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1B3A5C"/>
          <w:sz w:val="64"/>
          <w:szCs w:val="64"/>
        </w:rPr>
        <w:t xml:space="preserve">VERIXA</w:t>
      </w:r>
    </w:p>
    <w:p>
      <w:pPr>
        <w:spacing w:after="400"/>
        <w:jc w:val="center"/>
      </w:pPr>
      <w:r>
        <w:rPr>
          <w:b/>
          <w:bCs/>
          <w:color w:val="0E7C86"/>
          <w:sz w:val="32"/>
          <w:szCs w:val="32"/>
        </w:rPr>
        <w:t xml:space="preserve">AI-Safe Social Media Platform</w:t>
      </w:r>
    </w:p>
    <w:p>
      <w:pPr>
        <w:spacing w:after="60"/>
        <w:jc w:val="center"/>
      </w:pPr>
      <w:r>
        <w:rPr>
          <w:color w:val="333333"/>
          <w:sz w:val="24"/>
          <w:szCs w:val="24"/>
        </w:rPr>
        <w:t xml:space="preserve">Unified Modeling Language (UML) Documentation Set</w:t>
      </w:r>
    </w:p>
    <w:p>
      <w:pPr>
        <w:spacing w:after="900"/>
        <w:jc w:val="center"/>
      </w:pPr>
      <w:r>
        <w:rPr>
          <w:i/>
          <w:iCs/>
          <w:color w:val="666666"/>
          <w:sz w:val="20"/>
          <w:szCs w:val="20"/>
        </w:rPr>
        <w:t xml:space="preserve">Prepared for Project Report · First Review · Final Review · Viva Presentation</w:t>
      </w:r>
    </w:p>
    <w:p>
      <w:pPr>
        <w:pBdr>
          <w:bottom w:val="single" w:color="1B3A5C" w:sz="6" w:space="4"/>
        </w:pBdr>
        <w:spacing w:after="200"/>
      </w:pPr>
      <w:r>
        <w:rPr>
          <w:b/>
          <w:bCs/>
          <w:color w:val="1B3A5C"/>
          <w:sz w:val="24"/>
          <w:szCs w:val="24"/>
        </w:rPr>
        <w:t xml:space="preserve">Project Overview</w:t>
      </w:r>
    </w:p>
    <w:p>
      <w:pPr>
        <w:spacing w:after="120"/>
      </w:pPr>
      <w:r>
        <w:rPr>
          <w:sz w:val="21"/>
          <w:szCs w:val="21"/>
        </w:rPr>
        <w:t xml:space="preserve">VERIXA is an AI-powered, safety-first social media platform that gives users direct, visible signals about content moderation rather than hiding it behind the scenes. The system combines a full social feature set — profiles, posts, stories, reels, comments, likes, follows, messaging, notifications, and explore/search — with an AI moderation gateway that evaluates text, image, and video content for toxicity, hate speech, and unsafe media before it reaches the public feed.</w:t>
      </w:r>
    </w:p>
    <w:p>
      <w:pPr>
        <w:spacing w:after="200"/>
      </w:pPr>
      <w:r>
        <w:rPr>
          <w:sz w:val="21"/>
          <w:szCs w:val="21"/>
        </w:rPr>
        <w:t xml:space="preserve">The platform is built on Supabase (PostgreSQL, Authentication, and Storage) with Google OAuth as an alternative sign-in path, and every moderation decision — ALLOW, WARNING, QUARANTINE, or BLOCK — is written to an auditable moderation log.</w:t>
      </w:r>
    </w:p>
    <w:p>
      <w:pPr>
        <w:pBdr>
          <w:bottom w:val="single" w:color="1B3A5C" w:sz="6" w:space="4"/>
        </w:pBdr>
        <w:spacing w:after="200" w:before="200"/>
      </w:pPr>
      <w:r>
        <w:rPr>
          <w:b/>
          <w:bCs/>
          <w:color w:val="1B3A5C"/>
          <w:sz w:val="24"/>
          <w:szCs w:val="24"/>
        </w:rPr>
        <w:t xml:space="preserve">Contents</w:t>
      </w:r>
    </w:p>
    <w:p>
      <w:pPr>
        <w:spacing w:after="90"/>
      </w:pPr>
      <w:r>
        <w:rPr>
          <w:sz w:val="22"/>
          <w:szCs w:val="22"/>
        </w:rPr>
        <w:t xml:space="preserve">1.  Use Case Diagram</w:t>
      </w:r>
    </w:p>
    <w:p>
      <w:pPr>
        <w:spacing w:after="90"/>
      </w:pPr>
      <w:r>
        <w:rPr>
          <w:sz w:val="22"/>
          <w:szCs w:val="22"/>
        </w:rPr>
        <w:t xml:space="preserve">2.  Class Diagram</w:t>
      </w:r>
    </w:p>
    <w:p>
      <w:pPr>
        <w:spacing w:after="90"/>
      </w:pPr>
      <w:r>
        <w:rPr>
          <w:sz w:val="22"/>
          <w:szCs w:val="22"/>
        </w:rPr>
        <w:t xml:space="preserve">3.  Login Sequence Diagram</w:t>
      </w:r>
    </w:p>
    <w:p>
      <w:pPr>
        <w:spacing w:after="90"/>
      </w:pPr>
      <w:r>
        <w:rPr>
          <w:sz w:val="22"/>
          <w:szCs w:val="22"/>
        </w:rPr>
        <w:t xml:space="preserve">4.  Post Moderation Sequence Diagram</w:t>
      </w:r>
    </w:p>
    <w:p>
      <w:pPr>
        <w:spacing w:after="90"/>
      </w:pPr>
      <w:r>
        <w:rPr>
          <w:sz w:val="22"/>
          <w:szCs w:val="22"/>
        </w:rPr>
        <w:t xml:space="preserve">5.  Comment Moderation Sequence Diagram</w:t>
      </w:r>
    </w:p>
    <w:p>
      <w:pPr>
        <w:spacing w:after="90"/>
      </w:pPr>
      <w:r>
        <w:rPr>
          <w:sz w:val="22"/>
          <w:szCs w:val="22"/>
        </w:rPr>
        <w:t xml:space="preserve">6.  Create Post — Activity Diagram</w:t>
      </w:r>
    </w:p>
    <w:p>
      <w:pPr>
        <w:spacing w:after="90"/>
      </w:pPr>
      <w:r>
        <w:rPr>
          <w:sz w:val="22"/>
          <w:szCs w:val="22"/>
        </w:rPr>
        <w:t xml:space="preserve">7.  User Authentication — Activity Diagram</w:t>
      </w:r>
    </w:p>
    <w:p>
      <w:pPr>
        <w:spacing w:after="90"/>
      </w:pPr>
      <w:r>
        <w:rPr>
          <w:sz w:val="22"/>
          <w:szCs w:val="22"/>
        </w:rPr>
        <w:t xml:space="preserve">8.  Component Diagram</w:t>
      </w:r>
    </w:p>
    <w:p>
      <w:pPr>
        <w:spacing w:after="90"/>
      </w:pPr>
      <w:r>
        <w:rPr>
          <w:sz w:val="22"/>
          <w:szCs w:val="22"/>
        </w:rPr>
        <w:t xml:space="preserve">9.  Deployment Diagram</w:t>
      </w:r>
    </w:p>
    <w:p>
      <w:pPr>
        <w:spacing w:after="90"/>
      </w:pPr>
      <w:r>
        <w:rPr>
          <w:sz w:val="22"/>
          <w:szCs w:val="22"/>
        </w:rPr>
        <w:t xml:space="preserve">10. Entity-Relationship (ER) Diagram</w:t>
      </w:r>
    </w:p>
    <w:p>
      <w:r>
        <w:br w:type="page"/>
      </w:r>
    </w:p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1. Use Case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Actors: User · AI Moderation Engine · Supabase Authentication · Supabase Storage · Database</w:t>
      </w:r>
    </w:p>
    <w:p>
      <w:pPr>
        <w:jc w:val="center"/>
      </w:pPr>
      <w:r>
        <w:drawing>
          <wp:inline distT="0" distB="0" distL="0" distR="0">
            <wp:extent cx="91440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"/>
          <w:footerReference w:type="default" r:id="rId8"/>
          <w:pgSz w:w="15840" w:h="12240" w:orient="landscape"/>
          <w:pgMar w:top="720" w:right="620" w:bottom="720" w:left="62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2. Class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Core domain entities, attributes, primary/foreign keys, methods, and multiplicities.</w:t>
      </w:r>
    </w:p>
    <w:p>
      <w:pPr>
        <w:jc w:val="center"/>
      </w:pPr>
      <w:r>
        <w:drawing>
          <wp:inline distT="0" distB="0" distL="0" distR="0">
            <wp:extent cx="9144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720" w:right="620" w:bottom="720" w:left="62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3. Login Sequence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Email/password login flow with Google OAuth shown as an alternative (alt) flow.</w:t>
      </w:r>
    </w:p>
    <w:p>
      <w:pPr>
        <w:jc w:val="center"/>
      </w:pPr>
      <w:r>
        <w:drawing>
          <wp:inline distT="0" distB="0" distL="0" distR="0">
            <wp:extent cx="91440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720" w:right="620" w:bottom="720" w:left="62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4. Post Moderation Sequence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Create Post pipeline: media upload, AI moderation gateway, and ALLOW / WARNING / QUARANTINE / BLOCK outcomes.</w:t>
      </w:r>
    </w:p>
    <w:p>
      <w:pPr>
        <w:jc w:val="center"/>
      </w:pPr>
      <w:r>
        <w:drawing>
          <wp:inline distT="0" distB="0" distL="0" distR="0">
            <wp:extent cx="80200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720" w:right="620" w:bottom="720" w:left="62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5. Comment Moderation Sequence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Comment submission through the AI Moderation Engine, with safe vs. toxic/offensive outcomes.</w:t>
      </w:r>
    </w:p>
    <w:p>
      <w:pPr>
        <w:jc w:val="center"/>
      </w:pPr>
      <w:r>
        <w:drawing>
          <wp:inline distT="0" distB="0" distL="0" distR="0">
            <wp:extent cx="91440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720" w:right="620" w:bottom="720" w:left="62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6. Create Post — Activity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End-to-end workflow from media selection through AI moderation decision to publish or reject.</w:t>
      </w:r>
    </w:p>
    <w:p>
      <w:pPr>
        <w:jc w:val="center"/>
      </w:pPr>
      <w:r>
        <w:drawing>
          <wp:inline distT="0" distB="0" distL="0" distR="0">
            <wp:extent cx="5715000" cy="655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7. User Authentication — Activity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Login / sign-up flow including credential validation and the Google OAuth alternative path.</w:t>
      </w:r>
    </w:p>
    <w:p>
      <w:pPr>
        <w:jc w:val="center"/>
      </w:pPr>
      <w:r>
        <w:drawing>
          <wp:inline distT="0" distB="0" distL="0" distR="0">
            <wp:extent cx="42576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9"/>
          <w:footerReference w:type="default" r:id="rId20"/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8. Component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VERIXA Web Frontend, AI Moderation Gateway, and Supabase platform components with their dependencies.</w:t>
      </w:r>
    </w:p>
    <w:p>
      <w:pPr>
        <w:jc w:val="center"/>
      </w:pPr>
      <w:r>
        <w:drawing>
          <wp:inline distT="0" distB="0" distL="0" distR="0">
            <wp:extent cx="9144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1"/>
          <w:footerReference w:type="default" r:id="rId22"/>
          <w:pgSz w:w="15840" w:h="12240" w:orient="landscape"/>
          <w:pgMar w:top="720" w:right="620" w:bottom="720" w:left="62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9. Deployment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Physical deployment topology: browser client, application server, AI moderation service, and Supabase cloud.</w:t>
      </w:r>
    </w:p>
    <w:p>
      <w:pPr>
        <w:jc w:val="center"/>
      </w:pPr>
      <w:r>
        <w:drawing>
          <wp:inline distT="0" distB="0" distL="0" distR="0">
            <wp:extent cx="9144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3"/>
          <w:footerReference w:type="default" r:id="rId24"/>
          <w:pgSz w:w="15840" w:h="12240" w:orient="landscape"/>
          <w:pgMar w:top="720" w:right="620" w:bottom="720" w:left="620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b/>
          <w:bCs/>
          <w:color w:val="1B3A5C"/>
        </w:rPr>
        <w:t xml:space="preserve">10. Entity-Relationship (ER) Diagram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Database schema for VERIXA's core tables with primary keys, foreign keys, and relationships.</w:t>
      </w:r>
    </w:p>
    <w:p>
      <w:pPr>
        <w:jc w:val="center"/>
      </w:pPr>
      <w:r>
        <w:drawing>
          <wp:inline distT="0" distB="0" distL="0" distR="0">
            <wp:extent cx="9144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5"/>
      <w:footerReference w:type="default" r:id="rId26"/>
      <w:pgSz w:w="15840" w:h="12240" w:orient="landscape"/>
      <w:pgMar w:top="720" w:right="620" w:bottom="7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b/>
        <w:bCs/>
        <w:color w:val="1B3A5C"/>
        <w:sz w:val="18"/>
        <w:szCs w:val="18"/>
      </w:rPr>
      <w:t xml:space="preserve">VERIXA — UML Documentation Set</w:t>
    </w:r>
    <w:r>
      <w:rPr>
        <w:color w:val="888888"/>
        <w:sz w:val="16"/>
        <w:szCs w:val="16"/>
      </w:rPr>
      <w:t xml:space="preserve">	AI-Safe Social Media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</w:pPr>
    <w:rPr>
      <w:rFonts w:ascii="Calibri" w:cs="Calibri" w:eastAsia="Calibri" w:hAnsi="Calibri"/>
      <w:b/>
      <w:bCs/>
      <w:color w:val="1B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image" Target="media/dbe53f443ceef318b44c8cd226009d2c34c5c195.png"/><Relationship Id="rId28" Type="http://schemas.openxmlformats.org/officeDocument/2006/relationships/image" Target="media/f5f3e9872ce36f9b0cc6fa68ea852fd0c89d6447.png"/><Relationship Id="rId29" Type="http://schemas.openxmlformats.org/officeDocument/2006/relationships/image" Target="media/bcca8430d7a9f20023baf57be59a7edda9905f2c.png"/><Relationship Id="rId30" Type="http://schemas.openxmlformats.org/officeDocument/2006/relationships/image" Target="media/f1d573a08bc91507b98cfc4fdf7eafd0e0df0bad.png"/><Relationship Id="rId31" Type="http://schemas.openxmlformats.org/officeDocument/2006/relationships/image" Target="media/f080a2c247c6d770d90bf94f4b43795223bb0812.png"/><Relationship Id="rId32" Type="http://schemas.openxmlformats.org/officeDocument/2006/relationships/image" Target="media/7079f6516218a68dd0ca8bf5c4f73e695abaf331.png"/><Relationship Id="rId33" Type="http://schemas.openxmlformats.org/officeDocument/2006/relationships/image" Target="media/38a7610747d2a3a947ebc3ebf47ccb425c11159c.png"/><Relationship Id="rId34" Type="http://schemas.openxmlformats.org/officeDocument/2006/relationships/image" Target="media/d4ca72c909f0c5e9c1823b8c521b2eaeeb1319c9.png"/><Relationship Id="rId35" Type="http://schemas.openxmlformats.org/officeDocument/2006/relationships/image" Target="media/3c444d74d551b486fc8e8810807e6415faf97ade.png"/><Relationship Id="rId36" Type="http://schemas.openxmlformats.org/officeDocument/2006/relationships/image" Target="media/11a121a9bd563c52ec1c4e3c7192e38a17ec72d4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VERIXA — UML Documentation Set</dc:title>
  <dc:creator>VERIXA Project</dc:creator>
  <cp:lastModifiedBy>Un-named</cp:lastModifiedBy>
  <cp:revision>1</cp:revision>
  <dcterms:created xsi:type="dcterms:W3CDTF">2026-09-16T08:39:01.220Z</dcterms:created>
  <dcterms:modified xsi:type="dcterms:W3CDTF">2026-09-16T08:39:01.227Z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