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D11C5" w14:textId="77777777" w:rsidR="00943BC0" w:rsidRPr="00943BC0" w:rsidRDefault="00943BC0" w:rsidP="00943BC0">
      <w:pPr>
        <w:jc w:val="center"/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943BC0">
        <w:rPr>
          <w:rFonts w:ascii="Times New Roman" w:hAnsi="Times New Roman" w:cs="Times New Roman"/>
          <w:b/>
          <w:bCs/>
          <w:color w:val="EE0000"/>
          <w:sz w:val="36"/>
          <w:szCs w:val="36"/>
        </w:rPr>
        <w:t xml:space="preserve">Tài </w:t>
      </w:r>
      <w:proofErr w:type="spellStart"/>
      <w:r w:rsidRPr="00943BC0">
        <w:rPr>
          <w:rFonts w:ascii="Times New Roman" w:hAnsi="Times New Roman" w:cs="Times New Roman"/>
          <w:b/>
          <w:bCs/>
          <w:color w:val="EE0000"/>
          <w:sz w:val="36"/>
          <w:szCs w:val="36"/>
        </w:rPr>
        <w:t>liệu</w:t>
      </w:r>
      <w:proofErr w:type="spellEnd"/>
      <w:r w:rsidRPr="00943BC0">
        <w:rPr>
          <w:rFonts w:ascii="Times New Roman" w:hAnsi="Times New Roman" w:cs="Times New Roman"/>
          <w:b/>
          <w:bCs/>
          <w:color w:val="EE0000"/>
          <w:sz w:val="36"/>
          <w:szCs w:val="3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color w:val="EE0000"/>
          <w:sz w:val="36"/>
          <w:szCs w:val="36"/>
        </w:rPr>
        <w:t>Yêu</w:t>
      </w:r>
      <w:proofErr w:type="spellEnd"/>
      <w:r w:rsidRPr="00943BC0">
        <w:rPr>
          <w:rFonts w:ascii="Times New Roman" w:hAnsi="Times New Roman" w:cs="Times New Roman"/>
          <w:b/>
          <w:bCs/>
          <w:color w:val="EE0000"/>
          <w:sz w:val="36"/>
          <w:szCs w:val="3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color w:val="EE0000"/>
          <w:sz w:val="36"/>
          <w:szCs w:val="36"/>
        </w:rPr>
        <w:t>cầu</w:t>
      </w:r>
      <w:proofErr w:type="spellEnd"/>
      <w:r w:rsidRPr="00943BC0">
        <w:rPr>
          <w:rFonts w:ascii="Times New Roman" w:hAnsi="Times New Roman" w:cs="Times New Roman"/>
          <w:b/>
          <w:bCs/>
          <w:color w:val="EE0000"/>
          <w:sz w:val="36"/>
          <w:szCs w:val="3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color w:val="EE0000"/>
          <w:sz w:val="36"/>
          <w:szCs w:val="36"/>
        </w:rPr>
        <w:t>Kỹ</w:t>
      </w:r>
      <w:proofErr w:type="spellEnd"/>
      <w:r w:rsidRPr="00943BC0">
        <w:rPr>
          <w:rFonts w:ascii="Times New Roman" w:hAnsi="Times New Roman" w:cs="Times New Roman"/>
          <w:b/>
          <w:bCs/>
          <w:color w:val="EE0000"/>
          <w:sz w:val="36"/>
          <w:szCs w:val="3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color w:val="EE0000"/>
          <w:sz w:val="36"/>
          <w:szCs w:val="36"/>
        </w:rPr>
        <w:t>thuật</w:t>
      </w:r>
      <w:proofErr w:type="spellEnd"/>
      <w:r w:rsidRPr="00943BC0">
        <w:rPr>
          <w:rFonts w:ascii="Times New Roman" w:hAnsi="Times New Roman" w:cs="Times New Roman"/>
          <w:b/>
          <w:bCs/>
          <w:color w:val="EE0000"/>
          <w:sz w:val="36"/>
          <w:szCs w:val="36"/>
        </w:rPr>
        <w:t xml:space="preserve"> (Technical Requirement)</w:t>
      </w:r>
    </w:p>
    <w:p w14:paraId="6A5F977E" w14:textId="77777777" w:rsidR="00943BC0" w:rsidRPr="00943BC0" w:rsidRDefault="00943BC0" w:rsidP="00943BC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43BC0">
        <w:rPr>
          <w:rFonts w:ascii="Times New Roman" w:hAnsi="Times New Roman" w:cs="Times New Roman"/>
          <w:sz w:val="26"/>
          <w:szCs w:val="26"/>
        </w:rPr>
        <w:t xml:space="preserve"> Voltmeter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LCD</w:t>
      </w:r>
    </w:p>
    <w:p w14:paraId="7043B04F" w14:textId="77777777" w:rsidR="00943BC0" w:rsidRPr="00943BC0" w:rsidRDefault="00943BC0" w:rsidP="00943BC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</w:p>
    <w:p w14:paraId="6FCFCA58" w14:textId="77777777" w:rsidR="00943BC0" w:rsidRPr="00943BC0" w:rsidRDefault="00943BC0" w:rsidP="00943BC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Voltmeter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ESP32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LCD,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DC, AC (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>.</w:t>
      </w:r>
    </w:p>
    <w:p w14:paraId="119297B8" w14:textId="77777777" w:rsidR="00943BC0" w:rsidRPr="00943BC0" w:rsidRDefault="00943BC0" w:rsidP="00943BC0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Phạm vi: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0–15V DC (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0–1000V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>.</w:t>
      </w:r>
    </w:p>
    <w:p w14:paraId="3FD32A29" w14:textId="77777777" w:rsidR="00943BC0" w:rsidRPr="00943BC0" w:rsidRDefault="00943BC0" w:rsidP="00943BC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23054934" w14:textId="77777777" w:rsidR="00943BC0" w:rsidRPr="00943BC0" w:rsidRDefault="00943BC0" w:rsidP="00943BC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2.1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(Physical Appearance)</w:t>
      </w:r>
    </w:p>
    <w:p w14:paraId="1CD60F5B" w14:textId="77777777" w:rsidR="00943BC0" w:rsidRPr="00943BC0" w:rsidRDefault="00943BC0" w:rsidP="00943BC0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R-001: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Vỏ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nhựa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ABS/PC,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(~15 × 5 × 5 cm),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~300g.</w:t>
      </w:r>
    </w:p>
    <w:p w14:paraId="5B17EA20" w14:textId="77777777" w:rsidR="00943BC0" w:rsidRPr="00943BC0" w:rsidRDefault="00943BC0" w:rsidP="00943BC0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R-002: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bụi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943BC0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>.</w:t>
      </w:r>
    </w:p>
    <w:p w14:paraId="3F7DC62F" w14:textId="77777777" w:rsidR="00943BC0" w:rsidRPr="00943BC0" w:rsidRDefault="00943BC0" w:rsidP="00943BC0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R-003:</w:t>
      </w:r>
      <w:r w:rsidRPr="00943BC0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(jack)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cắm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que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>.</w:t>
      </w:r>
    </w:p>
    <w:p w14:paraId="5728DCE1" w14:textId="77777777" w:rsidR="00943BC0" w:rsidRPr="00943BC0" w:rsidRDefault="00943BC0" w:rsidP="00943BC0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R-004: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sốc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rơi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≤ 1m.</w:t>
      </w:r>
    </w:p>
    <w:p w14:paraId="55AE7B7A" w14:textId="77777777" w:rsidR="00943BC0" w:rsidRPr="00943BC0" w:rsidRDefault="00943BC0" w:rsidP="00943BC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2.2 Hiển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(Display)</w:t>
      </w:r>
    </w:p>
    <w:p w14:paraId="21C3EC10" w14:textId="77777777" w:rsidR="00943BC0" w:rsidRPr="00943BC0" w:rsidRDefault="00943BC0" w:rsidP="00943BC0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R-010: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LCD 16x2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I2C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ESP32.</w:t>
      </w:r>
    </w:p>
    <w:p w14:paraId="7443D523" w14:textId="77777777" w:rsidR="00943BC0" w:rsidRPr="00943BC0" w:rsidRDefault="00943BC0" w:rsidP="00943BC0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R-011:</w:t>
      </w:r>
      <w:r w:rsidRPr="00943BC0">
        <w:rPr>
          <w:rFonts w:ascii="Times New Roman" w:hAnsi="Times New Roman" w:cs="Times New Roman"/>
          <w:sz w:val="26"/>
          <w:szCs w:val="26"/>
        </w:rPr>
        <w:t xml:space="preserve"> Hiển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(Voltage/Current/Resistance).</w:t>
      </w:r>
    </w:p>
    <w:p w14:paraId="695489D0" w14:textId="77777777" w:rsidR="00943BC0" w:rsidRPr="00943BC0" w:rsidRDefault="00943BC0" w:rsidP="00943BC0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R-012:</w:t>
      </w:r>
      <w:r w:rsidRPr="00943BC0">
        <w:rPr>
          <w:rFonts w:ascii="Times New Roman" w:hAnsi="Times New Roman" w:cs="Times New Roman"/>
          <w:sz w:val="26"/>
          <w:szCs w:val="26"/>
        </w:rPr>
        <w:t xml:space="preserve"> Hiển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>).</w:t>
      </w:r>
    </w:p>
    <w:p w14:paraId="6B37D231" w14:textId="77777777" w:rsidR="00943BC0" w:rsidRPr="00943BC0" w:rsidRDefault="00943BC0" w:rsidP="00943BC0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R-013: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>.</w:t>
      </w:r>
    </w:p>
    <w:p w14:paraId="578795A4" w14:textId="77777777" w:rsidR="00943BC0" w:rsidRPr="00943BC0" w:rsidRDefault="00943BC0" w:rsidP="00943BC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2.3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(Functionality)</w:t>
      </w:r>
    </w:p>
    <w:p w14:paraId="07848787" w14:textId="77777777" w:rsidR="00943BC0" w:rsidRPr="00943BC0" w:rsidRDefault="00943BC0" w:rsidP="00943BC0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R-020: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DC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0–15V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1000V qua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>.</w:t>
      </w:r>
    </w:p>
    <w:p w14:paraId="024FFC72" w14:textId="77777777" w:rsidR="00943BC0" w:rsidRPr="00943BC0" w:rsidRDefault="00943BC0" w:rsidP="00943BC0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R-021: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DC qua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ACS712 (≤30A).</w:t>
      </w:r>
    </w:p>
    <w:p w14:paraId="51944FF2" w14:textId="77777777" w:rsidR="00943BC0" w:rsidRPr="00943BC0" w:rsidRDefault="00943BC0" w:rsidP="00943BC0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R-022: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, thang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1MΩ.</w:t>
      </w:r>
    </w:p>
    <w:p w14:paraId="41CBC90A" w14:textId="77777777" w:rsidR="00943BC0" w:rsidRPr="00943BC0" w:rsidRDefault="00943BC0" w:rsidP="00943BC0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R-023:</w:t>
      </w:r>
      <w:r w:rsidRPr="00943BC0">
        <w:rPr>
          <w:rFonts w:ascii="Times New Roman" w:hAnsi="Times New Roman" w:cs="Times New Roman"/>
          <w:sz w:val="26"/>
          <w:szCs w:val="26"/>
        </w:rPr>
        <w:t xml:space="preserve"> Sai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&lt; 5%,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±0.5%,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±0.5%.</w:t>
      </w:r>
    </w:p>
    <w:p w14:paraId="41EC521C" w14:textId="77777777" w:rsidR="00943BC0" w:rsidRPr="00943BC0" w:rsidRDefault="00943BC0" w:rsidP="00943BC0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R-024: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≥ 1MΩ.</w:t>
      </w:r>
    </w:p>
    <w:p w14:paraId="2216CEF8" w14:textId="77777777" w:rsidR="00943BC0" w:rsidRPr="00943BC0" w:rsidRDefault="00943BC0" w:rsidP="00943BC0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lastRenderedPageBreak/>
        <w:t>R-025: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(Voltage – Current – Resistance).</w:t>
      </w:r>
    </w:p>
    <w:p w14:paraId="600ECEEB" w14:textId="77777777" w:rsidR="00943BC0" w:rsidRPr="00943BC0" w:rsidRDefault="00943BC0" w:rsidP="00943BC0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R-026: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(OL).</w:t>
      </w:r>
    </w:p>
    <w:p w14:paraId="3324EA82" w14:textId="77777777" w:rsidR="00943BC0" w:rsidRPr="00943BC0" w:rsidRDefault="00943BC0" w:rsidP="00943BC0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R-027: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qua Arduino IDE/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PlatformIO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>.</w:t>
      </w:r>
    </w:p>
    <w:p w14:paraId="2A454E9A" w14:textId="77777777" w:rsidR="00943BC0" w:rsidRPr="00943BC0" w:rsidRDefault="00943BC0" w:rsidP="00943BC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phi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(Non-Functional Requirements)</w:t>
      </w:r>
    </w:p>
    <w:p w14:paraId="3FE52776" w14:textId="77777777" w:rsidR="00943BC0" w:rsidRPr="00943BC0" w:rsidRDefault="00943BC0" w:rsidP="00943BC0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R-100: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ở 0–40°C,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≤ 80%.</w:t>
      </w:r>
    </w:p>
    <w:p w14:paraId="5527B893" w14:textId="77777777" w:rsidR="00943BC0" w:rsidRPr="00943BC0" w:rsidRDefault="00943BC0" w:rsidP="00943BC0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R-101: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thọ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≥ 3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, pin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≥ 10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5V).</w:t>
      </w:r>
    </w:p>
    <w:p w14:paraId="6FE0D004" w14:textId="77777777" w:rsidR="00943BC0" w:rsidRPr="00943BC0" w:rsidRDefault="00943BC0" w:rsidP="00943BC0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R-102: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5%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>.</w:t>
      </w:r>
    </w:p>
    <w:p w14:paraId="1E9929E2" w14:textId="77777777" w:rsidR="00943BC0" w:rsidRPr="00943BC0" w:rsidRDefault="00943BC0" w:rsidP="00943BC0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R-103: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– ESP32;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ADC ≤ 3.3V.</w:t>
      </w:r>
    </w:p>
    <w:p w14:paraId="74E88376" w14:textId="77777777" w:rsidR="00943BC0" w:rsidRPr="00943BC0" w:rsidRDefault="00943BC0" w:rsidP="00943BC0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R-104: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ồn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&gt; 40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dB.</w:t>
      </w:r>
      <w:proofErr w:type="spellEnd"/>
    </w:p>
    <w:p w14:paraId="17084732" w14:textId="77777777" w:rsidR="00943BC0" w:rsidRPr="00943BC0" w:rsidRDefault="00943BC0" w:rsidP="00943BC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chứng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(Verification &amp; Validation)</w:t>
      </w:r>
    </w:p>
    <w:p w14:paraId="33A0106C" w14:textId="77777777" w:rsidR="00943BC0" w:rsidRPr="00943BC0" w:rsidRDefault="00943BC0" w:rsidP="00943BC0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R-020 (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áp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DC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5V, 12V, 15V → so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>.</w:t>
      </w:r>
    </w:p>
    <w:p w14:paraId="1EA2CF1C" w14:textId="77777777" w:rsidR="00943BC0" w:rsidRPr="00943BC0" w:rsidRDefault="00943BC0" w:rsidP="00943BC0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R-021 (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1A, 5A, 10A qua ACS712 → so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>.</w:t>
      </w:r>
    </w:p>
    <w:p w14:paraId="66F030C6" w14:textId="77777777" w:rsidR="00943BC0" w:rsidRPr="00943BC0" w:rsidRDefault="00943BC0" w:rsidP="00943BC0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R-022 (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Đo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trở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100Ω, 1kΩ, 10kΩ →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≤ ±0.5%.</w:t>
      </w:r>
    </w:p>
    <w:p w14:paraId="278C0056" w14:textId="77777777" w:rsidR="00943BC0" w:rsidRPr="00943BC0" w:rsidRDefault="00943BC0" w:rsidP="00943BC0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R-023 (Sai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Pr="00943BC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%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rdg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+ digits.</w:t>
      </w:r>
    </w:p>
    <w:p w14:paraId="40F5A601" w14:textId="77777777" w:rsidR="00943BC0" w:rsidRPr="00943BC0" w:rsidRDefault="00943BC0" w:rsidP="00943BC0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R-025 (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Nút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Pr="00943BC0"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≥1000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>.</w:t>
      </w:r>
    </w:p>
    <w:p w14:paraId="2AEE4822" w14:textId="77777777" w:rsidR="00943BC0" w:rsidRPr="00943BC0" w:rsidRDefault="00943BC0" w:rsidP="00943BC0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R-026 (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OL/pin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ngưỡng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pin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>.</w:t>
      </w:r>
    </w:p>
    <w:p w14:paraId="12521D0A" w14:textId="77777777" w:rsidR="00943BC0" w:rsidRPr="00943BC0" w:rsidRDefault="00943BC0" w:rsidP="00943BC0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43BC0">
        <w:rPr>
          <w:rFonts w:ascii="Times New Roman" w:hAnsi="Times New Roman" w:cs="Times New Roman"/>
          <w:b/>
          <w:bCs/>
          <w:sz w:val="26"/>
          <w:szCs w:val="26"/>
        </w:rPr>
        <w:t>R-027 (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Tự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943BC0">
        <w:rPr>
          <w:rFonts w:ascii="Times New Roman" w:hAnsi="Times New Roman" w:cs="Times New Roman"/>
          <w:b/>
          <w:bCs/>
          <w:sz w:val="26"/>
          <w:szCs w:val="26"/>
        </w:rPr>
        <w:t>):</w:t>
      </w:r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firmware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ADC offset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bù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3BC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43BC0">
        <w:rPr>
          <w:rFonts w:ascii="Times New Roman" w:hAnsi="Times New Roman" w:cs="Times New Roman"/>
          <w:sz w:val="26"/>
          <w:szCs w:val="26"/>
        </w:rPr>
        <w:t>.</w:t>
      </w:r>
    </w:p>
    <w:p w14:paraId="51744693" w14:textId="77777777" w:rsidR="00943BC0" w:rsidRPr="00943BC0" w:rsidRDefault="00943BC0">
      <w:pPr>
        <w:rPr>
          <w:rFonts w:ascii="Times New Roman" w:hAnsi="Times New Roman" w:cs="Times New Roman"/>
          <w:sz w:val="26"/>
          <w:szCs w:val="26"/>
        </w:rPr>
      </w:pPr>
    </w:p>
    <w:sectPr w:rsidR="00943BC0" w:rsidRPr="0094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6BCC"/>
    <w:multiLevelType w:val="multilevel"/>
    <w:tmpl w:val="651E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645AB"/>
    <w:multiLevelType w:val="multilevel"/>
    <w:tmpl w:val="FB10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833C6"/>
    <w:multiLevelType w:val="multilevel"/>
    <w:tmpl w:val="E1F0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7773C"/>
    <w:multiLevelType w:val="multilevel"/>
    <w:tmpl w:val="0B7A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9336D"/>
    <w:multiLevelType w:val="multilevel"/>
    <w:tmpl w:val="19E8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5100E"/>
    <w:multiLevelType w:val="multilevel"/>
    <w:tmpl w:val="5086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980217">
    <w:abstractNumId w:val="4"/>
  </w:num>
  <w:num w:numId="2" w16cid:durableId="1743485291">
    <w:abstractNumId w:val="5"/>
  </w:num>
  <w:num w:numId="3" w16cid:durableId="1479767312">
    <w:abstractNumId w:val="3"/>
  </w:num>
  <w:num w:numId="4" w16cid:durableId="1797411044">
    <w:abstractNumId w:val="2"/>
  </w:num>
  <w:num w:numId="5" w16cid:durableId="257032849">
    <w:abstractNumId w:val="0"/>
  </w:num>
  <w:num w:numId="6" w16cid:durableId="1623489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C0"/>
    <w:rsid w:val="005866B6"/>
    <w:rsid w:val="0094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5699"/>
  <w15:chartTrackingRefBased/>
  <w15:docId w15:val="{2447447E-4EAB-4910-84DD-959B4520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HUNG</dc:creator>
  <cp:keywords/>
  <dc:description/>
  <cp:lastModifiedBy>KHAC HUNG</cp:lastModifiedBy>
  <cp:revision>1</cp:revision>
  <dcterms:created xsi:type="dcterms:W3CDTF">2025-09-25T16:43:00Z</dcterms:created>
  <dcterms:modified xsi:type="dcterms:W3CDTF">2025-09-25T16:44:00Z</dcterms:modified>
</cp:coreProperties>
</file>