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Produce 1000 points of 2-dimensional normal distribution with a given expected value and given covariance matrix and plot them on the plane. The figure has to be done in two ways: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18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First, with the linear transformation of a random vector variable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X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formed by two independent normal distributed random variables. For this you may use the function normal of the module numpy.random (and e.g numpy.linalg). If M denotes the transformation matrix (then produced points are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MX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, then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(MX)ᵀ(MX)=Xᵀ(MᵀM)X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, thus the covariance matrix is </w:t>
      </w:r>
      <w:r w:rsidDel="00000000" w:rsidR="00000000" w:rsidRPr="00000000">
        <w:rPr>
          <w:i w:val="1"/>
          <w:color w:val="252424"/>
          <w:sz w:val="21"/>
          <w:szCs w:val="21"/>
          <w:highlight w:val="white"/>
          <w:rtl w:val="0"/>
        </w:rPr>
        <w:t xml:space="preserve">MᵀM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.)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80" w:before="0" w:beforeAutospacing="0"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Second, we generate random points by using the </w:t>
      </w:r>
      <w:r w:rsidDel="00000000" w:rsidR="00000000" w:rsidRPr="00000000">
        <w:rPr>
          <w:rFonts w:ascii="Courier New" w:cs="Courier New" w:eastAsia="Courier New" w:hAnsi="Courier New"/>
          <w:color w:val="252424"/>
          <w:sz w:val="21"/>
          <w:szCs w:val="21"/>
          <w:highlight w:val="white"/>
          <w:rtl w:val="0"/>
        </w:rPr>
        <w:t xml:space="preserve">multivariate_normal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 function of the module </w:t>
      </w:r>
      <w:r w:rsidDel="00000000" w:rsidR="00000000" w:rsidRPr="00000000">
        <w:rPr>
          <w:rFonts w:ascii="Courier New" w:cs="Courier New" w:eastAsia="Courier New" w:hAnsi="Courier New"/>
          <w:color w:val="252424"/>
          <w:sz w:val="21"/>
          <w:szCs w:val="21"/>
          <w:highlight w:val="white"/>
          <w:rtl w:val="0"/>
        </w:rPr>
        <w:t xml:space="preserve">numpy.random</w:t>
      </w: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. One of the arguments of this function is the covariance matrix.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Finally, draw the ellipse that contains most of the dots of the figure. The semi-axes of the ellipse are 6 times the singular values ​​of the transformation matrix (the singular value here coincides with the square root of the eigenvalue of the covariance matrix). For simplicity, the expected value should be 0 and (0,0).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  <w:rtl w:val="0"/>
        </w:rPr>
        <w:t xml:space="preserve">Run the program from the command line. The arguments are the 4 elements of the transformation matrix. For example, the input line python3 6BAdrianSmith.py 2 5 3 0 means that the transformation matrix is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color w:val="252424"/>
          <w:sz w:val="21"/>
          <w:szCs w:val="21"/>
          <w:highlight w:val="white"/>
        </w:rPr>
        <w:drawing>
          <wp:inline distB="114300" distT="114300" distL="114300" distR="114300">
            <wp:extent cx="939800" cy="40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ind w:left="0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.6614173228347" w:firstLine="0"/>
        <w:rPr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5242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