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CỘNG HÒA XÃ HỘI CHỦ NGHĨA VIỆT NAM</w:t>
        <w:br/>
      </w:r>
      <w:r>
        <w:rPr>
          <w:b/>
          <w:sz w:val="28"/>
        </w:rPr>
        <w:t>Độc lập - Tự do - Hạnh phúc</w:t>
        <w:br/>
      </w:r>
      <w:r>
        <w:t>---------------</w:t>
      </w:r>
    </w:p>
    <w:p/>
    <w:p>
      <w:pPr>
        <w:jc w:val="center"/>
      </w:pPr>
      <w:r>
        <w:rPr>
          <w:b/>
          <w:sz w:val="32"/>
        </w:rPr>
        <w:t>HỢP ĐỒNG TÍN DỤNG</w:t>
      </w:r>
    </w:p>
    <w:p>
      <w:pPr>
        <w:jc w:val="center"/>
      </w:pPr>
      <w:r>
        <w:t>Số: ....../HĐ</w:t>
      </w:r>
    </w:p>
    <w:p/>
    <w:p>
      <w:r>
        <w:t>- Căn cứ Bộ luật Dân sự nước Cộng hòa xã hội chủ nghĩa Việt Nam hiện hành;</w:t>
        <w:br/>
        <w:t>- Căn cứ nhu cầu và khả năng thực tế của hai bên;</w:t>
      </w:r>
    </w:p>
    <w:p>
      <w:r>
        <w:t>Hôm nay, ngày ...... tháng ...... năm ......, chúng tôi gồm:</w:t>
      </w:r>
    </w:p>
    <w:p>
      <w:r>
        <w:rPr>
          <w:b/>
        </w:rPr>
        <w:t>BÊN A: {{ten_ben_a}}</w:t>
        <w:br/>
      </w:r>
      <w:r>
        <w:t>- Địa chỉ: {{dia_chi_ben_a}}</w:t>
        <w:br/>
        <w:t>- Mã số thuế / Số CCCD: {{mst_ben_a}}</w:t>
        <w:br/>
        <w:t>- Đại diện: {{dai_dien_ben_a}}        Chức vụ: {{chuc_vu_ben_a}}</w:t>
        <w:br/>
        <w:t>- Điện thoại: {{dien_thoai_ben_a}}</w:t>
      </w:r>
    </w:p>
    <w:p>
      <w:r>
        <w:rPr>
          <w:b/>
        </w:rPr>
        <w:t>BÊN B: {{ten_ben_b}}</w:t>
        <w:br/>
      </w:r>
      <w:r>
        <w:t>- Địa chỉ: {{dia_chi_ben_b}}</w:t>
        <w:br/>
        <w:t>- Mã số thuế / Số CCCD: {{mst_ben_b}}</w:t>
        <w:br/>
        <w:t>- Đại diện: {{dai_dien_ben_b}}        Chức vụ: {{chuc_vu_ben_b}}</w:t>
        <w:br/>
        <w:t>- Điện thoại: {{dien_thoai_ben_b}}</w:t>
      </w:r>
    </w:p>
    <w:p>
      <w:r>
        <w:t>Hai bên thống nhất thỏa thuận ký kết hợp đồng với các điều khoản cụ thể dưới đây:</w:t>
      </w:r>
    </w:p>
    <w:p>
      <w:r>
        <w:rPr>
          <w:b/>
        </w:rPr>
        <w:t>Điều 1: Hạn mức tín dụng và mục đích vay vốn</w:t>
      </w:r>
    </w:p>
    <w:p>
      <w:r>
        <w:t>- Bên A (Tổ chức tín dụng) cấp cho Bên B khoản vay hạn mức: {{han_muc_tin_dung}} VNĐ.</w:t>
        <w:br/>
        <w:t>- Mục đích sử dụng vốn vay của Bên B: {{muc_dich_vay}}.</w:t>
      </w:r>
    </w:p>
    <w:p>
      <w:r>
        <w:rPr>
          <w:b/>
        </w:rPr>
        <w:t>Điều 2: Thời hạn cho vay và giải ngân</w:t>
      </w:r>
    </w:p>
    <w:p>
      <w:r>
        <w:t>- Thời hạn cho vay tối đa là: {{thoi_han_vay}} tháng.</w:t>
        <w:br/>
        <w:t>- Phương thức giải ngân tiền vay: chuyển khoản hoặc tiền mặt theo từng đề nghị rút vốn.</w:t>
      </w:r>
    </w:p>
    <w:p>
      <w:r>
        <w:rPr>
          <w:b/>
        </w:rPr>
        <w:t>Điều 3: Lãi suất cho vay và các loại phí</w:t>
      </w:r>
    </w:p>
    <w:p>
      <w:r>
        <w:t>- Lãi suất cho vay trong hạn: {{lai_suat_trong_han}} %/năm.</w:t>
        <w:br/>
        <w:t>- Kỳ điều chỉnh lãi suất định kỳ: {{ky_dieu_chinh}} tháng/lần.</w:t>
        <w:br/>
        <w:t>- Phí thu xếp vốn và các chi phí quản lý tín dụng khác: {{phi_tin_dung}}.</w:t>
      </w:r>
    </w:p>
    <w:p>
      <w:r>
        <w:rPr>
          <w:b/>
        </w:rPr>
        <w:t>Điều 4: Phương thức trả nợ gốc và lãi vay</w:t>
      </w:r>
    </w:p>
    <w:p>
      <w:r>
        <w:t>- Trả nợ lãi vay định kỳ hàng tháng vào ngày {{ngay_tra_lai}}.</w:t>
        <w:br/>
        <w:t>- Trả nợ gốc theo phân kỳ trả nợ cụ thể hoặc trả một lần vào ngày đáo hạn hợp đồng.</w:t>
      </w:r>
    </w:p>
    <w:p>
      <w:r>
        <w:rPr>
          <w:b/>
        </w:rPr>
        <w:t>Điều 5: Các biện pháp bảo đảm nghĩa vụ nợ</w:t>
      </w:r>
    </w:p>
    <w:p>
      <w:r>
        <w:t>- Nghĩa vụ nợ của Bên B được bảo đảm bằng tài sản thế chấp / cầm cố / bảo lãnh theo Hợp đồng bảo đảm số: {{so_hop_dong_bao_dam}}.</w:t>
      </w:r>
    </w:p>
    <w:p/>
    <w:p>
      <w:r>
        <w:t>Hợp đồng được lập thành 02 (hai) bản có giá trị pháp lý như nhau, mỗi bên giữ 01 bản để thực hiện.</w:t>
      </w:r>
    </w:p>
    <w:p>
      <w:pPr>
        <w:jc w:val="center"/>
      </w:pPr>
      <w:r>
        <w:rPr>
          <w:b/>
        </w:rPr>
        <w:t>ĐẠI DIỆN BÊN A                                            ĐẠI DIỆN BÊN B</w:t>
        <w:br/>
        <w:t>(Ký, ghi rõ họ tên)                                      (Ký, ghi rõ họ tên)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