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EF95" w14:textId="77777777" w:rsidR="002E5A24" w:rsidRDefault="002E5A24" w:rsidP="002E5A24">
      <w:pPr>
        <w:rPr>
          <w:rFonts w:ascii="HelveticaNeueLTW1G-Roman" w:hAnsi="HelveticaNeueLTW1G-Roman" w:cs="HelveticaNeueLTW1G-Roman"/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E5A24" w:rsidRPr="008C0215" w14:paraId="22A6DF6D" w14:textId="77777777" w:rsidTr="00986115">
        <w:tc>
          <w:tcPr>
            <w:tcW w:w="9776" w:type="dxa"/>
          </w:tcPr>
          <w:p w14:paraId="368E07F0" w14:textId="77777777" w:rsidR="002E5A24" w:rsidRPr="008C0215" w:rsidRDefault="002E5A24" w:rsidP="002E5A24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Use Case Title: Browse catalog</w:t>
            </w:r>
          </w:p>
          <w:p w14:paraId="01D34FBE" w14:textId="77777777" w:rsidR="002E5A24" w:rsidRPr="008C0215" w:rsidRDefault="002E5A24" w:rsidP="002E5A24">
            <w:pPr>
              <w:rPr>
                <w:sz w:val="24"/>
                <w:szCs w:val="24"/>
              </w:rPr>
            </w:pPr>
          </w:p>
        </w:tc>
      </w:tr>
      <w:tr w:rsidR="002E5A24" w:rsidRPr="008C0215" w14:paraId="18B1C146" w14:textId="77777777" w:rsidTr="00986115">
        <w:tc>
          <w:tcPr>
            <w:tcW w:w="9776" w:type="dxa"/>
          </w:tcPr>
          <w:p w14:paraId="76D6234D" w14:textId="77777777" w:rsidR="002E5A24" w:rsidRPr="008C0215" w:rsidRDefault="002E5A24" w:rsidP="002E5A24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Primary Actor: Customer</w:t>
            </w:r>
          </w:p>
          <w:p w14:paraId="1015357D" w14:textId="77777777" w:rsidR="002E5A24" w:rsidRPr="008C0215" w:rsidRDefault="002E5A24" w:rsidP="002E5A24">
            <w:pPr>
              <w:rPr>
                <w:sz w:val="24"/>
                <w:szCs w:val="24"/>
              </w:rPr>
            </w:pPr>
          </w:p>
        </w:tc>
      </w:tr>
      <w:tr w:rsidR="002E5A24" w:rsidRPr="008C0215" w14:paraId="3C50B227" w14:textId="77777777" w:rsidTr="00986115">
        <w:tc>
          <w:tcPr>
            <w:tcW w:w="9776" w:type="dxa"/>
          </w:tcPr>
          <w:p w14:paraId="76504B21" w14:textId="77777777" w:rsidR="002E5A24" w:rsidRPr="008C0215" w:rsidRDefault="002E5A24" w:rsidP="002E5A24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Level: Kite (summary)</w:t>
            </w:r>
          </w:p>
          <w:p w14:paraId="015F33BE" w14:textId="77777777" w:rsidR="002E5A24" w:rsidRPr="008C0215" w:rsidRDefault="002E5A24" w:rsidP="002E5A24">
            <w:pPr>
              <w:rPr>
                <w:sz w:val="24"/>
                <w:szCs w:val="24"/>
              </w:rPr>
            </w:pPr>
          </w:p>
        </w:tc>
      </w:tr>
      <w:tr w:rsidR="002E5A24" w:rsidRPr="008C0215" w14:paraId="48D6E5AA" w14:textId="77777777" w:rsidTr="00986115">
        <w:tc>
          <w:tcPr>
            <w:tcW w:w="9776" w:type="dxa"/>
          </w:tcPr>
          <w:p w14:paraId="7ECF497F" w14:textId="77777777" w:rsidR="002E5A24" w:rsidRPr="008C0215" w:rsidRDefault="002E5A24" w:rsidP="002E5A24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Stakeholders: Customer, credit bureau</w:t>
            </w:r>
          </w:p>
          <w:p w14:paraId="714395CE" w14:textId="77777777" w:rsidR="002E5A24" w:rsidRPr="008C0215" w:rsidRDefault="002E5A24" w:rsidP="002E5A24">
            <w:pPr>
              <w:rPr>
                <w:sz w:val="24"/>
                <w:szCs w:val="24"/>
              </w:rPr>
            </w:pPr>
          </w:p>
        </w:tc>
      </w:tr>
      <w:tr w:rsidR="002E5A24" w:rsidRPr="008C0215" w14:paraId="1FFE2E77" w14:textId="77777777" w:rsidTr="00986115">
        <w:tc>
          <w:tcPr>
            <w:tcW w:w="9776" w:type="dxa"/>
          </w:tcPr>
          <w:p w14:paraId="77357EE6" w14:textId="77777777" w:rsidR="002E5A24" w:rsidRPr="008C0215" w:rsidRDefault="002E5A24" w:rsidP="002E5A24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Precondition: Customer accesses the </w:t>
            </w:r>
            <w:r w:rsidR="00986115">
              <w:rPr>
                <w:rFonts w:ascii="HelveticaNeueLTW1G-Roman" w:hAnsi="HelveticaNeueLTW1G-Roman" w:cs="HelveticaNeueLTW1G-Roman"/>
                <w:sz w:val="24"/>
                <w:szCs w:val="24"/>
              </w:rPr>
              <w:t>Bank</w:t>
            </w: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website</w:t>
            </w:r>
          </w:p>
          <w:p w14:paraId="5A523D15" w14:textId="77777777" w:rsidR="002E5A24" w:rsidRPr="008C0215" w:rsidRDefault="002E5A24" w:rsidP="002E5A24">
            <w:pPr>
              <w:rPr>
                <w:sz w:val="24"/>
                <w:szCs w:val="24"/>
              </w:rPr>
            </w:pPr>
          </w:p>
        </w:tc>
      </w:tr>
      <w:tr w:rsidR="002E5A24" w:rsidRPr="008C0215" w14:paraId="17CC0259" w14:textId="77777777" w:rsidTr="00986115">
        <w:tc>
          <w:tcPr>
            <w:tcW w:w="9776" w:type="dxa"/>
          </w:tcPr>
          <w:p w14:paraId="75494AEB" w14:textId="77777777" w:rsidR="002E5A24" w:rsidRPr="008C0215" w:rsidRDefault="002E5A24" w:rsidP="002E5A24">
            <w:pPr>
              <w:rPr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Minimal Guarantee: Rollback of any uncompleted transaction</w:t>
            </w:r>
          </w:p>
        </w:tc>
      </w:tr>
      <w:tr w:rsidR="002E5A24" w:rsidRPr="008C0215" w14:paraId="1E61CE0F" w14:textId="77777777" w:rsidTr="00986115">
        <w:tc>
          <w:tcPr>
            <w:tcW w:w="9776" w:type="dxa"/>
          </w:tcPr>
          <w:p w14:paraId="0882D63E" w14:textId="77777777" w:rsidR="002E5A24" w:rsidRPr="008C0215" w:rsidRDefault="002E5A24" w:rsidP="008C021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Success Guarantees: </w:t>
            </w:r>
            <w:r w:rsidR="008C0215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online prepaid account used to store money and transact online and offline through a computer or a smartphone whenever required. It is a pre-equipped electronic wallet which, just like a real wallet, is used by the customers to transact immediately (and securely). Unlike Bank Accounts, e</w:t>
            </w:r>
            <w:r w:rsidR="00986115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-</w:t>
            </w:r>
            <w:r w:rsidR="008C0215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Wallets </w:t>
            </w:r>
            <w:proofErr w:type="gramStart"/>
            <w:r w:rsidR="008C0215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are considered to be</w:t>
            </w:r>
            <w:proofErr w:type="gramEnd"/>
            <w:r w:rsidR="008C0215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a fast mode of digital transactions.</w:t>
            </w:r>
          </w:p>
        </w:tc>
      </w:tr>
      <w:tr w:rsidR="002E5A24" w:rsidRPr="008C0215" w14:paraId="57CD6877" w14:textId="77777777" w:rsidTr="00986115">
        <w:tc>
          <w:tcPr>
            <w:tcW w:w="9776" w:type="dxa"/>
          </w:tcPr>
          <w:p w14:paraId="292ADE82" w14:textId="77777777" w:rsidR="002E5A24" w:rsidRPr="008C0215" w:rsidRDefault="002E5A24" w:rsidP="002E5A24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Trigger: Customer accesses</w:t>
            </w:r>
            <w:r w:rsidR="008C0215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bank</w:t>
            </w: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homepage</w:t>
            </w:r>
          </w:p>
          <w:p w14:paraId="6CA6D885" w14:textId="77777777" w:rsidR="002E5A24" w:rsidRPr="008C0215" w:rsidRDefault="002E5A24" w:rsidP="002E5A24">
            <w:pPr>
              <w:rPr>
                <w:sz w:val="24"/>
                <w:szCs w:val="24"/>
              </w:rPr>
            </w:pPr>
          </w:p>
        </w:tc>
      </w:tr>
      <w:tr w:rsidR="002E5A24" w:rsidRPr="008C0215" w14:paraId="1A98F179" w14:textId="77777777" w:rsidTr="00986115">
        <w:tc>
          <w:tcPr>
            <w:tcW w:w="9776" w:type="dxa"/>
          </w:tcPr>
          <w:p w14:paraId="7E2D8AB2" w14:textId="77777777" w:rsidR="008C0215" w:rsidRPr="008C0215" w:rsidRDefault="008C0215" w:rsidP="008C0215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Main Success Scenario:</w:t>
            </w:r>
          </w:p>
          <w:p w14:paraId="342EDD54" w14:textId="77777777" w:rsidR="008C0215" w:rsidRPr="008C0215" w:rsidRDefault="008C0215" w:rsidP="008C0215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1. Customer searches for </w:t>
            </w:r>
            <w:r>
              <w:rPr>
                <w:rFonts w:ascii="HelveticaNeueLTW1G-Roman" w:hAnsi="HelveticaNeueLTW1G-Roman" w:cs="HelveticaNeueLTW1G-Roman"/>
                <w:sz w:val="24"/>
                <w:szCs w:val="24"/>
              </w:rPr>
              <w:t>bank online</w:t>
            </w: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 location and room availability for desired time period.</w:t>
            </w:r>
          </w:p>
          <w:p w14:paraId="04EDB35D" w14:textId="77777777" w:rsidR="008C0215" w:rsidRPr="008C0215" w:rsidRDefault="008C0215" w:rsidP="008C0215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2. Customer makes </w:t>
            </w:r>
            <w:r>
              <w:rPr>
                <w:rFonts w:ascii="HelveticaNeueLTW1G-Roman" w:hAnsi="HelveticaNeueLTW1G-Roman" w:cs="HelveticaNeueLTW1G-Roman"/>
                <w:sz w:val="24"/>
                <w:szCs w:val="24"/>
              </w:rPr>
              <w:t>deposit money.</w:t>
            </w:r>
          </w:p>
          <w:p w14:paraId="2E06B414" w14:textId="77777777" w:rsidR="008C0215" w:rsidRPr="008C0215" w:rsidRDefault="008C0215" w:rsidP="008C0215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 xml:space="preserve">3. Customer </w:t>
            </w:r>
            <w:r w:rsidR="005264D4">
              <w:rPr>
                <w:rFonts w:ascii="HelveticaNeueLTW1G-Roman" w:hAnsi="HelveticaNeueLTW1G-Roman" w:cs="HelveticaNeueLTW1G-Roman"/>
                <w:sz w:val="24"/>
                <w:szCs w:val="24"/>
              </w:rPr>
              <w:t>pay bills</w:t>
            </w: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.</w:t>
            </w:r>
          </w:p>
          <w:p w14:paraId="52372D12" w14:textId="77777777" w:rsidR="008C0215" w:rsidRPr="008C0215" w:rsidRDefault="008C0215" w:rsidP="008C0215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4. Credit bureau verifies that customer has necessary credit for deposit.</w:t>
            </w:r>
          </w:p>
          <w:p w14:paraId="29C8E228" w14:textId="77777777" w:rsidR="002E5A24" w:rsidRPr="008C0215" w:rsidRDefault="008C0215" w:rsidP="008C0215">
            <w:pPr>
              <w:rPr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5. Customer requests confirmation of reservations.</w:t>
            </w:r>
          </w:p>
        </w:tc>
      </w:tr>
      <w:tr w:rsidR="002E5A24" w:rsidRPr="008C0215" w14:paraId="401F3905" w14:textId="77777777" w:rsidTr="00986115">
        <w:tc>
          <w:tcPr>
            <w:tcW w:w="9776" w:type="dxa"/>
          </w:tcPr>
          <w:p w14:paraId="787479BB" w14:textId="77777777" w:rsidR="008C0215" w:rsidRDefault="008C0215" w:rsidP="008C0215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  <w:r w:rsidRPr="008C0215">
              <w:rPr>
                <w:rFonts w:ascii="HelveticaNeueLTW1G-Roman" w:hAnsi="HelveticaNeueLTW1G-Roman" w:cs="HelveticaNeueLTW1G-Roman"/>
                <w:sz w:val="24"/>
                <w:szCs w:val="24"/>
              </w:rPr>
              <w:t>Extensions:</w:t>
            </w:r>
          </w:p>
          <w:p w14:paraId="276F05C7" w14:textId="77777777" w:rsidR="007A37DB" w:rsidRDefault="007A37DB" w:rsidP="007A37DB">
            <w:pP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>1a</w:t>
            </w:r>
            <w:r w:rsidRPr="00986115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>Cards details are saved in the wallets to transact cordless.</w:t>
            </w:r>
          </w:p>
          <w:p w14:paraId="693D6D18" w14:textId="77777777" w:rsidR="007A37DB" w:rsidRDefault="007A37DB" w:rsidP="007A37DB">
            <w:pP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 xml:space="preserve">1a1 </w:t>
            </w:r>
            <w:r w:rsidRPr="00986115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>Money is preloaded in the wallets to transact cordless.</w:t>
            </w:r>
          </w:p>
          <w:p w14:paraId="748F2EB2" w14:textId="77777777" w:rsidR="007A37DB" w:rsidRDefault="007A37DB" w:rsidP="007A37DB">
            <w:pP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 xml:space="preserve">1b </w:t>
            </w:r>
            <w:r w:rsidRPr="00986115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>Money remains in user's bank account or credit card.</w:t>
            </w:r>
          </w:p>
          <w:p w14:paraId="33FF61F8" w14:textId="77777777" w:rsidR="007A37DB" w:rsidRDefault="007A37DB" w:rsidP="007A37DB">
            <w:pP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 xml:space="preserve">1b1 </w:t>
            </w:r>
            <w:r w:rsidRPr="00986115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>Money moves from user's account to either a merchant’s current account or an escrow account</w:t>
            </w:r>
          </w:p>
          <w:p w14:paraId="675E31F2" w14:textId="77777777" w:rsidR="007A37DB" w:rsidRDefault="007A37DB" w:rsidP="007A37DB">
            <w:pP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>1b2</w:t>
            </w:r>
            <w:r w:rsidRPr="00986115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 xml:space="preserve"> Master pass, Google Wallet, Apple's Passbook</w:t>
            </w:r>
          </w:p>
          <w:p w14:paraId="23AEFC5D" w14:textId="77777777" w:rsidR="007A37DB" w:rsidRPr="008C0215" w:rsidRDefault="007A37DB" w:rsidP="007A37DB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>1b3</w:t>
            </w:r>
            <w:r w:rsidRPr="00986115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CA"/>
              </w:rPr>
              <w:t>Paytm Wallet, Free charge Wallet, Morikis.</w:t>
            </w:r>
          </w:p>
          <w:p w14:paraId="0B144166" w14:textId="77777777" w:rsidR="007A37DB" w:rsidRPr="008C0215" w:rsidRDefault="007A37DB" w:rsidP="008C0215">
            <w:pPr>
              <w:autoSpaceDE w:val="0"/>
              <w:autoSpaceDN w:val="0"/>
              <w:adjustRightInd w:val="0"/>
              <w:rPr>
                <w:rFonts w:ascii="HelveticaNeueLTW1G-Roman" w:hAnsi="HelveticaNeueLTW1G-Roman" w:cs="HelveticaNeueLTW1G-Roman"/>
                <w:sz w:val="24"/>
                <w:szCs w:val="24"/>
              </w:rPr>
            </w:pPr>
          </w:p>
          <w:p w14:paraId="231D8FB8" w14:textId="77777777" w:rsidR="008C0215" w:rsidRPr="008C0215" w:rsidRDefault="008C0215" w:rsidP="008C0215">
            <w:pPr>
              <w:rPr>
                <w:sz w:val="24"/>
                <w:szCs w:val="24"/>
              </w:rPr>
            </w:pPr>
          </w:p>
        </w:tc>
      </w:tr>
    </w:tbl>
    <w:p w14:paraId="08DB50FB" w14:textId="77777777" w:rsidR="002E5A24" w:rsidRDefault="002E5A24" w:rsidP="002E5A24">
      <w:pPr>
        <w:rPr>
          <w:sz w:val="24"/>
          <w:szCs w:val="24"/>
        </w:rPr>
      </w:pPr>
    </w:p>
    <w:sectPr w:rsidR="002E5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W1G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24"/>
    <w:rsid w:val="002E5A24"/>
    <w:rsid w:val="005264D4"/>
    <w:rsid w:val="007A37DB"/>
    <w:rsid w:val="008C0215"/>
    <w:rsid w:val="0098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A754"/>
  <w15:chartTrackingRefBased/>
  <w15:docId w15:val="{33B88867-A907-4CAD-81A0-27293F63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 MUSTAFA</dc:creator>
  <cp:keywords/>
  <dc:description/>
  <cp:lastModifiedBy>KHADAR MUSTAFA</cp:lastModifiedBy>
  <cp:revision>1</cp:revision>
  <dcterms:created xsi:type="dcterms:W3CDTF">2019-11-24T20:23:00Z</dcterms:created>
  <dcterms:modified xsi:type="dcterms:W3CDTF">2019-11-24T21:06:00Z</dcterms:modified>
</cp:coreProperties>
</file>