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SMD_Before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SMD_After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prop.score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1.831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GENDER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PREOPRNPLN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HISTOINJ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SURGIND2_1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SURGIND2_2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SURGIND2_3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SURGIND2_4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SURGIND2_5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PREOPVURGRADE_3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PREOPVURGRADE_4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PREOPVURGRADE_5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VURSIDE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UDR7M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VURPHASE_1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VURPHASE_2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VURPHASE_3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PREOPEPISODE1_1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PREOPEPISODE1_2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PREOPEPISODE1_3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PREOPTYPEU1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PREOPRNSCR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SURGTECH2_1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SURGTECH2_2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SURGTECH2_3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2026-08-22T14:03:22Z</dcterms:modified>
  <cp:category/>
</cp:coreProperties>
</file>