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57"/>
        <w:gridCol w:w="1609"/>
        <w:gridCol w:w="1548"/>
        <w:gridCol w:w="1487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FUPM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(24-38)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(24-39)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(13-36)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(83.6%)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(71.5%)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CLAVIENCLASS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(72.6%)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URCOMPCVUR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(97.3%)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(66.6%)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GU90N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GUER30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GUER90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(61.1%)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RECGRADE_MAX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(70.0%)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BLDLOSS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(40-100)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(50-100)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(40-80)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BLDSPASM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HEMAT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(27.2%)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(30.6%)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Design-based KruskalWallis test; Pearson's X^2: Rao &amp; Scott adjustment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2026-08-22T14:02:26Z</dcterms:modified>
  <cp:category/>
</cp:coreProperties>
</file>