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SMD_Before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SMD_After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distance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1.582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PREOPRNPLN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HISTOINJ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SURGIND2_1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SURGIND2_2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SURGIND2_3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SURGIND2_4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SURGIND2_5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PREOPVURGRADE_3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PREOPVURGRADE_4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PREOPVURGRADE_5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VURSIDE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UDR7M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VURPHASE_1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VURPHASE_2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VURPHASE_3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PREOPEPISODE1_1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PREOPEPISODE1_2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PREOPEPISODE1_3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PREOPTYPEU1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PREOPRNSCR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SURGTECH2_1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SURGTECH2_2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SURGTECH2_3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2026-09-03T11:43:33Z</dcterms:modified>
  <cp:category/>
</cp:coreProperties>
</file>