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18"/>
        <w:gridCol w:w="1291"/>
        <w:gridCol w:w="1951"/>
        <w:gridCol w:w="1266"/>
        <w:gridCol w:w="1389"/>
        <w:gridCol w:w="1206"/>
        <w:gridCol w:w="1646"/>
        <w:gridCol w:w="1132"/>
        <w:gridCol w:w="1108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Effect_measure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p_bonferroni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p_holm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p_FDR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LUTD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0.69–1.50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2.50–5.52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URCOMPINJ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0.27–0.49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0.50–0.81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ILEUS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0.17–0.24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0.01–0.08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GU90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0.15–0.21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PROC365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0.56–0.89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POSTUTI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TRT21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0.41–1.10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2026-09-03T11:42:28Z</dcterms:modified>
  <cp:category/>
</cp:coreProperties>
</file>