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05E" w:rsidRPr="00CD44DF" w:rsidRDefault="007F4844" w:rsidP="00D4305E">
      <w:pPr>
        <w:jc w:val="center"/>
        <w:rPr>
          <w:b/>
          <w:sz w:val="44"/>
          <w:szCs w:val="44"/>
        </w:rPr>
      </w:pPr>
      <w:r w:rsidRPr="00CD44DF">
        <w:rPr>
          <w:b/>
          <w:sz w:val="44"/>
          <w:szCs w:val="44"/>
        </w:rPr>
        <w:t xml:space="preserve">Compte rendu séance 2 </w:t>
      </w:r>
      <w:proofErr w:type="spellStart"/>
      <w:r w:rsidRPr="00CD44DF">
        <w:rPr>
          <w:b/>
          <w:sz w:val="44"/>
          <w:szCs w:val="44"/>
        </w:rPr>
        <w:t>tp</w:t>
      </w:r>
      <w:proofErr w:type="spellEnd"/>
      <w:r w:rsidRPr="00CD44DF">
        <w:rPr>
          <w:b/>
          <w:sz w:val="44"/>
          <w:szCs w:val="44"/>
        </w:rPr>
        <w:t xml:space="preserve"> html</w:t>
      </w:r>
    </w:p>
    <w:p w:rsidR="006A09AC" w:rsidRPr="00C83D5F" w:rsidRDefault="00CC383C">
      <w:pPr>
        <w:rPr>
          <w:sz w:val="28"/>
          <w:szCs w:val="28"/>
        </w:rPr>
      </w:pPr>
      <w:r w:rsidRPr="00C83D5F">
        <w:rPr>
          <w:sz w:val="28"/>
          <w:szCs w:val="28"/>
        </w:rPr>
        <w:t>&lt;</w:t>
      </w:r>
      <w:proofErr w:type="spellStart"/>
      <w:proofErr w:type="gramStart"/>
      <w:r w:rsidRPr="00C83D5F">
        <w:rPr>
          <w:sz w:val="28"/>
          <w:szCs w:val="28"/>
        </w:rPr>
        <w:t>form</w:t>
      </w:r>
      <w:proofErr w:type="spellEnd"/>
      <w:proofErr w:type="gramEnd"/>
      <w:r w:rsidRPr="00C83D5F">
        <w:rPr>
          <w:sz w:val="28"/>
          <w:szCs w:val="28"/>
        </w:rPr>
        <w:t xml:space="preserve">&gt; : </w:t>
      </w:r>
      <w:proofErr w:type="spellStart"/>
      <w:r w:rsidRPr="00C83D5F">
        <w:rPr>
          <w:sz w:val="28"/>
          <w:szCs w:val="28"/>
        </w:rPr>
        <w:t>debut</w:t>
      </w:r>
      <w:proofErr w:type="spellEnd"/>
      <w:r w:rsidRPr="00C83D5F">
        <w:rPr>
          <w:sz w:val="28"/>
          <w:szCs w:val="28"/>
        </w:rPr>
        <w:t xml:space="preserve"> du formulaire</w:t>
      </w:r>
    </w:p>
    <w:p w:rsidR="00CC383C" w:rsidRPr="00C83D5F" w:rsidRDefault="00CC383C">
      <w:pPr>
        <w:rPr>
          <w:sz w:val="28"/>
          <w:szCs w:val="28"/>
        </w:rPr>
      </w:pPr>
      <w:r w:rsidRPr="00C83D5F">
        <w:rPr>
          <w:sz w:val="28"/>
          <w:szCs w:val="28"/>
        </w:rPr>
        <w:t xml:space="preserve">Attribut Action: il indique l’url vers lequel les </w:t>
      </w:r>
      <w:r w:rsidR="00C83D5F" w:rsidRPr="00C83D5F">
        <w:rPr>
          <w:sz w:val="28"/>
          <w:szCs w:val="28"/>
        </w:rPr>
        <w:t>données</w:t>
      </w:r>
      <w:r w:rsidRPr="00C83D5F">
        <w:rPr>
          <w:sz w:val="28"/>
          <w:szCs w:val="28"/>
        </w:rPr>
        <w:t xml:space="preserve"> du formulaire seront envoyées</w:t>
      </w:r>
    </w:p>
    <w:p w:rsidR="00CC383C" w:rsidRPr="00C83D5F" w:rsidRDefault="00CC383C">
      <w:pPr>
        <w:rPr>
          <w:sz w:val="28"/>
          <w:szCs w:val="28"/>
        </w:rPr>
      </w:pPr>
      <w:r w:rsidRPr="00C83D5F">
        <w:rPr>
          <w:sz w:val="28"/>
          <w:szCs w:val="28"/>
        </w:rPr>
        <w:t xml:space="preserve">Action=’#’ : les données seront envoyées </w:t>
      </w:r>
      <w:proofErr w:type="spellStart"/>
      <w:r w:rsidRPr="00C83D5F">
        <w:rPr>
          <w:sz w:val="28"/>
          <w:szCs w:val="28"/>
        </w:rPr>
        <w:t>a</w:t>
      </w:r>
      <w:proofErr w:type="spellEnd"/>
      <w:r w:rsidRPr="00C83D5F">
        <w:rPr>
          <w:sz w:val="28"/>
          <w:szCs w:val="28"/>
        </w:rPr>
        <w:t xml:space="preserve"> la page actuelle (lors du test ou </w:t>
      </w:r>
      <w:proofErr w:type="spellStart"/>
      <w:r w:rsidRPr="00C83D5F">
        <w:rPr>
          <w:sz w:val="28"/>
          <w:szCs w:val="28"/>
        </w:rPr>
        <w:t>javascript</w:t>
      </w:r>
      <w:proofErr w:type="spellEnd"/>
      <w:r w:rsidRPr="00C83D5F">
        <w:rPr>
          <w:sz w:val="28"/>
          <w:szCs w:val="28"/>
        </w:rPr>
        <w:t xml:space="preserve"> cote client)</w:t>
      </w:r>
    </w:p>
    <w:p w:rsidR="00CC383C" w:rsidRPr="00C83D5F" w:rsidRDefault="00CC383C">
      <w:pPr>
        <w:rPr>
          <w:sz w:val="28"/>
          <w:szCs w:val="28"/>
        </w:rPr>
      </w:pPr>
      <w:r w:rsidRPr="00C83D5F">
        <w:rPr>
          <w:sz w:val="28"/>
          <w:szCs w:val="28"/>
        </w:rPr>
        <w:t xml:space="preserve">Attribut </w:t>
      </w:r>
      <w:proofErr w:type="spellStart"/>
      <w:r w:rsidRPr="00C83D5F">
        <w:rPr>
          <w:sz w:val="28"/>
          <w:szCs w:val="28"/>
        </w:rPr>
        <w:t>method</w:t>
      </w:r>
      <w:proofErr w:type="spellEnd"/>
      <w:r w:rsidRPr="00C83D5F">
        <w:rPr>
          <w:sz w:val="28"/>
          <w:szCs w:val="28"/>
        </w:rPr>
        <w:t xml:space="preserve"> : la </w:t>
      </w:r>
      <w:r w:rsidR="00C83D5F" w:rsidRPr="00C83D5F">
        <w:rPr>
          <w:sz w:val="28"/>
          <w:szCs w:val="28"/>
        </w:rPr>
        <w:t>méthode</w:t>
      </w:r>
      <w:r w:rsidRPr="00C83D5F">
        <w:rPr>
          <w:sz w:val="28"/>
          <w:szCs w:val="28"/>
        </w:rPr>
        <w:t xml:space="preserve"> d’envoie http utilisée</w:t>
      </w:r>
    </w:p>
    <w:p w:rsidR="00CC383C" w:rsidRDefault="00C83D5F">
      <w:pPr>
        <w:rPr>
          <w:sz w:val="28"/>
          <w:szCs w:val="28"/>
        </w:rPr>
      </w:pPr>
      <w:r w:rsidRPr="00C83D5F">
        <w:rPr>
          <w:sz w:val="28"/>
          <w:szCs w:val="28"/>
        </w:rPr>
        <w:t xml:space="preserve">La valeur ‘post’ : envoie des données très importantes et sensibles. </w:t>
      </w:r>
      <w:r>
        <w:rPr>
          <w:sz w:val="28"/>
          <w:szCs w:val="28"/>
        </w:rPr>
        <w:t>Car les données sont envoyées dans le corps de la requête http et non pas dans l’url</w:t>
      </w:r>
    </w:p>
    <w:p w:rsidR="00C83D5F" w:rsidRDefault="00C83D5F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proofErr w:type="gramStart"/>
      <w:r>
        <w:rPr>
          <w:sz w:val="28"/>
          <w:szCs w:val="28"/>
        </w:rPr>
        <w:t>fieldset</w:t>
      </w:r>
      <w:proofErr w:type="spellEnd"/>
      <w:proofErr w:type="gramEnd"/>
      <w:r>
        <w:rPr>
          <w:sz w:val="28"/>
          <w:szCs w:val="28"/>
        </w:rPr>
        <w:t>&gt; :</w:t>
      </w:r>
      <w:r w:rsidR="00F837DE">
        <w:rPr>
          <w:sz w:val="28"/>
          <w:szCs w:val="28"/>
        </w:rPr>
        <w:t xml:space="preserve"> </w:t>
      </w:r>
      <w:proofErr w:type="spellStart"/>
      <w:r w:rsidR="00F837DE">
        <w:rPr>
          <w:sz w:val="28"/>
          <w:szCs w:val="28"/>
        </w:rPr>
        <w:t>concu</w:t>
      </w:r>
      <w:proofErr w:type="spellEnd"/>
      <w:r w:rsidR="00F837DE">
        <w:rPr>
          <w:sz w:val="28"/>
          <w:szCs w:val="28"/>
        </w:rPr>
        <w:t xml:space="preserve"> pour les </w:t>
      </w:r>
      <w:proofErr w:type="spellStart"/>
      <w:r w:rsidR="00F837DE">
        <w:rPr>
          <w:sz w:val="28"/>
          <w:szCs w:val="28"/>
        </w:rPr>
        <w:t>form</w:t>
      </w:r>
      <w:proofErr w:type="spellEnd"/>
      <w:r w:rsidR="00F837DE">
        <w:rPr>
          <w:sz w:val="28"/>
          <w:szCs w:val="28"/>
        </w:rPr>
        <w:t xml:space="preserve"> : </w:t>
      </w:r>
      <w:r w:rsidR="00CD44DF">
        <w:rPr>
          <w:sz w:val="28"/>
          <w:szCs w:val="28"/>
        </w:rPr>
        <w:t xml:space="preserve">accepte que les </w:t>
      </w:r>
      <w:proofErr w:type="spellStart"/>
      <w:r w:rsidR="00CD44DF">
        <w:rPr>
          <w:sz w:val="28"/>
          <w:szCs w:val="28"/>
        </w:rPr>
        <w:t>elements</w:t>
      </w:r>
      <w:proofErr w:type="spellEnd"/>
      <w:r w:rsidR="00CD44DF">
        <w:rPr>
          <w:sz w:val="28"/>
          <w:szCs w:val="28"/>
        </w:rPr>
        <w:t> :</w:t>
      </w:r>
      <w:r w:rsidR="00DF650F">
        <w:rPr>
          <w:sz w:val="28"/>
          <w:szCs w:val="28"/>
        </w:rPr>
        <w:t xml:space="preserve"> label, </w:t>
      </w:r>
      <w:proofErr w:type="spellStart"/>
      <w:r w:rsidR="00DF650F">
        <w:rPr>
          <w:sz w:val="28"/>
          <w:szCs w:val="28"/>
        </w:rPr>
        <w:t>button</w:t>
      </w:r>
      <w:proofErr w:type="spellEnd"/>
      <w:r w:rsidR="00DF650F">
        <w:rPr>
          <w:sz w:val="28"/>
          <w:szCs w:val="28"/>
        </w:rPr>
        <w:t xml:space="preserve"> et</w:t>
      </w:r>
      <w:r w:rsidR="00CD44DF">
        <w:rPr>
          <w:sz w:val="28"/>
          <w:szCs w:val="28"/>
        </w:rPr>
        <w:t xml:space="preserve"> input :</w:t>
      </w:r>
      <w:r>
        <w:rPr>
          <w:sz w:val="28"/>
          <w:szCs w:val="28"/>
        </w:rPr>
        <w:t xml:space="preserve"> regroupe les éléments de la formulaire </w:t>
      </w:r>
    </w:p>
    <w:p w:rsidR="00F837DE" w:rsidRDefault="00F837DE">
      <w:pPr>
        <w:rPr>
          <w:sz w:val="28"/>
          <w:szCs w:val="28"/>
        </w:rPr>
      </w:pPr>
      <w:r>
        <w:rPr>
          <w:sz w:val="28"/>
          <w:szCs w:val="28"/>
        </w:rPr>
        <w:t>3aks l &lt;div&gt; : accepte &lt;p&gt; &lt;h1&gt; &lt;h2&gt;….</w:t>
      </w:r>
    </w:p>
    <w:p w:rsidR="00650405" w:rsidRDefault="00650405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spellStart"/>
      <w:proofErr w:type="gramStart"/>
      <w:r>
        <w:rPr>
          <w:sz w:val="28"/>
          <w:szCs w:val="28"/>
        </w:rPr>
        <w:t>br</w:t>
      </w:r>
      <w:proofErr w:type="spellEnd"/>
      <w:proofErr w:type="gramEnd"/>
      <w:r>
        <w:rPr>
          <w:sz w:val="28"/>
          <w:szCs w:val="28"/>
        </w:rPr>
        <w:t xml:space="preserve">&gt; : retourne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la ligne</w:t>
      </w:r>
    </w:p>
    <w:p w:rsidR="00650405" w:rsidRDefault="00156DDD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input</w:t>
      </w:r>
      <w:proofErr w:type="gramEnd"/>
      <w:r>
        <w:rPr>
          <w:sz w:val="28"/>
          <w:szCs w:val="28"/>
        </w:rPr>
        <w:t xml:space="preserve">&gt; : champ du saisie du texte </w:t>
      </w:r>
    </w:p>
    <w:p w:rsidR="00156DDD" w:rsidRDefault="00156DDD">
      <w:pPr>
        <w:rPr>
          <w:sz w:val="28"/>
          <w:szCs w:val="28"/>
        </w:rPr>
      </w:pPr>
      <w:r>
        <w:rPr>
          <w:sz w:val="28"/>
          <w:szCs w:val="28"/>
        </w:rPr>
        <w:t>Attribut type : type du champ</w:t>
      </w:r>
    </w:p>
    <w:p w:rsidR="00C83D5F" w:rsidRDefault="00156DDD">
      <w:pPr>
        <w:rPr>
          <w:sz w:val="28"/>
          <w:szCs w:val="28"/>
        </w:rPr>
      </w:pPr>
      <w:r>
        <w:rPr>
          <w:sz w:val="28"/>
          <w:szCs w:val="28"/>
        </w:rPr>
        <w:t>Id=’nom’</w:t>
      </w:r>
      <w:r w:rsidR="00D4305E">
        <w:rPr>
          <w:sz w:val="28"/>
          <w:szCs w:val="28"/>
        </w:rPr>
        <w:t xml:space="preserve"> : identifiant unique utilisé pour l’associer </w:t>
      </w:r>
      <w:proofErr w:type="spellStart"/>
      <w:r w:rsidR="00D4305E">
        <w:rPr>
          <w:sz w:val="28"/>
          <w:szCs w:val="28"/>
        </w:rPr>
        <w:t>a</w:t>
      </w:r>
      <w:proofErr w:type="spellEnd"/>
      <w:r w:rsidR="00D4305E">
        <w:rPr>
          <w:sz w:val="28"/>
          <w:szCs w:val="28"/>
        </w:rPr>
        <w:t xml:space="preserve"> l’étiquette label : </w:t>
      </w:r>
      <w:proofErr w:type="gramStart"/>
      <w:r w:rsidR="00D4305E">
        <w:rPr>
          <w:sz w:val="28"/>
          <w:szCs w:val="28"/>
        </w:rPr>
        <w:t>nom(</w:t>
      </w:r>
      <w:proofErr w:type="gramEnd"/>
      <w:r w:rsidR="00D4305E">
        <w:rPr>
          <w:sz w:val="28"/>
          <w:szCs w:val="28"/>
        </w:rPr>
        <w:t>for=nom)</w:t>
      </w:r>
    </w:p>
    <w:p w:rsidR="00D4305E" w:rsidRDefault="00D4305E">
      <w:pPr>
        <w:rPr>
          <w:sz w:val="28"/>
          <w:szCs w:val="28"/>
        </w:rPr>
      </w:pPr>
      <w:r>
        <w:rPr>
          <w:sz w:val="28"/>
          <w:szCs w:val="28"/>
        </w:rPr>
        <w:t>Name : nom du camp utilisé pour identifier les données lors de la solution</w:t>
      </w:r>
    </w:p>
    <w:p w:rsidR="00D4305E" w:rsidRDefault="00D4305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> : champ obligatoire</w:t>
      </w:r>
    </w:p>
    <w:p w:rsidR="00D4305E" w:rsidRDefault="00D4305E">
      <w:pPr>
        <w:rPr>
          <w:sz w:val="28"/>
          <w:szCs w:val="28"/>
        </w:rPr>
      </w:pPr>
      <w:r>
        <w:rPr>
          <w:sz w:val="28"/>
          <w:szCs w:val="28"/>
        </w:rPr>
        <w:t>For : l’étiquette de l’élément</w:t>
      </w:r>
    </w:p>
    <w:p w:rsidR="00912AEC" w:rsidRDefault="00912AEC">
      <w:pPr>
        <w:rPr>
          <w:sz w:val="28"/>
          <w:szCs w:val="28"/>
        </w:rPr>
      </w:pPr>
      <w:r>
        <w:rPr>
          <w:sz w:val="28"/>
          <w:szCs w:val="28"/>
        </w:rPr>
        <w:t>&lt;</w:t>
      </w:r>
      <w:proofErr w:type="gramStart"/>
      <w:r>
        <w:rPr>
          <w:sz w:val="28"/>
          <w:szCs w:val="28"/>
        </w:rPr>
        <w:t>label</w:t>
      </w:r>
      <w:proofErr w:type="gramEnd"/>
      <w:r>
        <w:rPr>
          <w:sz w:val="28"/>
          <w:szCs w:val="28"/>
        </w:rPr>
        <w:t xml:space="preserve">&gt; : utilisé pour créer une étiquette pour un élément de formulaire </w:t>
      </w:r>
    </w:p>
    <w:p w:rsidR="00912AEC" w:rsidRDefault="00912AEC">
      <w:pPr>
        <w:rPr>
          <w:sz w:val="28"/>
          <w:szCs w:val="28"/>
        </w:rPr>
      </w:pPr>
      <w:r>
        <w:rPr>
          <w:sz w:val="28"/>
          <w:szCs w:val="28"/>
        </w:rPr>
        <w:t>Objectif principal : associer une étiquette textuelle a un élément, ce qui améliore l’accessibilité du formulaire.</w:t>
      </w:r>
    </w:p>
    <w:p w:rsidR="00912AEC" w:rsidRDefault="00912AEC">
      <w:pPr>
        <w:rPr>
          <w:sz w:val="28"/>
          <w:szCs w:val="28"/>
        </w:rPr>
      </w:pPr>
      <w:r>
        <w:rPr>
          <w:sz w:val="28"/>
          <w:szCs w:val="28"/>
        </w:rPr>
        <w:t xml:space="preserve">L’attribut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 xml:space="preserve"> de &lt;input type=’radio’&gt; : sert à regrouper les boutons en un seul ensemble. </w:t>
      </w:r>
    </w:p>
    <w:p w:rsidR="00D4305E" w:rsidRDefault="00912AEC">
      <w:pPr>
        <w:rPr>
          <w:sz w:val="28"/>
          <w:szCs w:val="28"/>
        </w:rPr>
      </w:pPr>
      <w:r>
        <w:rPr>
          <w:sz w:val="28"/>
          <w:szCs w:val="28"/>
        </w:rPr>
        <w:t>Lorsque plusieurs boutons radio partagent le même nom, le navigateur comprend qu’un seul choix est possible.</w:t>
      </w:r>
      <w:bookmarkStart w:id="0" w:name="_GoBack"/>
      <w:bookmarkEnd w:id="0"/>
    </w:p>
    <w:p w:rsidR="00D4305E" w:rsidRPr="00C83D5F" w:rsidRDefault="00D4305E">
      <w:pPr>
        <w:rPr>
          <w:sz w:val="28"/>
          <w:szCs w:val="28"/>
        </w:rPr>
      </w:pPr>
    </w:p>
    <w:sectPr w:rsidR="00D4305E" w:rsidRPr="00C83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6C2E"/>
    <w:rsid w:val="00156DDD"/>
    <w:rsid w:val="002214AD"/>
    <w:rsid w:val="00611CCD"/>
    <w:rsid w:val="00650405"/>
    <w:rsid w:val="006A09AC"/>
    <w:rsid w:val="007F4844"/>
    <w:rsid w:val="00912AEC"/>
    <w:rsid w:val="00C51307"/>
    <w:rsid w:val="00C53157"/>
    <w:rsid w:val="00C83D5F"/>
    <w:rsid w:val="00C86C2E"/>
    <w:rsid w:val="00CC383C"/>
    <w:rsid w:val="00CD44DF"/>
    <w:rsid w:val="00D4305E"/>
    <w:rsid w:val="00DF650F"/>
    <w:rsid w:val="00F8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79C17-C46F-4AA6-B7EF-CA048823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14</cp:revision>
  <dcterms:created xsi:type="dcterms:W3CDTF">2025-02-10T12:35:00Z</dcterms:created>
  <dcterms:modified xsi:type="dcterms:W3CDTF">2025-04-07T17:17:00Z</dcterms:modified>
</cp:coreProperties>
</file>