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532052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F0A">
        <w:rPr>
          <w:rFonts w:ascii="Times New Roman" w:eastAsia="Times New Roman" w:hAnsi="Times New Roman" w:cs="Times New Roman"/>
          <w:b/>
          <w:bCs/>
          <w:sz w:val="36"/>
          <w:szCs w:val="36"/>
        </w:rPr>
        <w:t>1. Conditional Sentences</w:t>
      </w:r>
    </w:p>
    <w:p w14:paraId="480BBB50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Conditional sentences show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a condition and its result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 xml:space="preserve">They usually have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if / unless / when / provided that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1DB785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</w:t>
      </w:r>
    </w:p>
    <w:p w14:paraId="6016196B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If + condition → result</w:t>
      </w:r>
    </w:p>
    <w:p w14:paraId="4ADA0F3D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Conditionals</w:t>
      </w:r>
    </w:p>
    <w:p w14:paraId="2A876A2F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(a) Zero Conditional – General Truth</w:t>
      </w:r>
    </w:p>
    <w:p w14:paraId="28014A71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facts, scientific truths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>If + present simple, present simple</w:t>
      </w:r>
    </w:p>
    <w:p w14:paraId="5491A1D3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1F9EE25" w14:textId="77777777" w:rsidR="007A2F0A" w:rsidRPr="007A2F0A" w:rsidRDefault="007A2F0A" w:rsidP="007A2F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If you heat ice, it melts.</w:t>
      </w:r>
    </w:p>
    <w:p w14:paraId="1C32011F" w14:textId="77777777" w:rsidR="007A2F0A" w:rsidRPr="007A2F0A" w:rsidRDefault="007A2F0A" w:rsidP="007A2F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If it rains, the ground gets wet.</w:t>
      </w:r>
    </w:p>
    <w:p w14:paraId="4561C985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44591D0A">
          <v:rect id="_x0000_i1155" style="width:0;height:1.5pt" o:hralign="center" o:hrstd="t" o:hr="t" fillcolor="#a0a0a0" stroked="f"/>
        </w:pict>
      </w:r>
    </w:p>
    <w:p w14:paraId="537CC330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(b) First Conditional – Real &amp; Possible Future</w:t>
      </w:r>
    </w:p>
    <w:p w14:paraId="7458FA67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real future situations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>If + present simple, will + base verb</w:t>
      </w:r>
    </w:p>
    <w:p w14:paraId="148B25D3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936D26A" w14:textId="77777777" w:rsidR="007A2F0A" w:rsidRPr="007A2F0A" w:rsidRDefault="007A2F0A" w:rsidP="007A2F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If I study hard, I will pass the exam.</w:t>
      </w:r>
    </w:p>
    <w:p w14:paraId="07330048" w14:textId="77777777" w:rsidR="007A2F0A" w:rsidRPr="007A2F0A" w:rsidRDefault="007A2F0A" w:rsidP="007A2F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If she comes late, the teacher will be angry.</w:t>
      </w:r>
    </w:p>
    <w:p w14:paraId="4A9E807B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29BBD0DE">
          <v:rect id="_x0000_i1156" style="width:0;height:1.5pt" o:hralign="center" o:hrstd="t" o:hr="t" fillcolor="#a0a0a0" stroked="f"/>
        </w:pict>
      </w:r>
    </w:p>
    <w:p w14:paraId="3DB3BC9C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(c) Second Conditional – Unreal / Imaginary Present</w:t>
      </w:r>
    </w:p>
    <w:p w14:paraId="335782EA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imaginary or unlikely situations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>If + past simple, would + base verb</w:t>
      </w:r>
    </w:p>
    <w:p w14:paraId="3F462778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16505FB" w14:textId="77777777" w:rsidR="007A2F0A" w:rsidRPr="007A2F0A" w:rsidRDefault="007A2F0A" w:rsidP="007A2F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If I were rich, I would buy a big house.</w:t>
      </w:r>
    </w:p>
    <w:p w14:paraId="1BA32A6E" w14:textId="77777777" w:rsidR="007A2F0A" w:rsidRPr="007A2F0A" w:rsidRDefault="007A2F0A" w:rsidP="007A2F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If she had time, she would help you.</w:t>
      </w:r>
    </w:p>
    <w:p w14:paraId="5D9F72EF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0A">
        <w:rPr>
          <w:rFonts w:ascii="Times New Roman" w:eastAsia="Times New Roman" w:hAnsi="Times New Roman" w:cs="Times New Roman"/>
          <w:i/>
          <w:iCs/>
          <w:sz w:val="24"/>
          <w:szCs w:val="24"/>
        </w:rPr>
        <w:t>Note: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“were”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is used for all subjects.</w:t>
      </w:r>
    </w:p>
    <w:p w14:paraId="49093046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25488C06">
          <v:rect id="_x0000_i1157" style="width:0;height:1.5pt" o:hralign="center" o:hrstd="t" o:hr="t" fillcolor="#a0a0a0" stroked="f"/>
        </w:pict>
      </w:r>
    </w:p>
    <w:p w14:paraId="008DCFBD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(d) Third Conditional – Unreal Past</w:t>
      </w:r>
    </w:p>
    <w:p w14:paraId="5B674520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regrets, imaginary past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>If + past perfect, would have + past participle</w:t>
      </w:r>
    </w:p>
    <w:p w14:paraId="23D3B0B3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B2E7A54" w14:textId="77777777" w:rsidR="007A2F0A" w:rsidRPr="007A2F0A" w:rsidRDefault="007A2F0A" w:rsidP="007A2F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If I had studied, I would have passed.</w:t>
      </w:r>
    </w:p>
    <w:p w14:paraId="11179DF1" w14:textId="77777777" w:rsidR="007A2F0A" w:rsidRPr="007A2F0A" w:rsidRDefault="007A2F0A" w:rsidP="007A2F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If they had left earlier, they would have arrived on time.</w:t>
      </w:r>
    </w:p>
    <w:p w14:paraId="5212ED95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6B307E92">
          <v:rect id="_x0000_i1158" style="width:0;height:1.5pt" o:hralign="center" o:hrstd="t" o:hr="t" fillcolor="#a0a0a0" stroked="f"/>
        </w:pict>
      </w:r>
    </w:p>
    <w:p w14:paraId="3B314E76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F0A">
        <w:rPr>
          <w:rFonts w:ascii="Times New Roman" w:eastAsia="Times New Roman" w:hAnsi="Times New Roman" w:cs="Times New Roman"/>
          <w:b/>
          <w:bCs/>
          <w:sz w:val="36"/>
          <w:szCs w:val="36"/>
        </w:rPr>
        <w:t>2. Use of Infinitive, Gerund &amp; Participle</w:t>
      </w:r>
    </w:p>
    <w:p w14:paraId="6D9BDCD5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(a) Infinitive</w:t>
      </w:r>
    </w:p>
    <w:p w14:paraId="0F73BAAA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Infinitive =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to + base verb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>Example: to eat, to write</w:t>
      </w:r>
    </w:p>
    <w:p w14:paraId="65CCB2CB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Uses of Infinitive</w:t>
      </w:r>
    </w:p>
    <w:p w14:paraId="78F407EF" w14:textId="77777777" w:rsidR="007A2F0A" w:rsidRPr="007A2F0A" w:rsidRDefault="007A2F0A" w:rsidP="007A2F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After verbs</w:t>
      </w:r>
    </w:p>
    <w:p w14:paraId="44E15522" w14:textId="77777777" w:rsidR="007A2F0A" w:rsidRPr="007A2F0A" w:rsidRDefault="007A2F0A" w:rsidP="007A2F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want, decide, hope, plan, promise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I want to learn English.</w:t>
      </w:r>
    </w:p>
    <w:p w14:paraId="138BD631" w14:textId="77777777" w:rsidR="007A2F0A" w:rsidRPr="007A2F0A" w:rsidRDefault="007A2F0A" w:rsidP="007A2F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To show purpose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She went to the market to buy fruits.</w:t>
      </w:r>
    </w:p>
    <w:p w14:paraId="76A4CB4C" w14:textId="77777777" w:rsidR="007A2F0A" w:rsidRPr="007A2F0A" w:rsidRDefault="007A2F0A" w:rsidP="007A2F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After adjectives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I am happy to see you.</w:t>
      </w:r>
    </w:p>
    <w:p w14:paraId="2B1816FA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3E749050">
          <v:rect id="_x0000_i1159" style="width:0;height:1.5pt" o:hralign="center" o:hrstd="t" o:hr="t" fillcolor="#a0a0a0" stroked="f"/>
        </w:pict>
      </w:r>
    </w:p>
    <w:p w14:paraId="56362BBE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(b) Gerund</w:t>
      </w:r>
    </w:p>
    <w:p w14:paraId="7738F754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Gerund =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verb + ing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 xml:space="preserve">Acts as a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noun</w:t>
      </w:r>
    </w:p>
    <w:p w14:paraId="5F755384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Uses of Gerund</w:t>
      </w:r>
    </w:p>
    <w:p w14:paraId="3311CE7D" w14:textId="77777777" w:rsidR="007A2F0A" w:rsidRPr="007A2F0A" w:rsidRDefault="007A2F0A" w:rsidP="007A2F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As subject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Reading is a good habit.</w:t>
      </w:r>
    </w:p>
    <w:p w14:paraId="4D2B5B97" w14:textId="77777777" w:rsidR="007A2F0A" w:rsidRPr="007A2F0A" w:rsidRDefault="007A2F0A" w:rsidP="007A2F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After prepositions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She is fond of dancing.</w:t>
      </w:r>
    </w:p>
    <w:p w14:paraId="136582F4" w14:textId="77777777" w:rsidR="007A2F0A" w:rsidRPr="007A2F0A" w:rsidRDefault="007A2F0A" w:rsidP="007A2F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After certain verbs</w:t>
      </w:r>
    </w:p>
    <w:p w14:paraId="385D8EFA" w14:textId="77777777" w:rsidR="007A2F0A" w:rsidRPr="007A2F0A" w:rsidRDefault="007A2F0A" w:rsidP="007A2F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enjoy, avoid, stop, mind, suggest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I enjoy watching movies.</w:t>
      </w:r>
    </w:p>
    <w:p w14:paraId="7842D978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18D12ED9">
          <v:rect id="_x0000_i1160" style="width:0;height:1.5pt" o:hralign="center" o:hrstd="t" o:hr="t" fillcolor="#a0a0a0" stroked="f"/>
        </w:pict>
      </w:r>
    </w:p>
    <w:p w14:paraId="379DC9D4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Infinitive vs Gerund (Important)</w:t>
      </w:r>
    </w:p>
    <w:tbl>
      <w:tblPr>
        <w:tblStyle w:val="TableGrid"/>
        <w:tblW w:w="0" w:type="auto"/>
        <w:tblInd w:w="2330" w:type="dxa"/>
        <w:tblLook w:val="04A0" w:firstRow="1" w:lastRow="0" w:firstColumn="1" w:lastColumn="0" w:noHBand="0" w:noVBand="1"/>
      </w:tblPr>
      <w:tblGrid>
        <w:gridCol w:w="1189"/>
        <w:gridCol w:w="3502"/>
      </w:tblGrid>
      <w:tr w:rsidR="007A2F0A" w:rsidRPr="007A2F0A" w14:paraId="09596083" w14:textId="77777777" w:rsidTr="00AE6569">
        <w:tc>
          <w:tcPr>
            <w:tcW w:w="0" w:type="auto"/>
            <w:hideMark/>
          </w:tcPr>
          <w:p w14:paraId="3B549FF6" w14:textId="77777777" w:rsidR="007A2F0A" w:rsidRPr="007A2F0A" w:rsidRDefault="007A2F0A" w:rsidP="007A2F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</w:t>
            </w:r>
          </w:p>
        </w:tc>
        <w:tc>
          <w:tcPr>
            <w:tcW w:w="0" w:type="auto"/>
            <w:hideMark/>
          </w:tcPr>
          <w:p w14:paraId="388960F5" w14:textId="77777777" w:rsidR="007A2F0A" w:rsidRPr="007A2F0A" w:rsidRDefault="007A2F0A" w:rsidP="007A2F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 Change</w:t>
            </w:r>
          </w:p>
        </w:tc>
      </w:tr>
      <w:tr w:rsidR="007A2F0A" w:rsidRPr="007A2F0A" w14:paraId="3820E39E" w14:textId="77777777" w:rsidTr="00AE6569">
        <w:tc>
          <w:tcPr>
            <w:tcW w:w="0" w:type="auto"/>
            <w:hideMark/>
          </w:tcPr>
          <w:p w14:paraId="44D83C55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0" w:type="auto"/>
            <w:hideMark/>
          </w:tcPr>
          <w:p w14:paraId="368F724E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stop working / stop to rest</w:t>
            </w:r>
          </w:p>
        </w:tc>
      </w:tr>
      <w:tr w:rsidR="007A2F0A" w:rsidRPr="007A2F0A" w14:paraId="31CAEBAB" w14:textId="77777777" w:rsidTr="00AE6569">
        <w:tc>
          <w:tcPr>
            <w:tcW w:w="0" w:type="auto"/>
            <w:hideMark/>
          </w:tcPr>
          <w:p w14:paraId="60C8F099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remember</w:t>
            </w:r>
          </w:p>
        </w:tc>
        <w:tc>
          <w:tcPr>
            <w:tcW w:w="0" w:type="auto"/>
            <w:hideMark/>
          </w:tcPr>
          <w:p w14:paraId="17C3135F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remember doing / remember to do</w:t>
            </w:r>
          </w:p>
        </w:tc>
      </w:tr>
      <w:tr w:rsidR="007A2F0A" w:rsidRPr="007A2F0A" w14:paraId="63E68E81" w14:textId="77777777" w:rsidTr="00AE6569">
        <w:tc>
          <w:tcPr>
            <w:tcW w:w="0" w:type="auto"/>
            <w:hideMark/>
          </w:tcPr>
          <w:p w14:paraId="50BFD5E3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forget</w:t>
            </w:r>
          </w:p>
        </w:tc>
        <w:tc>
          <w:tcPr>
            <w:tcW w:w="0" w:type="auto"/>
            <w:hideMark/>
          </w:tcPr>
          <w:p w14:paraId="6A7D4C57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forget doing / forget to do</w:t>
            </w:r>
          </w:p>
        </w:tc>
      </w:tr>
    </w:tbl>
    <w:p w14:paraId="1EF5D018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73CEB67" w14:textId="77777777" w:rsidR="007A2F0A" w:rsidRPr="007A2F0A" w:rsidRDefault="007A2F0A" w:rsidP="007A2F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 stopped smoking. (quit)</w:t>
      </w:r>
    </w:p>
    <w:p w14:paraId="571FC195" w14:textId="77777777" w:rsidR="007A2F0A" w:rsidRPr="007A2F0A" w:rsidRDefault="007A2F0A" w:rsidP="007A2F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I stopped to smoke. (paused work)</w:t>
      </w:r>
    </w:p>
    <w:p w14:paraId="785251EF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2BFEEFE2">
          <v:rect id="_x0000_i1161" style="width:0;height:1.5pt" o:hralign="center" o:hrstd="t" o:hr="t" fillcolor="#a0a0a0" stroked="f"/>
        </w:pict>
      </w:r>
    </w:p>
    <w:p w14:paraId="091E31BE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(c) Participle</w:t>
      </w:r>
    </w:p>
    <w:p w14:paraId="6666F97F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Participle forms:</w:t>
      </w:r>
    </w:p>
    <w:p w14:paraId="177E752D" w14:textId="77777777" w:rsidR="007A2F0A" w:rsidRPr="007A2F0A" w:rsidRDefault="007A2F0A" w:rsidP="007A2F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Present Participle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→ verb + ing</w:t>
      </w:r>
    </w:p>
    <w:p w14:paraId="6961F25F" w14:textId="77777777" w:rsidR="007A2F0A" w:rsidRPr="007A2F0A" w:rsidRDefault="007A2F0A" w:rsidP="007A2F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Past Participle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→ verb + ed / 3rd form</w:t>
      </w:r>
    </w:p>
    <w:p w14:paraId="6D9C1B19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Uses of Participle</w:t>
      </w:r>
    </w:p>
    <w:p w14:paraId="18C88033" w14:textId="77777777" w:rsidR="007A2F0A" w:rsidRPr="007A2F0A" w:rsidRDefault="007A2F0A" w:rsidP="007A2F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As adjective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A broken chair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A crying baby</w:t>
      </w:r>
    </w:p>
    <w:p w14:paraId="5EEAF094" w14:textId="77777777" w:rsidR="007A2F0A" w:rsidRPr="007A2F0A" w:rsidRDefault="007A2F0A" w:rsidP="007A2F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Shortening sentences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Walking down the road, I saw a cat.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>(= While I was walking…)</w:t>
      </w:r>
    </w:p>
    <w:p w14:paraId="761C459D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6E457BA7">
          <v:rect id="_x0000_i1162" style="width:0;height:1.5pt" o:hralign="center" o:hrstd="t" o:hr="t" fillcolor="#a0a0a0" stroked="f"/>
        </w:pict>
      </w:r>
    </w:p>
    <w:p w14:paraId="35A78ECC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F0A">
        <w:rPr>
          <w:rFonts w:ascii="Times New Roman" w:eastAsia="Times New Roman" w:hAnsi="Times New Roman" w:cs="Times New Roman"/>
          <w:b/>
          <w:bCs/>
          <w:sz w:val="36"/>
          <w:szCs w:val="36"/>
        </w:rPr>
        <w:t>3. Pronoun Reference</w:t>
      </w:r>
    </w:p>
    <w:p w14:paraId="781DFE33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Pronoun replaces a noun to avoid repetition.</w:t>
      </w:r>
    </w:p>
    <w:p w14:paraId="31ADDF6B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Common Pronouns</w:t>
      </w:r>
    </w:p>
    <w:p w14:paraId="7660CD21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he, she, it, they, him, her, them, this, that, these, those</w:t>
      </w:r>
    </w:p>
    <w:p w14:paraId="7AAA7334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Rules of Pronoun Reference</w:t>
      </w:r>
    </w:p>
    <w:p w14:paraId="78129AC8" w14:textId="77777777" w:rsidR="007A2F0A" w:rsidRPr="007A2F0A" w:rsidRDefault="007A2F0A" w:rsidP="007A2F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Pronoun must agree with noun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Sara lost her book.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Sara lost his book.</w:t>
      </w:r>
    </w:p>
    <w:p w14:paraId="7CC8E576" w14:textId="77777777" w:rsidR="007A2F0A" w:rsidRPr="007A2F0A" w:rsidRDefault="007A2F0A" w:rsidP="007A2F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Clear reference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Ali bought a phone. He likes it.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Ali met Ahmad when he was angry. (confusing)</w:t>
      </w:r>
    </w:p>
    <w:p w14:paraId="4217D4FB" w14:textId="77777777" w:rsidR="007A2F0A" w:rsidRPr="007A2F0A" w:rsidRDefault="007A2F0A" w:rsidP="007A2F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Singular / plural agreement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</w: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The students finished their work.</w:t>
      </w:r>
    </w:p>
    <w:p w14:paraId="2752776E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7AA5AB9A">
          <v:rect id="_x0000_i1163" style="width:0;height:1.5pt" o:hralign="center" o:hrstd="t" o:hr="t" fillcolor="#a0a0a0" stroked="f"/>
        </w:pict>
      </w:r>
    </w:p>
    <w:p w14:paraId="21BC6D10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F0A">
        <w:rPr>
          <w:rFonts w:ascii="Times New Roman" w:eastAsia="Times New Roman" w:hAnsi="Times New Roman" w:cs="Times New Roman"/>
          <w:b/>
          <w:bCs/>
          <w:sz w:val="36"/>
          <w:szCs w:val="36"/>
        </w:rPr>
        <w:t>4. Parallelism</w:t>
      </w:r>
    </w:p>
    <w:p w14:paraId="54B0B7D5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Parallelism means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using the same grammatical form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in a sentence.</w:t>
      </w:r>
    </w:p>
    <w:p w14:paraId="1A8948FD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Rule</w:t>
      </w:r>
    </w:p>
    <w:p w14:paraId="1FC1C6E3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Items in a list must have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same structure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F7B60C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250FE46B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Correct:</w:t>
      </w:r>
    </w:p>
    <w:p w14:paraId="6DBAB296" w14:textId="77777777" w:rsidR="007A2F0A" w:rsidRPr="007A2F0A" w:rsidRDefault="007A2F0A" w:rsidP="007A2F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She likes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reading, writing, and drawing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621CE7" w14:textId="77777777" w:rsidR="007A2F0A" w:rsidRPr="007A2F0A" w:rsidRDefault="007A2F0A" w:rsidP="007A2F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He is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honest, hardworking, and intelligent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FB9FDD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Incorrect:</w:t>
      </w:r>
    </w:p>
    <w:p w14:paraId="4430A1E0" w14:textId="77777777" w:rsidR="007A2F0A" w:rsidRPr="007A2F0A" w:rsidRDefault="007A2F0A" w:rsidP="007A2F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She likes reading, to write, and drawing.</w:t>
      </w:r>
    </w:p>
    <w:p w14:paraId="18BED7E2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Parallelism with Conjunctions</w:t>
      </w:r>
    </w:p>
    <w:p w14:paraId="6C6CB3D8" w14:textId="77777777" w:rsidR="007A2F0A" w:rsidRPr="007A2F0A" w:rsidRDefault="007A2F0A" w:rsidP="007A2F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and, or, but, not only…but also</w:t>
      </w:r>
    </w:p>
    <w:p w14:paraId="213C4EE5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He is not only smart but also hardworking.</w:t>
      </w:r>
    </w:p>
    <w:p w14:paraId="21AB708C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40B52F8D">
          <v:rect id="_x0000_i1164" style="width:0;height:1.5pt" o:hralign="center" o:hrstd="t" o:hr="t" fillcolor="#a0a0a0" stroked="f"/>
        </w:pict>
      </w:r>
    </w:p>
    <w:p w14:paraId="49097E08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7A2F0A">
        <w:rPr>
          <w:rFonts w:ascii="Times New Roman" w:eastAsia="Times New Roman" w:hAnsi="Times New Roman" w:cs="Times New Roman"/>
          <w:b/>
          <w:bCs/>
          <w:sz w:val="36"/>
          <w:szCs w:val="36"/>
        </w:rPr>
        <w:t>5. Active and Passive Voice</w:t>
      </w:r>
    </w:p>
    <w:p w14:paraId="0C34C436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Active Voice</w:t>
      </w:r>
    </w:p>
    <w:p w14:paraId="5F581425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does the action</w:t>
      </w:r>
    </w:p>
    <w:p w14:paraId="5109C90D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>Subject + verb + object</w:t>
      </w:r>
    </w:p>
    <w:p w14:paraId="7F72C9FE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The teacher explained the lesson.</w:t>
      </w:r>
    </w:p>
    <w:p w14:paraId="71BC000B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01EE10C3">
          <v:rect id="_x0000_i1165" style="width:0;height:1.5pt" o:hralign="center" o:hrstd="t" o:hr="t" fillcolor="#a0a0a0" stroked="f"/>
        </w:pict>
      </w:r>
    </w:p>
    <w:p w14:paraId="545AA00E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Passive Voice</w:t>
      </w:r>
    </w:p>
    <w:p w14:paraId="33BB0EE1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receives the action</w:t>
      </w:r>
    </w:p>
    <w:p w14:paraId="2A36A6C1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br/>
        <w:t>Object + is/was + past participle + by + subject</w:t>
      </w:r>
    </w:p>
    <w:p w14:paraId="0DA80BDD" w14:textId="77777777" w:rsidR="007A2F0A" w:rsidRPr="007A2F0A" w:rsidRDefault="007A2F0A" w:rsidP="007A2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2F0A">
        <w:rPr>
          <w:rFonts w:ascii="Times New Roman" w:eastAsia="Times New Roman" w:hAnsi="Times New Roman" w:cs="Times New Roman"/>
          <w:sz w:val="24"/>
          <w:szCs w:val="24"/>
        </w:rPr>
        <w:t xml:space="preserve"> The lesson was explained by the teacher.</w:t>
      </w:r>
    </w:p>
    <w:p w14:paraId="02DBD749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2505C8D5">
          <v:rect id="_x0000_i1166" style="width:0;height:1.5pt" o:hralign="center" o:hrstd="t" o:hr="t" fillcolor="#a0a0a0" stroked="f"/>
        </w:pict>
      </w:r>
    </w:p>
    <w:p w14:paraId="46DEAF43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Changing Active to Passive</w:t>
      </w:r>
    </w:p>
    <w:p w14:paraId="67F66978" w14:textId="77777777" w:rsidR="007A2F0A" w:rsidRPr="007A2F0A" w:rsidRDefault="007A2F0A" w:rsidP="007A2F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Object → subject</w:t>
      </w:r>
    </w:p>
    <w:p w14:paraId="7339000D" w14:textId="77777777" w:rsidR="007A2F0A" w:rsidRPr="007A2F0A" w:rsidRDefault="007A2F0A" w:rsidP="007A2F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Verb → past participle</w:t>
      </w:r>
    </w:p>
    <w:p w14:paraId="6CC3DC4B" w14:textId="77777777" w:rsidR="007A2F0A" w:rsidRPr="007A2F0A" w:rsidRDefault="007A2F0A" w:rsidP="007A2F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t>Subject → by + object</w:t>
      </w:r>
    </w:p>
    <w:p w14:paraId="30E726E7" w14:textId="77777777" w:rsidR="007A2F0A" w:rsidRPr="007A2F0A" w:rsidRDefault="007A2F0A" w:rsidP="007A2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0A">
        <w:rPr>
          <w:rFonts w:ascii="Times New Roman" w:eastAsia="Times New Roman" w:hAnsi="Times New Roman" w:cs="Times New Roman"/>
          <w:b/>
          <w:bCs/>
          <w:sz w:val="27"/>
          <w:szCs w:val="27"/>
        </w:rPr>
        <w:t>Tense Examples</w:t>
      </w:r>
    </w:p>
    <w:tbl>
      <w:tblPr>
        <w:tblStyle w:val="TableGrid"/>
        <w:tblW w:w="0" w:type="auto"/>
        <w:tblInd w:w="1602" w:type="dxa"/>
        <w:tblLook w:val="04A0" w:firstRow="1" w:lastRow="0" w:firstColumn="1" w:lastColumn="0" w:noHBand="0" w:noVBand="1"/>
      </w:tblPr>
      <w:tblGrid>
        <w:gridCol w:w="2569"/>
        <w:gridCol w:w="2716"/>
      </w:tblGrid>
      <w:tr w:rsidR="007A2F0A" w:rsidRPr="007A2F0A" w14:paraId="6EFFA5D7" w14:textId="77777777" w:rsidTr="00AE6569">
        <w:tc>
          <w:tcPr>
            <w:tcW w:w="0" w:type="auto"/>
            <w:hideMark/>
          </w:tcPr>
          <w:p w14:paraId="2ECC36EC" w14:textId="77777777" w:rsidR="007A2F0A" w:rsidRPr="007A2F0A" w:rsidRDefault="007A2F0A" w:rsidP="007A2F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</w:t>
            </w:r>
          </w:p>
        </w:tc>
        <w:tc>
          <w:tcPr>
            <w:tcW w:w="0" w:type="auto"/>
            <w:hideMark/>
          </w:tcPr>
          <w:p w14:paraId="6B63CEC1" w14:textId="77777777" w:rsidR="007A2F0A" w:rsidRPr="007A2F0A" w:rsidRDefault="007A2F0A" w:rsidP="007A2F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Passive</w:t>
            </w:r>
          </w:p>
        </w:tc>
      </w:tr>
      <w:tr w:rsidR="007A2F0A" w:rsidRPr="007A2F0A" w14:paraId="4EC08BE4" w14:textId="77777777" w:rsidTr="00AE6569">
        <w:tc>
          <w:tcPr>
            <w:tcW w:w="0" w:type="auto"/>
            <w:hideMark/>
          </w:tcPr>
          <w:p w14:paraId="608A2051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She writes a letter</w:t>
            </w:r>
          </w:p>
        </w:tc>
        <w:tc>
          <w:tcPr>
            <w:tcW w:w="0" w:type="auto"/>
            <w:hideMark/>
          </w:tcPr>
          <w:p w14:paraId="2E069CF7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A letter is written</w:t>
            </w:r>
          </w:p>
        </w:tc>
      </w:tr>
      <w:tr w:rsidR="007A2F0A" w:rsidRPr="007A2F0A" w14:paraId="6CFDB1BC" w14:textId="77777777" w:rsidTr="00AE6569">
        <w:tc>
          <w:tcPr>
            <w:tcW w:w="0" w:type="auto"/>
            <w:hideMark/>
          </w:tcPr>
          <w:p w14:paraId="4BC393B4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He wrote a letter</w:t>
            </w:r>
          </w:p>
        </w:tc>
        <w:tc>
          <w:tcPr>
            <w:tcW w:w="0" w:type="auto"/>
            <w:hideMark/>
          </w:tcPr>
          <w:p w14:paraId="29062D1E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A letter was written</w:t>
            </w:r>
          </w:p>
        </w:tc>
      </w:tr>
      <w:tr w:rsidR="007A2F0A" w:rsidRPr="007A2F0A" w14:paraId="04CA1C09" w14:textId="77777777" w:rsidTr="00AE6569">
        <w:tc>
          <w:tcPr>
            <w:tcW w:w="0" w:type="auto"/>
            <w:hideMark/>
          </w:tcPr>
          <w:p w14:paraId="5B987155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They are cleaning room</w:t>
            </w:r>
          </w:p>
        </w:tc>
        <w:tc>
          <w:tcPr>
            <w:tcW w:w="0" w:type="auto"/>
            <w:hideMark/>
          </w:tcPr>
          <w:p w14:paraId="0240A36C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Room is being cleaned</w:t>
            </w:r>
          </w:p>
        </w:tc>
      </w:tr>
      <w:tr w:rsidR="007A2F0A" w:rsidRPr="007A2F0A" w14:paraId="74E7BEB9" w14:textId="77777777" w:rsidTr="00AE6569">
        <w:tc>
          <w:tcPr>
            <w:tcW w:w="0" w:type="auto"/>
            <w:hideMark/>
          </w:tcPr>
          <w:p w14:paraId="58A248C8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She has completed work</w:t>
            </w:r>
          </w:p>
        </w:tc>
        <w:tc>
          <w:tcPr>
            <w:tcW w:w="0" w:type="auto"/>
            <w:hideMark/>
          </w:tcPr>
          <w:p w14:paraId="64CF0460" w14:textId="77777777" w:rsidR="007A2F0A" w:rsidRPr="007A2F0A" w:rsidRDefault="007A2F0A" w:rsidP="007A2F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F0A">
              <w:rPr>
                <w:rFonts w:ascii="Times New Roman" w:eastAsia="Times New Roman" w:hAnsi="Times New Roman" w:cs="Times New Roman"/>
                <w:sz w:val="24"/>
                <w:szCs w:val="24"/>
              </w:rPr>
              <w:t>Work has been completed</w:t>
            </w:r>
          </w:p>
        </w:tc>
      </w:tr>
    </w:tbl>
    <w:p w14:paraId="798CB5F7" w14:textId="77777777" w:rsidR="007A2F0A" w:rsidRPr="007A2F0A" w:rsidRDefault="007A2F0A" w:rsidP="007A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0A">
        <w:rPr>
          <w:rFonts w:ascii="Times New Roman" w:eastAsia="Times New Roman" w:hAnsi="Times New Roman" w:cs="Times New Roman"/>
          <w:sz w:val="24"/>
          <w:szCs w:val="24"/>
        </w:rPr>
        <w:pict w14:anchorId="69F64B80">
          <v:rect id="_x0000_i1167" style="width:0;height:1.5pt" o:hralign="center" o:hrstd="t" o:hr="t" fillcolor="#a0a0a0" stroked="f"/>
        </w:pict>
      </w:r>
    </w:p>
    <w:p w14:paraId="262DC130" w14:textId="77777777" w:rsidR="0074001B" w:rsidRDefault="0074001B"/>
    <w:sectPr w:rsidR="00740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61145"/>
    <w:multiLevelType w:val="multilevel"/>
    <w:tmpl w:val="49EE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C0405F"/>
    <w:multiLevelType w:val="multilevel"/>
    <w:tmpl w:val="8C94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CB5AFC"/>
    <w:multiLevelType w:val="multilevel"/>
    <w:tmpl w:val="742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AA4F0E"/>
    <w:multiLevelType w:val="multilevel"/>
    <w:tmpl w:val="21843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782AB6"/>
    <w:multiLevelType w:val="multilevel"/>
    <w:tmpl w:val="6DA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7F70C2"/>
    <w:multiLevelType w:val="multilevel"/>
    <w:tmpl w:val="291EC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4F086D"/>
    <w:multiLevelType w:val="multilevel"/>
    <w:tmpl w:val="BCE0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6E1353"/>
    <w:multiLevelType w:val="multilevel"/>
    <w:tmpl w:val="FFF4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4E2331"/>
    <w:multiLevelType w:val="multilevel"/>
    <w:tmpl w:val="74FE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9D22D7"/>
    <w:multiLevelType w:val="multilevel"/>
    <w:tmpl w:val="9CEE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027406"/>
    <w:multiLevelType w:val="multilevel"/>
    <w:tmpl w:val="A732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B54BAB"/>
    <w:multiLevelType w:val="multilevel"/>
    <w:tmpl w:val="64F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B67E6D"/>
    <w:multiLevelType w:val="multilevel"/>
    <w:tmpl w:val="EF2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BA3844"/>
    <w:multiLevelType w:val="multilevel"/>
    <w:tmpl w:val="926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11556B"/>
    <w:multiLevelType w:val="multilevel"/>
    <w:tmpl w:val="799A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AF7CD9"/>
    <w:multiLevelType w:val="multilevel"/>
    <w:tmpl w:val="A33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CB1BC6"/>
    <w:multiLevelType w:val="multilevel"/>
    <w:tmpl w:val="485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881252"/>
    <w:multiLevelType w:val="multilevel"/>
    <w:tmpl w:val="EE0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15"/>
  </w:num>
  <w:num w:numId="5">
    <w:abstractNumId w:val="9"/>
  </w:num>
  <w:num w:numId="6">
    <w:abstractNumId w:val="12"/>
  </w:num>
  <w:num w:numId="7">
    <w:abstractNumId w:val="3"/>
  </w:num>
  <w:num w:numId="8">
    <w:abstractNumId w:val="1"/>
  </w:num>
  <w:num w:numId="9">
    <w:abstractNumId w:val="17"/>
  </w:num>
  <w:num w:numId="10">
    <w:abstractNumId w:val="14"/>
  </w:num>
  <w:num w:numId="11">
    <w:abstractNumId w:val="0"/>
  </w:num>
  <w:num w:numId="12">
    <w:abstractNumId w:val="10"/>
  </w:num>
  <w:num w:numId="13">
    <w:abstractNumId w:val="5"/>
  </w:num>
  <w:num w:numId="14">
    <w:abstractNumId w:val="16"/>
  </w:num>
  <w:num w:numId="15">
    <w:abstractNumId w:val="4"/>
  </w:num>
  <w:num w:numId="16">
    <w:abstractNumId w:val="11"/>
  </w:num>
  <w:num w:numId="17">
    <w:abstractNumId w:val="8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F0A"/>
    <w:rsid w:val="0074001B"/>
    <w:rsid w:val="007A2F0A"/>
    <w:rsid w:val="00AE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df0,#fcf5e6"/>
      <o:colormenu v:ext="edit" fillcolor="#fcf5e6"/>
    </o:shapedefaults>
    <o:shapelayout v:ext="edit">
      <o:idmap v:ext="edit" data="1"/>
    </o:shapelayout>
  </w:shapeDefaults>
  <w:decimalSymbol w:val="."/>
  <w:listSeparator w:val=","/>
  <w14:docId w14:val="465B3B95"/>
  <w15:chartTrackingRefBased/>
  <w15:docId w15:val="{95ECCD97-664F-40C7-BF2D-BF1AE223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2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2F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2F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2F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F0A"/>
    <w:rPr>
      <w:b/>
      <w:bCs/>
    </w:rPr>
  </w:style>
  <w:style w:type="character" w:styleId="Emphasis">
    <w:name w:val="Emphasis"/>
    <w:basedOn w:val="DefaultParagraphFont"/>
    <w:uiPriority w:val="20"/>
    <w:qFormat/>
    <w:rsid w:val="007A2F0A"/>
    <w:rPr>
      <w:i/>
      <w:iCs/>
    </w:rPr>
  </w:style>
  <w:style w:type="table" w:styleId="TableGrid">
    <w:name w:val="Table Grid"/>
    <w:basedOn w:val="TableNormal"/>
    <w:uiPriority w:val="39"/>
    <w:rsid w:val="00AE65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𝔎𝔥𝔞𝔡𝔦𝔧𝔞</dc:creator>
  <cp:keywords/>
  <dc:description/>
  <cp:lastModifiedBy>𝔎𝔥𝔞𝔡𝔦𝔧𝔞</cp:lastModifiedBy>
  <cp:revision>1</cp:revision>
  <dcterms:created xsi:type="dcterms:W3CDTF">2025-12-21T05:21:00Z</dcterms:created>
  <dcterms:modified xsi:type="dcterms:W3CDTF">2025-12-21T05:45:00Z</dcterms:modified>
</cp:coreProperties>
</file>