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LinkedIn Manager - GitHub &amp; Render.com Deployment Guide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Overview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guide covers how to upload your LinkedIn Manager project to GitHub and deploy it on Render.com. The project consists of a Node.js/Express backend with PostgreSQL database and a React frontend.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Part 1: Upload to GitHub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Step 1: Create GitHub Repository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5">
        <w:r>
          <w:rPr>
            <w:rFonts w:eastAsia="等线" w:ascii="Arial" w:cs="Arial" w:hAnsi="Arial"/>
            <w:color w:val="3370ff"/>
            <w:sz w:val="22"/>
          </w:rPr>
          <w:t>github.com</w:t>
        </w:r>
      </w:hyperlink>
      <w:r>
        <w:rPr>
          <w:rFonts w:eastAsia="等线" w:ascii="Arial" w:cs="Arial" w:hAnsi="Arial"/>
          <w:sz w:val="22"/>
        </w:rPr>
        <w:t xml:space="preserve"> and sign in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the </w:t>
      </w:r>
      <w:r>
        <w:rPr>
          <w:rFonts w:eastAsia="等线" w:ascii="Arial" w:cs="Arial" w:hAnsi="Arial"/>
          <w:b w:val="true"/>
          <w:sz w:val="22"/>
        </w:rPr>
        <w:t>+</w:t>
      </w:r>
      <w:r>
        <w:rPr>
          <w:rFonts w:eastAsia="等线" w:ascii="Arial" w:cs="Arial" w:hAnsi="Arial"/>
          <w:sz w:val="22"/>
        </w:rPr>
        <w:t xml:space="preserve"> icon in the top right → </w:t>
      </w:r>
      <w:r>
        <w:rPr>
          <w:rFonts w:eastAsia="等线" w:ascii="Arial" w:cs="Arial" w:hAnsi="Arial"/>
          <w:b w:val="true"/>
          <w:sz w:val="22"/>
        </w:rPr>
        <w:t>New repository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your repository: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Repository name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linkedin-manager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Visibility</w:t>
      </w:r>
      <w:r>
        <w:rPr>
          <w:rFonts w:eastAsia="等线" w:ascii="Arial" w:cs="Arial" w:hAnsi="Arial"/>
          <w:sz w:val="22"/>
        </w:rPr>
        <w:t xml:space="preserve">: Choose </w:t>
      </w:r>
      <w:r>
        <w:rPr>
          <w:rFonts w:eastAsia="等线" w:ascii="Arial" w:cs="Arial" w:hAnsi="Arial"/>
          <w:b w:val="true"/>
          <w:sz w:val="22"/>
        </w:rPr>
        <w:t>Private</w:t>
      </w:r>
      <w:r>
        <w:rPr>
          <w:rFonts w:eastAsia="等线" w:ascii="Arial" w:cs="Arial" w:hAnsi="Arial"/>
          <w:sz w:val="22"/>
        </w:rPr>
        <w:t xml:space="preserve"> (recommended for security)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Do NOT</w:t>
      </w:r>
      <w:r>
        <w:rPr>
          <w:rFonts w:eastAsia="等线" w:ascii="Arial" w:cs="Arial" w:hAnsi="Arial"/>
          <w:sz w:val="22"/>
        </w:rPr>
        <w:t xml:space="preserve"> check "Add a README file" (we already have one)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repository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2: Initialize and Push Your Code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running the Python script to create the project, open your terminal and execute: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Navigate to the project folder</w:t>
              <w:br/>
              <w:t>cd linkedin-manager</w:t>
              <w:br/>
              <w:br/>
              <w:t># Initialize git repository</w:t>
              <w:br/>
              <w:t>git init</w:t>
              <w:br/>
              <w:br/>
              <w:t># Add all files to staging</w:t>
              <w:br/>
              <w:t>git add .</w:t>
              <w:br/>
              <w:br/>
              <w:t># Create initial commit</w:t>
              <w:br/>
              <w:t>git commit -m "Initial commit: LinkedIn Manager project"</w:t>
              <w:br/>
              <w:br/>
              <w:t># Add your GitHub repo as remote (replace YOUR_USERNAME with your GitHub username)</w:t>
              <w:br/>
              <w:t>git remote add origin https://github.com/YOUR_USERNAME/linkedin-manager.git</w:t>
              <w:br/>
              <w:br/>
              <w:t># Push to GitHub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Troubleshooting Git Push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encounter authentication issues: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Using HTTPS</w:t>
      </w:r>
      <w:r>
        <w:rPr>
          <w:rFonts w:eastAsia="等线" w:ascii="Arial" w:cs="Arial" w:hAnsi="Arial"/>
          <w:sz w:val="22"/>
        </w:rPr>
        <w:t>: GitHub now requires Personal Access Tokens instead of passwords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 to GitHub → Settings → Developer settings → Personal access tokens → Tokens (classic)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Generate new token with </w:t>
      </w:r>
      <w:r>
        <w:rPr>
          <w:rFonts w:eastAsia="Consolas" w:ascii="Consolas" w:cs="Consolas" w:hAnsi="Consolas"/>
          <w:sz w:val="22"/>
          <w:shd w:fill="EFF0F1"/>
        </w:rPr>
        <w:t>repo</w:t>
      </w:r>
      <w:r>
        <w:rPr>
          <w:rFonts w:eastAsia="等线" w:ascii="Arial" w:cs="Arial" w:hAnsi="Arial"/>
          <w:sz w:val="22"/>
        </w:rPr>
        <w:t xml:space="preserve"> scope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this token as your password when prompted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Using SSH</w:t>
      </w:r>
      <w:r>
        <w:rPr>
          <w:rFonts w:eastAsia="等线" w:ascii="Arial" w:cs="Arial" w:hAnsi="Arial"/>
          <w:sz w:val="22"/>
        </w:rPr>
        <w:t xml:space="preserve"> (alternative):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remote set-url origin git@github.com:YOUR_USERNAME/linkedin-manager.git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Part 2: Deploy Backend on Render.com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1: Create PostgreSQL Database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6">
        <w:r>
          <w:rPr>
            <w:rFonts w:eastAsia="等线" w:ascii="Arial" w:cs="Arial" w:hAnsi="Arial"/>
            <w:color w:val="3370ff"/>
            <w:sz w:val="22"/>
          </w:rPr>
          <w:t>render.com</w:t>
        </w:r>
      </w:hyperlink>
      <w:r>
        <w:rPr>
          <w:rFonts w:eastAsia="等线" w:ascii="Arial" w:cs="Arial" w:hAnsi="Arial"/>
          <w:sz w:val="22"/>
        </w:rPr>
        <w:t xml:space="preserve"> and sign in (or create an account)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From the dashboard, click </w:t>
      </w:r>
      <w:r>
        <w:rPr>
          <w:rFonts w:eastAsia="等线" w:ascii="Arial" w:cs="Arial" w:hAnsi="Arial"/>
          <w:b w:val="true"/>
          <w:sz w:val="22"/>
        </w:rPr>
        <w:t>New +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PostgreSQL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your database: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linkedin-manager-db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Database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linkedin_manager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User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Leave default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Choose closest to your users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PostgreSQL Version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(or latest)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 (for testing) or Starter ($7/month for production)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Database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for the database to be created (takes 1-2 minutes)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</w:t>
      </w:r>
      <w:r>
        <w:rPr>
          <w:rFonts w:eastAsia="等线" w:ascii="Arial" w:cs="Arial" w:hAnsi="Arial"/>
          <w:sz w:val="22"/>
        </w:rPr>
        <w:t xml:space="preserve">: Copy the </w:t>
      </w:r>
      <w:r>
        <w:rPr>
          <w:rFonts w:eastAsia="等线" w:ascii="Arial" w:cs="Arial" w:hAnsi="Arial"/>
          <w:b w:val="true"/>
          <w:sz w:val="22"/>
        </w:rPr>
        <w:t>External Database URL</w:t>
      </w:r>
      <w:r>
        <w:rPr>
          <w:rFonts w:eastAsia="等线" w:ascii="Arial" w:cs="Arial" w:hAnsi="Arial"/>
          <w:sz w:val="22"/>
        </w:rPr>
        <w:t xml:space="preserve"> from the database info panel - you'll need this for the backend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 2: Deploy Backend Web Service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New +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Web Service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</w:t>
      </w:r>
      <w:r>
        <w:rPr>
          <w:rFonts w:eastAsia="等线" w:ascii="Arial" w:cs="Arial" w:hAnsi="Arial"/>
          <w:b w:val="true"/>
          <w:sz w:val="22"/>
        </w:rPr>
        <w:t>Build and deploy from a Git repository</w:t>
      </w:r>
      <w:r>
        <w:rPr>
          <w:rFonts w:eastAsia="等线" w:ascii="Arial" w:cs="Arial" w:hAnsi="Arial"/>
          <w:sz w:val="22"/>
        </w:rPr>
        <w:t xml:space="preserve"> →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 your GitHub account if not already connected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the </w:t>
      </w:r>
      <w:r>
        <w:rPr>
          <w:rFonts w:eastAsia="Consolas" w:ascii="Consolas" w:cs="Consolas" w:hAnsi="Consolas"/>
          <w:sz w:val="22"/>
          <w:shd w:fill="EFF0F1"/>
        </w:rPr>
        <w:t>linkedin-manager</w:t>
      </w:r>
      <w:r>
        <w:rPr>
          <w:rFonts w:eastAsia="等线" w:ascii="Arial" w:cs="Arial" w:hAnsi="Arial"/>
          <w:sz w:val="22"/>
        </w:rPr>
        <w:t xml:space="preserve"> repository → Click </w:t>
      </w:r>
      <w:r>
        <w:rPr>
          <w:rFonts w:eastAsia="等线" w:ascii="Arial" w:cs="Arial" w:hAnsi="Arial"/>
          <w:b w:val="true"/>
          <w:sz w:val="22"/>
        </w:rPr>
        <w:t>Connect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the web service: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linkedin-manager-api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as your database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Branch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Root Directory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backend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Runtime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Build Command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npm install &amp;&amp; npx prisma generate &amp;&amp; npm run build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 Command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npm start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 (for testing) or Starter ($7/month)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Scroll down to </w:t>
      </w:r>
      <w:r>
        <w:rPr>
          <w:rFonts w:eastAsia="等线" w:ascii="Arial" w:cs="Arial" w:hAnsi="Arial"/>
          <w:b w:val="true"/>
          <w:sz w:val="22"/>
        </w:rPr>
        <w:t>Environment Variables</w:t>
      </w:r>
      <w:r>
        <w:rPr>
          <w:rFonts w:eastAsia="等线" w:ascii="Arial" w:cs="Arial" w:hAnsi="Arial"/>
          <w:sz w:val="22"/>
        </w:rPr>
        <w:t xml:space="preserve"> and add the following: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NODE_ENV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PORT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3001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DATABASE_URL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&lt;paste your PostgreSQL External URL&gt;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JWT_SECRET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&lt;generate a random 32+ character string&gt;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OPENAI_API_KEY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&lt;your OpenAI API key&gt;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GEMINI_API_KEY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&lt;your Gemini API key&gt;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DEEPSEEK_API_KEY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&lt;your DeepSeek API key&gt;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FRONTEND_URL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https://your-frontend-url.onrender.com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Web Service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Generating a Secure JWT Secret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this command in your terminal to generate a secure random string: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-e "console.log(require('crypto').randomBytes(32).toString('hex'))"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use Python: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-c "import secrets; print(secrets.token_hex(32))"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3: Run Database Migrations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the backend deployment completes: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to your Web Service dashboard on Render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the </w:t>
      </w:r>
      <w:r>
        <w:rPr>
          <w:rFonts w:eastAsia="等线" w:ascii="Arial" w:cs="Arial" w:hAnsi="Arial"/>
          <w:b w:val="true"/>
          <w:sz w:val="22"/>
        </w:rPr>
        <w:t>Shell</w:t>
      </w:r>
      <w:r>
        <w:rPr>
          <w:rFonts w:eastAsia="等线" w:ascii="Arial" w:cs="Arial" w:hAnsi="Arial"/>
          <w:sz w:val="22"/>
        </w:rPr>
        <w:t xml:space="preserve"> tab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the migration command: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prisma migrate deploy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creates all the necessary database tables.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Part 3: Deploy Frontend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have two options for deploying the frontend: Render.com or Netlify.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Option A: Deploy on Render.com (Static Site)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New +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Static Site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 your GitHub repository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linkedin-manager-frontend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Branch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Root Directory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frontend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Build Command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npm install &amp;&amp; npm run build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Publish Directory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dist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Environment Variable: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VITE_API_URL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https://linkedin-manager-api.onrender.com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Static Site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Option B: Deploy on Netlify (Recommended)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Netlify offers faster builds and better free tier for static sites: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netlify.com</w:t>
        </w:r>
      </w:hyperlink>
      <w:r>
        <w:rPr>
          <w:rFonts w:eastAsia="等线" w:ascii="Arial" w:cs="Arial" w:hAnsi="Arial"/>
          <w:sz w:val="22"/>
        </w:rPr>
        <w:t xml:space="preserve"> and sign in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new site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Import an existing project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</w:t>
      </w:r>
      <w:r>
        <w:rPr>
          <w:rFonts w:eastAsia="等线" w:ascii="Arial" w:cs="Arial" w:hAnsi="Arial"/>
          <w:b w:val="true"/>
          <w:sz w:val="22"/>
        </w:rPr>
        <w:t>GitHub</w:t>
      </w:r>
      <w:r>
        <w:rPr>
          <w:rFonts w:eastAsia="等线" w:ascii="Arial" w:cs="Arial" w:hAnsi="Arial"/>
          <w:sz w:val="22"/>
        </w:rPr>
        <w:t xml:space="preserve"> and authorize Netlify if needed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your </w:t>
      </w:r>
      <w:r>
        <w:rPr>
          <w:rFonts w:eastAsia="Consolas" w:ascii="Consolas" w:cs="Consolas" w:hAnsi="Consolas"/>
          <w:sz w:val="22"/>
          <w:shd w:fill="EFF0F1"/>
        </w:rPr>
        <w:t>linkedin-manager</w:t>
      </w:r>
      <w:r>
        <w:rPr>
          <w:rFonts w:eastAsia="等线" w:ascii="Arial" w:cs="Arial" w:hAnsi="Arial"/>
          <w:sz w:val="22"/>
        </w:rPr>
        <w:t xml:space="preserve"> repository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build settings: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Base directory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frontend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Build command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npm run build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Publish directory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frontend/dist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Deploy site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deployment, add environment variable: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Site configuration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Environment variables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a variable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Key: </w:t>
      </w:r>
      <w:r>
        <w:rPr>
          <w:rFonts w:eastAsia="Consolas" w:ascii="Consolas" w:cs="Consolas" w:hAnsi="Consolas"/>
          <w:sz w:val="22"/>
          <w:shd w:fill="EFF0F1"/>
        </w:rPr>
        <w:t>VITE_API_URL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Value: </w:t>
      </w:r>
      <w:r>
        <w:rPr>
          <w:rFonts w:eastAsia="Consolas" w:ascii="Consolas" w:cs="Consolas" w:hAnsi="Consolas"/>
          <w:sz w:val="22"/>
          <w:shd w:fill="EFF0F1"/>
        </w:rPr>
        <w:t>https://linkedin-manager-api.onrender.com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 a redeploy: </w:t>
      </w:r>
      <w:r>
        <w:rPr>
          <w:rFonts w:eastAsia="等线" w:ascii="Arial" w:cs="Arial" w:hAnsi="Arial"/>
          <w:b w:val="true"/>
          <w:sz w:val="22"/>
        </w:rPr>
        <w:t>Deploys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Trigger deploy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Deploy site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Part 4: Post-Deployment Configuration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Update Backend CORS Settings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your frontend is deployed, you need to update the </w:t>
      </w:r>
      <w:r>
        <w:rPr>
          <w:rFonts w:eastAsia="Consolas" w:ascii="Consolas" w:cs="Consolas" w:hAnsi="Consolas"/>
          <w:sz w:val="22"/>
          <w:shd w:fill="EFF0F1"/>
        </w:rPr>
        <w:t>FRONTEND_URL</w:t>
      </w:r>
      <w:r>
        <w:rPr>
          <w:rFonts w:eastAsia="等线" w:ascii="Arial" w:cs="Arial" w:hAnsi="Arial"/>
          <w:sz w:val="22"/>
        </w:rPr>
        <w:t xml:space="preserve"> environment variable in your backend: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to Render.com → Your backend web service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Environment</w:t>
      </w:r>
      <w:r>
        <w:rPr>
          <w:rFonts w:eastAsia="等线" w:ascii="Arial" w:cs="Arial" w:hAnsi="Arial"/>
          <w:sz w:val="22"/>
        </w:rPr>
        <w:t xml:space="preserve"> tab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Update </w:t>
      </w:r>
      <w:r>
        <w:rPr>
          <w:rFonts w:eastAsia="Consolas" w:ascii="Consolas" w:cs="Consolas" w:hAnsi="Consolas"/>
          <w:sz w:val="22"/>
          <w:shd w:fill="EFF0F1"/>
        </w:rPr>
        <w:t>FRONTEND_URL</w:t>
      </w:r>
      <w:r>
        <w:rPr>
          <w:rFonts w:eastAsia="等线" w:ascii="Arial" w:cs="Arial" w:hAnsi="Arial"/>
          <w:sz w:val="22"/>
        </w:rPr>
        <w:t xml:space="preserve"> with your actual frontend URL: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Render: </w:t>
      </w:r>
      <w:r>
        <w:rPr>
          <w:rFonts w:eastAsia="Consolas" w:ascii="Consolas" w:cs="Consolas" w:hAnsi="Consolas"/>
          <w:sz w:val="22"/>
          <w:shd w:fill="EFF0F1"/>
        </w:rPr>
        <w:t>https://linkedin-manager-frontend.onrender.com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Netlify: </w:t>
      </w:r>
      <w:r>
        <w:rPr>
          <w:rFonts w:eastAsia="Consolas" w:ascii="Consolas" w:cs="Consolas" w:hAnsi="Consolas"/>
          <w:sz w:val="22"/>
          <w:shd w:fill="EFF0F1"/>
        </w:rPr>
        <w:t>https://your-site-name.netlify.app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service will automatically redeploy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Deployment Checklist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this checklist to ensure everything is properly configured: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repository created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 pushed to GitHub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database created on Render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 web service deployed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 variables configured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Database migrations run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Frontend deployed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Frontend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VITE_API_URL</w:t>
            </w:r>
            <w:r>
              <w:rPr>
                <w:rFonts w:eastAsia="等线" w:ascii="Arial" w:cs="Arial" w:hAnsi="Arial"/>
                <w:sz w:val="22"/>
              </w:rPr>
              <w:t xml:space="preserve"> set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Backend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FRONTEND_URL</w:t>
            </w:r>
            <w:r>
              <w:rPr>
                <w:rFonts w:eastAsia="等线" w:ascii="Arial" w:cs="Arial" w:hAnsi="Arial"/>
                <w:sz w:val="22"/>
              </w:rPr>
              <w:t xml:space="preserve"> updated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login/signup functionality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Part 5: Important Notes &amp; Tips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Free Tier Limitations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Render.com Free Tier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services "spin down" after 15 minutes of inactivity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 request after sleep takes approximately 30-50 seconds to "wake up"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Limited to 750 hours/month across all free services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 PostgreSQL databases are deleted after 90 days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Production Use</w:t>
      </w:r>
      <w:r>
        <w:rPr>
          <w:rFonts w:eastAsia="等线" w:ascii="Arial" w:cs="Arial" w:hAnsi="Arial"/>
          <w:sz w:val="22"/>
        </w:rPr>
        <w:t>: Consider upgrading to Starter plan ($7/month per service) for: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spin-down (always on)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domains with SSL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performance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Security Best Practices</w:t>
      </w:r>
      <w:bookmarkEnd w:id="1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Never commit 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 xml:space="preserve"> files</w:t>
      </w:r>
      <w:r>
        <w:rPr>
          <w:rFonts w:eastAsia="等线" w:ascii="Arial" w:cs="Arial" w:hAnsi="Arial"/>
          <w:sz w:val="22"/>
        </w:rPr>
        <w:t xml:space="preserve"> - The project's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 xml:space="preserve"> already excludes them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 strong JWT secrets</w:t>
      </w:r>
      <w:r>
        <w:rPr>
          <w:rFonts w:eastAsia="等线" w:ascii="Arial" w:cs="Arial" w:hAnsi="Arial"/>
          <w:sz w:val="22"/>
        </w:rPr>
        <w:t xml:space="preserve"> - At least 32 random characters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Keep API keys secure</w:t>
      </w:r>
      <w:r>
        <w:rPr>
          <w:rFonts w:eastAsia="等线" w:ascii="Arial" w:cs="Arial" w:hAnsi="Arial"/>
          <w:sz w:val="22"/>
        </w:rPr>
        <w:t xml:space="preserve"> - Only add them as environment variables, never in code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 private repositories</w:t>
      </w:r>
      <w:r>
        <w:rPr>
          <w:rFonts w:eastAsia="等线" w:ascii="Arial" w:cs="Arial" w:hAnsi="Arial"/>
          <w:sz w:val="22"/>
        </w:rPr>
        <w:t xml:space="preserve"> - Especially if the code contains any sensitive logic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Custom Domain Setup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 Render.com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your service → </w:t>
      </w:r>
      <w:r>
        <w:rPr>
          <w:rFonts w:eastAsia="等线" w:ascii="Arial" w:cs="Arial" w:hAnsi="Arial"/>
          <w:b w:val="true"/>
          <w:sz w:val="22"/>
        </w:rPr>
        <w:t>Settings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Custom Domains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your domain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DNS records as instructed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 Netlify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Domain management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Add custom domain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the DNS configuration steps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Monitoring &amp; Logs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Render.com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View logs: Service dashboard → </w:t>
      </w:r>
      <w:r>
        <w:rPr>
          <w:rFonts w:eastAsia="等线" w:ascii="Arial" w:cs="Arial" w:hAnsi="Arial"/>
          <w:b w:val="true"/>
          <w:sz w:val="22"/>
        </w:rPr>
        <w:t>Logs</w:t>
      </w:r>
      <w:r>
        <w:rPr>
          <w:rFonts w:eastAsia="等线" w:ascii="Arial" w:cs="Arial" w:hAnsi="Arial"/>
          <w:sz w:val="22"/>
        </w:rPr>
        <w:t xml:space="preserve"> tab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Monitor metrics: Service dashboard → </w:t>
      </w:r>
      <w:r>
        <w:rPr>
          <w:rFonts w:eastAsia="等线" w:ascii="Arial" w:cs="Arial" w:hAnsi="Arial"/>
          <w:b w:val="true"/>
          <w:sz w:val="22"/>
        </w:rPr>
        <w:t>Metrics</w:t>
      </w:r>
      <w:r>
        <w:rPr>
          <w:rFonts w:eastAsia="等线" w:ascii="Arial" w:cs="Arial" w:hAnsi="Arial"/>
          <w:sz w:val="22"/>
        </w:rPr>
        <w:t xml:space="preserve"> tab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Netlify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View deploy logs: </w:t>
      </w:r>
      <w:r>
        <w:rPr>
          <w:rFonts w:eastAsia="等线" w:ascii="Arial" w:cs="Arial" w:hAnsi="Arial"/>
          <w:b w:val="true"/>
          <w:sz w:val="22"/>
        </w:rPr>
        <w:t>Deploys</w:t>
      </w:r>
      <w:r>
        <w:rPr>
          <w:rFonts w:eastAsia="等线" w:ascii="Arial" w:cs="Arial" w:hAnsi="Arial"/>
          <w:sz w:val="22"/>
        </w:rPr>
        <w:t xml:space="preserve"> → Click on any deploy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Function logs: </w:t>
      </w:r>
      <w:r>
        <w:rPr>
          <w:rFonts w:eastAsia="等线" w:ascii="Arial" w:cs="Arial" w:hAnsi="Arial"/>
          <w:b w:val="true"/>
          <w:sz w:val="22"/>
        </w:rPr>
        <w:t>Functions</w:t>
      </w:r>
      <w:r>
        <w:rPr>
          <w:rFonts w:eastAsia="等线" w:ascii="Arial" w:cs="Arial" w:hAnsi="Arial"/>
          <w:sz w:val="22"/>
        </w:rPr>
        <w:t xml:space="preserve"> tab (if using serverless functions)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Part 6: Troubleshooting Common Issues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Backend Won't Start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logs for errors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Render dashboard → Your backend service → </w:t>
      </w:r>
      <w:r>
        <w:rPr>
          <w:rFonts w:eastAsia="等线" w:ascii="Arial" w:cs="Arial" w:hAnsi="Arial"/>
          <w:b w:val="true"/>
          <w:sz w:val="22"/>
        </w:rPr>
        <w:t>Logs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Look for error 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Common causes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environment variables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Invalid </w:t>
      </w:r>
      <w:r>
        <w:rPr>
          <w:rFonts w:eastAsia="Consolas" w:ascii="Consolas" w:cs="Consolas" w:hAnsi="Consolas"/>
          <w:sz w:val="22"/>
          <w:shd w:fill="EFF0F1"/>
        </w:rPr>
        <w:t>DATABASE_URL</w:t>
      </w:r>
      <w:r>
        <w:rPr>
          <w:rFonts w:eastAsia="等线" w:ascii="Arial" w:cs="Arial" w:hAnsi="Arial"/>
          <w:sz w:val="22"/>
        </w:rPr>
        <w:t xml:space="preserve"> format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command failed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Database Connection Errors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Verify DATABASE_URL format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postgresql://username:password@host:port/database?sslmode=require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Ensure SSL is enabled</w:t>
      </w:r>
      <w:r>
        <w:rPr>
          <w:rFonts w:eastAsia="等线" w:ascii="Arial" w:cs="Arial" w:hAnsi="Arial"/>
          <w:sz w:val="22"/>
        </w:rPr>
        <w:t xml:space="preserve"> - Render requires SSL connections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Frontend Can't Connect to Backend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CORS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Verify </w:t>
      </w:r>
      <w:r>
        <w:rPr>
          <w:rFonts w:eastAsia="Consolas" w:ascii="Consolas" w:cs="Consolas" w:hAnsi="Consolas"/>
          <w:sz w:val="22"/>
          <w:shd w:fill="EFF0F1"/>
        </w:rPr>
        <w:t>FRONTEND_URL</w:t>
      </w:r>
      <w:r>
        <w:rPr>
          <w:rFonts w:eastAsia="等线" w:ascii="Arial" w:cs="Arial" w:hAnsi="Arial"/>
          <w:sz w:val="22"/>
        </w:rPr>
        <w:t xml:space="preserve"> in backend matches your actual frontend URL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URL must include </w:t>
      </w:r>
      <w:r>
        <w:rPr>
          <w:rFonts w:eastAsia="Consolas" w:ascii="Consolas" w:cs="Consolas" w:hAnsi="Consolas"/>
          <w:sz w:val="22"/>
          <w:shd w:fill="EFF0F1"/>
        </w:rPr>
        <w:t>https://</w:t>
      </w:r>
      <w:r>
        <w:rPr>
          <w:rFonts w:eastAsia="等线" w:ascii="Arial" w:cs="Arial" w:hAnsi="Arial"/>
          <w:sz w:val="22"/>
        </w:rPr>
        <w:t xml:space="preserve"> prefix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trailing slash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API URL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Verify </w:t>
      </w:r>
      <w:r>
        <w:rPr>
          <w:rFonts w:eastAsia="Consolas" w:ascii="Consolas" w:cs="Consolas" w:hAnsi="Consolas"/>
          <w:sz w:val="22"/>
          <w:shd w:fill="EFF0F1"/>
        </w:rPr>
        <w:t>VITE_API_URL</w:t>
      </w:r>
      <w:r>
        <w:rPr>
          <w:rFonts w:eastAsia="等线" w:ascii="Arial" w:cs="Arial" w:hAnsi="Arial"/>
          <w:sz w:val="22"/>
        </w:rPr>
        <w:t xml:space="preserve"> in frontend points to correct backend URL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backend is running (not in sleep mode)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Build Failures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 build fails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Try locally first</w:t>
              <w:br/>
              <w:t>cd backend</w:t>
              <w:br/>
              <w:t>npm install</w:t>
              <w:br/>
              <w:t>npx prisma generate</w:t>
              <w:br/>
            </w:r>
            <w:r>
              <w:rPr>
                <w:rFonts w:eastAsia="Consolas" w:ascii="Consolas" w:cs="Consolas" w:hAnsi="Consolas"/>
                <w:sz w:val="22"/>
              </w:rPr>
              <w:t>npm run build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Frontend build fails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Try locally first</w:t>
              <w:br/>
              <w:t>cd frontend</w:t>
              <w:br/>
              <w:t>npm install</w:t>
              <w:br/>
            </w:r>
            <w:r>
              <w:rPr>
                <w:rFonts w:eastAsia="Consolas" w:ascii="Consolas" w:cs="Consolas" w:hAnsi="Consolas"/>
                <w:sz w:val="22"/>
              </w:rPr>
              <w:t>npm run build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Quick Reference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URLs After Deployment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Pattern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 API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https://linkedin-manager-api.onrender.com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Frontend (Render)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https://linkedin-manager-frontend.onrender.com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Frontend (Netlify)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https://[random-name].netlify.app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Key Commands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Generate JWT secret</w:t>
              <w:br/>
              <w:t>node -e "console.log(require('crypto').randomBytes(32).toString('hex'))"</w:t>
              <w:br/>
              <w:br/>
              <w:t># Run database migrations (in Render Shell)</w:t>
              <w:br/>
              <w:t>npx prisma migrate deploy</w:t>
              <w:br/>
              <w:br/>
              <w:t># View database (in Render Shell)</w:t>
              <w:br/>
            </w:r>
            <w:r>
              <w:rPr>
                <w:rFonts w:eastAsia="Consolas" w:ascii="Consolas" w:cs="Consolas" w:hAnsi="Consolas"/>
                <w:sz w:val="22"/>
              </w:rPr>
              <w:t>npx prisma studio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Environment Variables Summary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Backend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NODE_ENV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Consolas" w:ascii="Consolas" w:cs="Consolas" w:hAnsi="Consolas"/>
          <w:sz w:val="22"/>
          <w:shd w:fill="EFF0F1"/>
        </w:rPr>
        <w:t>production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PORT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Consolas" w:ascii="Consolas" w:cs="Consolas" w:hAnsi="Consolas"/>
          <w:sz w:val="22"/>
          <w:shd w:fill="EFF0F1"/>
        </w:rPr>
        <w:t>3001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DATABASE_URL</w:t>
      </w:r>
      <w:r>
        <w:rPr>
          <w:rFonts w:eastAsia="等线" w:ascii="Arial" w:cs="Arial" w:hAnsi="Arial"/>
          <w:sz w:val="22"/>
        </w:rPr>
        <w:t xml:space="preserve"> - PostgreSQL connection string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JWT_SECRET</w:t>
      </w:r>
      <w:r>
        <w:rPr>
          <w:rFonts w:eastAsia="等线" w:ascii="Arial" w:cs="Arial" w:hAnsi="Arial"/>
          <w:sz w:val="22"/>
        </w:rPr>
        <w:t xml:space="preserve"> - Random secret for JWT signing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OPENAI_API_KEY</w:t>
      </w:r>
      <w:r>
        <w:rPr>
          <w:rFonts w:eastAsia="等线" w:ascii="Arial" w:cs="Arial" w:hAnsi="Arial"/>
          <w:sz w:val="22"/>
        </w:rPr>
        <w:t xml:space="preserve"> - OpenAI API key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GEMINI_API_KEY</w:t>
      </w:r>
      <w:r>
        <w:rPr>
          <w:rFonts w:eastAsia="等线" w:ascii="Arial" w:cs="Arial" w:hAnsi="Arial"/>
          <w:sz w:val="22"/>
        </w:rPr>
        <w:t xml:space="preserve"> - Google Gemini API key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DEEPSEEK_API_KEY</w:t>
      </w:r>
      <w:r>
        <w:rPr>
          <w:rFonts w:eastAsia="等线" w:ascii="Arial" w:cs="Arial" w:hAnsi="Arial"/>
          <w:sz w:val="22"/>
        </w:rPr>
        <w:t xml:space="preserve"> - DeepSeek API key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FRONTEND_URL</w:t>
      </w:r>
      <w:r>
        <w:rPr>
          <w:rFonts w:eastAsia="等线" w:ascii="Arial" w:cs="Arial" w:hAnsi="Arial"/>
          <w:sz w:val="22"/>
        </w:rPr>
        <w:t xml:space="preserve"> - Frontend deployment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Frontend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VITE_API_URL</w:t>
      </w:r>
      <w:r>
        <w:rPr>
          <w:rFonts w:eastAsia="等线" w:ascii="Arial" w:cs="Arial" w:hAnsi="Arial"/>
          <w:sz w:val="22"/>
        </w:rPr>
        <w:t xml:space="preserve"> - Backend API URL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6872">
    <w:lvl>
      <w:start w:val="1"/>
      <w:numFmt w:val="decimal"/>
      <w:suff w:val="tab"/>
      <w:lvlText w:val="%1."/>
      <w:rPr>
        <w:color w:val="3370ff"/>
      </w:rPr>
    </w:lvl>
  </w:abstractNum>
  <w:abstractNum w:abstractNumId="576873">
    <w:lvl>
      <w:start w:val="2"/>
      <w:numFmt w:val="decimal"/>
      <w:suff w:val="tab"/>
      <w:lvlText w:val="%1."/>
      <w:rPr>
        <w:color w:val="3370ff"/>
      </w:rPr>
    </w:lvl>
  </w:abstractNum>
  <w:abstractNum w:abstractNumId="576874">
    <w:lvl>
      <w:start w:val="3"/>
      <w:numFmt w:val="decimal"/>
      <w:suff w:val="tab"/>
      <w:lvlText w:val="%1."/>
      <w:rPr>
        <w:color w:val="3370ff"/>
      </w:rPr>
    </w:lvl>
  </w:abstractNum>
  <w:abstractNum w:abstractNumId="576875">
    <w:lvl>
      <w:numFmt w:val="bullet"/>
      <w:suff w:val="tab"/>
      <w:lvlText w:val="￮"/>
      <w:rPr>
        <w:color w:val="3370ff"/>
      </w:rPr>
    </w:lvl>
  </w:abstractNum>
  <w:abstractNum w:abstractNumId="576876">
    <w:lvl>
      <w:numFmt w:val="bullet"/>
      <w:suff w:val="tab"/>
      <w:lvlText w:val="￮"/>
      <w:rPr>
        <w:color w:val="3370ff"/>
      </w:rPr>
    </w:lvl>
  </w:abstractNum>
  <w:abstractNum w:abstractNumId="576877">
    <w:lvl>
      <w:numFmt w:val="bullet"/>
      <w:suff w:val="tab"/>
      <w:lvlText w:val="￮"/>
      <w:rPr>
        <w:color w:val="3370ff"/>
      </w:rPr>
    </w:lvl>
  </w:abstractNum>
  <w:abstractNum w:abstractNumId="576878">
    <w:lvl>
      <w:start w:val="4"/>
      <w:numFmt w:val="decimal"/>
      <w:suff w:val="tab"/>
      <w:lvlText w:val="%1."/>
      <w:rPr>
        <w:color w:val="3370ff"/>
      </w:rPr>
    </w:lvl>
  </w:abstractNum>
  <w:abstractNum w:abstractNumId="576879">
    <w:lvl>
      <w:start w:val="1"/>
      <w:numFmt w:val="decimal"/>
      <w:suff w:val="tab"/>
      <w:lvlText w:val="%1."/>
      <w:rPr>
        <w:color w:val="3370ff"/>
      </w:rPr>
    </w:lvl>
  </w:abstractNum>
  <w:abstractNum w:abstractNumId="576880">
    <w:lvl>
      <w:numFmt w:val="bullet"/>
      <w:suff w:val="tab"/>
      <w:lvlText w:val="￮"/>
      <w:rPr>
        <w:color w:val="3370ff"/>
      </w:rPr>
    </w:lvl>
  </w:abstractNum>
  <w:abstractNum w:abstractNumId="576881">
    <w:lvl>
      <w:numFmt w:val="bullet"/>
      <w:suff w:val="tab"/>
      <w:lvlText w:val="￮"/>
      <w:rPr>
        <w:color w:val="3370ff"/>
      </w:rPr>
    </w:lvl>
  </w:abstractNum>
  <w:abstractNum w:abstractNumId="576882">
    <w:lvl>
      <w:numFmt w:val="bullet"/>
      <w:suff w:val="tab"/>
      <w:lvlText w:val="￮"/>
      <w:rPr>
        <w:color w:val="3370ff"/>
      </w:rPr>
    </w:lvl>
  </w:abstractNum>
  <w:abstractNum w:abstractNumId="576883">
    <w:lvl>
      <w:start w:val="2"/>
      <w:numFmt w:val="decimal"/>
      <w:suff w:val="tab"/>
      <w:lvlText w:val="%1."/>
      <w:rPr>
        <w:color w:val="3370ff"/>
      </w:rPr>
    </w:lvl>
  </w:abstractNum>
  <w:abstractNum w:abstractNumId="576884">
    <w:lvl>
      <w:start w:val="1"/>
      <w:numFmt w:val="decimal"/>
      <w:suff w:val="tab"/>
      <w:lvlText w:val="%1."/>
      <w:rPr>
        <w:color w:val="3370ff"/>
      </w:rPr>
    </w:lvl>
  </w:abstractNum>
  <w:abstractNum w:abstractNumId="576885">
    <w:lvl>
      <w:start w:val="2"/>
      <w:numFmt w:val="decimal"/>
      <w:suff w:val="tab"/>
      <w:lvlText w:val="%1."/>
      <w:rPr>
        <w:color w:val="3370ff"/>
      </w:rPr>
    </w:lvl>
  </w:abstractNum>
  <w:abstractNum w:abstractNumId="576886">
    <w:lvl>
      <w:start w:val="3"/>
      <w:numFmt w:val="decimal"/>
      <w:suff w:val="tab"/>
      <w:lvlText w:val="%1."/>
      <w:rPr>
        <w:color w:val="3370ff"/>
      </w:rPr>
    </w:lvl>
  </w:abstractNum>
  <w:abstractNum w:abstractNumId="576887">
    <w:lvl>
      <w:start w:val="4"/>
      <w:numFmt w:val="decimal"/>
      <w:suff w:val="tab"/>
      <w:lvlText w:val="%1."/>
      <w:rPr>
        <w:color w:val="3370ff"/>
      </w:rPr>
    </w:lvl>
  </w:abstractNum>
  <w:abstractNum w:abstractNumId="576888">
    <w:lvl>
      <w:start w:val="5"/>
      <w:numFmt w:val="decimal"/>
      <w:suff w:val="tab"/>
      <w:lvlText w:val="%1."/>
      <w:rPr>
        <w:color w:val="3370ff"/>
      </w:rPr>
    </w:lvl>
  </w:abstractNum>
  <w:abstractNum w:abstractNumId="576889">
    <w:lvl>
      <w:start w:val="6"/>
      <w:numFmt w:val="decimal"/>
      <w:suff w:val="tab"/>
      <w:lvlText w:val="%1."/>
      <w:rPr>
        <w:color w:val="3370ff"/>
      </w:rPr>
    </w:lvl>
  </w:abstractNum>
  <w:abstractNum w:abstractNumId="576890">
    <w:lvl>
      <w:start w:val="1"/>
      <w:numFmt w:val="decimal"/>
      <w:suff w:val="tab"/>
      <w:lvlText w:val="%1."/>
      <w:rPr>
        <w:color w:val="3370ff"/>
      </w:rPr>
    </w:lvl>
  </w:abstractNum>
  <w:abstractNum w:abstractNumId="576891">
    <w:lvl>
      <w:start w:val="2"/>
      <w:numFmt w:val="decimal"/>
      <w:suff w:val="tab"/>
      <w:lvlText w:val="%1."/>
      <w:rPr>
        <w:color w:val="3370ff"/>
      </w:rPr>
    </w:lvl>
  </w:abstractNum>
  <w:abstractNum w:abstractNumId="576892">
    <w:lvl>
      <w:start w:val="3"/>
      <w:numFmt w:val="decimal"/>
      <w:suff w:val="tab"/>
      <w:lvlText w:val="%1."/>
      <w:rPr>
        <w:color w:val="3370ff"/>
      </w:rPr>
    </w:lvl>
  </w:abstractNum>
  <w:abstractNum w:abstractNumId="576893">
    <w:lvl>
      <w:start w:val="4"/>
      <w:numFmt w:val="decimal"/>
      <w:suff w:val="tab"/>
      <w:lvlText w:val="%1."/>
      <w:rPr>
        <w:color w:val="3370ff"/>
      </w:rPr>
    </w:lvl>
  </w:abstractNum>
  <w:abstractNum w:abstractNumId="576894">
    <w:lvl>
      <w:start w:val="5"/>
      <w:numFmt w:val="decimal"/>
      <w:suff w:val="tab"/>
      <w:lvlText w:val="%1."/>
      <w:rPr>
        <w:color w:val="3370ff"/>
      </w:rPr>
    </w:lvl>
  </w:abstractNum>
  <w:abstractNum w:abstractNumId="576895">
    <w:lvl>
      <w:start w:val="6"/>
      <w:numFmt w:val="decimal"/>
      <w:suff w:val="tab"/>
      <w:lvlText w:val="%1."/>
      <w:rPr>
        <w:color w:val="3370ff"/>
      </w:rPr>
    </w:lvl>
  </w:abstractNum>
  <w:abstractNum w:abstractNumId="576896">
    <w:lvl>
      <w:start w:val="7"/>
      <w:numFmt w:val="decimal"/>
      <w:suff w:val="tab"/>
      <w:lvlText w:val="%1."/>
      <w:rPr>
        <w:color w:val="3370ff"/>
      </w:rPr>
    </w:lvl>
  </w:abstractNum>
  <w:abstractNum w:abstractNumId="576897">
    <w:lvl>
      <w:start w:val="1"/>
      <w:numFmt w:val="decimal"/>
      <w:suff w:val="tab"/>
      <w:lvlText w:val="%1."/>
      <w:rPr>
        <w:color w:val="3370ff"/>
      </w:rPr>
    </w:lvl>
  </w:abstractNum>
  <w:abstractNum w:abstractNumId="576898">
    <w:lvl>
      <w:start w:val="2"/>
      <w:numFmt w:val="decimal"/>
      <w:suff w:val="tab"/>
      <w:lvlText w:val="%1."/>
      <w:rPr>
        <w:color w:val="3370ff"/>
      </w:rPr>
    </w:lvl>
  </w:abstractNum>
  <w:abstractNum w:abstractNumId="576899">
    <w:lvl>
      <w:start w:val="3"/>
      <w:numFmt w:val="decimal"/>
      <w:suff w:val="tab"/>
      <w:lvlText w:val="%1."/>
      <w:rPr>
        <w:color w:val="3370ff"/>
      </w:rPr>
    </w:lvl>
  </w:abstractNum>
  <w:abstractNum w:abstractNumId="576900">
    <w:lvl>
      <w:start w:val="1"/>
      <w:numFmt w:val="decimal"/>
      <w:suff w:val="tab"/>
      <w:lvlText w:val="%1."/>
      <w:rPr>
        <w:color w:val="3370ff"/>
      </w:rPr>
    </w:lvl>
  </w:abstractNum>
  <w:abstractNum w:abstractNumId="576901">
    <w:lvl>
      <w:start w:val="2"/>
      <w:numFmt w:val="decimal"/>
      <w:suff w:val="tab"/>
      <w:lvlText w:val="%1."/>
      <w:rPr>
        <w:color w:val="3370ff"/>
      </w:rPr>
    </w:lvl>
  </w:abstractNum>
  <w:abstractNum w:abstractNumId="576902">
    <w:lvl>
      <w:start w:val="3"/>
      <w:numFmt w:val="decimal"/>
      <w:suff w:val="tab"/>
      <w:lvlText w:val="%1."/>
      <w:rPr>
        <w:color w:val="3370ff"/>
      </w:rPr>
    </w:lvl>
  </w:abstractNum>
  <w:abstractNum w:abstractNumId="576903">
    <w:lvl>
      <w:start w:val="4"/>
      <w:numFmt w:val="decimal"/>
      <w:suff w:val="tab"/>
      <w:lvlText w:val="%1."/>
      <w:rPr>
        <w:color w:val="3370ff"/>
      </w:rPr>
    </w:lvl>
  </w:abstractNum>
  <w:abstractNum w:abstractNumId="576904">
    <w:lvl>
      <w:start w:val="5"/>
      <w:numFmt w:val="decimal"/>
      <w:suff w:val="tab"/>
      <w:lvlText w:val="%1."/>
      <w:rPr>
        <w:color w:val="3370ff"/>
      </w:rPr>
    </w:lvl>
  </w:abstractNum>
  <w:abstractNum w:abstractNumId="576905">
    <w:lvl>
      <w:start w:val="1"/>
      <w:numFmt w:val="decimal"/>
      <w:suff w:val="tab"/>
      <w:lvlText w:val="%1."/>
      <w:rPr>
        <w:color w:val="3370ff"/>
      </w:rPr>
    </w:lvl>
  </w:abstractNum>
  <w:abstractNum w:abstractNumId="576906">
    <w:lvl>
      <w:start w:val="2"/>
      <w:numFmt w:val="decimal"/>
      <w:suff w:val="tab"/>
      <w:lvlText w:val="%1."/>
      <w:rPr>
        <w:color w:val="3370ff"/>
      </w:rPr>
    </w:lvl>
  </w:abstractNum>
  <w:abstractNum w:abstractNumId="576907">
    <w:lvl>
      <w:start w:val="3"/>
      <w:numFmt w:val="decimal"/>
      <w:suff w:val="tab"/>
      <w:lvlText w:val="%1."/>
      <w:rPr>
        <w:color w:val="3370ff"/>
      </w:rPr>
    </w:lvl>
  </w:abstractNum>
  <w:abstractNum w:abstractNumId="576908">
    <w:lvl>
      <w:start w:val="4"/>
      <w:numFmt w:val="decimal"/>
      <w:suff w:val="tab"/>
      <w:lvlText w:val="%1."/>
      <w:rPr>
        <w:color w:val="3370ff"/>
      </w:rPr>
    </w:lvl>
  </w:abstractNum>
  <w:abstractNum w:abstractNumId="576909">
    <w:lvl>
      <w:start w:val="5"/>
      <w:numFmt w:val="decimal"/>
      <w:suff w:val="tab"/>
      <w:lvlText w:val="%1."/>
      <w:rPr>
        <w:color w:val="3370ff"/>
      </w:rPr>
    </w:lvl>
  </w:abstractNum>
  <w:abstractNum w:abstractNumId="576910">
    <w:lvl>
      <w:start w:val="6"/>
      <w:numFmt w:val="decimal"/>
      <w:suff w:val="tab"/>
      <w:lvlText w:val="%1."/>
      <w:rPr>
        <w:color w:val="3370ff"/>
      </w:rPr>
    </w:lvl>
  </w:abstractNum>
  <w:abstractNum w:abstractNumId="576911">
    <w:lvl>
      <w:start w:val="7"/>
      <w:numFmt w:val="decimal"/>
      <w:suff w:val="tab"/>
      <w:lvlText w:val="%1."/>
      <w:rPr>
        <w:color w:val="3370ff"/>
      </w:rPr>
    </w:lvl>
  </w:abstractNum>
  <w:abstractNum w:abstractNumId="576912">
    <w:lvl>
      <w:numFmt w:val="bullet"/>
      <w:suff w:val="tab"/>
      <w:lvlText w:val="￮"/>
      <w:rPr>
        <w:color w:val="3370ff"/>
      </w:rPr>
    </w:lvl>
  </w:abstractNum>
  <w:abstractNum w:abstractNumId="576913">
    <w:lvl>
      <w:numFmt w:val="bullet"/>
      <w:suff w:val="tab"/>
      <w:lvlText w:val="￮"/>
      <w:rPr>
        <w:color w:val="3370ff"/>
      </w:rPr>
    </w:lvl>
  </w:abstractNum>
  <w:abstractNum w:abstractNumId="576914">
    <w:lvl>
      <w:numFmt w:val="bullet"/>
      <w:suff w:val="tab"/>
      <w:lvlText w:val="￮"/>
      <w:rPr>
        <w:color w:val="3370ff"/>
      </w:rPr>
    </w:lvl>
  </w:abstractNum>
  <w:abstractNum w:abstractNumId="576915">
    <w:lvl>
      <w:numFmt w:val="bullet"/>
      <w:suff w:val="tab"/>
      <w:lvlText w:val="￮"/>
      <w:rPr>
        <w:color w:val="3370ff"/>
      </w:rPr>
    </w:lvl>
  </w:abstractNum>
  <w:abstractNum w:abstractNumId="576916">
    <w:lvl>
      <w:start w:val="8"/>
      <w:numFmt w:val="decimal"/>
      <w:suff w:val="tab"/>
      <w:lvlText w:val="%1."/>
      <w:rPr>
        <w:color w:val="3370ff"/>
      </w:rPr>
    </w:lvl>
  </w:abstractNum>
  <w:abstractNum w:abstractNumId="576917">
    <w:lvl>
      <w:start w:val="1"/>
      <w:numFmt w:val="decimal"/>
      <w:suff w:val="tab"/>
      <w:lvlText w:val="%1."/>
      <w:rPr>
        <w:color w:val="3370ff"/>
      </w:rPr>
    </w:lvl>
  </w:abstractNum>
  <w:abstractNum w:abstractNumId="576918">
    <w:lvl>
      <w:start w:val="2"/>
      <w:numFmt w:val="decimal"/>
      <w:suff w:val="tab"/>
      <w:lvlText w:val="%1."/>
      <w:rPr>
        <w:color w:val="3370ff"/>
      </w:rPr>
    </w:lvl>
  </w:abstractNum>
  <w:abstractNum w:abstractNumId="576919">
    <w:lvl>
      <w:start w:val="3"/>
      <w:numFmt w:val="decimal"/>
      <w:suff w:val="tab"/>
      <w:lvlText w:val="%1."/>
      <w:rPr>
        <w:color w:val="3370ff"/>
      </w:rPr>
    </w:lvl>
  </w:abstractNum>
  <w:abstractNum w:abstractNumId="576920">
    <w:lvl>
      <w:numFmt w:val="bullet"/>
      <w:suff w:val="tab"/>
      <w:lvlText w:val="￮"/>
      <w:rPr>
        <w:color w:val="3370ff"/>
      </w:rPr>
    </w:lvl>
  </w:abstractNum>
  <w:abstractNum w:abstractNumId="576921">
    <w:lvl>
      <w:numFmt w:val="bullet"/>
      <w:suff w:val="tab"/>
      <w:lvlText w:val="￮"/>
      <w:rPr>
        <w:color w:val="3370ff"/>
      </w:rPr>
    </w:lvl>
  </w:abstractNum>
  <w:abstractNum w:abstractNumId="576922">
    <w:lvl>
      <w:start w:val="4"/>
      <w:numFmt w:val="decimal"/>
      <w:suff w:val="tab"/>
      <w:lvlText w:val="%1."/>
      <w:rPr>
        <w:color w:val="3370ff"/>
      </w:rPr>
    </w:lvl>
  </w:abstractNum>
  <w:abstractNum w:abstractNumId="576923">
    <w:lvl>
      <w:numFmt w:val="bullet"/>
      <w:suff w:val="tab"/>
      <w:lvlText w:val="•"/>
      <w:rPr>
        <w:color w:val="3370ff"/>
      </w:rPr>
    </w:lvl>
  </w:abstractNum>
  <w:abstractNum w:abstractNumId="576924">
    <w:lvl>
      <w:numFmt w:val="bullet"/>
      <w:suff w:val="tab"/>
      <w:lvlText w:val="•"/>
      <w:rPr>
        <w:color w:val="3370ff"/>
      </w:rPr>
    </w:lvl>
  </w:abstractNum>
  <w:abstractNum w:abstractNumId="576925">
    <w:lvl>
      <w:numFmt w:val="bullet"/>
      <w:suff w:val="tab"/>
      <w:lvlText w:val="•"/>
      <w:rPr>
        <w:color w:val="3370ff"/>
      </w:rPr>
    </w:lvl>
  </w:abstractNum>
  <w:abstractNum w:abstractNumId="576926">
    <w:lvl>
      <w:numFmt w:val="bullet"/>
      <w:suff w:val="tab"/>
      <w:lvlText w:val="•"/>
      <w:rPr>
        <w:color w:val="3370ff"/>
      </w:rPr>
    </w:lvl>
  </w:abstractNum>
  <w:abstractNum w:abstractNumId="576927">
    <w:lvl>
      <w:numFmt w:val="bullet"/>
      <w:suff w:val="tab"/>
      <w:lvlText w:val="•"/>
      <w:rPr>
        <w:color w:val="3370ff"/>
      </w:rPr>
    </w:lvl>
  </w:abstractNum>
  <w:abstractNum w:abstractNumId="576928">
    <w:lvl>
      <w:numFmt w:val="bullet"/>
      <w:suff w:val="tab"/>
      <w:lvlText w:val="•"/>
      <w:rPr>
        <w:color w:val="3370ff"/>
      </w:rPr>
    </w:lvl>
  </w:abstractNum>
  <w:abstractNum w:abstractNumId="576929">
    <w:lvl>
      <w:numFmt w:val="bullet"/>
      <w:suff w:val="tab"/>
      <w:lvlText w:val="•"/>
      <w:rPr>
        <w:color w:val="3370ff"/>
      </w:rPr>
    </w:lvl>
  </w:abstractNum>
  <w:abstractNum w:abstractNumId="576930">
    <w:lvl>
      <w:start w:val="1"/>
      <w:numFmt w:val="decimal"/>
      <w:suff w:val="tab"/>
      <w:lvlText w:val="%1."/>
      <w:rPr>
        <w:color w:val="3370ff"/>
      </w:rPr>
    </w:lvl>
  </w:abstractNum>
  <w:abstractNum w:abstractNumId="576931">
    <w:lvl>
      <w:start w:val="2"/>
      <w:numFmt w:val="decimal"/>
      <w:suff w:val="tab"/>
      <w:lvlText w:val="%1."/>
      <w:rPr>
        <w:color w:val="3370ff"/>
      </w:rPr>
    </w:lvl>
  </w:abstractNum>
  <w:abstractNum w:abstractNumId="576932">
    <w:lvl>
      <w:start w:val="3"/>
      <w:numFmt w:val="decimal"/>
      <w:suff w:val="tab"/>
      <w:lvlText w:val="%1."/>
      <w:rPr>
        <w:color w:val="3370ff"/>
      </w:rPr>
    </w:lvl>
  </w:abstractNum>
  <w:abstractNum w:abstractNumId="576933">
    <w:lvl>
      <w:start w:val="4"/>
      <w:numFmt w:val="decimal"/>
      <w:suff w:val="tab"/>
      <w:lvlText w:val="%1."/>
      <w:rPr>
        <w:color w:val="3370ff"/>
      </w:rPr>
    </w:lvl>
  </w:abstractNum>
  <w:abstractNum w:abstractNumId="576934">
    <w:lvl>
      <w:start w:val="1"/>
      <w:numFmt w:val="decimal"/>
      <w:suff w:val="tab"/>
      <w:lvlText w:val="%1."/>
      <w:rPr>
        <w:color w:val="3370ff"/>
      </w:rPr>
    </w:lvl>
  </w:abstractNum>
  <w:abstractNum w:abstractNumId="576935">
    <w:lvl>
      <w:start w:val="2"/>
      <w:numFmt w:val="decimal"/>
      <w:suff w:val="tab"/>
      <w:lvlText w:val="%1."/>
      <w:rPr>
        <w:color w:val="3370ff"/>
      </w:rPr>
    </w:lvl>
  </w:abstractNum>
  <w:abstractNum w:abstractNumId="576936">
    <w:lvl>
      <w:start w:val="3"/>
      <w:numFmt w:val="decimal"/>
      <w:suff w:val="tab"/>
      <w:lvlText w:val="%1."/>
      <w:rPr>
        <w:color w:val="3370ff"/>
      </w:rPr>
    </w:lvl>
  </w:abstractNum>
  <w:abstractNum w:abstractNumId="576937">
    <w:lvl>
      <w:start w:val="1"/>
      <w:numFmt w:val="decimal"/>
      <w:suff w:val="tab"/>
      <w:lvlText w:val="%1."/>
      <w:rPr>
        <w:color w:val="3370ff"/>
      </w:rPr>
    </w:lvl>
  </w:abstractNum>
  <w:abstractNum w:abstractNumId="576938">
    <w:lvl>
      <w:start w:val="2"/>
      <w:numFmt w:val="decimal"/>
      <w:suff w:val="tab"/>
      <w:lvlText w:val="%1."/>
      <w:rPr>
        <w:color w:val="3370ff"/>
      </w:rPr>
    </w:lvl>
  </w:abstractNum>
  <w:abstractNum w:abstractNumId="576939">
    <w:lvl>
      <w:numFmt w:val="bullet"/>
      <w:suff w:val="tab"/>
      <w:lvlText w:val="•"/>
      <w:rPr>
        <w:color w:val="3370ff"/>
      </w:rPr>
    </w:lvl>
  </w:abstractNum>
  <w:abstractNum w:abstractNumId="576940">
    <w:lvl>
      <w:numFmt w:val="bullet"/>
      <w:suff w:val="tab"/>
      <w:lvlText w:val="•"/>
      <w:rPr>
        <w:color w:val="3370ff"/>
      </w:rPr>
    </w:lvl>
  </w:abstractNum>
  <w:abstractNum w:abstractNumId="576941">
    <w:lvl>
      <w:numFmt w:val="bullet"/>
      <w:suff w:val="tab"/>
      <w:lvlText w:val="•"/>
      <w:rPr>
        <w:color w:val="3370ff"/>
      </w:rPr>
    </w:lvl>
  </w:abstractNum>
  <w:abstractNum w:abstractNumId="576942">
    <w:lvl>
      <w:numFmt w:val="bullet"/>
      <w:suff w:val="tab"/>
      <w:lvlText w:val="•"/>
      <w:rPr>
        <w:color w:val="3370ff"/>
      </w:rPr>
    </w:lvl>
  </w:abstractNum>
  <w:abstractNum w:abstractNumId="576943">
    <w:lvl>
      <w:start w:val="1"/>
      <w:numFmt w:val="decimal"/>
      <w:suff w:val="tab"/>
      <w:lvlText w:val="%1."/>
      <w:rPr>
        <w:color w:val="3370ff"/>
      </w:rPr>
    </w:lvl>
  </w:abstractNum>
  <w:abstractNum w:abstractNumId="576944">
    <w:lvl>
      <w:start w:val="2"/>
      <w:numFmt w:val="decimal"/>
      <w:suff w:val="tab"/>
      <w:lvlText w:val="%1."/>
      <w:rPr>
        <w:color w:val="3370ff"/>
      </w:rPr>
    </w:lvl>
  </w:abstractNum>
  <w:abstractNum w:abstractNumId="576945">
    <w:lvl>
      <w:numFmt w:val="bullet"/>
      <w:suff w:val="tab"/>
      <w:lvlText w:val="•"/>
      <w:rPr>
        <w:color w:val="3370ff"/>
      </w:rPr>
    </w:lvl>
  </w:abstractNum>
  <w:abstractNum w:abstractNumId="576946">
    <w:lvl>
      <w:numFmt w:val="bullet"/>
      <w:suff w:val="tab"/>
      <w:lvlText w:val="•"/>
      <w:rPr>
        <w:color w:val="3370ff"/>
      </w:rPr>
    </w:lvl>
  </w:abstractNum>
  <w:abstractNum w:abstractNumId="576947">
    <w:lvl>
      <w:numFmt w:val="bullet"/>
      <w:suff w:val="tab"/>
      <w:lvlText w:val="•"/>
      <w:rPr>
        <w:color w:val="3370ff"/>
      </w:rPr>
    </w:lvl>
  </w:abstractNum>
  <w:abstractNum w:abstractNumId="576948">
    <w:lvl>
      <w:numFmt w:val="bullet"/>
      <w:suff w:val="tab"/>
      <w:lvlText w:val="•"/>
      <w:rPr>
        <w:color w:val="3370ff"/>
      </w:rPr>
    </w:lvl>
  </w:abstractNum>
  <w:abstractNum w:abstractNumId="576949">
    <w:lvl>
      <w:numFmt w:val="bullet"/>
      <w:suff w:val="tab"/>
      <w:lvlText w:val="•"/>
      <w:rPr>
        <w:color w:val="3370ff"/>
      </w:rPr>
    </w:lvl>
  </w:abstractNum>
  <w:abstractNum w:abstractNumId="576950">
    <w:lvl>
      <w:numFmt w:val="bullet"/>
      <w:suff w:val="tab"/>
      <w:lvlText w:val="•"/>
      <w:rPr>
        <w:color w:val="3370ff"/>
      </w:rPr>
    </w:lvl>
  </w:abstractNum>
  <w:abstractNum w:abstractNumId="576951">
    <w:lvl>
      <w:numFmt w:val="bullet"/>
      <w:suff w:val="tab"/>
      <w:lvlText w:val="•"/>
      <w:rPr>
        <w:color w:val="3370ff"/>
      </w:rPr>
    </w:lvl>
  </w:abstractNum>
  <w:abstractNum w:abstractNumId="576952">
    <w:lvl>
      <w:numFmt w:val="bullet"/>
      <w:suff w:val="tab"/>
      <w:lvlText w:val="•"/>
      <w:rPr>
        <w:color w:val="3370ff"/>
      </w:rPr>
    </w:lvl>
  </w:abstractNum>
  <w:abstractNum w:abstractNumId="576953">
    <w:lvl>
      <w:numFmt w:val="bullet"/>
      <w:suff w:val="tab"/>
      <w:lvlText w:val="•"/>
      <w:rPr>
        <w:color w:val="3370ff"/>
      </w:rPr>
    </w:lvl>
  </w:abstractNum>
  <w:abstractNum w:abstractNumId="576954">
    <w:lvl>
      <w:numFmt w:val="bullet"/>
      <w:suff w:val="tab"/>
      <w:lvlText w:val="•"/>
      <w:rPr>
        <w:color w:val="3370ff"/>
      </w:rPr>
    </w:lvl>
  </w:abstractNum>
  <w:abstractNum w:abstractNumId="576955">
    <w:lvl>
      <w:numFmt w:val="bullet"/>
      <w:suff w:val="tab"/>
      <w:lvlText w:val="•"/>
      <w:rPr>
        <w:color w:val="3370ff"/>
      </w:rPr>
    </w:lvl>
  </w:abstractNum>
  <w:abstractNum w:abstractNumId="576956">
    <w:lvl>
      <w:numFmt w:val="bullet"/>
      <w:suff w:val="tab"/>
      <w:lvlText w:val="•"/>
      <w:rPr>
        <w:color w:val="3370ff"/>
      </w:rPr>
    </w:lvl>
  </w:abstractNum>
  <w:abstractNum w:abstractNumId="576957">
    <w:lvl>
      <w:numFmt w:val="bullet"/>
      <w:suff w:val="tab"/>
      <w:lvlText w:val="•"/>
      <w:rPr>
        <w:color w:val="3370ff"/>
      </w:rPr>
    </w:lvl>
  </w:abstractNum>
  <w:abstractNum w:abstractNumId="576958">
    <w:lvl>
      <w:numFmt w:val="bullet"/>
      <w:suff w:val="tab"/>
      <w:lvlText w:val="•"/>
      <w:rPr>
        <w:color w:val="3370ff"/>
      </w:rPr>
    </w:lvl>
  </w:abstractNum>
  <w:abstractNum w:abstractNumId="576959">
    <w:lvl>
      <w:numFmt w:val="bullet"/>
      <w:suff w:val="tab"/>
      <w:lvlText w:val="•"/>
      <w:rPr>
        <w:color w:val="3370ff"/>
      </w:rPr>
    </w:lvl>
  </w:abstractNum>
  <w:abstractNum w:abstractNumId="576960">
    <w:lvl>
      <w:numFmt w:val="bullet"/>
      <w:suff w:val="tab"/>
      <w:lvlText w:val="•"/>
      <w:rPr>
        <w:color w:val="3370ff"/>
      </w:rPr>
    </w:lvl>
  </w:abstractNum>
  <w:abstractNum w:abstractNumId="576961">
    <w:lvl>
      <w:numFmt w:val="bullet"/>
      <w:suff w:val="tab"/>
      <w:lvlText w:val="•"/>
      <w:rPr>
        <w:color w:val="3370ff"/>
      </w:rPr>
    </w:lvl>
  </w:abstractNum>
  <w:num w:numId="1">
    <w:abstractNumId w:val="576872"/>
  </w:num>
  <w:num w:numId="2">
    <w:abstractNumId w:val="576873"/>
  </w:num>
  <w:num w:numId="3">
    <w:abstractNumId w:val="576874"/>
  </w:num>
  <w:num w:numId="4">
    <w:abstractNumId w:val="576875"/>
  </w:num>
  <w:num w:numId="5">
    <w:abstractNumId w:val="576876"/>
  </w:num>
  <w:num w:numId="6">
    <w:abstractNumId w:val="576877"/>
  </w:num>
  <w:num w:numId="7">
    <w:abstractNumId w:val="576878"/>
  </w:num>
  <w:num w:numId="8">
    <w:abstractNumId w:val="576879"/>
  </w:num>
  <w:num w:numId="9">
    <w:abstractNumId w:val="576880"/>
  </w:num>
  <w:num w:numId="10">
    <w:abstractNumId w:val="576881"/>
  </w:num>
  <w:num w:numId="11">
    <w:abstractNumId w:val="576882"/>
  </w:num>
  <w:num w:numId="12">
    <w:abstractNumId w:val="576883"/>
  </w:num>
  <w:num w:numId="13">
    <w:abstractNumId w:val="576884"/>
  </w:num>
  <w:num w:numId="14">
    <w:abstractNumId w:val="576885"/>
  </w:num>
  <w:num w:numId="15">
    <w:abstractNumId w:val="576886"/>
  </w:num>
  <w:num w:numId="16">
    <w:abstractNumId w:val="576887"/>
  </w:num>
  <w:num w:numId="17">
    <w:abstractNumId w:val="576888"/>
  </w:num>
  <w:num w:numId="18">
    <w:abstractNumId w:val="576889"/>
  </w:num>
  <w:num w:numId="19">
    <w:abstractNumId w:val="576890"/>
  </w:num>
  <w:num w:numId="20">
    <w:abstractNumId w:val="576891"/>
  </w:num>
  <w:num w:numId="21">
    <w:abstractNumId w:val="576892"/>
  </w:num>
  <w:num w:numId="22">
    <w:abstractNumId w:val="576893"/>
  </w:num>
  <w:num w:numId="23">
    <w:abstractNumId w:val="576894"/>
  </w:num>
  <w:num w:numId="24">
    <w:abstractNumId w:val="576895"/>
  </w:num>
  <w:num w:numId="25">
    <w:abstractNumId w:val="576896"/>
  </w:num>
  <w:num w:numId="26">
    <w:abstractNumId w:val="576897"/>
  </w:num>
  <w:num w:numId="27">
    <w:abstractNumId w:val="576898"/>
  </w:num>
  <w:num w:numId="28">
    <w:abstractNumId w:val="576899"/>
  </w:num>
  <w:num w:numId="29">
    <w:abstractNumId w:val="576900"/>
  </w:num>
  <w:num w:numId="30">
    <w:abstractNumId w:val="576901"/>
  </w:num>
  <w:num w:numId="31">
    <w:abstractNumId w:val="576902"/>
  </w:num>
  <w:num w:numId="32">
    <w:abstractNumId w:val="576903"/>
  </w:num>
  <w:num w:numId="33">
    <w:abstractNumId w:val="576904"/>
  </w:num>
  <w:num w:numId="34">
    <w:abstractNumId w:val="576905"/>
  </w:num>
  <w:num w:numId="35">
    <w:abstractNumId w:val="576906"/>
  </w:num>
  <w:num w:numId="36">
    <w:abstractNumId w:val="576907"/>
  </w:num>
  <w:num w:numId="37">
    <w:abstractNumId w:val="576908"/>
  </w:num>
  <w:num w:numId="38">
    <w:abstractNumId w:val="576909"/>
  </w:num>
  <w:num w:numId="39">
    <w:abstractNumId w:val="576910"/>
  </w:num>
  <w:num w:numId="40">
    <w:abstractNumId w:val="576911"/>
  </w:num>
  <w:num w:numId="41">
    <w:abstractNumId w:val="576912"/>
  </w:num>
  <w:num w:numId="42">
    <w:abstractNumId w:val="576913"/>
  </w:num>
  <w:num w:numId="43">
    <w:abstractNumId w:val="576914"/>
  </w:num>
  <w:num w:numId="44">
    <w:abstractNumId w:val="576915"/>
  </w:num>
  <w:num w:numId="45">
    <w:abstractNumId w:val="576916"/>
  </w:num>
  <w:num w:numId="46">
    <w:abstractNumId w:val="576917"/>
  </w:num>
  <w:num w:numId="47">
    <w:abstractNumId w:val="576918"/>
  </w:num>
  <w:num w:numId="48">
    <w:abstractNumId w:val="576919"/>
  </w:num>
  <w:num w:numId="49">
    <w:abstractNumId w:val="576920"/>
  </w:num>
  <w:num w:numId="50">
    <w:abstractNumId w:val="576921"/>
  </w:num>
  <w:num w:numId="51">
    <w:abstractNumId w:val="576922"/>
  </w:num>
  <w:num w:numId="52">
    <w:abstractNumId w:val="576923"/>
  </w:num>
  <w:num w:numId="53">
    <w:abstractNumId w:val="576924"/>
  </w:num>
  <w:num w:numId="54">
    <w:abstractNumId w:val="576925"/>
  </w:num>
  <w:num w:numId="55">
    <w:abstractNumId w:val="576926"/>
  </w:num>
  <w:num w:numId="56">
    <w:abstractNumId w:val="576927"/>
  </w:num>
  <w:num w:numId="57">
    <w:abstractNumId w:val="576928"/>
  </w:num>
  <w:num w:numId="58">
    <w:abstractNumId w:val="576929"/>
  </w:num>
  <w:num w:numId="59">
    <w:abstractNumId w:val="576930"/>
  </w:num>
  <w:num w:numId="60">
    <w:abstractNumId w:val="576931"/>
  </w:num>
  <w:num w:numId="61">
    <w:abstractNumId w:val="576932"/>
  </w:num>
  <w:num w:numId="62">
    <w:abstractNumId w:val="576933"/>
  </w:num>
  <w:num w:numId="63">
    <w:abstractNumId w:val="576934"/>
  </w:num>
  <w:num w:numId="64">
    <w:abstractNumId w:val="576935"/>
  </w:num>
  <w:num w:numId="65">
    <w:abstractNumId w:val="576936"/>
  </w:num>
  <w:num w:numId="66">
    <w:abstractNumId w:val="576937"/>
  </w:num>
  <w:num w:numId="67">
    <w:abstractNumId w:val="576938"/>
  </w:num>
  <w:num w:numId="68">
    <w:abstractNumId w:val="576939"/>
  </w:num>
  <w:num w:numId="69">
    <w:abstractNumId w:val="576940"/>
  </w:num>
  <w:num w:numId="70">
    <w:abstractNumId w:val="576941"/>
  </w:num>
  <w:num w:numId="71">
    <w:abstractNumId w:val="576942"/>
  </w:num>
  <w:num w:numId="72">
    <w:abstractNumId w:val="576943"/>
  </w:num>
  <w:num w:numId="73">
    <w:abstractNumId w:val="576944"/>
  </w:num>
  <w:num w:numId="74">
    <w:abstractNumId w:val="576945"/>
  </w:num>
  <w:num w:numId="75">
    <w:abstractNumId w:val="576946"/>
  </w:num>
  <w:num w:numId="76">
    <w:abstractNumId w:val="576947"/>
  </w:num>
  <w:num w:numId="77">
    <w:abstractNumId w:val="576948"/>
  </w:num>
  <w:num w:numId="78">
    <w:abstractNumId w:val="576949"/>
  </w:num>
  <w:num w:numId="79">
    <w:abstractNumId w:val="576950"/>
  </w:num>
  <w:num w:numId="80">
    <w:abstractNumId w:val="576951"/>
  </w:num>
  <w:num w:numId="81">
    <w:abstractNumId w:val="576952"/>
  </w:num>
  <w:num w:numId="82">
    <w:abstractNumId w:val="576953"/>
  </w:num>
  <w:num w:numId="83">
    <w:abstractNumId w:val="576954"/>
  </w:num>
  <w:num w:numId="84">
    <w:abstractNumId w:val="576955"/>
  </w:num>
  <w:num w:numId="85">
    <w:abstractNumId w:val="576956"/>
  </w:num>
  <w:num w:numId="86">
    <w:abstractNumId w:val="576957"/>
  </w:num>
  <w:num w:numId="87">
    <w:abstractNumId w:val="576958"/>
  </w:num>
  <w:num w:numId="88">
    <w:abstractNumId w:val="576959"/>
  </w:num>
  <w:num w:numId="89">
    <w:abstractNumId w:val="576960"/>
  </w:num>
  <w:num w:numId="90">
    <w:abstractNumId w:val="5769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" TargetMode="External" Type="http://schemas.openxmlformats.org/officeDocument/2006/relationships/hyperlink"/><Relationship Id="rId6" Target="https://render.com" TargetMode="External" Type="http://schemas.openxmlformats.org/officeDocument/2006/relationships/hyperlink"/><Relationship Id="rId7" Target="https://netlify.com" TargetMode="External" Type="http://schemas.openxmlformats.org/officeDocument/2006/relationships/hyperlink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2026-03-07T16:42:09Z</dcterms:created>
  <dc:creator>Apache POI</dc:creator>
</cp:coreProperties>
</file>