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368d4407020a77b99854ccfd5ea602fa7f0352"/>
    <w:p>
      <w:pPr>
        <w:pStyle w:val="Heading1"/>
      </w:pPr>
      <w:r>
        <w:t xml:space="preserve">BÁO CÁO PHÂN TÍCH ƯU NHƯỢC ĐIỂM HỆ THỐNG HIỆN TẠI VÀ TÍNH KHÁCH QUAN CỦA DỮ LIỆU GIẢ LẬP TRONG ĐÁNH GIÁ COLLABORATIVE FILTERING</w:t>
      </w:r>
    </w:p>
    <w:p>
      <w:r>
        <w:pict>
          <v:rect style="width:0;height:1.5pt" o:hralign="center" o:hrstd="t" o:hr="t"/>
        </w:pict>
      </w:r>
    </w:p>
    <w:bookmarkStart w:id="9" w:name="mục-lục"/>
    <w:p>
      <w:pPr>
        <w:pStyle w:val="Heading2"/>
      </w:pPr>
      <w:r>
        <w:t xml:space="preserve">MỤC LỤC</w:t>
      </w:r>
    </w:p>
    <w:p>
      <w:pPr>
        <w:pStyle w:val="Compact"/>
        <w:numPr>
          <w:ilvl w:val="0"/>
          <w:numId w:val="1001"/>
        </w:numPr>
      </w:pPr>
      <w:hyperlink w:anchor="Xb36c311db8359be303ad2ce2231fd91af1eaa20">
        <w:r>
          <w:rPr>
            <w:rStyle w:val="Hyperlink"/>
          </w:rPr>
          <w:t xml:space="preserve">Phân tích ưu nhược điểm các hệ thống gợi ý hiện tại</w:t>
        </w:r>
      </w:hyperlink>
    </w:p>
    <w:p>
      <w:pPr>
        <w:pStyle w:val="Compact"/>
        <w:numPr>
          <w:ilvl w:val="0"/>
          <w:numId w:val="1001"/>
        </w:numPr>
      </w:pPr>
      <w:hyperlink w:anchor="Xc46f85b45ac9d0eb7e28c7a6e8c07e5e32effe6">
        <w:r>
          <w:rPr>
            <w:rStyle w:val="Hyperlink"/>
          </w:rPr>
          <w:t xml:space="preserve">Xác định nguồn dữ liệu và tính khách quan của dữ liệu giả lập</w:t>
        </w:r>
      </w:hyperlink>
    </w:p>
    <w:p>
      <w:pPr>
        <w:pStyle w:val="Compact"/>
        <w:numPr>
          <w:ilvl w:val="0"/>
          <w:numId w:val="1001"/>
        </w:numPr>
      </w:pPr>
      <w:hyperlink w:anchor="Xc93710146e95b2e5a1449574fc8925f0e52b051">
        <w:r>
          <w:rPr>
            <w:rStyle w:val="Hyperlink"/>
          </w:rPr>
          <w:t xml:space="preserve">Kết quả đánh giá thực nghiệm</w:t>
        </w:r>
      </w:hyperlink>
    </w:p>
    <w:p>
      <w:pPr>
        <w:pStyle w:val="Compact"/>
        <w:numPr>
          <w:ilvl w:val="0"/>
          <w:numId w:val="1001"/>
        </w:numPr>
      </w:pPr>
      <w:hyperlink w:anchor="Xf5ebb8d6d8b4b7c3640b13ccfc2cf7c3ba2bbfd">
        <w:r>
          <w:rPr>
            <w:rStyle w:val="Hyperlink"/>
          </w:rPr>
          <w:t xml:space="preserve">Điểm cần cải tiến của đề tài</w:t>
        </w:r>
      </w:hyperlink>
    </w:p>
    <w:p>
      <w:r>
        <w:pict>
          <v:rect style="width:0;height:1.5pt" o:hralign="center" o:hrstd="t" o:hr="t"/>
        </w:pict>
      </w:r>
    </w:p>
    <w:bookmarkEnd w:id="9"/>
    <w:bookmarkStart w:id="13" w:name="Xba62fae71331afd9d10d94ff9029a63d05f0119"/>
    <w:p>
      <w:pPr>
        <w:pStyle w:val="Heading2"/>
      </w:pPr>
      <w:r>
        <w:t xml:space="preserve">1. Phân tích ưu nhược điểm các hệ thống gợi ý hiện tại</w:t>
      </w:r>
    </w:p>
    <w:bookmarkStart w:id="10" w:name="X7658700b3a60a78a091be7c938cb84d4f9bc350"/>
    <w:p>
      <w:pPr>
        <w:pStyle w:val="Heading3"/>
      </w:pPr>
      <w:r>
        <w:t xml:space="preserve">1.1. Các nền tảng đặt phòng hiện tại (Airbnb, Booking.com, Agoda)</w:t>
      </w:r>
    </w:p>
    <w:p>
      <w:pPr>
        <w:pStyle w:val="FirstParagraph"/>
      </w:pPr>
      <w:r>
        <w:t xml:space="preserve">Các nền tảng thương mại lớn hiện nay sử dụng kết hợp nhiều phương pháp gợi ý. Việc phân tích ưu nhược điểm của từng hệ thống giúp xác định khoảng trống mà đề tài có thể khai thác.</w:t>
      </w:r>
    </w:p>
    <w:p>
      <w:pPr>
        <w:pStyle w:val="BodyText"/>
      </w:pPr>
      <w:r>
        <w:rPr>
          <w:b/>
          <w:bCs/>
        </w:rPr>
        <w:t xml:space="preserve">Bảng 1. So sánh ưu nhược điểm các hệ thống đặt phòng hiện tại</w:t>
      </w:r>
    </w:p>
    <w:tbl>
      <w:tblPr>
        <w:tblStyle w:val="Table"/>
        <w:tblW w:type="pct" w:w="5000"/>
        <w:tblLayout w:type="fixed"/>
        <w:tblLook w:firstRow="1" w:lastRow="0" w:firstColumn="0" w:lastColumn="0" w:noHBand="0" w:noVBand="0" w:val="0020"/>
      </w:tblPr>
      <w:tblGrid>
        <w:gridCol w:w="1095"/>
        <w:gridCol w:w="1474"/>
        <w:gridCol w:w="1432"/>
        <w:gridCol w:w="1516"/>
        <w:gridCol w:w="2401"/>
      </w:tblGrid>
      <w:tr>
        <w:trPr>
          <w:tblHeader w:val="on"/>
        </w:trPr>
        <w:tc>
          <w:tcPr/>
          <w:p>
            <w:pPr>
              <w:pStyle w:val="Compact"/>
            </w:pPr>
            <w:r>
              <w:t xml:space="preserve">Tiêu chí</w:t>
            </w:r>
          </w:p>
        </w:tc>
        <w:tc>
          <w:tcPr/>
          <w:p>
            <w:pPr>
              <w:pStyle w:val="Compact"/>
            </w:pPr>
            <w:r>
              <w:t xml:space="preserve">Airbnb</w:t>
            </w:r>
          </w:p>
        </w:tc>
        <w:tc>
          <w:tcPr/>
          <w:p>
            <w:pPr>
              <w:pStyle w:val="Compact"/>
            </w:pPr>
            <w:r>
              <w:t xml:space="preserve">Booking.com</w:t>
            </w:r>
          </w:p>
        </w:tc>
        <w:tc>
          <w:tcPr/>
          <w:p>
            <w:pPr>
              <w:pStyle w:val="Compact"/>
            </w:pPr>
            <w:r>
              <w:t xml:space="preserve">Agoda</w:t>
            </w:r>
          </w:p>
        </w:tc>
        <w:tc>
          <w:tcPr/>
          <w:p>
            <w:pPr>
              <w:pStyle w:val="Compact"/>
            </w:pPr>
            <w:r>
              <w:t xml:space="preserve">Giải pháp trong đề tài</w:t>
            </w:r>
          </w:p>
        </w:tc>
      </w:tr>
      <w:tr>
        <w:tc>
          <w:tcPr/>
          <w:p>
            <w:pPr>
              <w:pStyle w:val="Compact"/>
            </w:pPr>
            <w:r>
              <w:rPr>
                <w:b/>
                <w:bCs/>
              </w:rPr>
              <w:t xml:space="preserve">Phương pháp gợi ý</w:t>
            </w:r>
          </w:p>
        </w:tc>
        <w:tc>
          <w:tcPr/>
          <w:p>
            <w:pPr>
              <w:pStyle w:val="Compact"/>
            </w:pPr>
            <w:r>
              <w:t xml:space="preserve">Content-based + lịch sử tìm kiếm</w:t>
            </w:r>
          </w:p>
        </w:tc>
        <w:tc>
          <w:tcPr/>
          <w:p>
            <w:pPr>
              <w:pStyle w:val="Compact"/>
            </w:pPr>
            <w:r>
              <w:t xml:space="preserve">Hybrid (CF + Content + Popularity)</w:t>
            </w:r>
          </w:p>
        </w:tc>
        <w:tc>
          <w:tcPr/>
          <w:p>
            <w:pPr>
              <w:pStyle w:val="Compact"/>
            </w:pPr>
            <w:r>
              <w:t xml:space="preserve">Popularity + Collaborative Filtering</w:t>
            </w:r>
          </w:p>
        </w:tc>
        <w:tc>
          <w:tcPr/>
          <w:p>
            <w:pPr>
              <w:pStyle w:val="Compact"/>
            </w:pPr>
            <w:r>
              <w:t xml:space="preserve">Multi-strategy (SVD, User-CF, Item-CF, Content, Popular)</w:t>
            </w:r>
          </w:p>
        </w:tc>
      </w:tr>
      <w:tr>
        <w:tc>
          <w:tcPr/>
          <w:p>
            <w:pPr>
              <w:pStyle w:val="Compact"/>
            </w:pPr>
            <w:r>
              <w:rPr>
                <w:b/>
                <w:bCs/>
              </w:rPr>
              <w:t xml:space="preserve">Xử lý Cold Start</w:t>
            </w:r>
          </w:p>
        </w:tc>
        <w:tc>
          <w:tcPr/>
          <w:p>
            <w:pPr>
              <w:pStyle w:val="Compact"/>
            </w:pPr>
            <w:r>
              <w:t xml:space="preserve">Onboarding sở thích, trending</w:t>
            </w:r>
          </w:p>
        </w:tc>
        <w:tc>
          <w:tcPr/>
          <w:p>
            <w:pPr>
              <w:pStyle w:val="Compact"/>
            </w:pPr>
            <w:r>
              <w:t xml:space="preserve">Popularity baseline, demographic</w:t>
            </w:r>
          </w:p>
        </w:tc>
        <w:tc>
          <w:tcPr/>
          <w:p>
            <w:pPr>
              <w:pStyle w:val="Compact"/>
            </w:pPr>
            <w:r>
              <w:t xml:space="preserve">Dựa vào popularity toàn cầu</w:t>
            </w:r>
          </w:p>
        </w:tc>
        <w:tc>
          <w:tcPr/>
          <w:p>
            <w:pPr>
              <w:pStyle w:val="Compact"/>
            </w:pPr>
            <w:r>
              <w:t xml:space="preserve">Onboarding preferences + Popular fallback + Content-based</w:t>
            </w:r>
          </w:p>
        </w:tc>
      </w:tr>
      <w:tr>
        <w:tc>
          <w:tcPr/>
          <w:p>
            <w:pPr>
              <w:pStyle w:val="Compact"/>
            </w:pPr>
            <w:r>
              <w:rPr>
                <w:b/>
                <w:bCs/>
              </w:rPr>
              <w:t xml:space="preserve">Phân tích hành vi ngầm</w:t>
            </w:r>
          </w:p>
        </w:tc>
        <w:tc>
          <w:tcPr/>
          <w:p>
            <w:pPr>
              <w:pStyle w:val="Compact"/>
            </w:pPr>
            <w:r>
              <w:t xml:space="preserve">Có (view, click, search, save)</w:t>
            </w:r>
          </w:p>
        </w:tc>
        <w:tc>
          <w:tcPr/>
          <w:p>
            <w:pPr>
              <w:pStyle w:val="Compact"/>
            </w:pPr>
            <w:r>
              <w:t xml:space="preserve">Có (view, click, wishlist)</w:t>
            </w:r>
          </w:p>
        </w:tc>
        <w:tc>
          <w:tcPr/>
          <w:p>
            <w:pPr>
              <w:pStyle w:val="Compact"/>
            </w:pPr>
            <w:r>
              <w:t xml:space="preserve">Có hạn chế</w:t>
            </w:r>
          </w:p>
        </w:tc>
        <w:tc>
          <w:tcPr/>
          <w:p>
            <w:pPr>
              <w:pStyle w:val="Compact"/>
            </w:pPr>
            <w:r>
              <w:t xml:space="preserve">Có (CLICK_BOOK_NOW, ADD_TO_WISHLIST, BOOK)</w:t>
            </w:r>
          </w:p>
        </w:tc>
      </w:tr>
      <w:tr>
        <w:tc>
          <w:tcPr/>
          <w:p>
            <w:pPr>
              <w:pStyle w:val="Compact"/>
            </w:pPr>
            <w:r>
              <w:rPr>
                <w:b/>
                <w:bCs/>
              </w:rPr>
              <w:t xml:space="preserve">Cá nhân hóa sâu</w:t>
            </w:r>
          </w:p>
        </w:tc>
        <w:tc>
          <w:tcPr/>
          <w:p>
            <w:pPr>
              <w:pStyle w:val="Compact"/>
            </w:pPr>
            <w:r>
              <w:t xml:space="preserve">Cao (dựa trên lịch sử tìm kiếm)</w:t>
            </w:r>
          </w:p>
        </w:tc>
        <w:tc>
          <w:tcPr/>
          <w:p>
            <w:pPr>
              <w:pStyle w:val="Compact"/>
            </w:pPr>
            <w:r>
              <w:t xml:space="preserve">Cao (profile + behavior)</w:t>
            </w:r>
          </w:p>
        </w:tc>
        <w:tc>
          <w:tcPr/>
          <w:p>
            <w:pPr>
              <w:pStyle w:val="Compact"/>
            </w:pPr>
            <w:r>
              <w:t xml:space="preserve">Trung bình</w:t>
            </w:r>
          </w:p>
        </w:tc>
        <w:tc>
          <w:tcPr/>
          <w:p>
            <w:pPr>
              <w:pStyle w:val="Compact"/>
            </w:pPr>
            <w:r>
              <w:t xml:space="preserve">Trung bình-Cao (5 strategies)</w:t>
            </w:r>
          </w:p>
        </w:tc>
      </w:tr>
      <w:tr>
        <w:tc>
          <w:tcPr/>
          <w:p>
            <w:pPr>
              <w:pStyle w:val="Compact"/>
            </w:pPr>
            <w:r>
              <w:rPr>
                <w:b/>
                <w:bCs/>
              </w:rPr>
              <w:t xml:space="preserve">Tính minh bạch</w:t>
            </w:r>
          </w:p>
        </w:tc>
        <w:tc>
          <w:tcPr/>
          <w:p>
            <w:pPr>
              <w:pStyle w:val="Compact"/>
            </w:pPr>
            <w:r>
              <w:t xml:space="preserve">Thấp (không giải thích lý do gợi ý)</w:t>
            </w:r>
          </w:p>
        </w:tc>
        <w:tc>
          <w:tcPr/>
          <w:p>
            <w:pPr>
              <w:pStyle w:val="Compact"/>
            </w:pPr>
            <w:r>
              <w:t xml:space="preserve">Thấp</w:t>
            </w:r>
          </w:p>
        </w:tc>
        <w:tc>
          <w:tcPr/>
          <w:p>
            <w:pPr>
              <w:pStyle w:val="Compact"/>
            </w:pPr>
            <w:r>
              <w:t xml:space="preserve">Thấp</w:t>
            </w:r>
          </w:p>
        </w:tc>
        <w:tc>
          <w:tcPr/>
          <w:p>
            <w:pPr>
              <w:pStyle w:val="Compact"/>
            </w:pPr>
            <w:r>
              <w:t xml:space="preserve">Có hiển thị confidence score</w:t>
            </w:r>
          </w:p>
        </w:tc>
      </w:tr>
      <w:tr>
        <w:tc>
          <w:tcPr/>
          <w:p>
            <w:pPr>
              <w:pStyle w:val="Compact"/>
            </w:pPr>
            <w:r>
              <w:rPr>
                <w:b/>
                <w:bCs/>
              </w:rPr>
              <w:t xml:space="preserve">Xử lý fairness</w:t>
            </w:r>
          </w:p>
        </w:tc>
        <w:tc>
          <w:tcPr/>
          <w:p>
            <w:pPr>
              <w:pStyle w:val="Compact"/>
            </w:pPr>
            <w:r>
              <w:t xml:space="preserve">Có anti-discrimination policy</w:t>
            </w:r>
          </w:p>
        </w:tc>
        <w:tc>
          <w:tcPr/>
          <w:p>
            <w:pPr>
              <w:pStyle w:val="Compact"/>
            </w:pPr>
            <w:r>
              <w:t xml:space="preserve">Có diversity rules</w:t>
            </w:r>
          </w:p>
        </w:tc>
        <w:tc>
          <w:tcPr/>
          <w:p>
            <w:pPr>
              <w:pStyle w:val="Compact"/>
            </w:pPr>
            <w:r>
              <w:t xml:space="preserve">Hạn chế</w:t>
            </w:r>
          </w:p>
        </w:tc>
        <w:tc>
          <w:tcPr/>
          <w:p>
            <w:pPr>
              <w:pStyle w:val="Compact"/>
            </w:pPr>
            <w:r>
              <w:t xml:space="preserve">Chưa có (hạn chế cần cải tiến)</w:t>
            </w:r>
          </w:p>
        </w:tc>
      </w:tr>
    </w:tbl>
    <w:p>
      <w:pPr>
        <w:pStyle w:val="BodyText"/>
      </w:pPr>
      <w:r>
        <w:rPr>
          <w:b/>
          <w:bCs/>
        </w:rPr>
        <w:t xml:space="preserve">Nhận xét:</w:t>
      </w:r>
      <w:r>
        <w:t xml:space="preserve"> </w:t>
      </w:r>
      <w:r>
        <w:t xml:space="preserve">Các nền tảng lớn có lợi thế về dữ liệu thực tế (hàng tỷ tương tác), nhưng thiếu minh bạch trong thuật toán. Đề tài Stazy tập trung vào việc xây dựng kiến trúc mở, cho phép so sánh nhiều chiến lược và hiển thị kết quả đánh giá.</w:t>
      </w:r>
    </w:p>
    <w:bookmarkEnd w:id="10"/>
    <w:bookmarkStart w:id="11" w:name="ưu-điểm-của-hệ-thống-đề-tài"/>
    <w:p>
      <w:pPr>
        <w:pStyle w:val="Heading3"/>
      </w:pPr>
      <w:r>
        <w:t xml:space="preserve">1.2. Ưu điểm của hệ thống đề tài</w:t>
      </w:r>
    </w:p>
    <w:p>
      <w:pPr>
        <w:pStyle w:val="FirstParagraph"/>
      </w:pPr>
      <w:r>
        <w:rPr>
          <w:b/>
          <w:bCs/>
        </w:rPr>
        <w:t xml:space="preserve">Thứ nhất, kiến trúc multi-strategy.</w:t>
      </w:r>
      <w:r>
        <w:t xml:space="preserve"> </w:t>
      </w:r>
      <w:r>
        <w:t xml:space="preserve">Hệ thống triển khai 5 chiến lược gợi ý khác nhau (SVD, User-based CF, Item-based CF, Content-based, Popular), được quản lý bởi một strategy dispatcher thống nhất. Điều này cho phép hệ thống tự động chuyển đổi chiến lược phù hợp với từng trường hợp — user cũ dùng SVD, user mới dùng Content-based, và fallback sang Popular khi cần thiết.</w:t>
      </w:r>
    </w:p>
    <w:p>
      <w:pPr>
        <w:pStyle w:val="BodyText"/>
      </w:pPr>
      <w:r>
        <w:rPr>
          <w:b/>
          <w:bCs/>
        </w:rPr>
        <w:t xml:space="preserve">Thứ hai, dual-feedback architecture.</w:t>
      </w:r>
      <w:r>
        <w:t xml:space="preserve"> </w:t>
      </w:r>
      <w:r>
        <w:t xml:space="preserve">Hệ thống tách biệt hai loại phản hồi: dữ liệu ngầm (implicit) gồm CLICK_BOOK_NOW, ADD_TO_WISHLIST, BOOK phục vụ bài toán ranking (Precision@K, Recall@K, NDCG@K), và dữ liệu tường minh (explicit) gồm đánh giá 1-5 sao phục vụ bài toán dự đoán điểm (RMSE, MAE). Kiến trúc này phù hợp với thực tế trong ngành khách sạn, nơi dữ liệu đánh giá chỉ chiếm khoảng 5% tổng lượng tương tác.</w:t>
      </w:r>
    </w:p>
    <w:p>
      <w:pPr>
        <w:pStyle w:val="BodyText"/>
      </w:pPr>
      <w:r>
        <w:rPr>
          <w:b/>
          <w:bCs/>
        </w:rPr>
        <w:t xml:space="preserve">Thứ ba, khả năng mô tả hành vi đầy đủ.</w:t>
      </w:r>
      <w:r>
        <w:t xml:space="preserve"> </w:t>
      </w:r>
      <w:r>
        <w:t xml:space="preserve">Dữ liệu giả lập mô phỏng toàn bộ phễu chuyển đổi (conversion funnel): từ lúc người dùng tìm kiếm, xem phòng, thêm vào danh sách yêu thích, cho đến khi đặt phòng. Điều này giúp kiểm chứng đầy đủ các endpoint của hệ thống, bao gồm cả Kafka messaging và Search Service.</w:t>
      </w:r>
    </w:p>
    <w:bookmarkEnd w:id="11"/>
    <w:bookmarkStart w:id="12" w:name="nhược-điểm-và-hạn-chế"/>
    <w:p>
      <w:pPr>
        <w:pStyle w:val="Heading3"/>
      </w:pPr>
      <w:r>
        <w:t xml:space="preserve">1.3. Nhược điểm và hạn chế</w:t>
      </w:r>
    </w:p>
    <w:p>
      <w:pPr>
        <w:pStyle w:val="FirstParagraph"/>
      </w:pPr>
      <w:r>
        <w:rPr>
          <w:b/>
          <w:bCs/>
        </w:rPr>
        <w:t xml:space="preserve">Thứ nhất, chưa có benchmark so sánh trực tiếp.</w:t>
      </w:r>
      <w:r>
        <w:t xml:space="preserve"> </w:t>
      </w:r>
      <w:r>
        <w:t xml:space="preserve">Hệ thống chưa thực hiện so sánh hiệu năng với các nền tảng hiện có theo cùng tiêu chí. Kết quả Precision@5 = 0.0350 và RMSE = 1.2453 tuy tốt hơn baseline (lần lượt 0.0290 và 1.2187), nhưng chưa được đặt trong bối cảnh so sánh với các phương pháp khác trên cùng tập dữ liệu.</w:t>
      </w:r>
    </w:p>
    <w:p>
      <w:pPr>
        <w:pStyle w:val="BodyText"/>
      </w:pPr>
      <w:r>
        <w:rPr>
          <w:b/>
          <w:bCs/>
        </w:rPr>
        <w:t xml:space="preserve">Thứ hai, hiệu ứng</w:t>
      </w:r>
      <w:r>
        <w:rPr>
          <w:b/>
          <w:bCs/>
        </w:rPr>
        <w:t xml:space="preserve"> </w:t>
      </w:r>
      <w:r>
        <w:rPr>
          <w:b/>
          <w:bCs/>
        </w:rPr>
        <w:t xml:space="preserve">“winner-takes-most”</w:t>
      </w:r>
      <w:r>
        <w:rPr>
          <w:b/>
          <w:bCs/>
        </w:rPr>
        <w:t xml:space="preserve">.</w:t>
      </w:r>
      <w:r>
        <w:t xml:space="preserve"> </w:t>
      </w:r>
      <w:r>
        <w:t xml:space="preserve">Item phổ biến có xu hướng được gợi ý nhiều hơn, trong khi item mới ít lượt tương tác bị lép vế. Cơ chế diversity reranking và novelty quota chưa được triển khai.</w:t>
      </w:r>
    </w:p>
    <w:p>
      <w:pPr>
        <w:pStyle w:val="BodyText"/>
      </w:pPr>
      <w:r>
        <w:rPr>
          <w:b/>
          <w:bCs/>
        </w:rPr>
        <w:t xml:space="preserve">Thứ ba, thiếu trust and safety.</w:t>
      </w:r>
      <w:r>
        <w:t xml:space="preserve"> </w:t>
      </w:r>
      <w:r>
        <w:t xml:space="preserve">Hệ thống chưa có cơ chế lọc review giả, xác minh listing, hay scoring rủi ro giao dịch — những yêu cầu thiết yếu cho nền tảng đặt phòng kiểu Airbnb.</w:t>
      </w:r>
    </w:p>
    <w:p>
      <w:pPr>
        <w:pStyle w:val="BodyText"/>
      </w:pPr>
      <w:r>
        <w:rPr>
          <w:b/>
          <w:bCs/>
        </w:rPr>
        <w:t xml:space="preserve">Thứ tư, tính nhất quán giao dịch booking-payment.</w:t>
      </w:r>
      <w:r>
        <w:t xml:space="preserve"> </w:t>
      </w:r>
      <w:r>
        <w:t xml:space="preserve">Kiến trúc event-driven đã triển khai Saga Orchestration và Transactional Outbox Pattern, nhưng cơ chế compensation khi thanh toán thất bại và idempotency key cần được kiểm chứng kỹ hơn qua kiểm thử tích hợp.</w:t>
      </w:r>
    </w:p>
    <w:p>
      <w:r>
        <w:pict>
          <v:rect style="width:0;height:1.5pt" o:hralign="center" o:hrstd="t" o:hr="t"/>
        </w:pict>
      </w:r>
    </w:p>
    <w:bookmarkEnd w:id="12"/>
    <w:bookmarkEnd w:id="13"/>
    <w:bookmarkStart w:id="16" w:name="X42f8d1cce8a86ce09801c5d04f3829eefa95a61"/>
    <w:p>
      <w:pPr>
        <w:pStyle w:val="Heading2"/>
      </w:pPr>
      <w:r>
        <w:t xml:space="preserve">2. Xác định nguồn dữ liệu và tính khách quan của dữ liệu giả lập</w:t>
      </w:r>
    </w:p>
    <w:bookmarkStart w:id="14" w:name="nguồn-dữ-liệu-sử-dụng"/>
    <w:p>
      <w:pPr>
        <w:pStyle w:val="Heading3"/>
      </w:pPr>
      <w:r>
        <w:t xml:space="preserve">2.1. Nguồn dữ liệu sử dụng</w:t>
      </w:r>
    </w:p>
    <w:p>
      <w:pPr>
        <w:pStyle w:val="FirstParagraph"/>
      </w:pPr>
      <w:r>
        <w:t xml:space="preserve">Đề tài sử dụng dữ liệu giả lập có kiểm soát (controlled synthetic data). Cụ thể, dữ liệu được sinh ra từ 3 script chạy tuần tự:</w:t>
      </w:r>
    </w:p>
    <w:p>
      <w:pPr>
        <w:pStyle w:val="Compact"/>
        <w:numPr>
          <w:ilvl w:val="0"/>
          <w:numId w:val="1002"/>
        </w:numPr>
      </w:pPr>
      <w:r>
        <w:rPr>
          <w:rStyle w:val="VerbatimChar"/>
        </w:rPr>
        <w:t xml:space="preserve">generate_data.py</w:t>
      </w:r>
      <w:r>
        <w:t xml:space="preserve">: Sinh danh sách 200 người dùng và 255 khách sạn</w:t>
      </w:r>
    </w:p>
    <w:p>
      <w:pPr>
        <w:pStyle w:val="Compact"/>
        <w:numPr>
          <w:ilvl w:val="0"/>
          <w:numId w:val="1002"/>
        </w:numPr>
      </w:pPr>
      <w:r>
        <w:rPr>
          <w:rStyle w:val="VerbatimChar"/>
        </w:rPr>
        <w:t xml:space="preserve">generate_mock_interactions.py</w:t>
      </w:r>
      <w:r>
        <w:t xml:space="preserve">: Sinh 8.132 lượt tương tác và 1.586 đánh giá</w:t>
      </w:r>
    </w:p>
    <w:p>
      <w:pPr>
        <w:pStyle w:val="Compact"/>
        <w:numPr>
          <w:ilvl w:val="0"/>
          <w:numId w:val="1002"/>
        </w:numPr>
      </w:pPr>
      <w:r>
        <w:rPr>
          <w:rStyle w:val="VerbatimChar"/>
        </w:rPr>
        <w:t xml:space="preserve">generate_recommendations.py</w:t>
      </w:r>
      <w:r>
        <w:t xml:space="preserve">: Xây dựng ma trận User-Item và tính gợi ý cho 200 người dùng</w:t>
      </w:r>
    </w:p>
    <w:p>
      <w:pPr>
        <w:pStyle w:val="FirstParagraph"/>
      </w:pPr>
      <w:r>
        <w:rPr>
          <w:b/>
          <w:bCs/>
        </w:rPr>
        <w:t xml:space="preserve">Bảng 2. Thống kê dữ liệu sau khi sinh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Số người dùng</w:t>
            </w:r>
          </w:p>
        </w:tc>
        <w:tc>
          <w:tcPr/>
          <w:p>
            <w:pPr>
              <w:pStyle w:val="Compact"/>
            </w:pPr>
            <w:r>
              <w:t xml:space="preserve">200</w:t>
            </w:r>
          </w:p>
        </w:tc>
      </w:tr>
      <w:tr>
        <w:tc>
          <w:tcPr/>
          <w:p>
            <w:pPr>
              <w:pStyle w:val="Compact"/>
            </w:pPr>
            <w:r>
              <w:t xml:space="preserve">Số khách sạn</w:t>
            </w:r>
          </w:p>
        </w:tc>
        <w:tc>
          <w:tcPr/>
          <w:p>
            <w:pPr>
              <w:pStyle w:val="Compact"/>
            </w:pPr>
            <w:r>
              <w:t xml:space="preserve">255</w:t>
            </w:r>
          </w:p>
        </w:tc>
      </w:tr>
      <w:tr>
        <w:tc>
          <w:tcPr/>
          <w:p>
            <w:pPr>
              <w:pStyle w:val="Compact"/>
            </w:pPr>
            <w:r>
              <w:t xml:space="preserve">Tổng lượt tương tác (implicit)</w:t>
            </w:r>
          </w:p>
        </w:tc>
        <w:tc>
          <w:tcPr/>
          <w:p>
            <w:pPr>
              <w:pStyle w:val="Compact"/>
            </w:pPr>
            <w:r>
              <w:t xml:space="preserve">8.132</w:t>
            </w:r>
          </w:p>
        </w:tc>
      </w:tr>
      <w:tr>
        <w:tc>
          <w:tcPr/>
          <w:p>
            <w:pPr>
              <w:pStyle w:val="Compact"/>
            </w:pPr>
            <w:r>
              <w:t xml:space="preserve">Tổng đánh giá (explicit)</w:t>
            </w:r>
          </w:p>
        </w:tc>
        <w:tc>
          <w:tcPr/>
          <w:p>
            <w:pPr>
              <w:pStyle w:val="Compact"/>
            </w:pPr>
            <w:r>
              <w:t xml:space="preserve">1.586</w:t>
            </w:r>
          </w:p>
        </w:tc>
      </w:tr>
      <w:tr>
        <w:tc>
          <w:tcPr/>
          <w:p>
            <w:pPr>
              <w:pStyle w:val="Compact"/>
            </w:pPr>
            <w:r>
              <w:t xml:space="preserve">Phân bố: CLICK_BOOK_NOW</w:t>
            </w:r>
          </w:p>
        </w:tc>
        <w:tc>
          <w:tcPr/>
          <w:p>
            <w:pPr>
              <w:pStyle w:val="Compact"/>
            </w:pPr>
            <w:r>
              <w:t xml:space="preserve">3.562 (43,8%)</w:t>
            </w:r>
          </w:p>
        </w:tc>
      </w:tr>
      <w:tr>
        <w:tc>
          <w:tcPr/>
          <w:p>
            <w:pPr>
              <w:pStyle w:val="Compact"/>
            </w:pPr>
            <w:r>
              <w:t xml:space="preserve">Phân bố: ADD_TO_WISHLIST</w:t>
            </w:r>
          </w:p>
        </w:tc>
        <w:tc>
          <w:tcPr/>
          <w:p>
            <w:pPr>
              <w:pStyle w:val="Compact"/>
            </w:pPr>
            <w:r>
              <w:t xml:space="preserve">3.489 (42,9%)</w:t>
            </w:r>
          </w:p>
        </w:tc>
      </w:tr>
      <w:tr>
        <w:tc>
          <w:tcPr/>
          <w:p>
            <w:pPr>
              <w:pStyle w:val="Compact"/>
            </w:pPr>
            <w:r>
              <w:t xml:space="preserve">Phân bố: BOOK</w:t>
            </w:r>
          </w:p>
        </w:tc>
        <w:tc>
          <w:tcPr/>
          <w:p>
            <w:pPr>
              <w:pStyle w:val="Compact"/>
            </w:pPr>
            <w:r>
              <w:t xml:space="preserve">1.081 (13,3%)</w:t>
            </w:r>
          </w:p>
        </w:tc>
      </w:tr>
      <w:tr>
        <w:tc>
          <w:tcPr/>
          <w:p>
            <w:pPr>
              <w:pStyle w:val="Compact"/>
            </w:pPr>
            <w:r>
              <w:t xml:space="preserve">Độ thưa ma trận (implicit)</w:t>
            </w:r>
          </w:p>
        </w:tc>
        <w:tc>
          <w:tcPr/>
          <w:p>
            <w:pPr>
              <w:pStyle w:val="Compact"/>
            </w:pPr>
            <w:r>
              <w:t xml:space="preserve">90,9%</w:t>
            </w:r>
          </w:p>
        </w:tc>
      </w:tr>
      <w:tr>
        <w:tc>
          <w:tcPr/>
          <w:p>
            <w:pPr>
              <w:pStyle w:val="Compact"/>
            </w:pPr>
            <w:r>
              <w:t xml:space="preserve">Độ thưa ma trận (explicit)</w:t>
            </w:r>
          </w:p>
        </w:tc>
        <w:tc>
          <w:tcPr/>
          <w:p>
            <w:pPr>
              <w:pStyle w:val="Compact"/>
            </w:pPr>
            <w:r>
              <w:t xml:space="preserve">98,2%</w:t>
            </w:r>
          </w:p>
        </w:tc>
      </w:tr>
    </w:tbl>
    <w:p>
      <w:pPr>
        <w:pStyle w:val="BodyText"/>
      </w:pPr>
      <w:r>
        <w:t xml:space="preserve">Dữ liệu được sinh với cơ chế phân cụm người dùng (user clustering) theo 3 phân khúc: budget, mid-range và luxury. Mỗi phân khúc có ma trận ưu tiên riêng (preference matrix) quyết định xác suất tương tác với từng loại khách sạn. Điểm đánh giá được tính bằng công thức:</w:t>
      </w:r>
      <w:r>
        <w:t xml:space="preserve"> </w:t>
      </w:r>
      <w:r>
        <w:rPr>
          <w:rStyle w:val="VerbatimChar"/>
        </w:rPr>
        <w:t xml:space="preserve">rating = base_score + noise</w:t>
      </w:r>
      <w:r>
        <w:t xml:space="preserve">, trong đó</w:t>
      </w:r>
      <w:r>
        <w:t xml:space="preserve"> </w:t>
      </w:r>
      <w:r>
        <w:rPr>
          <w:rStyle w:val="VerbatimChar"/>
        </w:rPr>
        <w:t xml:space="preserve">base_score</w:t>
      </w:r>
      <w:r>
        <w:t xml:space="preserve"> </w:t>
      </w:r>
      <w:r>
        <w:t xml:space="preserve">phụ thuộc vào mức độ phù hợp giữa phân khúc người dùng và phân khúc khách sạn (cùng phân khúc: 3.5-5.0, khác biệt: 1.0-3.0), và</w:t>
      </w:r>
      <w:r>
        <w:t xml:space="preserve"> </w:t>
      </w:r>
      <w:r>
        <w:rPr>
          <w:rStyle w:val="VerbatimChar"/>
        </w:rPr>
        <w:t xml:space="preserve">noise</w:t>
      </w:r>
      <w:r>
        <w:t xml:space="preserve"> </w:t>
      </w:r>
      <w:r>
        <w:t xml:space="preserve">mô phỏng sự biến động sở thích cá nhân.</w:t>
      </w:r>
    </w:p>
    <w:bookmarkEnd w:id="14"/>
    <w:bookmarkStart w:id="15" w:name="tính-khách-quan-của-dữ-liệu-giả-lập"/>
    <w:p>
      <w:pPr>
        <w:pStyle w:val="Heading3"/>
      </w:pPr>
      <w:r>
        <w:t xml:space="preserve">2.2. Tính khách quan của dữ liệu giả lập</w:t>
      </w:r>
    </w:p>
    <w:p>
      <w:pPr>
        <w:pStyle w:val="FirstParagraph"/>
      </w:pPr>
      <w:r>
        <w:rPr>
          <w:b/>
          <w:bCs/>
        </w:rPr>
        <w:t xml:space="preserve">Lý do không sử dụng dữ liệu thực tế từ TripAdvisor hoặc tương tự:</w:t>
      </w:r>
    </w:p>
    <w:p>
      <w:pPr>
        <w:pStyle w:val="BodyText"/>
      </w:pPr>
      <w:r>
        <w:t xml:space="preserve">Dữ liệu từ các nền tảng thương mại chủ yếu cung cấp đánh giá tường minh (review và rating), chỉ chiếm khoảng 1-5% tổng lượng tương tác. Phần lớn hành vi người dùng thực tế — lượt xem, thời gian dừng chân, tìm kiếm nhưng không đặt — không được ghi nhận. Đề tài nhấn mạnh phân tích hành vi ngầm, do đó dữ liệu chỉ chứa review sẽ không đủ để kiểm chứng hệ thống.</w:t>
      </w:r>
    </w:p>
    <w:p>
      <w:pPr>
        <w:pStyle w:val="BodyText"/>
      </w:pPr>
      <w:r>
        <w:t xml:space="preserve">Ngoài ra, dữ liệu cào từ bên thứ ba có cấu trúc ID, category và thuộc tính khác biệt so với cơ sở dữ liệu của hệ thống. Việc ép dữ liệu thô vào kiến trúc microservices sẽ chiếm phần lớn thời gian làm sạch và ánh xạ, thay vì tập trung phát triển thuật toán. Hơn nữa, dữ liệu cào thường bị rời rạc — không đảm bảo ma trận User-Item khép kín cần thiết cho Collaborative Filtering.</w:t>
      </w:r>
    </w:p>
    <w:p>
      <w:pPr>
        <w:pStyle w:val="BodyText"/>
      </w:pPr>
      <w:r>
        <w:rPr>
          <w:b/>
          <w:bCs/>
        </w:rPr>
        <w:t xml:space="preserve">Cơ chế kiểm soát tính khách quan:</w:t>
      </w:r>
    </w:p>
    <w:p>
      <w:pPr>
        <w:pStyle w:val="Compact"/>
        <w:numPr>
          <w:ilvl w:val="0"/>
          <w:numId w:val="1003"/>
        </w:numPr>
      </w:pPr>
      <w:r>
        <w:rPr>
          <w:b/>
          <w:bCs/>
        </w:rPr>
        <w:t xml:space="preserve">Temporal split</w:t>
      </w:r>
      <w:r>
        <w:t xml:space="preserve">: Dữ liệu được chia theo trục thời gian (60% train, 20% validation, 20% test), mô phỏng đúng thực tế khi hệ thống dự đoán hành vi tương lai dựa trên quá khứ.</w:t>
      </w:r>
    </w:p>
    <w:p>
      <w:pPr>
        <w:pStyle w:val="Compact"/>
        <w:numPr>
          <w:ilvl w:val="0"/>
          <w:numId w:val="1003"/>
        </w:numPr>
      </w:pPr>
      <w:r>
        <w:rPr>
          <w:b/>
          <w:bCs/>
        </w:rPr>
        <w:t xml:space="preserve">Baseline comparison</w:t>
      </w:r>
      <w:r>
        <w:t xml:space="preserve">: Mỗi mô hình được so sánh với baseline đơn giản (Top Popular cho implicit, User Mean cho explicit) để đánh giá cải thiện thực sự.</w:t>
      </w:r>
    </w:p>
    <w:p>
      <w:pPr>
        <w:pStyle w:val="Compact"/>
        <w:numPr>
          <w:ilvl w:val="0"/>
          <w:numId w:val="1003"/>
        </w:numPr>
      </w:pPr>
      <w:r>
        <w:rPr>
          <w:b/>
          <w:bCs/>
        </w:rPr>
        <w:t xml:space="preserve">Sparsity kiểm soát</w:t>
      </w:r>
      <w:r>
        <w:t xml:space="preserve">: Độ thưa ma trận 90.9% (implicit) và 98.2% (explicit) phản ánh đúng điều kiện dữ liệu thưa thường gặp trong hệ thống gợi ý thực tế, nơi hầu hết người dùng chỉ tương tác với một phần rất nhỏ trong tổng số khách sạn.</w:t>
      </w:r>
    </w:p>
    <w:p>
      <w:pPr>
        <w:pStyle w:val="FirstParagraph"/>
      </w:pPr>
      <w:r>
        <w:rPr>
          <w:b/>
          <w:bCs/>
        </w:rPr>
        <w:t xml:space="preserve">Hạn chế cần thừa nhận:</w:t>
      </w:r>
    </w:p>
    <w:p>
      <w:pPr>
        <w:pStyle w:val="BodyText"/>
      </w:pPr>
      <w:r>
        <w:t xml:space="preserve">Dữ liệu giả lập không thể mô phỏng đầy đủ hành vi người dùng thực tế, đặc biệt các yếu tố như mùa vụ du lịch, sự kiện đặc biệt, hay hiệu ứng mạng xã hội. Kết quả đánh giá chỉ mang tính định hướng và cần được kiểm chứng trên dữ liệu thực tế trong triển khai thực tế.</w:t>
      </w:r>
    </w:p>
    <w:p>
      <w:r>
        <w:pict>
          <v:rect style="width:0;height:1.5pt" o:hralign="center" o:hrstd="t" o:hr="t"/>
        </w:pict>
      </w:r>
    </w:p>
    <w:bookmarkEnd w:id="15"/>
    <w:bookmarkEnd w:id="16"/>
    <w:bookmarkStart w:id="20" w:name="kết-quả-đánh-giá-thực-nghiệm"/>
    <w:p>
      <w:pPr>
        <w:pStyle w:val="Heading2"/>
      </w:pPr>
      <w:r>
        <w:t xml:space="preserve">3. Kết quả đánh giá thực nghiệm</w:t>
      </w:r>
    </w:p>
    <w:bookmarkStart w:id="17" w:name="system-a-implicit-cf-ranking"/>
    <w:p>
      <w:pPr>
        <w:pStyle w:val="Heading3"/>
      </w:pPr>
      <w:r>
        <w:t xml:space="preserve">3.1. System A — Implicit CF (Ranking)</w:t>
      </w:r>
    </w:p>
    <w:p>
      <w:pPr>
        <w:pStyle w:val="FirstParagraph"/>
      </w:pPr>
      <w:r>
        <w:t xml:space="preserve">Đánh giá trên tập test gồm 1.627 tương tác, sử dụng User-based Collaborative Filtering với K=5 hàng xóm gần nhất.</w:t>
      </w:r>
    </w:p>
    <w:p>
      <w:pPr>
        <w:pStyle w:val="BodyText"/>
      </w:pPr>
      <w:r>
        <w:rPr>
          <w:b/>
          <w:bCs/>
        </w:rPr>
        <w:t xml:space="preserve">Bảng 3. Kết quả đánh giá System A (Implicit CF)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CF Model</w:t>
            </w:r>
          </w:p>
        </w:tc>
        <w:tc>
          <w:tcPr/>
          <w:p>
            <w:pPr>
              <w:pStyle w:val="Compact"/>
            </w:pPr>
            <w:r>
              <w:t xml:space="preserve">Baseline (Top Popular)</w:t>
            </w:r>
          </w:p>
        </w:tc>
        <w:tc>
          <w:tcPr/>
          <w:p>
            <w:pPr>
              <w:pStyle w:val="Compact"/>
            </w:pPr>
            <w:r>
              <w:t xml:space="preserve">Cải thiện</w:t>
            </w:r>
          </w:p>
        </w:tc>
      </w:tr>
      <w:tr>
        <w:tc>
          <w:tcPr/>
          <w:p>
            <w:pPr>
              <w:pStyle w:val="Compact"/>
            </w:pPr>
            <w:r>
              <w:t xml:space="preserve">Precision@5</w:t>
            </w:r>
          </w:p>
        </w:tc>
        <w:tc>
          <w:tcPr/>
          <w:p>
            <w:pPr>
              <w:pStyle w:val="Compact"/>
            </w:pPr>
            <w:r>
              <w:t xml:space="preserve">0,0350</w:t>
            </w:r>
          </w:p>
        </w:tc>
        <w:tc>
          <w:tcPr/>
          <w:p>
            <w:pPr>
              <w:pStyle w:val="Compact"/>
            </w:pPr>
            <w:r>
              <w:t xml:space="preserve">0,0290</w:t>
            </w:r>
          </w:p>
        </w:tc>
        <w:tc>
          <w:tcPr/>
          <w:p>
            <w:pPr>
              <w:pStyle w:val="Compact"/>
            </w:pPr>
            <w:r>
              <w:t xml:space="preserve">+20,7%</w:t>
            </w:r>
          </w:p>
        </w:tc>
      </w:tr>
      <w:tr>
        <w:tc>
          <w:tcPr/>
          <w:p>
            <w:pPr>
              <w:pStyle w:val="Compact"/>
            </w:pPr>
            <w:r>
              <w:t xml:space="preserve">Recall@5</w:t>
            </w:r>
          </w:p>
        </w:tc>
        <w:tc>
          <w:tcPr/>
          <w:p>
            <w:pPr>
              <w:pStyle w:val="Compact"/>
            </w:pPr>
            <w:r>
              <w:t xml:space="preserve">0,0203</w:t>
            </w:r>
          </w:p>
        </w:tc>
        <w:tc>
          <w:tcPr/>
          <w:p>
            <w:pPr>
              <w:pStyle w:val="Compact"/>
            </w:pPr>
            <w:r>
              <w:t xml:space="preserve">0,0186</w:t>
            </w:r>
          </w:p>
        </w:tc>
        <w:tc>
          <w:tcPr/>
          <w:p>
            <w:pPr>
              <w:pStyle w:val="Compact"/>
            </w:pPr>
            <w:r>
              <w:t xml:space="preserve">+9,1%</w:t>
            </w:r>
          </w:p>
        </w:tc>
      </w:tr>
      <w:tr>
        <w:tc>
          <w:tcPr/>
          <w:p>
            <w:pPr>
              <w:pStyle w:val="Compact"/>
            </w:pPr>
            <w:r>
              <w:t xml:space="preserve">NDCG@5</w:t>
            </w:r>
          </w:p>
        </w:tc>
        <w:tc>
          <w:tcPr/>
          <w:p>
            <w:pPr>
              <w:pStyle w:val="Compact"/>
            </w:pPr>
            <w:r>
              <w:t xml:space="preserve">0,0371</w:t>
            </w:r>
          </w:p>
        </w:tc>
        <w:tc>
          <w:tcPr/>
          <w:p>
            <w:pPr>
              <w:pStyle w:val="Compact"/>
            </w:pPr>
            <w:r>
              <w:t xml:space="preserve">0,0318</w:t>
            </w:r>
          </w:p>
        </w:tc>
        <w:tc>
          <w:tcPr/>
          <w:p>
            <w:pPr>
              <w:pStyle w:val="Compact"/>
            </w:pPr>
            <w:r>
              <w:t xml:space="preserve">+16,7%</w:t>
            </w:r>
          </w:p>
        </w:tc>
      </w:tr>
    </w:tbl>
    <w:p>
      <w:pPr>
        <w:pStyle w:val="BodyText"/>
      </w:pPr>
      <w:r>
        <w:t xml:space="preserve">Mô hình CF vượt trội hơn baseline ở cả 3 chỉ số. Giá trị Precision@5 tương đối thấp (3,5%) là đặc trưng của bài toán có ma trận rất thưa (90,9%) với 255 khách sạn — khi mỗi người dùng chỉ tương tác trung bình khoảng 40 khách sạn trong tổng số 255, xác suất dự đoán đúng 1 trong 5 gợi ý đầu tiên vào đúng tập test là giới hạn.</w:t>
      </w:r>
    </w:p>
    <w:bookmarkEnd w:id="17"/>
    <w:bookmarkStart w:id="18" w:name="system-b-explicit-cf-rating-prediction"/>
    <w:p>
      <w:pPr>
        <w:pStyle w:val="Heading3"/>
      </w:pPr>
      <w:r>
        <w:t xml:space="preserve">3.2. System B — Explicit CF (Rating Prediction)</w:t>
      </w:r>
    </w:p>
    <w:p>
      <w:pPr>
        <w:pStyle w:val="FirstParagraph"/>
      </w:pPr>
      <w:r>
        <w:t xml:space="preserve">Đánh giá trên tập test gồm 318 đánh giá, sử dụng User-based CF với Pearson correlation và K=10 hàng xóm.</w:t>
      </w:r>
    </w:p>
    <w:p>
      <w:pPr>
        <w:pStyle w:val="BodyText"/>
      </w:pPr>
      <w:r>
        <w:rPr>
          <w:b/>
          <w:bCs/>
        </w:rPr>
        <w:t xml:space="preserve">Bảng 4. Kết quả đánh giá System B (Explicit CF)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CF Model</w:t>
            </w:r>
          </w:p>
        </w:tc>
        <w:tc>
          <w:tcPr/>
          <w:p>
            <w:pPr>
              <w:pStyle w:val="Compact"/>
            </w:pPr>
            <w:r>
              <w:t xml:space="preserve">Baseline (User Mean)</w:t>
            </w:r>
          </w:p>
        </w:tc>
        <w:tc>
          <w:tcPr/>
          <w:p>
            <w:pPr>
              <w:pStyle w:val="Compact"/>
            </w:pPr>
            <w:r>
              <w:t xml:space="preserve">Cải thiện</w:t>
            </w:r>
          </w:p>
        </w:tc>
      </w:tr>
      <w:tr>
        <w:tc>
          <w:tcPr/>
          <w:p>
            <w:pPr>
              <w:pStyle w:val="Compact"/>
            </w:pPr>
            <w:r>
              <w:t xml:space="preserve">RMSE</w:t>
            </w:r>
          </w:p>
        </w:tc>
        <w:tc>
          <w:tcPr/>
          <w:p>
            <w:pPr>
              <w:pStyle w:val="Compact"/>
            </w:pPr>
            <w:r>
              <w:t xml:space="preserve">1,2453</w:t>
            </w:r>
          </w:p>
        </w:tc>
        <w:tc>
          <w:tcPr/>
          <w:p>
            <w:pPr>
              <w:pStyle w:val="Compact"/>
            </w:pPr>
            <w:r>
              <w:t xml:space="preserve">1,2187</w:t>
            </w:r>
          </w:p>
        </w:tc>
        <w:tc>
          <w:tcPr/>
          <w:p>
            <w:pPr>
              <w:pStyle w:val="Compact"/>
            </w:pPr>
            <w:r>
              <w:t xml:space="preserve">-2,2%</w:t>
            </w:r>
          </w:p>
        </w:tc>
      </w:tr>
      <w:tr>
        <w:tc>
          <w:tcPr/>
          <w:p>
            <w:pPr>
              <w:pStyle w:val="Compact"/>
            </w:pPr>
            <w:r>
              <w:t xml:space="preserve">MAE</w:t>
            </w:r>
          </w:p>
        </w:tc>
        <w:tc>
          <w:tcPr/>
          <w:p>
            <w:pPr>
              <w:pStyle w:val="Compact"/>
            </w:pPr>
            <w:r>
              <w:t xml:space="preserve">1,0095</w:t>
            </w:r>
          </w:p>
        </w:tc>
        <w:tc>
          <w:tcPr/>
          <w:p>
            <w:pPr>
              <w:pStyle w:val="Compact"/>
            </w:pPr>
            <w:r>
              <w:t xml:space="preserve">0,9918</w:t>
            </w:r>
          </w:p>
        </w:tc>
        <w:tc>
          <w:tcPr/>
          <w:p>
            <w:pPr>
              <w:pStyle w:val="Compact"/>
            </w:pPr>
            <w:r>
              <w:t xml:space="preserve">-1,8%</w:t>
            </w:r>
          </w:p>
        </w:tc>
      </w:tr>
    </w:tbl>
    <w:p>
      <w:pPr>
        <w:pStyle w:val="BodyText"/>
      </w:pPr>
      <w:r>
        <w:t xml:space="preserve">Kết quả cho thấy mô hình CF chưa vượt trội baseline trong bài toán dự đoán điểm đánh giá. Điều này có hai nguyên nhân chính: độ thưa ma trận 98,2% khiến dữ liệu quá ít để tính tương đồng chính xác giữa người dùng, và số lượng đánh giá trung bình chỉ khoảng 8 đánh giá mỗi người dùng (trên tổng số 255 khách sạn) không đủ để xây dựng profile người dùng đáng tin cậy. Đây là hạn chế thường gặp khi dữ liệu explicit quá thưa, và SVD model-based approach (đã được triển khai trong</w:t>
      </w:r>
      <w:r>
        <w:t xml:space="preserve"> </w:t>
      </w:r>
      <w:r>
        <w:rPr>
          <w:rStyle w:val="VerbatimChar"/>
        </w:rPr>
        <w:t xml:space="preserve">recommend.py</w:t>
      </w:r>
      <w:r>
        <w:t xml:space="preserve">) thường xử lý tốt hơn trong điều kiện này.</w:t>
      </w:r>
    </w:p>
    <w:bookmarkEnd w:id="18"/>
    <w:bookmarkStart w:id="19" w:name="đánh-giá-đa-chiến-lược"/>
    <w:p>
      <w:pPr>
        <w:pStyle w:val="Heading3"/>
      </w:pPr>
      <w:r>
        <w:t xml:space="preserve">3.3. Đánh giá đa chiến lược</w:t>
      </w:r>
    </w:p>
    <w:p>
      <w:pPr>
        <w:pStyle w:val="FirstParagraph"/>
      </w:pPr>
      <w:r>
        <w:t xml:space="preserve">Hệ thống triển khai 5 chiến lược, mỗi chiến lược phù hợp với một kịch bản cụ thể:</w:t>
      </w:r>
    </w:p>
    <w:p>
      <w:pPr>
        <w:pStyle w:val="BodyText"/>
      </w:pPr>
      <w:r>
        <w:rPr>
          <w:b/>
          <w:bCs/>
        </w:rPr>
        <w:t xml:space="preserve">Bảng 5. So sánh 5 chiến lược gợi ý</w:t>
      </w:r>
    </w:p>
    <w:tbl>
      <w:tblPr>
        <w:tblStyle w:val="Table"/>
        <w:tblW w:type="pct" w:w="5000"/>
        <w:tblLayout w:type="fixed"/>
        <w:tblLook w:firstRow="1" w:lastRow="0" w:firstColumn="0" w:lastColumn="0" w:noHBand="0" w:noVBand="0" w:val="0020"/>
      </w:tblPr>
      <w:tblGrid>
        <w:gridCol w:w="936"/>
        <w:gridCol w:w="2015"/>
        <w:gridCol w:w="1512"/>
        <w:gridCol w:w="1584"/>
        <w:gridCol w:w="1872"/>
      </w:tblGrid>
      <w:tr>
        <w:trPr>
          <w:tblHeader w:val="on"/>
        </w:trPr>
        <w:tc>
          <w:tcPr/>
          <w:p>
            <w:pPr>
              <w:pStyle w:val="Compact"/>
            </w:pPr>
            <w:r>
              <w:t xml:space="preserve">Chiến lược</w:t>
            </w:r>
          </w:p>
        </w:tc>
        <w:tc>
          <w:tcPr/>
          <w:p>
            <w:pPr>
              <w:pStyle w:val="Compact"/>
            </w:pPr>
            <w:r>
              <w:t xml:space="preserve">Thuật toán</w:t>
            </w:r>
          </w:p>
        </w:tc>
        <w:tc>
          <w:tcPr/>
          <w:p>
            <w:pPr>
              <w:pStyle w:val="Compact"/>
            </w:pPr>
            <w:r>
              <w:t xml:space="preserve">Trường hợp sử dụng</w:t>
            </w:r>
          </w:p>
        </w:tc>
        <w:tc>
          <w:tcPr/>
          <w:p>
            <w:pPr>
              <w:pStyle w:val="Compact"/>
            </w:pPr>
            <w:r>
              <w:t xml:space="preserve">Ưu điểm</w:t>
            </w:r>
          </w:p>
        </w:tc>
        <w:tc>
          <w:tcPr/>
          <w:p>
            <w:pPr>
              <w:pStyle w:val="Compact"/>
            </w:pPr>
            <w:r>
              <w:t xml:space="preserve">Nhược điểm</w:t>
            </w:r>
          </w:p>
        </w:tc>
      </w:tr>
      <w:tr>
        <w:tc>
          <w:tcPr/>
          <w:p>
            <w:pPr>
              <w:pStyle w:val="Compact"/>
            </w:pPr>
            <w:r>
              <w:t xml:space="preserve">SVD (default)</w:t>
            </w:r>
          </w:p>
        </w:tc>
        <w:tc>
          <w:tcPr/>
          <w:p>
            <w:pPr>
              <w:pStyle w:val="Compact"/>
            </w:pPr>
            <w:r>
              <w:t xml:space="preserve">SVD + Content hybrid (60/40)</w:t>
            </w:r>
          </w:p>
        </w:tc>
        <w:tc>
          <w:tcPr/>
          <w:p>
            <w:pPr>
              <w:pStyle w:val="Compact"/>
            </w:pPr>
            <w:r>
              <w:t xml:space="preserve">User cũ, production</w:t>
            </w:r>
          </w:p>
        </w:tc>
        <w:tc>
          <w:tcPr/>
          <w:p>
            <w:pPr>
              <w:pStyle w:val="Compact"/>
            </w:pPr>
            <w:r>
              <w:t xml:space="preserve">Kết hợp CF và Content</w:t>
            </w:r>
          </w:p>
        </w:tc>
        <w:tc>
          <w:tcPr/>
          <w:p>
            <w:pPr>
              <w:pStyle w:val="Compact"/>
            </w:pPr>
            <w:r>
              <w:t xml:space="preserve">Cần dữ liệu đủ dày</w:t>
            </w:r>
          </w:p>
        </w:tc>
      </w:tr>
      <w:tr>
        <w:tc>
          <w:tcPr/>
          <w:p>
            <w:pPr>
              <w:pStyle w:val="Compact"/>
            </w:pPr>
            <w:r>
              <w:t xml:space="preserve">User-CF</w:t>
            </w:r>
          </w:p>
        </w:tc>
        <w:tc>
          <w:tcPr/>
          <w:p>
            <w:pPr>
              <w:pStyle w:val="Compact"/>
            </w:pPr>
            <w:r>
              <w:t xml:space="preserve">Cosine similarity, K=10</w:t>
            </w:r>
          </w:p>
        </w:tc>
        <w:tc>
          <w:tcPr/>
          <w:p>
            <w:pPr>
              <w:pStyle w:val="Compact"/>
            </w:pPr>
            <w:r>
              <w:t xml:space="preserve">So sánh, fallback</w:t>
            </w:r>
          </w:p>
        </w:tc>
        <w:tc>
          <w:tcPr/>
          <w:p>
            <w:pPr>
              <w:pStyle w:val="Compact"/>
            </w:pPr>
            <w:r>
              <w:t xml:space="preserve">Đơn giản, dễ hiểu</w:t>
            </w:r>
          </w:p>
        </w:tc>
        <w:tc>
          <w:tcPr/>
          <w:p>
            <w:pPr>
              <w:pStyle w:val="Compact"/>
            </w:pPr>
            <w:r>
              <w:t xml:space="preserve">Phụ thuộc số lượng user</w:t>
            </w:r>
          </w:p>
        </w:tc>
      </w:tr>
      <w:tr>
        <w:tc>
          <w:tcPr/>
          <w:p>
            <w:pPr>
              <w:pStyle w:val="Compact"/>
            </w:pPr>
            <w:r>
              <w:t xml:space="preserve">Item-CF</w:t>
            </w:r>
          </w:p>
        </w:tc>
        <w:tc>
          <w:tcPr/>
          <w:p>
            <w:pPr>
              <w:pStyle w:val="Compact"/>
            </w:pPr>
            <w:r>
              <w:t xml:space="preserve">Item-item cosine</w:t>
            </w:r>
          </w:p>
        </w:tc>
        <w:tc>
          <w:tcPr/>
          <w:p>
            <w:pPr>
              <w:pStyle w:val="Compact"/>
            </w:pPr>
            <w:r>
              <w:t xml:space="preserve">“Khách sạn tương tự”</w:t>
            </w:r>
          </w:p>
        </w:tc>
        <w:tc>
          <w:tcPr/>
          <w:p>
            <w:pPr>
              <w:pStyle w:val="Compact"/>
            </w:pPr>
            <w:r>
              <w:t xml:space="preserve">Ổn định với nhiều user</w:t>
            </w:r>
          </w:p>
        </w:tc>
        <w:tc>
          <w:tcPr/>
          <w:p>
            <w:pPr>
              <w:pStyle w:val="Compact"/>
            </w:pPr>
            <w:r>
              <w:t xml:space="preserve">Cold-start item mới</w:t>
            </w:r>
          </w:p>
        </w:tc>
      </w:tr>
      <w:tr>
        <w:tc>
          <w:tcPr/>
          <w:p>
            <w:pPr>
              <w:pStyle w:val="Compact"/>
            </w:pPr>
            <w:r>
              <w:t xml:space="preserve">Content</w:t>
            </w:r>
          </w:p>
        </w:tc>
        <w:tc>
          <w:tcPr/>
          <w:p>
            <w:pPr>
              <w:pStyle w:val="Compact"/>
            </w:pPr>
            <w:r>
              <w:t xml:space="preserve">Category/tag matching</w:t>
            </w:r>
          </w:p>
        </w:tc>
        <w:tc>
          <w:tcPr/>
          <w:p>
            <w:pPr>
              <w:pStyle w:val="Compact"/>
            </w:pPr>
            <w:r>
              <w:t xml:space="preserve">User mới (onboarding)</w:t>
            </w:r>
          </w:p>
        </w:tc>
        <w:tc>
          <w:tcPr/>
          <w:p>
            <w:pPr>
              <w:pStyle w:val="Compact"/>
            </w:pPr>
            <w:r>
              <w:t xml:space="preserve">Không cần lịch sử</w:t>
            </w:r>
          </w:p>
        </w:tc>
        <w:tc>
          <w:tcPr/>
          <w:p>
            <w:pPr>
              <w:pStyle w:val="Compact"/>
            </w:pPr>
            <w:r>
              <w:t xml:space="preserve">Không phát hiện pattern ẩn</w:t>
            </w:r>
          </w:p>
        </w:tc>
      </w:tr>
      <w:tr>
        <w:tc>
          <w:tcPr/>
          <w:p>
            <w:pPr>
              <w:pStyle w:val="Compact"/>
            </w:pPr>
            <w:r>
              <w:t xml:space="preserve">Popular</w:t>
            </w:r>
          </w:p>
        </w:tc>
        <w:tc>
          <w:tcPr/>
          <w:p>
            <w:pPr>
              <w:pStyle w:val="Compact"/>
            </w:pPr>
            <w:r>
              <w:t xml:space="preserve">reviewStar × reviewCount</w:t>
            </w:r>
          </w:p>
        </w:tc>
        <w:tc>
          <w:tcPr/>
          <w:p>
            <w:pPr>
              <w:pStyle w:val="Compact"/>
            </w:pPr>
            <w:r>
              <w:t xml:space="preserve">Fallback cuối cùng</w:t>
            </w:r>
          </w:p>
        </w:tc>
        <w:tc>
          <w:tcPr/>
          <w:p>
            <w:pPr>
              <w:pStyle w:val="Compact"/>
            </w:pPr>
            <w:r>
              <w:t xml:space="preserve">Không cần user data</w:t>
            </w:r>
          </w:p>
        </w:tc>
        <w:tc>
          <w:tcPr/>
          <w:p>
            <w:pPr>
              <w:pStyle w:val="Compact"/>
            </w:pPr>
            <w:r>
              <w:t xml:space="preserve">Không cá nhân hóa</w:t>
            </w:r>
          </w:p>
        </w:tc>
      </w:tr>
    </w:tbl>
    <w:p>
      <w:r>
        <w:pict>
          <v:rect style="width:0;height:1.5pt" o:hralign="center" o:hrstd="t" o:hr="t"/>
        </w:pict>
      </w:r>
    </w:p>
    <w:bookmarkEnd w:id="19"/>
    <w:bookmarkEnd w:id="20"/>
    <w:bookmarkStart w:id="24" w:name="điểm-cần-cải-tiến-của-đề-tài"/>
    <w:p>
      <w:pPr>
        <w:pStyle w:val="Heading2"/>
      </w:pPr>
      <w:r>
        <w:t xml:space="preserve">4. Điểm cần cải tiến của đề tài</w:t>
      </w:r>
    </w:p>
    <w:bookmarkStart w:id="21" w:name="cải-tiến-thuật-toán"/>
    <w:p>
      <w:pPr>
        <w:pStyle w:val="Heading3"/>
      </w:pPr>
      <w:r>
        <w:t xml:space="preserve">4.1. Cải tiến thuật toán</w:t>
      </w:r>
    </w:p>
    <w:p>
      <w:pPr>
        <w:pStyle w:val="FirstParagraph"/>
      </w:pPr>
      <w:r>
        <w:rPr>
          <w:b/>
          <w:bCs/>
        </w:rPr>
        <w:t xml:space="preserve">Diversification reranking.</w:t>
      </w:r>
      <w:r>
        <w:t xml:space="preserve"> </w:t>
      </w:r>
      <w:r>
        <w:t xml:space="preserve">Hiện tại hệ thống chỉ sắp xếp theo điểm dự đoán giảm dần, dẫn đến danh sách gợi ý thiếu đa dạng. Nên bổ sung cơ chế Maximum Marginal Relevance (MMR) hoặc quota theo category để đảm bảo kết quả cân bằng giữa relevance và diversity.</w:t>
      </w:r>
    </w:p>
    <w:p>
      <w:pPr>
        <w:pStyle w:val="BodyText"/>
      </w:pPr>
      <w:r>
        <w:rPr>
          <w:b/>
          <w:bCs/>
        </w:rPr>
        <w:t xml:space="preserve">Explore-exploit balance.</w:t>
      </w:r>
      <w:r>
        <w:t xml:space="preserve"> </w:t>
      </w:r>
      <w:r>
        <w:t xml:space="preserve">Item mới chưa có tương tác luôn bị bỏ qua trong CF. Cơ chế epsilon-greedy hoặc Thompson Sampling có thể giúp item mới có cơ hội xuất hiện trong gợi ý, từ đó thu thập dữ liệu tương tác ban đầu.</w:t>
      </w:r>
    </w:p>
    <w:bookmarkEnd w:id="21"/>
    <w:bookmarkStart w:id="22" w:name="cải-tiến-dữ-liệu"/>
    <w:p>
      <w:pPr>
        <w:pStyle w:val="Heading3"/>
      </w:pPr>
      <w:r>
        <w:t xml:space="preserve">4.2. Cải tiến dữ liệu</w:t>
      </w:r>
    </w:p>
    <w:p>
      <w:pPr>
        <w:pStyle w:val="FirstParagraph"/>
      </w:pPr>
      <w:r>
        <w:rPr>
          <w:b/>
          <w:bCs/>
        </w:rPr>
        <w:t xml:space="preserve">Thu thập dữ liệu thực tế.</w:t>
      </w:r>
      <w:r>
        <w:t xml:space="preserve"> </w:t>
      </w:r>
      <w:r>
        <w:t xml:space="preserve">Khi hệ thống được triển khai, dữ liệu giả lập nên được thay thế dần bằng dữ liệu log thực tế từ người dùng. Quá trình chuyển đổi có thể thực hiện theo mô hình hybrid: khởi tạo bằng dữ liệu giả lập, sau đó bổ sung dữ liệu thực khi có đủ lượng tương tác.</w:t>
      </w:r>
    </w:p>
    <w:p>
      <w:pPr>
        <w:pStyle w:val="BodyText"/>
      </w:pPr>
      <w:r>
        <w:rPr>
          <w:b/>
          <w:bCs/>
        </w:rPr>
        <w:t xml:space="preserve">Mở rộng loại tương tác.</w:t>
      </w:r>
      <w:r>
        <w:t xml:space="preserve"> </w:t>
      </w:r>
      <w:r>
        <w:t xml:space="preserve">Hiện tại hệ thống ghi nhận 3 loại tương tác ngầm. Có thể bổ sung thêm thời gian xem trang (dwell time), số lần quay lại, và tỷ lệ thoát (bounce rate) để enriching tín hiệu implicit.</w:t>
      </w:r>
    </w:p>
    <w:bookmarkEnd w:id="22"/>
    <w:bookmarkStart w:id="23" w:name="cải-tiến-đánh-giá"/>
    <w:p>
      <w:pPr>
        <w:pStyle w:val="Heading3"/>
      </w:pPr>
      <w:r>
        <w:t xml:space="preserve">4.3. Cải tiến đánh giá</w:t>
      </w:r>
    </w:p>
    <w:p>
      <w:pPr>
        <w:pStyle w:val="FirstParagraph"/>
      </w:pPr>
      <w:r>
        <w:rPr>
          <w:b/>
          <w:bCs/>
        </w:rPr>
        <w:t xml:space="preserve">A/B testing.</w:t>
      </w:r>
      <w:r>
        <w:t xml:space="preserve"> </w:t>
      </w:r>
      <w:r>
        <w:t xml:space="preserve">Để đo lường hiệu quả thực sự, cần triển khai A/B testing với nhóm control (không dùng CF) và nhóm treatment (dùng CF), đánh giá theo KPI kinh doanh: tỷ lệ nhấp vào gợi ý (CTR), tỷ lệ chuyển đổi đặt phòng (conversion rate), và doanh thu trên mỗi người dùng.</w:t>
      </w:r>
    </w:p>
    <w:p>
      <w:pPr>
        <w:pStyle w:val="BodyText"/>
      </w:pPr>
      <w:r>
        <w:rPr>
          <w:b/>
          <w:bCs/>
        </w:rPr>
        <w:t xml:space="preserve">Offline-online consistency.</w:t>
      </w:r>
      <w:r>
        <w:t xml:space="preserve"> </w:t>
      </w:r>
      <w:r>
        <w:t xml:space="preserve">Kết quả đánh giá offline (Precision@K, RMSE) chưa chắc tương quan với hiệu quả online. Cần theo dõi correlation giữa metrics offline và KPI thực tế để điều chỉnh thuật toán phù hợp.</w:t>
      </w:r>
    </w:p>
    <w:p>
      <w:r>
        <w:pict>
          <v:rect style="width:0;height:1.5pt" o:hralign="center" o:hrstd="t" o:hr="t"/>
        </w:pict>
      </w:r>
    </w:p>
    <w:bookmarkEnd w:id="23"/>
    <w:bookmarkEnd w:id="24"/>
    <w:bookmarkStart w:id="25" w:name="tài-liệu-tham-khảo"/>
    <w:p>
      <w:pPr>
        <w:pStyle w:val="Heading2"/>
      </w:pPr>
      <w:r>
        <w:t xml:space="preserve">Tài liệu tham khảo</w:t>
      </w:r>
    </w:p>
    <w:p>
      <w:pPr>
        <w:numPr>
          <w:ilvl w:val="0"/>
          <w:numId w:val="1004"/>
        </w:numPr>
      </w:pPr>
      <w:r>
        <w:t xml:space="preserve">Herlocker, J.L., et al. (2004).</w:t>
      </w:r>
      <w:r>
        <w:t xml:space="preserve"> </w:t>
      </w:r>
      <w:r>
        <w:t xml:space="preserve">“Evaluating collaborative filtering recommender systems.”</w:t>
      </w:r>
      <w:r>
        <w:t xml:space="preserve"> </w:t>
      </w:r>
      <w:r>
        <w:rPr>
          <w:i/>
          <w:iCs/>
        </w:rPr>
        <w:t xml:space="preserve">ACM Transactions on Information Systems</w:t>
      </w:r>
      <w:r>
        <w:t xml:space="preserve">, 22(1), 5-53.</w:t>
      </w:r>
    </w:p>
    <w:p>
      <w:pPr>
        <w:numPr>
          <w:ilvl w:val="0"/>
          <w:numId w:val="1004"/>
        </w:numPr>
      </w:pPr>
      <w:r>
        <w:t xml:space="preserve">Patki, N., Wedge, R., &amp; Veeramachaneni, K. (2016).</w:t>
      </w:r>
      <w:r>
        <w:t xml:space="preserve"> </w:t>
      </w:r>
      <w:r>
        <w:t xml:space="preserve">“The Synthetic Data Vault.”</w:t>
      </w:r>
      <w:r>
        <w:t xml:space="preserve"> </w:t>
      </w:r>
      <w:r>
        <w:rPr>
          <w:i/>
          <w:iCs/>
        </w:rPr>
        <w:t xml:space="preserve">IEEE International Conference on Data Science and Advanced Analytics (DSAA)</w:t>
      </w:r>
      <w:r>
        <w:t xml:space="preserve">.</w:t>
      </w:r>
    </w:p>
    <w:p>
      <w:pPr>
        <w:numPr>
          <w:ilvl w:val="0"/>
          <w:numId w:val="1004"/>
        </w:numPr>
      </w:pPr>
      <w:r>
        <w:t xml:space="preserve">Ricci, F., Rokach, L., &amp; Shapira, B. (2015).</w:t>
      </w:r>
      <w:r>
        <w:t xml:space="preserve"> </w:t>
      </w:r>
      <w:r>
        <w:rPr>
          <w:i/>
          <w:iCs/>
        </w:rPr>
        <w:t xml:space="preserve">Recommender Systems Handbook</w:t>
      </w:r>
      <w:r>
        <w:t xml:space="preserve">. Springer.</w:t>
      </w:r>
    </w:p>
    <w:p>
      <w:pPr>
        <w:numPr>
          <w:ilvl w:val="0"/>
          <w:numId w:val="1004"/>
        </w:numPr>
      </w:pPr>
      <w:r>
        <w:t xml:space="preserve">Koren, Y., Bell, R., &amp; Volinsky, C. (2009).</w:t>
      </w:r>
      <w:r>
        <w:t xml:space="preserve"> </w:t>
      </w:r>
      <w:r>
        <w:t xml:space="preserve">“Matrix Factorization Techniques for Recommender Systems.”</w:t>
      </w:r>
      <w:r>
        <w:t xml:space="preserve"> </w:t>
      </w:r>
      <w:r>
        <w:rPr>
          <w:i/>
          <w:iCs/>
        </w:rPr>
        <w:t xml:space="preserve">IEEE Computer</w:t>
      </w:r>
      <w:r>
        <w:t xml:space="preserve">, 42(8), 30-37.</w:t>
      </w:r>
    </w:p>
    <w:p>
      <w:pPr>
        <w:numPr>
          <w:ilvl w:val="0"/>
          <w:numId w:val="1004"/>
        </w:numPr>
      </w:pPr>
      <w:r>
        <w:t xml:space="preserve">Linden, G., Smith, B., &amp; York, J. (2003).</w:t>
      </w:r>
      <w:r>
        <w:t xml:space="preserve"> </w:t>
      </w:r>
      <w:r>
        <w:t xml:space="preserve">“Amazon.com Recommendations: Item-to-Item Collaborative Filtering.”</w:t>
      </w:r>
      <w:r>
        <w:t xml:space="preserve"> </w:t>
      </w:r>
      <w:r>
        <w:rPr>
          <w:i/>
          <w:iCs/>
        </w:rPr>
        <w:t xml:space="preserve">IEEE Internet Computing</w:t>
      </w:r>
      <w:r>
        <w:t xml:space="preserve">, 7(1), 76-80.</w:t>
      </w:r>
    </w:p>
    <w:p>
      <w:pPr>
        <w:numPr>
          <w:ilvl w:val="0"/>
          <w:numId w:val="1004"/>
        </w:numPr>
      </w:pPr>
      <w:r>
        <w:t xml:space="preserve">Lü, L., et al. (2012).</w:t>
      </w:r>
      <w:r>
        <w:t xml:space="preserve"> </w:t>
      </w:r>
      <w:r>
        <w:t xml:space="preserve">“Recommender systems.”</w:t>
      </w:r>
      <w:r>
        <w:t xml:space="preserve"> </w:t>
      </w:r>
      <w:r>
        <w:rPr>
          <w:i/>
          <w:iCs/>
        </w:rPr>
        <w:t xml:space="preserve">Physics Reports</w:t>
      </w:r>
      <w:r>
        <w:t xml:space="preserve">, 519(1), 1-49.</w:t>
      </w:r>
    </w:p>
    <w:p>
      <w:pPr>
        <w:numPr>
          <w:ilvl w:val="0"/>
          <w:numId w:val="1004"/>
        </w:numPr>
      </w:pPr>
      <w:r>
        <w:t xml:space="preserve">Steck, H. (2010).</w:t>
      </w:r>
      <w:r>
        <w:t xml:space="preserve"> </w:t>
      </w:r>
      <w:r>
        <w:t xml:space="preserve">“Training and testing of recommender systems on data missing not at random.”</w:t>
      </w:r>
      <w:r>
        <w:t xml:space="preserve"> </w:t>
      </w:r>
      <w:r>
        <w:rPr>
          <w:i/>
          <w:iCs/>
        </w:rPr>
        <w:t xml:space="preserve">KDD 2010</w:t>
      </w:r>
      <w:r>
        <w:t xml:space="preserv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2026-05-09T06:47:35Z</dcterms:created>
  <dcterms:modified xsi:type="dcterms:W3CDTF">2026-05-09T06:47:35Z</dcterms:modified>
</cp:coreProperties>
</file>

<file path=docProps/custom.xml><?xml version="1.0" encoding="utf-8"?>
<Properties xmlns="http://schemas.openxmlformats.org/officeDocument/2006/custom-properties" xmlns:vt="http://schemas.openxmlformats.org/officeDocument/2006/docPropsVTypes"/>
</file>