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3D315D" w:color="auto" w:val="clear"/>
        <w:spacing w:after="0"/>
        <w:ind w:left="120" w:right="120"/>
      </w:pPr>
      <w:r>
        <w:rPr>
          <w:rFonts w:ascii="Aptos" w:cs="Aptos" w:eastAsia="Aptos" w:hAnsi="Aptos"/>
          <w:b/>
          <w:bCs/>
          <w:color w:val="FFFFFF"/>
          <w:sz w:val="34"/>
          <w:szCs w:val="34"/>
        </w:rPr>
        <w:t xml:space="preserve">MHR WOW 26: What Each Speaker Said</w:t>
      </w:r>
    </w:p>
    <w:p>
      <w:pPr>
        <w:shd w:fill="3D315D" w:color="auto" w:val="clear"/>
        <w:spacing w:after="160"/>
        <w:ind w:left="120" w:right="120"/>
      </w:pPr>
      <w:r>
        <w:rPr>
          <w:rFonts w:ascii="Aptos" w:cs="Aptos" w:eastAsia="Aptos" w:hAnsi="Aptos"/>
          <w:color w:val="FFC000"/>
          <w:sz w:val="19"/>
          <w:szCs w:val="19"/>
        </w:rPr>
        <w:t xml:space="preserve">In plain English  |  Conference: 23 September 2026  |  Khafayah Abdulsalam, Head of Payroll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Quick guide: </w:t>
      </w:r>
      <w:r>
        <w:rPr>
          <w:rFonts w:ascii="Aptos" w:cs="Aptos" w:eastAsia="Aptos" w:hAnsi="Aptos"/>
          <w:sz w:val="21"/>
          <w:szCs w:val="21"/>
        </w:rPr>
        <w:t xml:space="preserve">AI means computer tools that learn and help with tasks, like ChatGPT. iTrent is our payroll and HR system, made by MHR.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1. Tom Cheesewright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Futurist and host of the day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He showed a simple way to think about the future.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First, list the big changes in the world. For example, people are living longer.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Next, list the new ideas and new tools, such as AI.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Then look at where the two meet. That is where the future starts.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should use this simple method when we plan our teams.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2. Anton Rowe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Chief Executive of MHR, the company behind iTrent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iTrent is the system we use to pay our staff.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confirmed iTrent is here to stay, and they will keep improving it.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They are adding four new tools: one for expenses, one for staff skills, an AI helper you chat to, and one for finance.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the demo, the system spotted problems early, such as too much overtime, before anyone asked.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Our iTrent system is safe. We should look at which new tools would help us.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3. Rory Sutherland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Expert in how people think and behave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AI is very good at some jobs and very poor at others. A person must always check its work.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hotel swapped its doorman for an automatic door. It saved money, but guests felt less welcome. The doorman did more than open doors.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a beehive, most bees go to flowers they know. A few bees explore for new ones. Without the explorers, the hive would run out of food.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Payroll does vital work, but people only notice it when something goes wrong.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Before we replace any job with AI, we should list all the good things that person does, not only the tasks on paper.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4. Indi Seehra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Director of HR, London School of Economics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His team moved to MHR systems successfully. Three things helped: a team focused only on the project, good teamwork with MHR, and support for staff.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new system is only a success if staff use it. Going live on time is not enough.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He showed a robot that answered HR questions kindly. But AI still does not understand feelings or build trust like a person.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should judge a new system by how many people use it, not by the launch date.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5. Professor Sana Khareghani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AI expert, former Head of the UK Office for AI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Most companies are only starting with AI. They use it for small personal tasks.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Many companies cut jobs to use AI. Most did not make more money, and some had to hire people back.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Staff already use AI tools at work. Without clear rules, company data is at risk.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IKEA used AI for customer calls. Instead of cutting 800 staff, they trained them to become interior designers.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We need clear rules for using AI at work. Every AI project must fix a real problem.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6. Change Makers Panel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Speakers from Virgin Media O2, MHR and others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Staff should feel safe to speak up. Leaders should expect and welcome new ideas.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If a leader says no to an idea, they should explain why.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In meetings, ask junior staff for their views first.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spent 100 days teaching every team about AI. The aim was to help staff see AI as a helper, not a threat.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In every one-to-one, managers should ask: “What have you helped to improve this year?”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7. Tim Campbell MBE</w:t>
      </w:r>
      <w:r>
        <w:rPr>
          <w:rFonts w:ascii="Aptos" w:cs="Aptos" w:eastAsia="Aptos" w:hAnsi="Aptos"/>
          <w:color w:val="66609B"/>
          <w:sz w:val="19"/>
          <w:szCs w:val="19"/>
        </w:rPr>
        <w:t xml:space="preserve">   Winner of the first series of The Apprentice UK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A good culture protects a company when times are hard.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“You will not lose your job to AI. You will lose it to someone who knows how to use AI.”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Companies should offer apprenticeships and work experience to young people.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Money worries are a big cause of stress at work. Teaching staff about pay and pensions helps.</w:t>
      </w:r>
    </w:p>
    <w:p>
      <w:pPr>
        <w:pBdr>
          <w:left w:val="single" w:color="DF5694" w:sz="24" w:space="4"/>
        </w:pBdr>
        <w:shd w:fill="FBE1EC" w:color="auto" w:val="clear"/>
        <w:spacing w:after="20" w:before="40"/>
        <w:ind w:left="120" w:right="12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What this means for us: </w:t>
      </w:r>
      <w:r>
        <w:rPr>
          <w:rFonts w:ascii="Aptos" w:cs="Aptos" w:eastAsia="Aptos" w:hAnsi="Aptos"/>
          <w:sz w:val="21"/>
          <w:szCs w:val="21"/>
        </w:rPr>
        <w:t xml:space="preserve">Payroll is in a strong position to help staff understand their pay and pensions.</w:t>
      </w:r>
    </w:p>
    <w:p>
      <w:pPr>
        <w:keepNext/>
        <w:pBdr>
          <w:bottom w:val="single" w:color="DF5694" w:sz="10" w:space="2"/>
        </w:pBdr>
        <w:spacing w:after="30" w:before="140"/>
      </w:pPr>
      <w:r>
        <w:rPr>
          <w:rFonts w:ascii="Aptos" w:cs="Aptos" w:eastAsia="Aptos" w:hAnsi="Aptos"/>
          <w:b/>
          <w:bCs/>
          <w:color w:val="3D315D"/>
          <w:sz w:val="24"/>
          <w:szCs w:val="24"/>
        </w:rPr>
        <w:t xml:space="preserve">8. MHR Closing Remarks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Change is a chance to improve, not only a problem.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ptos" w:cs="Aptos" w:eastAsia="Aptos" w:hAnsi="Aptos"/>
          <w:sz w:val="21"/>
          <w:szCs w:val="21"/>
        </w:rPr>
        <w:t xml:space="preserve">MHR wants people, pay and finance to work together in one system by 2027.</w:t>
      </w:r>
    </w:p>
    <w:p>
      <w:pPr>
        <w:shd w:fill="3D315D" w:color="auto" w:val="clear"/>
        <w:spacing w:after="80" w:before="240"/>
        <w:ind w:left="120" w:right="120"/>
      </w:pPr>
      <w:r>
        <w:rPr>
          <w:rFonts w:ascii="Aptos" w:cs="Aptos" w:eastAsia="Aptos" w:hAnsi="Aptos"/>
          <w:b/>
          <w:bCs/>
          <w:color w:val="FFFFFF"/>
          <w:sz w:val="26"/>
          <w:szCs w:val="26"/>
        </w:rPr>
        <w:t xml:space="preserve">What we should do next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1. Set clear rules for AI: </w:t>
      </w:r>
      <w:r>
        <w:rPr>
          <w:rFonts w:ascii="Aptos" w:cs="Aptos" w:eastAsia="Aptos" w:hAnsi="Aptos"/>
          <w:sz w:val="21"/>
          <w:szCs w:val="21"/>
        </w:rPr>
        <w:t xml:space="preserve">Agree which AI tools staff use and how we keep data safe.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2. Try AI on one problem: </w:t>
      </w:r>
      <w:r>
        <w:rPr>
          <w:rFonts w:ascii="Aptos" w:cs="Aptos" w:eastAsia="Aptos" w:hAnsi="Aptos"/>
          <w:sz w:val="21"/>
          <w:szCs w:val="21"/>
        </w:rPr>
        <w:t xml:space="preserve">Pick one Payroll or HR task. Test AI on it. Agree what to do with the time saved.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3. Teach AI basics: </w:t>
      </w:r>
      <w:r>
        <w:rPr>
          <w:rFonts w:ascii="Aptos" w:cs="Aptos" w:eastAsia="Aptos" w:hAnsi="Aptos"/>
          <w:sz w:val="21"/>
          <w:szCs w:val="21"/>
        </w:rPr>
        <w:t xml:space="preserve">Give all teams a short, simple AI course.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4. Look at the new iTrent tools: </w:t>
      </w:r>
      <w:r>
        <w:rPr>
          <w:rFonts w:ascii="Aptos" w:cs="Aptos" w:eastAsia="Aptos" w:hAnsi="Aptos"/>
          <w:sz w:val="21"/>
          <w:szCs w:val="21"/>
        </w:rPr>
        <w:t xml:space="preserve">Ask MHR for a demo of the new tools.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5. Welcome new ideas: </w:t>
      </w:r>
      <w:r>
        <w:rPr>
          <w:rFonts w:ascii="Aptos" w:cs="Aptos" w:eastAsia="Aptos" w:hAnsi="Aptos"/>
          <w:sz w:val="21"/>
          <w:szCs w:val="21"/>
        </w:rPr>
        <w:t xml:space="preserve">Managers ask staff what they have improved, and explain any no.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6. Help staff with money: </w:t>
      </w:r>
      <w:r>
        <w:rPr>
          <w:rFonts w:ascii="Aptos" w:cs="Aptos" w:eastAsia="Aptos" w:hAnsi="Aptos"/>
          <w:sz w:val="21"/>
          <w:szCs w:val="21"/>
        </w:rPr>
        <w:t xml:space="preserve">Payroll runs short sessions on payslips and pensions.</w:t>
      </w:r>
    </w:p>
    <w:p>
      <w:pPr>
        <w:spacing w:after="40"/>
      </w:pPr>
      <w:r>
        <w:rPr>
          <w:rFonts w:ascii="Aptos" w:cs="Aptos" w:eastAsia="Aptos" w:hAnsi="Aptos"/>
          <w:b/>
          <w:bCs/>
          <w:color w:val="3D315D"/>
          <w:sz w:val="21"/>
          <w:szCs w:val="21"/>
        </w:rPr>
        <w:t xml:space="preserve">7. Support young people: </w:t>
      </w:r>
      <w:r>
        <w:rPr>
          <w:rFonts w:ascii="Aptos" w:cs="Aptos" w:eastAsia="Aptos" w:hAnsi="Aptos"/>
          <w:sz w:val="21"/>
          <w:szCs w:val="21"/>
        </w:rPr>
        <w:t xml:space="preserve">Look at apprenticeships and work experience.</w:t>
      </w:r>
    </w:p>
    <w:p>
      <w:pPr>
        <w:spacing w:before="160"/>
      </w:pPr>
      <w:r>
        <w:rPr>
          <w:rFonts w:ascii="Aptos" w:cs="Aptos" w:eastAsia="Aptos" w:hAnsi="Aptos"/>
          <w:i/>
          <w:iCs/>
          <w:color w:val="595959"/>
          <w:sz w:val="16"/>
          <w:szCs w:val="16"/>
        </w:rPr>
        <w:t xml:space="preserve">Note: some numbers were given by the speakers. We have not checked them ourselves.</w:t>
      </w:r>
    </w:p>
    <w:sectPr>
      <w:footerReference w:type="default" r:id="rId7"/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ptos" w:cs="Aptos" w:eastAsia="Aptos" w:hAnsi="Aptos"/>
        <w:color w:val="66609B"/>
        <w:sz w:val="16"/>
        <w:szCs w:val="16"/>
      </w:rPr>
      <w:t xml:space="preserve">Hakim Group  |  MHR WOW 26  |  Page </w:t>
    </w:r>
    <w:r>
      <w:rPr>
        <w:rFonts w:ascii="Aptos" w:cs="Aptos" w:eastAsia="Aptos" w:hAnsi="Aptos"/>
        <w:color w:val="66609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DF569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2026-09-23T21:57:19.875Z</dcterms:created>
  <dcterms:modified xsi:type="dcterms:W3CDTF">2026-09-23T21:57:19.875Z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