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F7CD" w14:textId="1CF8FD14" w:rsidR="008044C5" w:rsidRPr="009011C6" w:rsidRDefault="00026790" w:rsidP="00026790">
      <w:pPr>
        <w:ind w:left="720" w:hanging="360"/>
        <w:jc w:val="center"/>
        <w:rPr>
          <w:b/>
          <w:bCs/>
          <w:sz w:val="32"/>
          <w:szCs w:val="28"/>
        </w:rPr>
      </w:pPr>
      <w:r w:rsidRPr="009011C6">
        <w:rPr>
          <w:b/>
          <w:bCs/>
          <w:sz w:val="32"/>
          <w:szCs w:val="28"/>
        </w:rPr>
        <w:t>Giải thích các đơn vị đo dữ liệu</w:t>
      </w:r>
    </w:p>
    <w:p w14:paraId="044C25E5" w14:textId="5741A253" w:rsidR="002C1DA8" w:rsidRDefault="008B20FC" w:rsidP="00026790">
      <w:pPr>
        <w:pStyle w:val="ListParagraph"/>
        <w:numPr>
          <w:ilvl w:val="0"/>
          <w:numId w:val="2"/>
        </w:numPr>
        <w:spacing w:line="360" w:lineRule="auto"/>
      </w:pPr>
      <w:r w:rsidRPr="007A39F8">
        <w:rPr>
          <w:b/>
          <w:bCs/>
        </w:rPr>
        <w:t>Bit (Binary Digit)</w:t>
      </w:r>
      <w:r w:rsidR="00026790" w:rsidRPr="007A39F8">
        <w:rPr>
          <w:b/>
          <w:bCs/>
        </w:rPr>
        <w:t>:</w:t>
      </w:r>
      <w:r>
        <w:t xml:space="preserve"> là đơn vị nhỏ nhất dùng để biểu diễn thông tin trong máy tính, với hai trạng thái: 0 hoặc 1</w:t>
      </w:r>
      <w:r w:rsidR="008367DB">
        <w:t>, Các bit kết hợp lại mới tạo thành thông tin ý nghĩa hơn</w:t>
      </w:r>
      <w:r w:rsidR="005F1EC3">
        <w:t>.</w:t>
      </w:r>
    </w:p>
    <w:p w14:paraId="41EA2AE1" w14:textId="33FDD6E9" w:rsidR="001207C1" w:rsidRDefault="001207C1" w:rsidP="00026790">
      <w:pPr>
        <w:pStyle w:val="ListParagraph"/>
        <w:numPr>
          <w:ilvl w:val="0"/>
          <w:numId w:val="2"/>
        </w:numPr>
        <w:spacing w:line="360" w:lineRule="auto"/>
      </w:pPr>
      <w:r w:rsidRPr="007A39F8">
        <w:rPr>
          <w:b/>
          <w:bCs/>
        </w:rPr>
        <w:t>Byte</w:t>
      </w:r>
      <w:r w:rsidR="00026790" w:rsidRPr="007A39F8">
        <w:rPr>
          <w:b/>
        </w:rPr>
        <w:t>:</w:t>
      </w:r>
      <w:r>
        <w:t xml:space="preserve"> là tập hợp 8 bit, có thể biểu diễn thông tin 256 ký tự khác nhau,</w:t>
      </w:r>
      <w:r w:rsidR="008367DB">
        <w:t xml:space="preserve"> vì thế nó được dùng phổ biến để lưu trữ hình ảnh, văn bản, hay chương trình,</w:t>
      </w:r>
      <w:r>
        <w:t xml:space="preserve"> kí hiệu là </w:t>
      </w:r>
      <w:r w:rsidR="00CB239A">
        <w:t>B</w:t>
      </w:r>
      <w:r w:rsidR="005F1EC3">
        <w:t>.</w:t>
      </w:r>
    </w:p>
    <w:p w14:paraId="47FBABE6" w14:textId="6D5AA25C" w:rsidR="001207C1" w:rsidRDefault="001207C1" w:rsidP="00026790">
      <w:pPr>
        <w:pStyle w:val="ListParagraph"/>
        <w:numPr>
          <w:ilvl w:val="0"/>
          <w:numId w:val="2"/>
        </w:numPr>
        <w:spacing w:line="360" w:lineRule="auto"/>
      </w:pPr>
      <w:r w:rsidRPr="00026790">
        <w:rPr>
          <w:b/>
          <w:bCs/>
        </w:rPr>
        <w:t>Kilobyte</w:t>
      </w:r>
      <w:r w:rsidR="00026790" w:rsidRPr="007A39F8">
        <w:rPr>
          <w:b/>
          <w:bCs/>
        </w:rPr>
        <w:t>:</w:t>
      </w:r>
      <w:r>
        <w:t xml:space="preserve"> là tập hợp c</w:t>
      </w:r>
      <w:r w:rsidR="005F1EC3">
        <w:t>ủa 1024 B,</w:t>
      </w:r>
      <w:r w:rsidR="0084464F">
        <w:t xml:space="preserve"> thường dùng để đo dung lượng các tệp văn bản nhỏ, ví dụ một trang tài liệu Word hoặc file .txt chỉ vài kilobyte,</w:t>
      </w:r>
      <w:r w:rsidR="005F1EC3">
        <w:t xml:space="preserve"> kí hiệu là </w:t>
      </w:r>
      <w:r w:rsidR="00CB239A">
        <w:t>KB</w:t>
      </w:r>
      <w:r w:rsidR="005F1EC3">
        <w:t>.</w:t>
      </w:r>
    </w:p>
    <w:p w14:paraId="2A3F6E69" w14:textId="025D6C71" w:rsidR="005F1EC3" w:rsidRDefault="005F1EC3" w:rsidP="00026790">
      <w:pPr>
        <w:pStyle w:val="ListParagraph"/>
        <w:numPr>
          <w:ilvl w:val="0"/>
          <w:numId w:val="2"/>
        </w:numPr>
        <w:spacing w:line="360" w:lineRule="auto"/>
      </w:pPr>
      <w:r w:rsidRPr="00026790">
        <w:rPr>
          <w:b/>
          <w:bCs/>
        </w:rPr>
        <w:t>Megabyte</w:t>
      </w:r>
      <w:r w:rsidR="00026790" w:rsidRPr="007A39F8">
        <w:rPr>
          <w:b/>
          <w:bCs/>
        </w:rPr>
        <w:t>:</w:t>
      </w:r>
      <w:r>
        <w:t xml:space="preserve"> là tập hợp của 1024 KB,</w:t>
      </w:r>
      <w:r w:rsidR="0084464F">
        <w:t xml:space="preserve"> dùng cho các tệp lớn như bài hát MP3 (~3-5 megabyte), ảnh chụp từ điện thoại </w:t>
      </w:r>
      <w:r w:rsidR="0034279B">
        <w:t>(vài megabyte),</w:t>
      </w:r>
      <w:r>
        <w:t xml:space="preserve"> kí hiệu</w:t>
      </w:r>
      <w:r w:rsidR="008044C5">
        <w:t xml:space="preserve"> là</w:t>
      </w:r>
      <w:r>
        <w:t xml:space="preserve"> </w:t>
      </w:r>
      <w:r w:rsidR="00CB239A">
        <w:t>MB</w:t>
      </w:r>
      <w:r>
        <w:t>.</w:t>
      </w:r>
    </w:p>
    <w:p w14:paraId="6D082F46" w14:textId="19BC7407" w:rsidR="005F1EC3" w:rsidRDefault="008044C5" w:rsidP="00026790">
      <w:pPr>
        <w:pStyle w:val="ListParagraph"/>
        <w:numPr>
          <w:ilvl w:val="0"/>
          <w:numId w:val="2"/>
        </w:numPr>
        <w:spacing w:line="360" w:lineRule="auto"/>
      </w:pPr>
      <w:r w:rsidRPr="00026790">
        <w:rPr>
          <w:b/>
          <w:bCs/>
        </w:rPr>
        <w:t>Gigabyte</w:t>
      </w:r>
      <w:r w:rsidR="00026790" w:rsidRPr="007A39F8">
        <w:rPr>
          <w:b/>
          <w:bCs/>
        </w:rPr>
        <w:t>:</w:t>
      </w:r>
      <w:r>
        <w:t xml:space="preserve"> là tập hợp của 1024 MB, </w:t>
      </w:r>
      <w:r w:rsidR="0034279B">
        <w:t xml:space="preserve">dùng cho bộ nhớ điện thoại, RAM máy tính, hoặc video HD, 4K (một phim dài có thể 1-2 gigabyte), </w:t>
      </w:r>
      <w:r>
        <w:t>kí hiệu là GB.</w:t>
      </w:r>
    </w:p>
    <w:p w14:paraId="4E10DD1C" w14:textId="7D1F0F0E" w:rsidR="009005F9" w:rsidRDefault="008044C5" w:rsidP="009005F9">
      <w:pPr>
        <w:pStyle w:val="ListParagraph"/>
        <w:numPr>
          <w:ilvl w:val="0"/>
          <w:numId w:val="2"/>
        </w:numPr>
        <w:spacing w:line="360" w:lineRule="auto"/>
      </w:pPr>
      <w:r w:rsidRPr="00026790">
        <w:rPr>
          <w:b/>
          <w:bCs/>
        </w:rPr>
        <w:t>Terabyte</w:t>
      </w:r>
      <w:r w:rsidR="00026790" w:rsidRPr="007A39F8">
        <w:rPr>
          <w:b/>
          <w:bCs/>
        </w:rPr>
        <w:t>:</w:t>
      </w:r>
      <w:r w:rsidRPr="007A39F8">
        <w:rPr>
          <w:b/>
          <w:bCs/>
        </w:rPr>
        <w:t xml:space="preserve"> </w:t>
      </w:r>
      <w:r>
        <w:t>là tập hợp của 1024 GB,</w:t>
      </w:r>
      <w:r w:rsidR="0034279B">
        <w:t xml:space="preserve"> đo dung lượng rất lớn, thường dùng cho ổ cứng hoặc máy chủ dữ liệu (1 terabyte có thể chứa hàng trăm nghìn bức ảnh hoặc hàng nghìn bộ </w:t>
      </w:r>
      <w:r w:rsidR="00CB239A">
        <w:t>phim),</w:t>
      </w:r>
      <w:r w:rsidR="0034279B">
        <w:t xml:space="preserve"> </w:t>
      </w:r>
      <w:r>
        <w:t xml:space="preserve"> kí hiệu là </w:t>
      </w:r>
      <w:r w:rsidR="00CB239A">
        <w:t>TB</w:t>
      </w:r>
      <w:r w:rsidR="0034279B">
        <w:t>.</w:t>
      </w:r>
    </w:p>
    <w:p w14:paraId="442D2960" w14:textId="7C37CA84" w:rsidR="009005F9" w:rsidRDefault="009005F9" w:rsidP="009005F9">
      <w:pPr>
        <w:spacing w:line="360" w:lineRule="auto"/>
        <w:ind w:left="360"/>
        <w:rPr>
          <w:b/>
          <w:bCs/>
        </w:rPr>
      </w:pPr>
      <w:r w:rsidRPr="009005F9">
        <w:rPr>
          <w:b/>
          <w:bCs/>
        </w:rPr>
        <w:t>Đơn vị theo thứ tự từ nhỏ đến lớn là:  Bit, Byte, Kilobyte, Megabyte, Gigabyte, Terabyte</w:t>
      </w:r>
      <w:r w:rsidR="00CB239A">
        <w:rPr>
          <w:b/>
          <w:bCs/>
        </w:rPr>
        <w:t>,…</w:t>
      </w:r>
    </w:p>
    <w:p w14:paraId="2CD22BFC" w14:textId="08051487" w:rsidR="009005F9" w:rsidRDefault="009005F9" w:rsidP="009005F9">
      <w:pPr>
        <w:spacing w:line="360" w:lineRule="auto"/>
        <w:ind w:left="360"/>
        <w:jc w:val="center"/>
        <w:rPr>
          <w:b/>
          <w:bCs/>
          <w:sz w:val="32"/>
          <w:szCs w:val="28"/>
        </w:rPr>
      </w:pPr>
      <w:r w:rsidRPr="009011C6">
        <w:rPr>
          <w:b/>
          <w:bCs/>
          <w:sz w:val="32"/>
          <w:szCs w:val="28"/>
        </w:rPr>
        <w:t>Quy ước chuyển đổi</w:t>
      </w:r>
    </w:p>
    <w:p w14:paraId="5CAFDAD2" w14:textId="0D2E31EA" w:rsidR="00CB239A" w:rsidRDefault="009011C6" w:rsidP="00CB239A">
      <w:pPr>
        <w:pStyle w:val="ListParagraph"/>
        <w:numPr>
          <w:ilvl w:val="0"/>
          <w:numId w:val="6"/>
        </w:numPr>
        <w:spacing w:line="360" w:lineRule="auto"/>
        <w:rPr>
          <w:b/>
          <w:bCs/>
          <w:szCs w:val="26"/>
        </w:rPr>
      </w:pPr>
      <w:r w:rsidRPr="007A39F8">
        <w:rPr>
          <w:b/>
          <w:bCs/>
          <w:szCs w:val="26"/>
        </w:rPr>
        <w:t>Quy ước binary (IEC)</w:t>
      </w:r>
      <w:r w:rsidR="00CB239A">
        <w:rPr>
          <w:b/>
          <w:bCs/>
          <w:szCs w:val="26"/>
        </w:rPr>
        <w:t xml:space="preserve">: </w:t>
      </w:r>
    </w:p>
    <w:p w14:paraId="403D881E" w14:textId="690AA991" w:rsidR="00CB239A" w:rsidRPr="00CB239A" w:rsidRDefault="00CB239A" w:rsidP="00CB239A">
      <w:pPr>
        <w:pStyle w:val="ListParagraph"/>
        <w:spacing w:line="360" w:lineRule="auto"/>
        <w:ind w:left="785"/>
        <w:rPr>
          <w:szCs w:val="26"/>
        </w:rPr>
      </w:pPr>
      <w:r>
        <w:rPr>
          <w:szCs w:val="26"/>
        </w:rPr>
        <w:t>Máy tính làm việc dựa trên hệ nhị phân (cơ số 2), nên trong quy ước này, các đơn vị được tính theo lũy thừa 2. Ví dụ</w:t>
      </w:r>
      <w:r w:rsidR="00C005B4">
        <w:rPr>
          <w:szCs w:val="26"/>
        </w:rPr>
        <w:t xml:space="preserve"> 1 KB = 1024 bytes, 1 MB =1024 KB, 1 GB = 1024 MB,  … Quy ước này gần với cách máy tính thật sự xử lý dữ liệu.</w:t>
      </w:r>
    </w:p>
    <w:p w14:paraId="45F13E5B" w14:textId="5917FF0F" w:rsidR="009011C6" w:rsidRDefault="009011C6" w:rsidP="009011C6">
      <w:pPr>
        <w:pStyle w:val="ListParagraph"/>
        <w:numPr>
          <w:ilvl w:val="0"/>
          <w:numId w:val="6"/>
        </w:numPr>
        <w:spacing w:line="360" w:lineRule="auto"/>
        <w:rPr>
          <w:b/>
          <w:bCs/>
          <w:szCs w:val="26"/>
        </w:rPr>
      </w:pPr>
      <w:r w:rsidRPr="007A39F8">
        <w:rPr>
          <w:b/>
          <w:bCs/>
          <w:szCs w:val="26"/>
        </w:rPr>
        <w:t>Quy ước decimal (SI)</w:t>
      </w:r>
    </w:p>
    <w:p w14:paraId="27CBE6E1" w14:textId="7470C54B" w:rsidR="007F5978" w:rsidRDefault="00C005B4" w:rsidP="007F5978">
      <w:pPr>
        <w:pStyle w:val="ListParagraph"/>
        <w:spacing w:line="360" w:lineRule="auto"/>
        <w:ind w:left="785"/>
        <w:rPr>
          <w:szCs w:val="26"/>
        </w:rPr>
      </w:pPr>
      <w:r>
        <w:rPr>
          <w:szCs w:val="26"/>
        </w:rPr>
        <w:t xml:space="preserve">Đây là quy ước theo Hệ đo lường quốc tế , dùng lũy thừa của 10. Ví dụ 1 KB = 1000 bytes, 1 MB = 1000 KB , 1 GB = 1000 MB, … Quy ước này được nhiều nhà sản suất ổ cứng, thẻ nhớ sử dụng để quảng cáo dung lượng vì con số tròn </w:t>
      </w:r>
      <w:r w:rsidR="007F5978">
        <w:rPr>
          <w:szCs w:val="26"/>
        </w:rPr>
        <w:t>và dễ hiểu hơn.</w:t>
      </w:r>
    </w:p>
    <w:p w14:paraId="254DB6B3" w14:textId="029705B8" w:rsidR="007F5978" w:rsidRDefault="007F5978" w:rsidP="007F5978">
      <w:pPr>
        <w:pStyle w:val="ListParagraph"/>
        <w:numPr>
          <w:ilvl w:val="0"/>
          <w:numId w:val="6"/>
        </w:numPr>
        <w:spacing w:line="360" w:lineRule="auto"/>
        <w:rPr>
          <w:b/>
          <w:bCs/>
          <w:szCs w:val="26"/>
        </w:rPr>
      </w:pPr>
      <w:r w:rsidRPr="007F5978">
        <w:rPr>
          <w:b/>
          <w:bCs/>
          <w:szCs w:val="26"/>
        </w:rPr>
        <w:t>Sự khác nhau:</w:t>
      </w:r>
    </w:p>
    <w:p w14:paraId="76C31717" w14:textId="734445BA" w:rsidR="007F5978" w:rsidRDefault="007F5978" w:rsidP="007F5978">
      <w:pPr>
        <w:pStyle w:val="ListParagraph"/>
        <w:numPr>
          <w:ilvl w:val="0"/>
          <w:numId w:val="7"/>
        </w:numPr>
        <w:spacing w:line="360" w:lineRule="auto"/>
        <w:rPr>
          <w:szCs w:val="26"/>
        </w:rPr>
      </w:pPr>
      <w:r>
        <w:rPr>
          <w:szCs w:val="26"/>
        </w:rPr>
        <w:t>Binary dựa trên 1024 (2^10)</w:t>
      </w:r>
    </w:p>
    <w:p w14:paraId="1D33EC81" w14:textId="414EDD15" w:rsidR="007F5978" w:rsidRPr="007F5978" w:rsidRDefault="007F5978" w:rsidP="007F5978">
      <w:pPr>
        <w:pStyle w:val="ListParagraph"/>
        <w:numPr>
          <w:ilvl w:val="0"/>
          <w:numId w:val="7"/>
        </w:numPr>
        <w:spacing w:line="360" w:lineRule="auto"/>
        <w:rPr>
          <w:szCs w:val="26"/>
        </w:rPr>
      </w:pPr>
      <w:r>
        <w:rPr>
          <w:szCs w:val="26"/>
        </w:rPr>
        <w:lastRenderedPageBreak/>
        <w:t>Decimal dựa trên 1000 (10^3)</w:t>
      </w:r>
    </w:p>
    <w:p w14:paraId="245CD1F0" w14:textId="77777777" w:rsidR="009011C6" w:rsidRPr="009011C6" w:rsidRDefault="009011C6" w:rsidP="009011C6">
      <w:pPr>
        <w:spacing w:line="360" w:lineRule="auto"/>
        <w:ind w:left="360"/>
        <w:rPr>
          <w:szCs w:val="26"/>
        </w:rPr>
      </w:pPr>
    </w:p>
    <w:sectPr w:rsidR="009011C6" w:rsidRPr="009011C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C25"/>
    <w:multiLevelType w:val="hybridMultilevel"/>
    <w:tmpl w:val="DD9665AC"/>
    <w:lvl w:ilvl="0" w:tplc="30522FD2">
      <w:start w:val="3"/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44E5057"/>
    <w:multiLevelType w:val="hybridMultilevel"/>
    <w:tmpl w:val="FFF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63064"/>
    <w:multiLevelType w:val="hybridMultilevel"/>
    <w:tmpl w:val="72B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37B6"/>
    <w:multiLevelType w:val="hybridMultilevel"/>
    <w:tmpl w:val="4AC4D4D8"/>
    <w:lvl w:ilvl="0" w:tplc="F484FE4C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C9679B1"/>
    <w:multiLevelType w:val="hybridMultilevel"/>
    <w:tmpl w:val="BC56B096"/>
    <w:lvl w:ilvl="0" w:tplc="0BF8ACCA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40549"/>
    <w:multiLevelType w:val="hybridMultilevel"/>
    <w:tmpl w:val="E72E88D8"/>
    <w:lvl w:ilvl="0" w:tplc="66C05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81703"/>
    <w:multiLevelType w:val="hybridMultilevel"/>
    <w:tmpl w:val="3A4E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6B"/>
    <w:rsid w:val="00015C6B"/>
    <w:rsid w:val="00026790"/>
    <w:rsid w:val="001207C1"/>
    <w:rsid w:val="002C1DA8"/>
    <w:rsid w:val="002F6C45"/>
    <w:rsid w:val="0034279B"/>
    <w:rsid w:val="00503FBC"/>
    <w:rsid w:val="005F1EC3"/>
    <w:rsid w:val="007A39F8"/>
    <w:rsid w:val="007F5978"/>
    <w:rsid w:val="008044C5"/>
    <w:rsid w:val="008367DB"/>
    <w:rsid w:val="0084464F"/>
    <w:rsid w:val="008B20FC"/>
    <w:rsid w:val="009005F9"/>
    <w:rsid w:val="009011C6"/>
    <w:rsid w:val="00C005B4"/>
    <w:rsid w:val="00CB239A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FB21"/>
  <w15:chartTrackingRefBased/>
  <w15:docId w15:val="{052322FB-A1EA-4A0D-AE7C-E83693B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8B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2025-09-16T03:19:00Z</dcterms:created>
  <dcterms:modified xsi:type="dcterms:W3CDTF">2025-09-16T04:08:00Z</dcterms:modified>
</cp:coreProperties>
</file>