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Workshop notes — Admin dashboard (demo MOM)</w:t>
      </w:r>
    </w:p>
    <w:p>
      <w:r>
        <w:t>Attendees agreed on role-based access and audit logging for configuration changes.</w:t>
      </w:r>
    </w:p>
  </w:body>
</w:document>
</file>

<file path=word/_rels/document.xml.rels><?xml version="1.0" encoding="UTF-8" standalone="yes"?>
<Relationships xmlns="http://schemas.openxmlformats.org/package/2006/relationships"/>

</file>