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Types>
</file>

<file path=_rels/.rels><?xml version="1.0" encoding="UTF-8" standalone="yes"?><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02E93" w14:textId="199704DD" w:rsidR="001A279F" w:rsidRPr="00AB4D65" w:rsidRDefault="00FE2695" w:rsidP="00AB4D65">
      <w:pPr>
        <w:spacing w:after="0" w:line="240" w:lineRule="auto"/>
        <w:ind w:left="0" w:firstLine="0"/>
        <w:rPr>
          <w:rFonts w:asciiTheme="minorHAnsi" w:hAnsiTheme="minorHAnsi" w:cstheme="minorHAnsi"/>
          <w:color w:val="auto"/>
          <w:sz w:val="34"/>
          <w:szCs w:val="34"/>
        </w:rPr>
      </w:pPr>
      <w:r>
        <w:rPr>
          <w:rFonts w:asciiTheme="minorHAnsi" w:hAnsiTheme="minorHAnsi" w:cstheme="minorHAnsi"/>
          <w:b/>
          <w:color w:val="auto"/>
          <w:sz w:val="34"/>
          <w:szCs w:val="34"/>
        </w:rPr>
        <w:t xml:space="preserve">Functiebeschrijving </w:t>
      </w:r>
      <w:r w:rsidR="00D136DB">
        <w:rPr>
          <w:rFonts w:asciiTheme="minorHAnsi" w:hAnsiTheme="minorHAnsi" w:cstheme="minorHAnsi"/>
          <w:b/>
          <w:color w:val="auto"/>
          <w:sz w:val="34"/>
          <w:szCs w:val="34"/>
        </w:rPr>
        <w:t xml:space="preserve">HR-functionaris </w:t>
      </w:r>
      <w:r w:rsidR="00DA556E">
        <w:rPr>
          <w:rFonts w:asciiTheme="minorHAnsi" w:hAnsiTheme="minorHAnsi" w:cstheme="minorHAnsi"/>
          <w:b/>
          <w:color w:val="auto"/>
          <w:sz w:val="34"/>
          <w:szCs w:val="34"/>
        </w:rPr>
        <w:t xml:space="preserve"> </w:t>
      </w:r>
    </w:p>
    <w:p w14:paraId="6BC7A2EE"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color w:val="auto"/>
          <w:sz w:val="22"/>
        </w:rPr>
        <w:t xml:space="preserve"> </w:t>
      </w:r>
    </w:p>
    <w:p w14:paraId="64C26305" w14:textId="4EDE3BCD" w:rsidR="001A279F" w:rsidRPr="00AB4D65" w:rsidRDefault="00AB4D65" w:rsidP="00AB4D65">
      <w:pPr>
        <w:pStyle w:val="Kop1"/>
        <w:spacing w:after="0" w:line="240" w:lineRule="auto"/>
        <w:ind w:left="-5"/>
        <w:rPr>
          <w:rFonts w:asciiTheme="minorHAnsi" w:hAnsiTheme="minorHAnsi" w:cstheme="minorHAnsi"/>
          <w:sz w:val="22"/>
        </w:rPr>
      </w:pPr>
      <w:r>
        <w:rPr>
          <w:rFonts w:asciiTheme="minorHAnsi" w:hAnsiTheme="minorHAnsi" w:cstheme="minorHAnsi"/>
          <w:sz w:val="22"/>
        </w:rPr>
        <w:br/>
      </w:r>
      <w:r w:rsidR="00765C0D" w:rsidRPr="00AB4D65">
        <w:rPr>
          <w:rFonts w:asciiTheme="minorHAnsi" w:hAnsiTheme="minorHAnsi" w:cstheme="minorHAnsi"/>
          <w:sz w:val="22"/>
        </w:rPr>
        <w:t xml:space="preserve">Doel van de functie </w:t>
      </w:r>
    </w:p>
    <w:p w14:paraId="6826530F" w14:textId="77777777" w:rsidR="0073445E" w:rsidRPr="0073445E" w:rsidRDefault="0073445E" w:rsidP="0073445E">
      <w:pPr>
        <w:spacing w:after="0" w:line="240" w:lineRule="auto"/>
        <w:ind w:left="0" w:firstLine="0"/>
        <w:rPr>
          <w:rFonts w:asciiTheme="minorHAnsi" w:hAnsiTheme="minorHAnsi" w:cstheme="minorHAnsi"/>
          <w:color w:val="auto"/>
          <w:sz w:val="22"/>
        </w:rPr>
      </w:pPr>
      <w:r w:rsidRPr="0073445E">
        <w:rPr>
          <w:rFonts w:asciiTheme="minorHAnsi" w:hAnsiTheme="minorHAnsi" w:cstheme="minorHAnsi"/>
          <w:color w:val="auto"/>
          <w:sz w:val="22"/>
        </w:rPr>
        <w:t>Het adviseren en ondersteunen van het management op het gebied van HR en het daarbij</w:t>
      </w:r>
    </w:p>
    <w:p w14:paraId="214D611C" w14:textId="77777777" w:rsidR="0073445E" w:rsidRPr="0073445E" w:rsidRDefault="0073445E" w:rsidP="0073445E">
      <w:pPr>
        <w:spacing w:after="0" w:line="240" w:lineRule="auto"/>
        <w:ind w:left="0" w:firstLine="0"/>
        <w:rPr>
          <w:rFonts w:asciiTheme="minorHAnsi" w:hAnsiTheme="minorHAnsi" w:cstheme="minorHAnsi"/>
          <w:color w:val="auto"/>
          <w:sz w:val="22"/>
        </w:rPr>
      </w:pPr>
      <w:r w:rsidRPr="0073445E">
        <w:rPr>
          <w:rFonts w:asciiTheme="minorHAnsi" w:hAnsiTheme="minorHAnsi" w:cstheme="minorHAnsi"/>
          <w:color w:val="auto"/>
          <w:sz w:val="22"/>
        </w:rPr>
        <w:t>ontwikkelen en implementeren van operationeel HR-beleid, het uitvoeren van</w:t>
      </w:r>
    </w:p>
    <w:p w14:paraId="30932FE9" w14:textId="77777777" w:rsidR="0073445E" w:rsidRPr="0073445E" w:rsidRDefault="0073445E" w:rsidP="0073445E">
      <w:pPr>
        <w:spacing w:after="0" w:line="240" w:lineRule="auto"/>
        <w:ind w:left="0" w:firstLine="0"/>
        <w:rPr>
          <w:rFonts w:asciiTheme="minorHAnsi" w:hAnsiTheme="minorHAnsi" w:cstheme="minorHAnsi"/>
          <w:color w:val="auto"/>
          <w:sz w:val="22"/>
        </w:rPr>
      </w:pPr>
      <w:r w:rsidRPr="0073445E">
        <w:rPr>
          <w:rFonts w:asciiTheme="minorHAnsi" w:hAnsiTheme="minorHAnsi" w:cstheme="minorHAnsi"/>
          <w:color w:val="auto"/>
          <w:sz w:val="22"/>
        </w:rPr>
        <w:t>personeelsbegeleiding en het verzorgen van de personeelsadministratie en beheer, teneinde (de</w:t>
      </w:r>
    </w:p>
    <w:p w14:paraId="3156CD81" w14:textId="19A1D517" w:rsidR="00DA556E" w:rsidRPr="00AB4D65" w:rsidRDefault="0073445E" w:rsidP="0073445E">
      <w:pPr>
        <w:spacing w:after="0" w:line="240" w:lineRule="auto"/>
        <w:ind w:left="0" w:firstLine="0"/>
        <w:rPr>
          <w:rFonts w:asciiTheme="minorHAnsi" w:hAnsiTheme="minorHAnsi" w:cstheme="minorHAnsi"/>
          <w:color w:val="auto"/>
          <w:sz w:val="22"/>
        </w:rPr>
      </w:pPr>
      <w:r w:rsidRPr="0073445E">
        <w:rPr>
          <w:rFonts w:asciiTheme="minorHAnsi" w:hAnsiTheme="minorHAnsi" w:cstheme="minorHAnsi"/>
          <w:color w:val="auto"/>
          <w:sz w:val="22"/>
        </w:rPr>
        <w:t>uitvoering van) een optimaal personeels- en organisatiebeleid te realiseren.</w:t>
      </w:r>
      <w:r w:rsidRPr="0073445E">
        <w:rPr>
          <w:rFonts w:asciiTheme="minorHAnsi" w:hAnsiTheme="minorHAnsi" w:cstheme="minorHAnsi"/>
          <w:color w:val="auto"/>
          <w:sz w:val="22"/>
        </w:rPr>
        <w:cr/>
      </w:r>
    </w:p>
    <w:p w14:paraId="2970CBA9" w14:textId="77777777" w:rsidR="001A279F" w:rsidRPr="00AB4D65" w:rsidRDefault="00765C0D" w:rsidP="00AB4D65">
      <w:pPr>
        <w:pStyle w:val="Kop1"/>
        <w:spacing w:after="0" w:line="240" w:lineRule="auto"/>
        <w:ind w:left="-5"/>
        <w:rPr>
          <w:rFonts w:asciiTheme="minorHAnsi" w:hAnsiTheme="minorHAnsi" w:cstheme="minorHAnsi"/>
          <w:sz w:val="22"/>
        </w:rPr>
      </w:pPr>
      <w:r w:rsidRPr="00AB4D65">
        <w:rPr>
          <w:rFonts w:asciiTheme="minorHAnsi" w:hAnsiTheme="minorHAnsi" w:cstheme="minorHAnsi"/>
          <w:sz w:val="22"/>
        </w:rPr>
        <w:t xml:space="preserve">Plaats in de organisatie </w:t>
      </w:r>
    </w:p>
    <w:p w14:paraId="3113FD06" w14:textId="4D06FEE3" w:rsidR="00920A64" w:rsidRPr="00AB4D65" w:rsidRDefault="0073445E" w:rsidP="00AB4D65">
      <w:pPr>
        <w:spacing w:after="0" w:line="240" w:lineRule="auto"/>
        <w:ind w:left="0" w:firstLine="0"/>
        <w:rPr>
          <w:rFonts w:asciiTheme="minorHAnsi" w:hAnsiTheme="minorHAnsi" w:cstheme="minorHAnsi"/>
          <w:color w:val="auto"/>
          <w:sz w:val="22"/>
        </w:rPr>
      </w:pPr>
      <w:r w:rsidRPr="0073445E">
        <w:rPr>
          <w:rFonts w:asciiTheme="minorHAnsi" w:hAnsiTheme="minorHAnsi" w:cstheme="minorHAnsi"/>
          <w:color w:val="auto"/>
          <w:sz w:val="22"/>
        </w:rPr>
        <w:t xml:space="preserve">Ontvangt hiërarchisch leiding van de </w:t>
      </w:r>
      <w:r>
        <w:rPr>
          <w:rFonts w:asciiTheme="minorHAnsi" w:hAnsiTheme="minorHAnsi" w:cstheme="minorHAnsi"/>
          <w:color w:val="auto"/>
          <w:sz w:val="22"/>
        </w:rPr>
        <w:t>bestuurder</w:t>
      </w:r>
      <w:r w:rsidRPr="0073445E">
        <w:rPr>
          <w:rFonts w:asciiTheme="minorHAnsi" w:hAnsiTheme="minorHAnsi" w:cstheme="minorHAnsi"/>
          <w:color w:val="auto"/>
          <w:sz w:val="22"/>
        </w:rPr>
        <w:t>.</w:t>
      </w:r>
      <w:r w:rsidRPr="0073445E">
        <w:rPr>
          <w:rFonts w:asciiTheme="minorHAnsi" w:hAnsiTheme="minorHAnsi" w:cstheme="minorHAnsi"/>
          <w:color w:val="auto"/>
          <w:sz w:val="22"/>
        </w:rPr>
        <w:cr/>
      </w:r>
    </w:p>
    <w:p w14:paraId="129C0734" w14:textId="77777777" w:rsidR="001A279F" w:rsidRDefault="00765C0D" w:rsidP="00AB4D65">
      <w:pPr>
        <w:pStyle w:val="Kop1"/>
        <w:spacing w:after="0" w:line="240" w:lineRule="auto"/>
        <w:ind w:left="-5"/>
        <w:rPr>
          <w:rFonts w:asciiTheme="minorHAnsi" w:hAnsiTheme="minorHAnsi" w:cstheme="minorHAnsi"/>
          <w:sz w:val="22"/>
        </w:rPr>
      </w:pPr>
      <w:r w:rsidRPr="00AB4D65">
        <w:rPr>
          <w:rFonts w:asciiTheme="minorHAnsi" w:hAnsiTheme="minorHAnsi" w:cstheme="minorHAnsi"/>
          <w:sz w:val="22"/>
        </w:rPr>
        <w:t xml:space="preserve">Resultaatgebieden </w:t>
      </w:r>
    </w:p>
    <w:p w14:paraId="5B92E559" w14:textId="738299A0" w:rsidR="00F9485E" w:rsidRPr="00F9485E" w:rsidRDefault="00F9485E" w:rsidP="00F9485E">
      <w:pPr>
        <w:pStyle w:val="Kop2"/>
        <w:numPr>
          <w:ilvl w:val="0"/>
          <w:numId w:val="9"/>
        </w:numPr>
        <w:spacing w:after="0" w:line="240" w:lineRule="auto"/>
        <w:rPr>
          <w:rFonts w:asciiTheme="minorHAnsi" w:hAnsiTheme="minorHAnsi" w:cstheme="minorHAnsi"/>
          <w:i w:val="0"/>
          <w:iCs/>
          <w:sz w:val="22"/>
          <w:u w:val="none"/>
        </w:rPr>
      </w:pPr>
      <w:r w:rsidRPr="00F9485E">
        <w:rPr>
          <w:rFonts w:asciiTheme="minorHAnsi" w:hAnsiTheme="minorHAnsi" w:cstheme="minorHAnsi"/>
          <w:i w:val="0"/>
          <w:iCs/>
          <w:sz w:val="22"/>
          <w:u w:val="none"/>
        </w:rPr>
        <w:t>Beleidsontwikkeling en -implementatie</w:t>
      </w:r>
    </w:p>
    <w:p w14:paraId="2D756B70" w14:textId="19AE71A3" w:rsidR="00F9485E" w:rsidRPr="00F9485E" w:rsidRDefault="00F9485E" w:rsidP="00F9485E">
      <w:pPr>
        <w:pStyle w:val="Kop2"/>
        <w:numPr>
          <w:ilvl w:val="0"/>
          <w:numId w:val="9"/>
        </w:numPr>
        <w:spacing w:after="0" w:line="240" w:lineRule="auto"/>
        <w:rPr>
          <w:rFonts w:asciiTheme="minorHAnsi" w:hAnsiTheme="minorHAnsi" w:cstheme="minorHAnsi"/>
          <w:i w:val="0"/>
          <w:iCs/>
          <w:sz w:val="22"/>
          <w:u w:val="none"/>
        </w:rPr>
      </w:pPr>
      <w:r w:rsidRPr="00F9485E">
        <w:rPr>
          <w:rFonts w:asciiTheme="minorHAnsi" w:hAnsiTheme="minorHAnsi" w:cstheme="minorHAnsi"/>
          <w:i w:val="0"/>
          <w:iCs/>
          <w:sz w:val="22"/>
          <w:u w:val="none"/>
        </w:rPr>
        <w:t>Advies en ondersteuning</w:t>
      </w:r>
    </w:p>
    <w:p w14:paraId="0CA774F1" w14:textId="544A33FC" w:rsidR="00F9485E" w:rsidRPr="00F9485E" w:rsidRDefault="00F9485E" w:rsidP="00F9485E">
      <w:pPr>
        <w:pStyle w:val="Kop2"/>
        <w:numPr>
          <w:ilvl w:val="0"/>
          <w:numId w:val="9"/>
        </w:numPr>
        <w:spacing w:after="0" w:line="240" w:lineRule="auto"/>
        <w:rPr>
          <w:rFonts w:asciiTheme="minorHAnsi" w:hAnsiTheme="minorHAnsi" w:cstheme="minorHAnsi"/>
          <w:i w:val="0"/>
          <w:iCs/>
          <w:sz w:val="22"/>
          <w:u w:val="none"/>
        </w:rPr>
      </w:pPr>
      <w:r w:rsidRPr="00F9485E">
        <w:rPr>
          <w:rFonts w:asciiTheme="minorHAnsi" w:hAnsiTheme="minorHAnsi" w:cstheme="minorHAnsi"/>
          <w:i w:val="0"/>
          <w:iCs/>
          <w:sz w:val="22"/>
          <w:u w:val="none"/>
        </w:rPr>
        <w:t>Personeelsbegeleiding</w:t>
      </w:r>
    </w:p>
    <w:p w14:paraId="4FAB6F80" w14:textId="3DB9261C" w:rsidR="00920A64" w:rsidRDefault="00F9485E" w:rsidP="00F9485E">
      <w:pPr>
        <w:pStyle w:val="Kop2"/>
        <w:numPr>
          <w:ilvl w:val="0"/>
          <w:numId w:val="9"/>
        </w:numPr>
        <w:spacing w:after="0" w:line="240" w:lineRule="auto"/>
        <w:rPr>
          <w:rFonts w:asciiTheme="minorHAnsi" w:hAnsiTheme="minorHAnsi" w:cstheme="minorHAnsi"/>
          <w:i w:val="0"/>
          <w:iCs/>
          <w:sz w:val="22"/>
          <w:u w:val="none"/>
        </w:rPr>
      </w:pPr>
      <w:r w:rsidRPr="00F9485E">
        <w:rPr>
          <w:rFonts w:asciiTheme="minorHAnsi" w:hAnsiTheme="minorHAnsi" w:cstheme="minorHAnsi"/>
          <w:i w:val="0"/>
          <w:iCs/>
          <w:sz w:val="22"/>
          <w:u w:val="none"/>
        </w:rPr>
        <w:t>Personeelsadministratie en beheer</w:t>
      </w:r>
    </w:p>
    <w:p w14:paraId="72A2209A" w14:textId="77777777" w:rsidR="00F9485E" w:rsidRPr="00F9485E" w:rsidRDefault="00F9485E" w:rsidP="00F9485E"/>
    <w:p w14:paraId="1E2DF64B" w14:textId="72B61E0B" w:rsidR="001A279F" w:rsidRPr="00AB4D65" w:rsidRDefault="00765C0D" w:rsidP="00AB4D65">
      <w:pPr>
        <w:pStyle w:val="Kop1"/>
        <w:spacing w:after="0" w:line="240" w:lineRule="auto"/>
        <w:ind w:left="-5"/>
        <w:rPr>
          <w:rFonts w:asciiTheme="minorHAnsi" w:hAnsiTheme="minorHAnsi" w:cstheme="minorHAnsi"/>
          <w:sz w:val="22"/>
        </w:rPr>
      </w:pPr>
      <w:r w:rsidRPr="00AB4D65">
        <w:rPr>
          <w:rFonts w:asciiTheme="minorHAnsi" w:hAnsiTheme="minorHAnsi" w:cstheme="minorHAnsi"/>
          <w:sz w:val="22"/>
        </w:rPr>
        <w:t xml:space="preserve">Uitwerking kernactiviteiten </w:t>
      </w:r>
    </w:p>
    <w:p w14:paraId="644E6649"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color w:val="auto"/>
          <w:sz w:val="22"/>
        </w:rPr>
        <w:t xml:space="preserve"> </w:t>
      </w:r>
    </w:p>
    <w:p w14:paraId="03F17B41" w14:textId="77777777" w:rsidR="00F9485E" w:rsidRPr="00F9485E" w:rsidRDefault="00F9485E" w:rsidP="00F9485E">
      <w:pPr>
        <w:spacing w:after="0" w:line="240" w:lineRule="auto"/>
        <w:rPr>
          <w:rFonts w:asciiTheme="minorHAnsi" w:hAnsiTheme="minorHAnsi" w:cstheme="minorHAnsi"/>
          <w:i/>
          <w:color w:val="auto"/>
          <w:sz w:val="22"/>
          <w:u w:color="9CCE0D"/>
        </w:rPr>
      </w:pPr>
      <w:r w:rsidRPr="00F9485E">
        <w:rPr>
          <w:rFonts w:asciiTheme="minorHAnsi" w:hAnsiTheme="minorHAnsi" w:cstheme="minorHAnsi"/>
          <w:i/>
          <w:color w:val="auto"/>
          <w:sz w:val="22"/>
          <w:u w:color="9CCE0D"/>
        </w:rPr>
        <w:t>Beleidsontwikkeling en -implementatie</w:t>
      </w:r>
    </w:p>
    <w:p w14:paraId="1C1C7E5E" w14:textId="77777777" w:rsidR="00F9485E" w:rsidRDefault="00F9485E" w:rsidP="00F9485E">
      <w:pPr>
        <w:pStyle w:val="Kop2"/>
        <w:numPr>
          <w:ilvl w:val="0"/>
          <w:numId w:val="9"/>
        </w:numPr>
        <w:spacing w:after="0" w:line="240" w:lineRule="auto"/>
        <w:rPr>
          <w:rFonts w:asciiTheme="minorHAnsi" w:hAnsiTheme="minorHAnsi" w:cstheme="minorHAnsi"/>
          <w:i w:val="0"/>
          <w:iCs/>
          <w:sz w:val="22"/>
          <w:u w:val="none"/>
        </w:rPr>
      </w:pPr>
      <w:r w:rsidRPr="00F9485E">
        <w:rPr>
          <w:rFonts w:asciiTheme="minorHAnsi" w:hAnsiTheme="minorHAnsi" w:cstheme="minorHAnsi"/>
          <w:i w:val="0"/>
          <w:iCs/>
          <w:sz w:val="22"/>
          <w:u w:val="none"/>
        </w:rPr>
        <w:t xml:space="preserve">Volgt in- en externe ontwikkelingen binnen het vakgebied en wet- en regelgeving en beoordeelt deze op eventuele consequenties voor HR-beleid en -activiteiten; </w:t>
      </w:r>
    </w:p>
    <w:p w14:paraId="0386E6F2" w14:textId="77777777" w:rsidR="00F9485E" w:rsidRDefault="00F9485E" w:rsidP="00F9485E">
      <w:pPr>
        <w:pStyle w:val="Kop2"/>
        <w:numPr>
          <w:ilvl w:val="0"/>
          <w:numId w:val="9"/>
        </w:numPr>
        <w:spacing w:after="0" w:line="240" w:lineRule="auto"/>
        <w:rPr>
          <w:rFonts w:asciiTheme="minorHAnsi" w:hAnsiTheme="minorHAnsi" w:cstheme="minorHAnsi"/>
          <w:i w:val="0"/>
          <w:iCs/>
          <w:sz w:val="22"/>
          <w:u w:val="none"/>
        </w:rPr>
      </w:pPr>
      <w:r w:rsidRPr="00F9485E">
        <w:rPr>
          <w:rFonts w:asciiTheme="minorHAnsi" w:hAnsiTheme="minorHAnsi" w:cstheme="minorHAnsi"/>
          <w:i w:val="0"/>
          <w:iCs/>
          <w:sz w:val="22"/>
          <w:u w:val="none"/>
        </w:rPr>
        <w:t xml:space="preserve">Vertaalt deze ontwikkelingen naar beleidsvoorstellen op operationeel niveau en ondersteunt de implementatie daarvan; </w:t>
      </w:r>
    </w:p>
    <w:p w14:paraId="303DF762" w14:textId="77777777" w:rsidR="00F9485E" w:rsidRDefault="00F9485E" w:rsidP="00F9485E">
      <w:pPr>
        <w:pStyle w:val="Kop2"/>
        <w:numPr>
          <w:ilvl w:val="0"/>
          <w:numId w:val="9"/>
        </w:numPr>
        <w:spacing w:after="0" w:line="240" w:lineRule="auto"/>
        <w:rPr>
          <w:rFonts w:asciiTheme="minorHAnsi" w:hAnsiTheme="minorHAnsi" w:cstheme="minorHAnsi"/>
          <w:i w:val="0"/>
          <w:iCs/>
          <w:sz w:val="22"/>
          <w:u w:val="none"/>
        </w:rPr>
      </w:pPr>
      <w:r w:rsidRPr="00F9485E">
        <w:rPr>
          <w:rFonts w:asciiTheme="minorHAnsi" w:hAnsiTheme="minorHAnsi" w:cstheme="minorHAnsi"/>
          <w:i w:val="0"/>
          <w:iCs/>
          <w:sz w:val="22"/>
          <w:u w:val="none"/>
        </w:rPr>
        <w:t xml:space="preserve">Signaleert knelpunten binnen het aandachtsgebied en doet voorstellen ter verbetering aan het MT; </w:t>
      </w:r>
    </w:p>
    <w:p w14:paraId="272021F7" w14:textId="77777777" w:rsidR="00F9485E" w:rsidRDefault="00F9485E" w:rsidP="00F9485E">
      <w:pPr>
        <w:pStyle w:val="Kop2"/>
        <w:numPr>
          <w:ilvl w:val="0"/>
          <w:numId w:val="9"/>
        </w:numPr>
        <w:spacing w:after="0" w:line="240" w:lineRule="auto"/>
        <w:rPr>
          <w:rFonts w:asciiTheme="minorHAnsi" w:hAnsiTheme="minorHAnsi" w:cstheme="minorHAnsi"/>
          <w:i w:val="0"/>
          <w:iCs/>
          <w:sz w:val="22"/>
          <w:u w:val="none"/>
        </w:rPr>
      </w:pPr>
      <w:r>
        <w:rPr>
          <w:rFonts w:asciiTheme="minorHAnsi" w:hAnsiTheme="minorHAnsi" w:cstheme="minorHAnsi"/>
          <w:i w:val="0"/>
          <w:iCs/>
          <w:sz w:val="22"/>
          <w:u w:val="none"/>
        </w:rPr>
        <w:t>W</w:t>
      </w:r>
      <w:r w:rsidRPr="00F9485E">
        <w:rPr>
          <w:rFonts w:asciiTheme="minorHAnsi" w:hAnsiTheme="minorHAnsi" w:cstheme="minorHAnsi"/>
          <w:i w:val="0"/>
          <w:iCs/>
          <w:sz w:val="22"/>
          <w:u w:val="none"/>
        </w:rPr>
        <w:t xml:space="preserve">erkt vastgesteld beleid uit in procedures, voorschriften en regelingen en stelt uitvoeringsregelingen op vanuit de CAO of overige wet- en regelgeving; </w:t>
      </w:r>
    </w:p>
    <w:p w14:paraId="1C1CD6E6" w14:textId="6FEA6422" w:rsidR="008C2938" w:rsidRPr="00F9485E" w:rsidRDefault="00F9485E" w:rsidP="00F9485E">
      <w:pPr>
        <w:pStyle w:val="Kop2"/>
        <w:numPr>
          <w:ilvl w:val="0"/>
          <w:numId w:val="9"/>
        </w:numPr>
        <w:spacing w:after="0" w:line="240" w:lineRule="auto"/>
        <w:rPr>
          <w:rFonts w:asciiTheme="minorHAnsi" w:hAnsiTheme="minorHAnsi" w:cstheme="minorHAnsi"/>
          <w:i w:val="0"/>
          <w:iCs/>
          <w:sz w:val="22"/>
          <w:u w:val="none"/>
        </w:rPr>
      </w:pPr>
      <w:r w:rsidRPr="00F9485E">
        <w:rPr>
          <w:rFonts w:asciiTheme="minorHAnsi" w:hAnsiTheme="minorHAnsi" w:cstheme="minorHAnsi"/>
          <w:i w:val="0"/>
          <w:iCs/>
          <w:sz w:val="22"/>
          <w:u w:val="none"/>
        </w:rPr>
        <w:t>Neemt deel aan projecten en/of fungeert als projectleider, vaak in samenwerking met externe partijen</w:t>
      </w:r>
    </w:p>
    <w:p w14:paraId="2CD2642B" w14:textId="77777777" w:rsidR="00F9485E" w:rsidRDefault="00F9485E" w:rsidP="00F9485E"/>
    <w:p w14:paraId="75F5D0FF" w14:textId="77777777" w:rsidR="002B0B79" w:rsidRDefault="002B0B79" w:rsidP="002B0B79">
      <w:pPr>
        <w:pStyle w:val="Kop2"/>
        <w:spacing w:after="0" w:line="240" w:lineRule="auto"/>
        <w:rPr>
          <w:rFonts w:asciiTheme="minorHAnsi" w:hAnsiTheme="minorHAnsi" w:cstheme="minorHAnsi"/>
          <w:sz w:val="22"/>
          <w:u w:val="none"/>
        </w:rPr>
      </w:pPr>
      <w:r w:rsidRPr="002B0B79">
        <w:rPr>
          <w:rFonts w:asciiTheme="minorHAnsi" w:hAnsiTheme="minorHAnsi" w:cstheme="minorHAnsi"/>
          <w:sz w:val="22"/>
          <w:u w:val="none"/>
        </w:rPr>
        <w:t>Advies en ondersteuning</w:t>
      </w:r>
    </w:p>
    <w:p w14:paraId="0AF3923D" w14:textId="77777777" w:rsidR="00D11F47" w:rsidRDefault="002B0B79" w:rsidP="002B0B79">
      <w:pPr>
        <w:pStyle w:val="Kop2"/>
        <w:numPr>
          <w:ilvl w:val="0"/>
          <w:numId w:val="9"/>
        </w:numPr>
        <w:spacing w:after="0" w:line="240" w:lineRule="auto"/>
        <w:rPr>
          <w:rFonts w:asciiTheme="minorHAnsi" w:hAnsiTheme="minorHAnsi" w:cstheme="minorHAnsi"/>
          <w:i w:val="0"/>
          <w:iCs/>
          <w:sz w:val="22"/>
          <w:u w:val="none"/>
        </w:rPr>
      </w:pPr>
      <w:r w:rsidRPr="002B0B79">
        <w:rPr>
          <w:rFonts w:asciiTheme="minorHAnsi" w:hAnsiTheme="minorHAnsi" w:cstheme="minorHAnsi"/>
          <w:i w:val="0"/>
          <w:iCs/>
          <w:sz w:val="22"/>
          <w:u w:val="none"/>
        </w:rPr>
        <w:t xml:space="preserve">Adviseert en ondersteunt het management, gevraagd en ongevraagd, bij de implementatie en uitvoering van HR-beleid (o.a. werving en selectie, disfunctioneren, ziekte, conflicten); </w:t>
      </w:r>
    </w:p>
    <w:p w14:paraId="573AA9EC" w14:textId="77777777" w:rsidR="00D11F47" w:rsidRDefault="002B0B79" w:rsidP="002B0B79">
      <w:pPr>
        <w:pStyle w:val="Kop2"/>
        <w:numPr>
          <w:ilvl w:val="0"/>
          <w:numId w:val="9"/>
        </w:numPr>
        <w:spacing w:after="0" w:line="240" w:lineRule="auto"/>
        <w:rPr>
          <w:rFonts w:asciiTheme="minorHAnsi" w:hAnsiTheme="minorHAnsi" w:cstheme="minorHAnsi"/>
          <w:i w:val="0"/>
          <w:iCs/>
          <w:sz w:val="22"/>
          <w:u w:val="none"/>
        </w:rPr>
      </w:pPr>
      <w:r w:rsidRPr="002B0B79">
        <w:rPr>
          <w:rFonts w:asciiTheme="minorHAnsi" w:hAnsiTheme="minorHAnsi" w:cstheme="minorHAnsi"/>
          <w:i w:val="0"/>
          <w:iCs/>
          <w:sz w:val="22"/>
          <w:u w:val="none"/>
        </w:rPr>
        <w:t xml:space="preserve">Adviseert het management bij diverse organisatievraagstukken; </w:t>
      </w:r>
    </w:p>
    <w:p w14:paraId="6DEB3A1D" w14:textId="77777777" w:rsidR="00D11F47" w:rsidRDefault="002B0B79" w:rsidP="002B0B79">
      <w:pPr>
        <w:pStyle w:val="Kop2"/>
        <w:numPr>
          <w:ilvl w:val="0"/>
          <w:numId w:val="9"/>
        </w:numPr>
        <w:spacing w:after="0" w:line="240" w:lineRule="auto"/>
        <w:rPr>
          <w:rFonts w:asciiTheme="minorHAnsi" w:hAnsiTheme="minorHAnsi" w:cstheme="minorHAnsi"/>
          <w:i w:val="0"/>
          <w:iCs/>
          <w:sz w:val="22"/>
          <w:u w:val="none"/>
        </w:rPr>
      </w:pPr>
      <w:r w:rsidRPr="002B0B79">
        <w:rPr>
          <w:rFonts w:asciiTheme="minorHAnsi" w:hAnsiTheme="minorHAnsi" w:cstheme="minorHAnsi"/>
          <w:i w:val="0"/>
          <w:iCs/>
          <w:sz w:val="22"/>
          <w:u w:val="none"/>
        </w:rPr>
        <w:t xml:space="preserve">Adviseert over kwalitatieve en kwantitatieve personeelsbezetting en realiseert deze, in samenwerking met de locatiemanager; </w:t>
      </w:r>
    </w:p>
    <w:p w14:paraId="027C2F53" w14:textId="77777777" w:rsidR="00D11F47" w:rsidRDefault="002B0B79" w:rsidP="002B0B79">
      <w:pPr>
        <w:pStyle w:val="Kop2"/>
        <w:numPr>
          <w:ilvl w:val="0"/>
          <w:numId w:val="9"/>
        </w:numPr>
        <w:spacing w:after="0" w:line="240" w:lineRule="auto"/>
        <w:rPr>
          <w:rFonts w:asciiTheme="minorHAnsi" w:hAnsiTheme="minorHAnsi" w:cstheme="minorHAnsi"/>
          <w:i w:val="0"/>
          <w:iCs/>
          <w:sz w:val="22"/>
          <w:u w:val="none"/>
        </w:rPr>
      </w:pPr>
      <w:r w:rsidRPr="002B0B79">
        <w:rPr>
          <w:rFonts w:asciiTheme="minorHAnsi" w:hAnsiTheme="minorHAnsi" w:cstheme="minorHAnsi"/>
          <w:i w:val="0"/>
          <w:iCs/>
          <w:sz w:val="22"/>
          <w:u w:val="none"/>
        </w:rPr>
        <w:t xml:space="preserve">Biedt ondersteuning bij de interpretatie van ken- en stuurgetallen ten behoeve van het management zoals ziekteverzuimgegevens en personeelsverloop; </w:t>
      </w:r>
    </w:p>
    <w:p w14:paraId="60FC0BAD" w14:textId="6B5E74DB" w:rsidR="002B0B79" w:rsidRDefault="002B0B79" w:rsidP="00D11F47">
      <w:pPr>
        <w:pStyle w:val="Kop2"/>
        <w:numPr>
          <w:ilvl w:val="0"/>
          <w:numId w:val="9"/>
        </w:numPr>
        <w:spacing w:after="0" w:line="240" w:lineRule="auto"/>
        <w:rPr>
          <w:rFonts w:asciiTheme="minorHAnsi" w:hAnsiTheme="minorHAnsi" w:cstheme="minorHAnsi"/>
          <w:i w:val="0"/>
          <w:iCs/>
          <w:sz w:val="22"/>
          <w:u w:val="none"/>
        </w:rPr>
      </w:pPr>
      <w:r w:rsidRPr="002B0B79">
        <w:rPr>
          <w:rFonts w:asciiTheme="minorHAnsi" w:hAnsiTheme="minorHAnsi" w:cstheme="minorHAnsi"/>
          <w:i w:val="0"/>
          <w:iCs/>
          <w:sz w:val="22"/>
          <w:u w:val="none"/>
        </w:rPr>
        <w:t>Bewaakt procedures en wet- en regelgeving, past deze toe en adviseert en ondersteunt het management bij de toepassing hiervan.</w:t>
      </w:r>
    </w:p>
    <w:p w14:paraId="57D3C2F0" w14:textId="77777777" w:rsidR="00D11F47" w:rsidRDefault="00D11F47" w:rsidP="00D11F47"/>
    <w:p w14:paraId="1F2F4203" w14:textId="77777777" w:rsidR="00D11F47" w:rsidRDefault="00D11F47">
      <w:pPr>
        <w:spacing w:after="160" w:line="259" w:lineRule="auto"/>
        <w:ind w:left="0" w:firstLine="0"/>
        <w:rPr>
          <w:rFonts w:asciiTheme="minorHAnsi" w:hAnsiTheme="minorHAnsi" w:cstheme="minorHAnsi"/>
          <w:i/>
          <w:color w:val="auto"/>
          <w:sz w:val="22"/>
          <w:u w:color="9CCE0D"/>
        </w:rPr>
      </w:pPr>
      <w:r>
        <w:rPr>
          <w:rFonts w:asciiTheme="minorHAnsi" w:hAnsiTheme="minorHAnsi" w:cstheme="minorHAnsi"/>
          <w:i/>
          <w:color w:val="auto"/>
          <w:sz w:val="22"/>
          <w:u w:color="9CCE0D"/>
        </w:rPr>
        <w:br w:type="page"/>
      </w:r>
    </w:p>
    <w:p w14:paraId="77CE33E5" w14:textId="341EDDC9" w:rsidR="00D11F47" w:rsidRDefault="00D11F47" w:rsidP="0004216A">
      <w:pPr>
        <w:spacing w:after="0" w:line="240" w:lineRule="auto"/>
        <w:contextualSpacing/>
        <w:rPr>
          <w:rFonts w:asciiTheme="minorHAnsi" w:hAnsiTheme="minorHAnsi" w:cstheme="minorHAnsi"/>
          <w:i/>
          <w:color w:val="auto"/>
          <w:sz w:val="22"/>
          <w:u w:color="9CCE0D"/>
        </w:rPr>
      </w:pPr>
      <w:r w:rsidRPr="00D11F47">
        <w:rPr>
          <w:rFonts w:asciiTheme="minorHAnsi" w:hAnsiTheme="minorHAnsi" w:cstheme="minorHAnsi"/>
          <w:i/>
          <w:color w:val="auto"/>
          <w:sz w:val="22"/>
          <w:u w:color="9CCE0D"/>
        </w:rPr>
        <w:lastRenderedPageBreak/>
        <w:t xml:space="preserve">Personeelsbegeleiding </w:t>
      </w:r>
    </w:p>
    <w:p w14:paraId="702D25EA" w14:textId="77777777" w:rsidR="00D11F47" w:rsidRDefault="00D11F47" w:rsidP="0004216A">
      <w:pPr>
        <w:pStyle w:val="Kop2"/>
        <w:numPr>
          <w:ilvl w:val="0"/>
          <w:numId w:val="9"/>
        </w:numPr>
        <w:spacing w:after="0" w:line="240" w:lineRule="auto"/>
        <w:contextualSpacing/>
        <w:rPr>
          <w:rFonts w:asciiTheme="minorHAnsi" w:hAnsiTheme="minorHAnsi" w:cstheme="minorHAnsi"/>
          <w:i w:val="0"/>
          <w:iCs/>
          <w:sz w:val="22"/>
          <w:u w:val="none"/>
        </w:rPr>
      </w:pPr>
      <w:r w:rsidRPr="00D11F47">
        <w:rPr>
          <w:rFonts w:asciiTheme="minorHAnsi" w:hAnsiTheme="minorHAnsi" w:cstheme="minorHAnsi"/>
          <w:i w:val="0"/>
          <w:iCs/>
          <w:sz w:val="22"/>
          <w:u w:val="none"/>
        </w:rPr>
        <w:t xml:space="preserve">Fungeert als casemanager inzake Wet Poortwachter. Voert hiertoe gesprekken met medewerkers, stelt plannen van aanpak op en onderhoudt contacten met de bedrijfsarts en de arbodienst; </w:t>
      </w:r>
    </w:p>
    <w:p w14:paraId="571F8767" w14:textId="77777777" w:rsidR="00D11F47" w:rsidRDefault="00D11F47" w:rsidP="0004216A">
      <w:pPr>
        <w:pStyle w:val="Kop2"/>
        <w:numPr>
          <w:ilvl w:val="0"/>
          <w:numId w:val="9"/>
        </w:numPr>
        <w:spacing w:after="0" w:line="240" w:lineRule="auto"/>
        <w:contextualSpacing/>
        <w:rPr>
          <w:rFonts w:asciiTheme="minorHAnsi" w:hAnsiTheme="minorHAnsi" w:cstheme="minorHAnsi"/>
          <w:i w:val="0"/>
          <w:iCs/>
          <w:sz w:val="22"/>
          <w:u w:val="none"/>
        </w:rPr>
      </w:pPr>
      <w:r w:rsidRPr="00D11F47">
        <w:rPr>
          <w:rFonts w:asciiTheme="minorHAnsi" w:hAnsiTheme="minorHAnsi" w:cstheme="minorHAnsi"/>
          <w:i w:val="0"/>
          <w:iCs/>
          <w:sz w:val="22"/>
          <w:u w:val="none"/>
        </w:rPr>
        <w:t xml:space="preserve">Begeleidt of verwijst, in samenspraak met de leidinggevende, individuele medewerkers bijvoorbeeld in het kader van loopbaanbegeleiding; </w:t>
      </w:r>
    </w:p>
    <w:p w14:paraId="4B4D6365" w14:textId="77777777" w:rsidR="00D11F47" w:rsidRDefault="00D11F47" w:rsidP="0004216A">
      <w:pPr>
        <w:pStyle w:val="Kop2"/>
        <w:numPr>
          <w:ilvl w:val="0"/>
          <w:numId w:val="9"/>
        </w:numPr>
        <w:spacing w:after="0" w:line="240" w:lineRule="auto"/>
        <w:contextualSpacing/>
        <w:rPr>
          <w:rFonts w:asciiTheme="minorHAnsi" w:hAnsiTheme="minorHAnsi" w:cstheme="minorHAnsi"/>
          <w:i w:val="0"/>
          <w:iCs/>
          <w:sz w:val="22"/>
          <w:u w:val="none"/>
        </w:rPr>
      </w:pPr>
      <w:r w:rsidRPr="00D11F47">
        <w:rPr>
          <w:rFonts w:asciiTheme="minorHAnsi" w:hAnsiTheme="minorHAnsi" w:cstheme="minorHAnsi"/>
          <w:i w:val="0"/>
          <w:iCs/>
          <w:sz w:val="22"/>
          <w:u w:val="none"/>
        </w:rPr>
        <w:t xml:space="preserve">Adviseert leidinggevenden m.b.t. personele formatie en voert samen met de leidinggevende sollicitatiegesprekken; </w:t>
      </w:r>
    </w:p>
    <w:p w14:paraId="6CCB7FB9" w14:textId="0E26A34F" w:rsidR="00D11F47" w:rsidRDefault="00D11F47" w:rsidP="0004216A">
      <w:pPr>
        <w:pStyle w:val="Kop2"/>
        <w:numPr>
          <w:ilvl w:val="0"/>
          <w:numId w:val="9"/>
        </w:numPr>
        <w:spacing w:after="0" w:line="240" w:lineRule="auto"/>
        <w:contextualSpacing/>
        <w:rPr>
          <w:rFonts w:asciiTheme="minorHAnsi" w:hAnsiTheme="minorHAnsi" w:cstheme="minorHAnsi"/>
          <w:i w:val="0"/>
          <w:iCs/>
          <w:sz w:val="22"/>
          <w:u w:val="none"/>
        </w:rPr>
      </w:pPr>
      <w:r w:rsidRPr="00D11F47">
        <w:rPr>
          <w:rFonts w:asciiTheme="minorHAnsi" w:hAnsiTheme="minorHAnsi" w:cstheme="minorHAnsi"/>
          <w:i w:val="0"/>
          <w:iCs/>
          <w:sz w:val="22"/>
          <w:u w:val="none"/>
        </w:rPr>
        <w:t xml:space="preserve">Adviseert en begeleidt leidinggevenden en medewerkers bij conflictsituaties; </w:t>
      </w:r>
    </w:p>
    <w:p w14:paraId="581DE1E5" w14:textId="77777777" w:rsidR="00D11F47" w:rsidRDefault="00D11F47" w:rsidP="0004216A">
      <w:pPr>
        <w:pStyle w:val="Kop2"/>
        <w:numPr>
          <w:ilvl w:val="0"/>
          <w:numId w:val="9"/>
        </w:numPr>
        <w:spacing w:after="0" w:line="240" w:lineRule="auto"/>
        <w:contextualSpacing/>
        <w:rPr>
          <w:rFonts w:asciiTheme="minorHAnsi" w:hAnsiTheme="minorHAnsi" w:cstheme="minorHAnsi"/>
          <w:i w:val="0"/>
          <w:iCs/>
          <w:sz w:val="22"/>
          <w:u w:val="none"/>
        </w:rPr>
      </w:pPr>
      <w:r w:rsidRPr="00D11F47">
        <w:rPr>
          <w:rFonts w:asciiTheme="minorHAnsi" w:hAnsiTheme="minorHAnsi" w:cstheme="minorHAnsi"/>
          <w:i w:val="0"/>
          <w:iCs/>
          <w:sz w:val="22"/>
          <w:u w:val="none"/>
        </w:rPr>
        <w:t xml:space="preserve">Informeert, adviseert en beantwoordt vragen van medewerkers inzake arbeidsvoorwaarden, rechtpositie en wet- en regelgeving; </w:t>
      </w:r>
    </w:p>
    <w:p w14:paraId="4524B384" w14:textId="1D751AEB" w:rsidR="00D11F47" w:rsidRPr="00D11F47" w:rsidRDefault="00D11F47" w:rsidP="0004216A">
      <w:pPr>
        <w:pStyle w:val="Kop2"/>
        <w:numPr>
          <w:ilvl w:val="0"/>
          <w:numId w:val="9"/>
        </w:numPr>
        <w:spacing w:after="0" w:line="240" w:lineRule="auto"/>
        <w:contextualSpacing/>
        <w:rPr>
          <w:rFonts w:asciiTheme="minorHAnsi" w:hAnsiTheme="minorHAnsi" w:cstheme="minorHAnsi"/>
          <w:i w:val="0"/>
          <w:iCs/>
          <w:sz w:val="22"/>
          <w:u w:val="none"/>
        </w:rPr>
      </w:pPr>
      <w:r w:rsidRPr="00D11F47">
        <w:rPr>
          <w:rFonts w:asciiTheme="minorHAnsi" w:hAnsiTheme="minorHAnsi" w:cstheme="minorHAnsi"/>
          <w:i w:val="0"/>
          <w:iCs/>
          <w:sz w:val="22"/>
          <w:u w:val="none"/>
        </w:rPr>
        <w:t>Heeft contacten met diverse externe partijen, zoals het UWV en de arbodienst.</w:t>
      </w:r>
    </w:p>
    <w:p w14:paraId="2A1D51AB" w14:textId="77777777" w:rsidR="002B0B79" w:rsidRDefault="002B0B79" w:rsidP="0004216A">
      <w:pPr>
        <w:pStyle w:val="Kop1"/>
        <w:spacing w:after="0" w:line="240" w:lineRule="auto"/>
        <w:ind w:left="-5"/>
        <w:contextualSpacing/>
        <w:rPr>
          <w:rFonts w:asciiTheme="minorHAnsi" w:hAnsiTheme="minorHAnsi" w:cstheme="minorHAnsi"/>
          <w:sz w:val="22"/>
        </w:rPr>
      </w:pPr>
    </w:p>
    <w:p w14:paraId="4E4A958A" w14:textId="77777777" w:rsidR="00817FDE" w:rsidRDefault="00817FDE" w:rsidP="0004216A">
      <w:pPr>
        <w:spacing w:after="0" w:line="240" w:lineRule="auto"/>
        <w:contextualSpacing/>
        <w:rPr>
          <w:rFonts w:asciiTheme="minorHAnsi" w:hAnsiTheme="minorHAnsi" w:cstheme="minorHAnsi"/>
          <w:i/>
          <w:color w:val="auto"/>
          <w:sz w:val="22"/>
          <w:u w:color="9CCE0D"/>
        </w:rPr>
      </w:pPr>
      <w:r w:rsidRPr="00817FDE">
        <w:rPr>
          <w:rFonts w:asciiTheme="minorHAnsi" w:hAnsiTheme="minorHAnsi" w:cstheme="minorHAnsi"/>
          <w:i/>
          <w:color w:val="auto"/>
          <w:sz w:val="22"/>
          <w:u w:color="9CCE0D"/>
        </w:rPr>
        <w:t xml:space="preserve">Personeelsadministratie en beheer </w:t>
      </w:r>
    </w:p>
    <w:p w14:paraId="5B237BD6" w14:textId="77777777" w:rsidR="00817FDE" w:rsidRDefault="00817FDE" w:rsidP="0004216A">
      <w:pPr>
        <w:pStyle w:val="Kop2"/>
        <w:numPr>
          <w:ilvl w:val="0"/>
          <w:numId w:val="9"/>
        </w:numPr>
        <w:spacing w:after="0" w:line="240" w:lineRule="auto"/>
        <w:contextualSpacing/>
        <w:rPr>
          <w:rFonts w:asciiTheme="minorHAnsi" w:hAnsiTheme="minorHAnsi" w:cstheme="minorHAnsi"/>
          <w:i w:val="0"/>
          <w:iCs/>
          <w:sz w:val="22"/>
          <w:u w:val="none"/>
        </w:rPr>
      </w:pPr>
      <w:r w:rsidRPr="00817FDE">
        <w:rPr>
          <w:rFonts w:asciiTheme="minorHAnsi" w:hAnsiTheme="minorHAnsi" w:cstheme="minorHAnsi"/>
          <w:i w:val="0"/>
          <w:iCs/>
          <w:sz w:val="22"/>
          <w:u w:val="none"/>
        </w:rPr>
        <w:t xml:space="preserve">Accordeert gestandaardiseerde stage- en arbeidsovereenkomsten opgesteld door de administratief medewerker(s); </w:t>
      </w:r>
    </w:p>
    <w:p w14:paraId="2296E4C0" w14:textId="77777777" w:rsidR="00817FDE" w:rsidRDefault="00817FDE" w:rsidP="0004216A">
      <w:pPr>
        <w:pStyle w:val="Kop2"/>
        <w:numPr>
          <w:ilvl w:val="0"/>
          <w:numId w:val="9"/>
        </w:numPr>
        <w:spacing w:after="0" w:line="240" w:lineRule="auto"/>
        <w:contextualSpacing/>
        <w:rPr>
          <w:rFonts w:asciiTheme="minorHAnsi" w:hAnsiTheme="minorHAnsi" w:cstheme="minorHAnsi"/>
          <w:i w:val="0"/>
          <w:iCs/>
          <w:sz w:val="22"/>
          <w:u w:val="none"/>
        </w:rPr>
      </w:pPr>
      <w:r w:rsidRPr="00817FDE">
        <w:rPr>
          <w:rFonts w:asciiTheme="minorHAnsi" w:hAnsiTheme="minorHAnsi" w:cstheme="minorHAnsi"/>
          <w:i w:val="0"/>
          <w:iCs/>
          <w:sz w:val="22"/>
          <w:u w:val="none"/>
        </w:rPr>
        <w:t xml:space="preserve">Legt het personeelsdossier aan, registreert en muteert gegevens van personeelsleden in het HRM systeem; </w:t>
      </w:r>
    </w:p>
    <w:p w14:paraId="2023A13D" w14:textId="77777777" w:rsidR="00817FDE" w:rsidRDefault="00817FDE" w:rsidP="0004216A">
      <w:pPr>
        <w:pStyle w:val="Kop2"/>
        <w:numPr>
          <w:ilvl w:val="0"/>
          <w:numId w:val="9"/>
        </w:numPr>
        <w:spacing w:after="0" w:line="240" w:lineRule="auto"/>
        <w:contextualSpacing/>
        <w:rPr>
          <w:rFonts w:asciiTheme="minorHAnsi" w:hAnsiTheme="minorHAnsi" w:cstheme="minorHAnsi"/>
          <w:i w:val="0"/>
          <w:iCs/>
          <w:sz w:val="22"/>
          <w:u w:val="none"/>
        </w:rPr>
      </w:pPr>
      <w:r w:rsidRPr="00817FDE">
        <w:rPr>
          <w:rFonts w:asciiTheme="minorHAnsi" w:hAnsiTheme="minorHAnsi" w:cstheme="minorHAnsi"/>
          <w:i w:val="0"/>
          <w:iCs/>
          <w:sz w:val="22"/>
          <w:u w:val="none"/>
        </w:rPr>
        <w:t xml:space="preserve">Stelt (periodieke) overzichten op met betrekking tot het personeelsbestand, zoals verzuimoverzichten; </w:t>
      </w:r>
    </w:p>
    <w:p w14:paraId="1692FBA2" w14:textId="77777777" w:rsidR="00817FDE" w:rsidRDefault="00817FDE" w:rsidP="0004216A">
      <w:pPr>
        <w:pStyle w:val="Kop2"/>
        <w:numPr>
          <w:ilvl w:val="0"/>
          <w:numId w:val="9"/>
        </w:numPr>
        <w:spacing w:after="0" w:line="240" w:lineRule="auto"/>
        <w:contextualSpacing/>
        <w:rPr>
          <w:rFonts w:asciiTheme="minorHAnsi" w:hAnsiTheme="minorHAnsi" w:cstheme="minorHAnsi"/>
          <w:i w:val="0"/>
          <w:iCs/>
          <w:sz w:val="22"/>
          <w:u w:val="none"/>
        </w:rPr>
      </w:pPr>
      <w:r w:rsidRPr="00817FDE">
        <w:rPr>
          <w:rFonts w:asciiTheme="minorHAnsi" w:hAnsiTheme="minorHAnsi" w:cstheme="minorHAnsi"/>
          <w:i w:val="0"/>
          <w:iCs/>
          <w:sz w:val="22"/>
          <w:u w:val="none"/>
        </w:rPr>
        <w:t xml:space="preserve">Controleert kostensoorten voorafgaand aan de verloning; </w:t>
      </w:r>
    </w:p>
    <w:p w14:paraId="7BF1D964" w14:textId="77777777" w:rsidR="00817FDE" w:rsidRDefault="00817FDE" w:rsidP="0004216A">
      <w:pPr>
        <w:pStyle w:val="Kop2"/>
        <w:numPr>
          <w:ilvl w:val="0"/>
          <w:numId w:val="9"/>
        </w:numPr>
        <w:spacing w:after="0" w:line="240" w:lineRule="auto"/>
        <w:contextualSpacing/>
        <w:rPr>
          <w:rFonts w:asciiTheme="minorHAnsi" w:hAnsiTheme="minorHAnsi" w:cstheme="minorHAnsi"/>
          <w:i w:val="0"/>
          <w:iCs/>
          <w:sz w:val="22"/>
          <w:u w:val="none"/>
        </w:rPr>
      </w:pPr>
      <w:r w:rsidRPr="00817FDE">
        <w:rPr>
          <w:rFonts w:asciiTheme="minorHAnsi" w:hAnsiTheme="minorHAnsi" w:cstheme="minorHAnsi"/>
          <w:i w:val="0"/>
          <w:iCs/>
          <w:sz w:val="22"/>
          <w:u w:val="none"/>
        </w:rPr>
        <w:t xml:space="preserve">Controleert en bewaakt procedures met betrekking tot personeelsbeheer, signaleert verbeterpunten en werkt deze uit; </w:t>
      </w:r>
    </w:p>
    <w:p w14:paraId="050A8654" w14:textId="60E04AB6" w:rsidR="00817FDE" w:rsidRPr="00817FDE" w:rsidRDefault="00817FDE" w:rsidP="0004216A">
      <w:pPr>
        <w:pStyle w:val="Kop2"/>
        <w:numPr>
          <w:ilvl w:val="0"/>
          <w:numId w:val="9"/>
        </w:numPr>
        <w:spacing w:after="0" w:line="240" w:lineRule="auto"/>
        <w:contextualSpacing/>
        <w:rPr>
          <w:rFonts w:asciiTheme="minorHAnsi" w:hAnsiTheme="minorHAnsi" w:cstheme="minorHAnsi"/>
          <w:i w:val="0"/>
          <w:iCs/>
          <w:sz w:val="22"/>
          <w:u w:val="none"/>
        </w:rPr>
      </w:pPr>
      <w:r w:rsidRPr="00817FDE">
        <w:rPr>
          <w:rFonts w:asciiTheme="minorHAnsi" w:hAnsiTheme="minorHAnsi" w:cstheme="minorHAnsi"/>
          <w:i w:val="0"/>
          <w:iCs/>
          <w:sz w:val="22"/>
          <w:u w:val="none"/>
        </w:rPr>
        <w:t>Verricht taken op het gebied van functioneel applicatiebeheer met betrekking tot het personeelsinformatiesysteem en roostersysteem. Beantwoordt hiertoe vragen van gebruikers omtrent het gebruik van het systeem en schakelt bij incidenten de externe helpdesk in.</w:t>
      </w:r>
    </w:p>
    <w:p w14:paraId="66221732" w14:textId="77777777" w:rsidR="00817FDE" w:rsidRDefault="00817FDE" w:rsidP="00AB4D65">
      <w:pPr>
        <w:pStyle w:val="Kop1"/>
        <w:spacing w:after="0" w:line="240" w:lineRule="auto"/>
        <w:ind w:left="-5"/>
      </w:pPr>
    </w:p>
    <w:p w14:paraId="4B2B2298" w14:textId="7FCFE8C7" w:rsidR="001A279F" w:rsidRPr="00AB4D65" w:rsidRDefault="00765C0D" w:rsidP="00AB4D65">
      <w:pPr>
        <w:pStyle w:val="Kop1"/>
        <w:spacing w:after="0" w:line="240" w:lineRule="auto"/>
        <w:ind w:left="-5"/>
        <w:rPr>
          <w:rFonts w:asciiTheme="minorHAnsi" w:hAnsiTheme="minorHAnsi" w:cstheme="minorHAnsi"/>
          <w:sz w:val="22"/>
        </w:rPr>
      </w:pPr>
      <w:r w:rsidRPr="00AB4D65">
        <w:rPr>
          <w:rFonts w:asciiTheme="minorHAnsi" w:hAnsiTheme="minorHAnsi" w:cstheme="minorHAnsi"/>
          <w:sz w:val="22"/>
        </w:rPr>
        <w:t xml:space="preserve">Functie-eisen </w:t>
      </w:r>
    </w:p>
    <w:p w14:paraId="50DB09D1"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b/>
          <w:color w:val="auto"/>
          <w:sz w:val="22"/>
        </w:rPr>
        <w:t xml:space="preserve"> </w:t>
      </w:r>
    </w:p>
    <w:p w14:paraId="7E1486A4" w14:textId="77777777" w:rsidR="001A279F" w:rsidRPr="00AB4D65" w:rsidRDefault="00765C0D" w:rsidP="00AB4D65">
      <w:pPr>
        <w:pStyle w:val="Kop2"/>
        <w:spacing w:after="0" w:line="240" w:lineRule="auto"/>
        <w:ind w:left="-5"/>
        <w:rPr>
          <w:rFonts w:asciiTheme="minorHAnsi" w:hAnsiTheme="minorHAnsi" w:cstheme="minorHAnsi"/>
          <w:sz w:val="22"/>
          <w:u w:val="none"/>
        </w:rPr>
      </w:pPr>
      <w:r w:rsidRPr="00AB4D65">
        <w:rPr>
          <w:rFonts w:asciiTheme="minorHAnsi" w:hAnsiTheme="minorHAnsi" w:cstheme="minorHAnsi"/>
          <w:sz w:val="22"/>
          <w:u w:val="none"/>
        </w:rPr>
        <w:t xml:space="preserve">Kennis </w:t>
      </w:r>
    </w:p>
    <w:p w14:paraId="04781037" w14:textId="77777777" w:rsidR="00D64E69" w:rsidRPr="00D64E69" w:rsidRDefault="00D64E69" w:rsidP="00D64E69">
      <w:pPr>
        <w:spacing w:after="0" w:line="240" w:lineRule="auto"/>
        <w:ind w:left="0" w:firstLine="0"/>
        <w:rPr>
          <w:rFonts w:asciiTheme="minorHAnsi" w:hAnsiTheme="minorHAnsi" w:cstheme="minorHAnsi"/>
          <w:color w:val="auto"/>
          <w:sz w:val="22"/>
        </w:rPr>
      </w:pPr>
      <w:r w:rsidRPr="00D64E69">
        <w:rPr>
          <w:rFonts w:asciiTheme="minorHAnsi" w:hAnsiTheme="minorHAnsi" w:cstheme="minorHAnsi"/>
          <w:color w:val="auto"/>
          <w:sz w:val="22"/>
        </w:rPr>
        <w:t>De functie vereist kennis van HRM op hbo niveau, aangevuld met meerjarige ervaring in een</w:t>
      </w:r>
    </w:p>
    <w:p w14:paraId="0D12CC2D" w14:textId="77777777" w:rsidR="00D64E69" w:rsidRPr="00D64E69" w:rsidRDefault="00D64E69" w:rsidP="00D64E69">
      <w:pPr>
        <w:spacing w:after="0" w:line="240" w:lineRule="auto"/>
        <w:ind w:left="0" w:firstLine="0"/>
        <w:rPr>
          <w:rFonts w:asciiTheme="minorHAnsi" w:hAnsiTheme="minorHAnsi" w:cstheme="minorHAnsi"/>
          <w:color w:val="auto"/>
          <w:sz w:val="22"/>
        </w:rPr>
      </w:pPr>
      <w:r w:rsidRPr="00D64E69">
        <w:rPr>
          <w:rFonts w:asciiTheme="minorHAnsi" w:hAnsiTheme="minorHAnsi" w:cstheme="minorHAnsi"/>
          <w:color w:val="auto"/>
          <w:sz w:val="22"/>
        </w:rPr>
        <w:t>soortgelijke functie. Daarnaast is kennis en inzicht in de organisatie en bijbehorende</w:t>
      </w:r>
    </w:p>
    <w:p w14:paraId="252F84AF" w14:textId="77777777" w:rsidR="00D64E69" w:rsidRPr="00D64E69" w:rsidRDefault="00D64E69" w:rsidP="00D64E69">
      <w:pPr>
        <w:spacing w:after="0" w:line="240" w:lineRule="auto"/>
        <w:ind w:left="0" w:firstLine="0"/>
        <w:rPr>
          <w:rFonts w:asciiTheme="minorHAnsi" w:hAnsiTheme="minorHAnsi" w:cstheme="minorHAnsi"/>
          <w:color w:val="auto"/>
          <w:sz w:val="22"/>
        </w:rPr>
      </w:pPr>
      <w:r w:rsidRPr="00D64E69">
        <w:rPr>
          <w:rFonts w:asciiTheme="minorHAnsi" w:hAnsiTheme="minorHAnsi" w:cstheme="minorHAnsi"/>
          <w:color w:val="auto"/>
          <w:sz w:val="22"/>
        </w:rPr>
        <w:t>bedrijfsprocessen vereist, net zoals kennis van projectmatig werken en de voor de functie</w:t>
      </w:r>
    </w:p>
    <w:p w14:paraId="2B01F91B" w14:textId="77777777" w:rsidR="00D64E69" w:rsidRPr="00D64E69" w:rsidRDefault="00D64E69" w:rsidP="00D64E69">
      <w:pPr>
        <w:spacing w:after="0" w:line="240" w:lineRule="auto"/>
        <w:ind w:left="0" w:firstLine="0"/>
        <w:rPr>
          <w:rFonts w:asciiTheme="minorHAnsi" w:hAnsiTheme="minorHAnsi" w:cstheme="minorHAnsi"/>
          <w:color w:val="auto"/>
          <w:sz w:val="22"/>
        </w:rPr>
      </w:pPr>
      <w:r w:rsidRPr="00D64E69">
        <w:rPr>
          <w:rFonts w:asciiTheme="minorHAnsi" w:hAnsiTheme="minorHAnsi" w:cstheme="minorHAnsi"/>
          <w:color w:val="auto"/>
          <w:sz w:val="22"/>
        </w:rPr>
        <w:t>relevante systemen. Tevens is kennis van wet- en regelgeving op het gebied van HR nodig.</w:t>
      </w:r>
    </w:p>
    <w:p w14:paraId="05BE37E3" w14:textId="77777777" w:rsidR="00D64E69" w:rsidRPr="00D64E69" w:rsidRDefault="00D64E69" w:rsidP="00D64E69">
      <w:pPr>
        <w:spacing w:after="0" w:line="240" w:lineRule="auto"/>
        <w:ind w:left="0" w:firstLine="0"/>
        <w:rPr>
          <w:rFonts w:asciiTheme="minorHAnsi" w:hAnsiTheme="minorHAnsi" w:cstheme="minorHAnsi"/>
          <w:color w:val="auto"/>
          <w:sz w:val="22"/>
        </w:rPr>
      </w:pPr>
      <w:r w:rsidRPr="00D64E69">
        <w:rPr>
          <w:rFonts w:asciiTheme="minorHAnsi" w:hAnsiTheme="minorHAnsi" w:cstheme="minorHAnsi"/>
          <w:color w:val="auto"/>
          <w:sz w:val="22"/>
        </w:rPr>
        <w:t>Ontwikkelingen binnen het vakgebied en in relevante wet- en regelgeving dienen te worden</w:t>
      </w:r>
    </w:p>
    <w:p w14:paraId="706DC762" w14:textId="6D729FFB" w:rsidR="00B66667" w:rsidRDefault="00D64E69" w:rsidP="00D64E69">
      <w:pPr>
        <w:spacing w:after="0" w:line="240" w:lineRule="auto"/>
        <w:ind w:left="0" w:firstLine="0"/>
        <w:rPr>
          <w:rFonts w:asciiTheme="minorHAnsi" w:hAnsiTheme="minorHAnsi" w:cstheme="minorHAnsi"/>
          <w:color w:val="auto"/>
          <w:sz w:val="22"/>
        </w:rPr>
      </w:pPr>
      <w:r w:rsidRPr="00D64E69">
        <w:rPr>
          <w:rFonts w:asciiTheme="minorHAnsi" w:hAnsiTheme="minorHAnsi" w:cstheme="minorHAnsi"/>
          <w:color w:val="auto"/>
          <w:sz w:val="22"/>
        </w:rPr>
        <w:t>gevolgd en beoordeeld op de toepasbaarheid voor de organisatie.</w:t>
      </w:r>
    </w:p>
    <w:p w14:paraId="0FBBEF41" w14:textId="77777777" w:rsidR="00B66667" w:rsidRDefault="00B66667" w:rsidP="00AB4D65">
      <w:pPr>
        <w:spacing w:after="0" w:line="240" w:lineRule="auto"/>
        <w:ind w:left="0" w:firstLine="0"/>
        <w:rPr>
          <w:rFonts w:asciiTheme="minorHAnsi" w:hAnsiTheme="minorHAnsi" w:cstheme="minorHAnsi"/>
          <w:color w:val="auto"/>
          <w:sz w:val="22"/>
        </w:rPr>
      </w:pPr>
    </w:p>
    <w:p w14:paraId="2949CA74" w14:textId="77777777" w:rsidR="001A279F" w:rsidRPr="00AB4D65" w:rsidRDefault="00765C0D" w:rsidP="00792ED7">
      <w:pPr>
        <w:pStyle w:val="Kop2"/>
        <w:spacing w:after="0" w:line="240" w:lineRule="auto"/>
        <w:ind w:left="-5"/>
        <w:contextualSpacing/>
        <w:rPr>
          <w:rFonts w:asciiTheme="minorHAnsi" w:hAnsiTheme="minorHAnsi" w:cstheme="minorHAnsi"/>
          <w:sz w:val="22"/>
          <w:u w:val="none"/>
        </w:rPr>
      </w:pPr>
      <w:r w:rsidRPr="00AB4D65">
        <w:rPr>
          <w:rFonts w:asciiTheme="minorHAnsi" w:hAnsiTheme="minorHAnsi" w:cstheme="minorHAnsi"/>
          <w:sz w:val="22"/>
          <w:u w:val="none"/>
        </w:rPr>
        <w:t xml:space="preserve">Zelfstandigheid </w:t>
      </w:r>
    </w:p>
    <w:p w14:paraId="5254E8EA" w14:textId="77777777" w:rsidR="00D64E69" w:rsidRPr="00D64E69" w:rsidRDefault="00D64E69" w:rsidP="00D64E69">
      <w:pPr>
        <w:spacing w:after="0" w:line="240" w:lineRule="auto"/>
        <w:ind w:left="0" w:firstLine="0"/>
        <w:contextualSpacing/>
        <w:rPr>
          <w:rFonts w:asciiTheme="minorHAnsi" w:hAnsiTheme="minorHAnsi" w:cstheme="minorHAnsi"/>
          <w:color w:val="auto"/>
          <w:sz w:val="22"/>
        </w:rPr>
      </w:pPr>
      <w:r w:rsidRPr="00D64E69">
        <w:rPr>
          <w:rFonts w:asciiTheme="minorHAnsi" w:hAnsiTheme="minorHAnsi" w:cstheme="minorHAnsi"/>
          <w:color w:val="auto"/>
          <w:sz w:val="22"/>
        </w:rPr>
        <w:t>De werkzaamheden worden zelfstandig verricht binnen de kaders van het vastgestelde HR-beleid.</w:t>
      </w:r>
    </w:p>
    <w:p w14:paraId="1E782D4E" w14:textId="77777777" w:rsidR="00D64E69" w:rsidRPr="00D64E69" w:rsidRDefault="00D64E69" w:rsidP="00D64E69">
      <w:pPr>
        <w:spacing w:after="0" w:line="240" w:lineRule="auto"/>
        <w:ind w:left="0" w:firstLine="0"/>
        <w:contextualSpacing/>
        <w:rPr>
          <w:rFonts w:asciiTheme="minorHAnsi" w:hAnsiTheme="minorHAnsi" w:cstheme="minorHAnsi"/>
          <w:color w:val="auto"/>
          <w:sz w:val="22"/>
        </w:rPr>
      </w:pPr>
      <w:r w:rsidRPr="00D64E69">
        <w:rPr>
          <w:rFonts w:asciiTheme="minorHAnsi" w:hAnsiTheme="minorHAnsi" w:cstheme="minorHAnsi"/>
          <w:color w:val="auto"/>
          <w:sz w:val="22"/>
        </w:rPr>
        <w:t xml:space="preserve">Het nemen van initiatieven is vereist bij het vertalen van ontwikkelingen naar operationeel </w:t>
      </w:r>
      <w:proofErr w:type="spellStart"/>
      <w:r w:rsidRPr="00D64E69">
        <w:rPr>
          <w:rFonts w:asciiTheme="minorHAnsi" w:hAnsiTheme="minorHAnsi" w:cstheme="minorHAnsi"/>
          <w:color w:val="auto"/>
          <w:sz w:val="22"/>
        </w:rPr>
        <w:t>HRbeleid</w:t>
      </w:r>
      <w:proofErr w:type="spellEnd"/>
      <w:r w:rsidRPr="00D64E69">
        <w:rPr>
          <w:rFonts w:asciiTheme="minorHAnsi" w:hAnsiTheme="minorHAnsi" w:cstheme="minorHAnsi"/>
          <w:color w:val="auto"/>
          <w:sz w:val="22"/>
        </w:rPr>
        <w:t>, het geven van advies en ondersteuning aan het management en het aandragen van</w:t>
      </w:r>
    </w:p>
    <w:p w14:paraId="0BD3A570" w14:textId="036ECA14" w:rsidR="001A279F" w:rsidRPr="00AB4D65" w:rsidRDefault="00D64E69" w:rsidP="00D64E69">
      <w:pPr>
        <w:spacing w:after="0" w:line="240" w:lineRule="auto"/>
        <w:ind w:left="0" w:firstLine="0"/>
        <w:contextualSpacing/>
        <w:rPr>
          <w:rFonts w:asciiTheme="minorHAnsi" w:hAnsiTheme="minorHAnsi" w:cstheme="minorHAnsi"/>
          <w:color w:val="auto"/>
          <w:sz w:val="22"/>
        </w:rPr>
      </w:pPr>
      <w:r w:rsidRPr="00D64E69">
        <w:rPr>
          <w:rFonts w:asciiTheme="minorHAnsi" w:hAnsiTheme="minorHAnsi" w:cstheme="minorHAnsi"/>
          <w:color w:val="auto"/>
          <w:sz w:val="22"/>
        </w:rPr>
        <w:t>probleemoplossingen. Terugval is mogelijk op de leidinggevende.</w:t>
      </w:r>
      <w:r w:rsidRPr="00D64E69">
        <w:rPr>
          <w:rFonts w:asciiTheme="minorHAnsi" w:hAnsiTheme="minorHAnsi" w:cstheme="minorHAnsi"/>
          <w:color w:val="auto"/>
          <w:sz w:val="22"/>
        </w:rPr>
        <w:cr/>
      </w:r>
      <w:r w:rsidR="00765C0D" w:rsidRPr="00AB4D65">
        <w:rPr>
          <w:rFonts w:asciiTheme="minorHAnsi" w:hAnsiTheme="minorHAnsi" w:cstheme="minorHAnsi"/>
          <w:color w:val="auto"/>
          <w:sz w:val="22"/>
        </w:rPr>
        <w:t xml:space="preserve"> </w:t>
      </w:r>
    </w:p>
    <w:p w14:paraId="517E776D" w14:textId="77777777" w:rsidR="001A279F" w:rsidRPr="00792ED7" w:rsidRDefault="00765C0D" w:rsidP="00792ED7">
      <w:pPr>
        <w:pStyle w:val="Kop2"/>
        <w:spacing w:after="0" w:line="240" w:lineRule="auto"/>
        <w:ind w:left="-5"/>
        <w:contextualSpacing/>
        <w:rPr>
          <w:rFonts w:asciiTheme="minorHAnsi" w:hAnsiTheme="minorHAnsi" w:cstheme="minorHAnsi"/>
          <w:sz w:val="22"/>
          <w:u w:val="none"/>
        </w:rPr>
      </w:pPr>
      <w:r w:rsidRPr="00792ED7">
        <w:rPr>
          <w:rFonts w:asciiTheme="minorHAnsi" w:hAnsiTheme="minorHAnsi" w:cstheme="minorHAnsi"/>
          <w:sz w:val="22"/>
          <w:u w:val="none"/>
        </w:rPr>
        <w:t xml:space="preserve">Sociale vaardigheden </w:t>
      </w:r>
    </w:p>
    <w:p w14:paraId="37E74518" w14:textId="77777777" w:rsidR="00D64E69" w:rsidRPr="00D64E69" w:rsidRDefault="00D64E69" w:rsidP="00D64E69">
      <w:pPr>
        <w:spacing w:after="0" w:line="240" w:lineRule="auto"/>
        <w:ind w:left="0" w:firstLine="0"/>
        <w:contextualSpacing/>
        <w:rPr>
          <w:rFonts w:asciiTheme="minorHAnsi" w:hAnsiTheme="minorHAnsi" w:cstheme="minorHAnsi"/>
          <w:color w:val="auto"/>
          <w:sz w:val="22"/>
        </w:rPr>
      </w:pPr>
      <w:r w:rsidRPr="00D64E69">
        <w:rPr>
          <w:rFonts w:asciiTheme="minorHAnsi" w:hAnsiTheme="minorHAnsi" w:cstheme="minorHAnsi"/>
          <w:color w:val="auto"/>
          <w:sz w:val="22"/>
        </w:rPr>
        <w:t>Tact, luistervaardigheid, hulpvaardigheid en overtuigingskracht zijn vereist bij het adviseren en</w:t>
      </w:r>
    </w:p>
    <w:p w14:paraId="3E528DF9" w14:textId="77777777" w:rsidR="00D64E69" w:rsidRPr="00D64E69" w:rsidRDefault="00D64E69" w:rsidP="00D64E69">
      <w:pPr>
        <w:spacing w:after="0" w:line="240" w:lineRule="auto"/>
        <w:ind w:left="0" w:firstLine="0"/>
        <w:contextualSpacing/>
        <w:rPr>
          <w:rFonts w:asciiTheme="minorHAnsi" w:hAnsiTheme="minorHAnsi" w:cstheme="minorHAnsi"/>
          <w:color w:val="auto"/>
          <w:sz w:val="22"/>
        </w:rPr>
      </w:pPr>
      <w:r w:rsidRPr="00D64E69">
        <w:rPr>
          <w:rFonts w:asciiTheme="minorHAnsi" w:hAnsiTheme="minorHAnsi" w:cstheme="minorHAnsi"/>
          <w:color w:val="auto"/>
          <w:sz w:val="22"/>
        </w:rPr>
        <w:t>ondersteunen van het management en het deelnemen aan of leiden van projecten.</w:t>
      </w:r>
    </w:p>
    <w:p w14:paraId="001D64A6" w14:textId="77777777" w:rsidR="00D64E69" w:rsidRPr="00D64E69" w:rsidRDefault="00D64E69" w:rsidP="00D64E69">
      <w:pPr>
        <w:spacing w:after="0" w:line="240" w:lineRule="auto"/>
        <w:ind w:left="0" w:firstLine="0"/>
        <w:contextualSpacing/>
        <w:rPr>
          <w:rFonts w:asciiTheme="minorHAnsi" w:hAnsiTheme="minorHAnsi" w:cstheme="minorHAnsi"/>
          <w:color w:val="auto"/>
          <w:sz w:val="22"/>
        </w:rPr>
      </w:pPr>
      <w:r w:rsidRPr="00D64E69">
        <w:rPr>
          <w:rFonts w:asciiTheme="minorHAnsi" w:hAnsiTheme="minorHAnsi" w:cstheme="minorHAnsi"/>
          <w:color w:val="auto"/>
          <w:sz w:val="22"/>
        </w:rPr>
        <w:t>Inlevingsvermogen, het kunnen overbruggen van tegenstellingen en het overwinnen van</w:t>
      </w:r>
    </w:p>
    <w:p w14:paraId="02AAE9F5" w14:textId="77777777" w:rsidR="00D64E69" w:rsidRPr="00D64E69" w:rsidRDefault="00D64E69" w:rsidP="00D64E69">
      <w:pPr>
        <w:spacing w:after="0" w:line="240" w:lineRule="auto"/>
        <w:ind w:left="0" w:firstLine="0"/>
        <w:contextualSpacing/>
        <w:rPr>
          <w:rFonts w:asciiTheme="minorHAnsi" w:hAnsiTheme="minorHAnsi" w:cstheme="minorHAnsi"/>
          <w:color w:val="auto"/>
          <w:sz w:val="22"/>
        </w:rPr>
      </w:pPr>
      <w:r w:rsidRPr="00D64E69">
        <w:rPr>
          <w:rFonts w:asciiTheme="minorHAnsi" w:hAnsiTheme="minorHAnsi" w:cstheme="minorHAnsi"/>
          <w:color w:val="auto"/>
          <w:sz w:val="22"/>
        </w:rPr>
        <w:t>weerstanden zijn vereist bij het fungeren als casemanager, het begeleiden van medewerkers en</w:t>
      </w:r>
    </w:p>
    <w:p w14:paraId="71DE1194" w14:textId="77777777" w:rsidR="00D64E69" w:rsidRPr="00D64E69" w:rsidRDefault="00D64E69" w:rsidP="00D64E69">
      <w:pPr>
        <w:spacing w:after="0" w:line="240" w:lineRule="auto"/>
        <w:ind w:left="0" w:firstLine="0"/>
        <w:contextualSpacing/>
        <w:rPr>
          <w:rFonts w:asciiTheme="minorHAnsi" w:hAnsiTheme="minorHAnsi" w:cstheme="minorHAnsi"/>
          <w:color w:val="auto"/>
          <w:sz w:val="22"/>
        </w:rPr>
      </w:pPr>
      <w:r w:rsidRPr="00D64E69">
        <w:rPr>
          <w:rFonts w:asciiTheme="minorHAnsi" w:hAnsiTheme="minorHAnsi" w:cstheme="minorHAnsi"/>
          <w:color w:val="auto"/>
          <w:sz w:val="22"/>
        </w:rPr>
        <w:t>leidinggevenden in conflictsituaties en bij het creëren van draagvlak voor (beleids)veranderingen op</w:t>
      </w:r>
    </w:p>
    <w:p w14:paraId="02ED50D2" w14:textId="77777777" w:rsidR="00D64E69" w:rsidRDefault="00D64E69" w:rsidP="00D64E69">
      <w:pPr>
        <w:spacing w:after="0" w:line="240" w:lineRule="auto"/>
        <w:ind w:left="0" w:firstLine="0"/>
        <w:contextualSpacing/>
        <w:rPr>
          <w:rFonts w:asciiTheme="minorHAnsi" w:hAnsiTheme="minorHAnsi" w:cstheme="minorHAnsi"/>
          <w:color w:val="auto"/>
          <w:sz w:val="22"/>
        </w:rPr>
      </w:pPr>
      <w:r w:rsidRPr="00D64E69">
        <w:rPr>
          <w:rFonts w:asciiTheme="minorHAnsi" w:hAnsiTheme="minorHAnsi" w:cstheme="minorHAnsi"/>
          <w:color w:val="auto"/>
          <w:sz w:val="22"/>
        </w:rPr>
        <w:lastRenderedPageBreak/>
        <w:t>operationeel niveau</w:t>
      </w:r>
    </w:p>
    <w:p w14:paraId="3AFB48DC" w14:textId="77777777" w:rsidR="00D64E69" w:rsidRDefault="00D64E69" w:rsidP="00D64E69">
      <w:pPr>
        <w:spacing w:after="0" w:line="240" w:lineRule="auto"/>
        <w:ind w:left="0" w:firstLine="0"/>
        <w:contextualSpacing/>
        <w:rPr>
          <w:rFonts w:asciiTheme="minorHAnsi" w:hAnsiTheme="minorHAnsi" w:cstheme="minorHAnsi"/>
          <w:color w:val="auto"/>
          <w:sz w:val="22"/>
        </w:rPr>
      </w:pPr>
    </w:p>
    <w:p w14:paraId="4C33AF31" w14:textId="77777777" w:rsidR="00476248" w:rsidRPr="00476248" w:rsidRDefault="00792ED7" w:rsidP="00476248">
      <w:pPr>
        <w:spacing w:after="0" w:line="240" w:lineRule="auto"/>
        <w:ind w:left="0" w:firstLine="0"/>
        <w:contextualSpacing/>
        <w:rPr>
          <w:rFonts w:asciiTheme="minorHAnsi" w:hAnsiTheme="minorHAnsi" w:cstheme="minorHAnsi"/>
          <w:sz w:val="22"/>
        </w:rPr>
      </w:pPr>
      <w:r w:rsidRPr="00792ED7">
        <w:rPr>
          <w:rFonts w:asciiTheme="minorHAnsi" w:hAnsiTheme="minorHAnsi" w:cstheme="minorHAnsi"/>
          <w:i/>
          <w:color w:val="auto"/>
          <w:sz w:val="22"/>
          <w:u w:color="9CCE0D"/>
        </w:rPr>
        <w:t xml:space="preserve">Risico’s, verantwoordelijkheden en invloed </w:t>
      </w:r>
      <w:r w:rsidRPr="00792ED7">
        <w:rPr>
          <w:rFonts w:asciiTheme="minorHAnsi" w:hAnsiTheme="minorHAnsi" w:cstheme="minorHAnsi"/>
          <w:i/>
          <w:color w:val="auto"/>
          <w:sz w:val="22"/>
          <w:u w:color="9CCE0D"/>
        </w:rPr>
        <w:br/>
      </w:r>
      <w:r w:rsidR="00476248" w:rsidRPr="00476248">
        <w:rPr>
          <w:rFonts w:asciiTheme="minorHAnsi" w:hAnsiTheme="minorHAnsi" w:cstheme="minorHAnsi"/>
          <w:sz w:val="22"/>
        </w:rPr>
        <w:t>Is verantwoordelijk voor de ontwikkeling en realisatie van operationeel HR-beleid. Er is risico op</w:t>
      </w:r>
    </w:p>
    <w:p w14:paraId="132E76D2" w14:textId="72EEFAFA" w:rsidR="00C215DF" w:rsidRDefault="00476248" w:rsidP="00476248">
      <w:pPr>
        <w:spacing w:after="0" w:line="240" w:lineRule="auto"/>
        <w:ind w:left="0" w:firstLine="0"/>
        <w:contextualSpacing/>
        <w:rPr>
          <w:rFonts w:asciiTheme="minorHAnsi" w:hAnsiTheme="minorHAnsi" w:cstheme="minorHAnsi"/>
          <w:sz w:val="22"/>
        </w:rPr>
      </w:pPr>
      <w:r w:rsidRPr="00476248">
        <w:rPr>
          <w:rFonts w:asciiTheme="minorHAnsi" w:hAnsiTheme="minorHAnsi" w:cstheme="minorHAnsi"/>
          <w:sz w:val="22"/>
        </w:rPr>
        <w:t>materiële schade bij het adviseren en ondersteunen van het management bij de uitvoering van HR</w:t>
      </w:r>
      <w:r>
        <w:rPr>
          <w:rFonts w:asciiTheme="minorHAnsi" w:hAnsiTheme="minorHAnsi" w:cstheme="minorHAnsi"/>
          <w:sz w:val="22"/>
        </w:rPr>
        <w:t>-</w:t>
      </w:r>
      <w:r w:rsidRPr="00476248">
        <w:rPr>
          <w:rFonts w:asciiTheme="minorHAnsi" w:hAnsiTheme="minorHAnsi" w:cstheme="minorHAnsi"/>
          <w:sz w:val="22"/>
        </w:rPr>
        <w:t>beleid. Er is risico op immateriële schade bij het onderhouden van in- en externe contacten</w:t>
      </w:r>
      <w:r>
        <w:rPr>
          <w:rFonts w:asciiTheme="minorHAnsi" w:hAnsiTheme="minorHAnsi" w:cstheme="minorHAnsi"/>
          <w:sz w:val="22"/>
        </w:rPr>
        <w:t>.</w:t>
      </w:r>
    </w:p>
    <w:p w14:paraId="2B9D6460" w14:textId="77777777" w:rsidR="00476248" w:rsidRDefault="00476248" w:rsidP="00476248">
      <w:pPr>
        <w:spacing w:after="0" w:line="240" w:lineRule="auto"/>
        <w:ind w:left="0" w:firstLine="0"/>
        <w:contextualSpacing/>
        <w:rPr>
          <w:rFonts w:asciiTheme="minorHAnsi" w:hAnsiTheme="minorHAnsi" w:cstheme="minorHAnsi"/>
          <w:sz w:val="22"/>
        </w:rPr>
      </w:pPr>
    </w:p>
    <w:p w14:paraId="101480DF" w14:textId="77777777" w:rsidR="00C215DF" w:rsidRPr="00C215DF" w:rsidRDefault="00C215DF" w:rsidP="00C215DF">
      <w:pPr>
        <w:spacing w:after="0" w:line="240" w:lineRule="auto"/>
        <w:ind w:left="0" w:firstLine="0"/>
        <w:contextualSpacing/>
        <w:rPr>
          <w:rFonts w:asciiTheme="minorHAnsi" w:hAnsiTheme="minorHAnsi" w:cstheme="minorHAnsi"/>
          <w:i/>
          <w:color w:val="auto"/>
          <w:sz w:val="22"/>
          <w:u w:color="9CCE0D"/>
        </w:rPr>
      </w:pPr>
      <w:r w:rsidRPr="00C215DF">
        <w:rPr>
          <w:rFonts w:asciiTheme="minorHAnsi" w:hAnsiTheme="minorHAnsi" w:cstheme="minorHAnsi"/>
          <w:i/>
          <w:color w:val="auto"/>
          <w:sz w:val="22"/>
          <w:u w:color="9CCE0D"/>
        </w:rPr>
        <w:t xml:space="preserve">Uitdrukkingsvaardigheid </w:t>
      </w:r>
    </w:p>
    <w:p w14:paraId="2548DC79" w14:textId="77777777" w:rsidR="00476248" w:rsidRPr="00476248" w:rsidRDefault="00476248" w:rsidP="00476248">
      <w:pPr>
        <w:spacing w:after="0" w:line="240" w:lineRule="auto"/>
        <w:ind w:left="0" w:firstLine="0"/>
        <w:contextualSpacing/>
        <w:rPr>
          <w:rFonts w:asciiTheme="minorHAnsi" w:hAnsiTheme="minorHAnsi" w:cstheme="minorHAnsi"/>
          <w:sz w:val="22"/>
        </w:rPr>
      </w:pPr>
      <w:r w:rsidRPr="00476248">
        <w:rPr>
          <w:rFonts w:asciiTheme="minorHAnsi" w:hAnsiTheme="minorHAnsi" w:cstheme="minorHAnsi"/>
          <w:sz w:val="22"/>
        </w:rPr>
        <w:t>Mondelinge uitdrukkingsvaardigheid is vereist bij het adviseren van het management, bij</w:t>
      </w:r>
    </w:p>
    <w:p w14:paraId="773EDA88" w14:textId="77777777" w:rsidR="00476248" w:rsidRPr="00476248" w:rsidRDefault="00476248" w:rsidP="00476248">
      <w:pPr>
        <w:spacing w:after="0" w:line="240" w:lineRule="auto"/>
        <w:ind w:left="0" w:firstLine="0"/>
        <w:contextualSpacing/>
        <w:rPr>
          <w:rFonts w:asciiTheme="minorHAnsi" w:hAnsiTheme="minorHAnsi" w:cstheme="minorHAnsi"/>
          <w:sz w:val="22"/>
        </w:rPr>
      </w:pPr>
      <w:r w:rsidRPr="00476248">
        <w:rPr>
          <w:rFonts w:asciiTheme="minorHAnsi" w:hAnsiTheme="minorHAnsi" w:cstheme="minorHAnsi"/>
          <w:sz w:val="22"/>
        </w:rPr>
        <w:t>uiteenlopende gesprekssituaties in het kader van personeelsbegeleiding en bij het geven van</w:t>
      </w:r>
    </w:p>
    <w:p w14:paraId="415285AC" w14:textId="77777777" w:rsidR="00476248" w:rsidRPr="00476248" w:rsidRDefault="00476248" w:rsidP="00476248">
      <w:pPr>
        <w:spacing w:after="0" w:line="240" w:lineRule="auto"/>
        <w:ind w:left="0" w:firstLine="0"/>
        <w:contextualSpacing/>
        <w:rPr>
          <w:rFonts w:asciiTheme="minorHAnsi" w:hAnsiTheme="minorHAnsi" w:cstheme="minorHAnsi"/>
          <w:sz w:val="22"/>
        </w:rPr>
      </w:pPr>
      <w:r w:rsidRPr="00476248">
        <w:rPr>
          <w:rFonts w:asciiTheme="minorHAnsi" w:hAnsiTheme="minorHAnsi" w:cstheme="minorHAnsi"/>
          <w:sz w:val="22"/>
        </w:rPr>
        <w:t>toelichting omtrent het gebruik van het personeelsinformatiesysteem en het roostersysteem.</w:t>
      </w:r>
    </w:p>
    <w:p w14:paraId="15DEF17A" w14:textId="77777777" w:rsidR="00476248" w:rsidRPr="00476248" w:rsidRDefault="00476248" w:rsidP="00476248">
      <w:pPr>
        <w:spacing w:after="0" w:line="240" w:lineRule="auto"/>
        <w:ind w:left="0" w:firstLine="0"/>
        <w:contextualSpacing/>
        <w:rPr>
          <w:rFonts w:asciiTheme="minorHAnsi" w:hAnsiTheme="minorHAnsi" w:cstheme="minorHAnsi"/>
          <w:sz w:val="22"/>
        </w:rPr>
      </w:pPr>
      <w:r w:rsidRPr="00476248">
        <w:rPr>
          <w:rFonts w:asciiTheme="minorHAnsi" w:hAnsiTheme="minorHAnsi" w:cstheme="minorHAnsi"/>
          <w:sz w:val="22"/>
        </w:rPr>
        <w:t>Schriftelijke uitdrukkingsvaardigheid is vereist bij het opstellen van beleidsvoorstellen, protocollen</w:t>
      </w:r>
    </w:p>
    <w:p w14:paraId="58AC4DF2" w14:textId="24E28E91" w:rsidR="00C215DF" w:rsidRDefault="00476248" w:rsidP="00476248">
      <w:pPr>
        <w:spacing w:after="0" w:line="240" w:lineRule="auto"/>
        <w:ind w:left="0" w:firstLine="0"/>
        <w:contextualSpacing/>
        <w:rPr>
          <w:rFonts w:asciiTheme="minorHAnsi" w:hAnsiTheme="minorHAnsi" w:cstheme="minorHAnsi"/>
          <w:sz w:val="22"/>
        </w:rPr>
      </w:pPr>
      <w:r w:rsidRPr="00476248">
        <w:rPr>
          <w:rFonts w:asciiTheme="minorHAnsi" w:hAnsiTheme="minorHAnsi" w:cstheme="minorHAnsi"/>
          <w:sz w:val="22"/>
        </w:rPr>
        <w:t>en richtlijnen.</w:t>
      </w:r>
    </w:p>
    <w:p w14:paraId="447E40AD" w14:textId="77777777" w:rsidR="00476248" w:rsidRDefault="00476248" w:rsidP="00476248">
      <w:pPr>
        <w:spacing w:after="0" w:line="240" w:lineRule="auto"/>
        <w:ind w:left="0" w:firstLine="0"/>
        <w:contextualSpacing/>
        <w:rPr>
          <w:rFonts w:asciiTheme="minorHAnsi" w:hAnsiTheme="minorHAnsi" w:cstheme="minorHAnsi"/>
          <w:sz w:val="22"/>
        </w:rPr>
      </w:pPr>
    </w:p>
    <w:p w14:paraId="6C526E7E" w14:textId="77777777" w:rsidR="006959B4" w:rsidRPr="006959B4" w:rsidRDefault="00C215DF" w:rsidP="00C215DF">
      <w:pPr>
        <w:spacing w:after="0" w:line="240" w:lineRule="auto"/>
        <w:ind w:left="0" w:firstLine="0"/>
        <w:contextualSpacing/>
        <w:rPr>
          <w:rFonts w:asciiTheme="minorHAnsi" w:hAnsiTheme="minorHAnsi" w:cstheme="minorHAnsi"/>
          <w:i/>
          <w:color w:val="auto"/>
          <w:sz w:val="22"/>
          <w:u w:color="9CCE0D"/>
        </w:rPr>
      </w:pPr>
      <w:r w:rsidRPr="006959B4">
        <w:rPr>
          <w:rFonts w:asciiTheme="minorHAnsi" w:hAnsiTheme="minorHAnsi" w:cstheme="minorHAnsi"/>
          <w:i/>
          <w:color w:val="auto"/>
          <w:sz w:val="22"/>
          <w:u w:color="9CCE0D"/>
        </w:rPr>
        <w:t xml:space="preserve">Oplettendheid </w:t>
      </w:r>
    </w:p>
    <w:p w14:paraId="45CCCE82" w14:textId="77777777" w:rsidR="00DD5613" w:rsidRPr="00DD5613" w:rsidRDefault="00DD5613" w:rsidP="00DD5613">
      <w:pPr>
        <w:spacing w:after="0" w:line="240" w:lineRule="auto"/>
        <w:ind w:left="0" w:firstLine="0"/>
        <w:contextualSpacing/>
        <w:rPr>
          <w:rFonts w:asciiTheme="minorHAnsi" w:hAnsiTheme="minorHAnsi" w:cstheme="minorHAnsi"/>
          <w:sz w:val="22"/>
        </w:rPr>
      </w:pPr>
      <w:r w:rsidRPr="00DD5613">
        <w:rPr>
          <w:rFonts w:asciiTheme="minorHAnsi" w:hAnsiTheme="minorHAnsi" w:cstheme="minorHAnsi"/>
          <w:sz w:val="22"/>
        </w:rPr>
        <w:t>Oplettendheid is vereist bij het signaleren van ontwikkelingen op het gebied van HR, het signaleren</w:t>
      </w:r>
    </w:p>
    <w:p w14:paraId="5D1B1F9A" w14:textId="77777777" w:rsidR="00DD5613" w:rsidRPr="00DD5613" w:rsidRDefault="00DD5613" w:rsidP="00DD5613">
      <w:pPr>
        <w:spacing w:after="0" w:line="240" w:lineRule="auto"/>
        <w:ind w:left="0" w:firstLine="0"/>
        <w:contextualSpacing/>
        <w:rPr>
          <w:rFonts w:asciiTheme="minorHAnsi" w:hAnsiTheme="minorHAnsi" w:cstheme="minorHAnsi"/>
          <w:sz w:val="22"/>
        </w:rPr>
      </w:pPr>
      <w:r w:rsidRPr="00DD5613">
        <w:rPr>
          <w:rFonts w:asciiTheme="minorHAnsi" w:hAnsiTheme="minorHAnsi" w:cstheme="minorHAnsi"/>
          <w:sz w:val="22"/>
        </w:rPr>
        <w:t>van knelpunten bij de uitvoering van HR-beleid en het adviseren van het management. Daarnaast is</w:t>
      </w:r>
    </w:p>
    <w:p w14:paraId="749830A2" w14:textId="77777777" w:rsidR="00DD5613" w:rsidRPr="00DD5613" w:rsidRDefault="00DD5613" w:rsidP="00DD5613">
      <w:pPr>
        <w:spacing w:after="0" w:line="240" w:lineRule="auto"/>
        <w:ind w:left="0" w:firstLine="0"/>
        <w:contextualSpacing/>
        <w:rPr>
          <w:rFonts w:asciiTheme="minorHAnsi" w:hAnsiTheme="minorHAnsi" w:cstheme="minorHAnsi"/>
          <w:sz w:val="22"/>
        </w:rPr>
      </w:pPr>
      <w:r w:rsidRPr="00DD5613">
        <w:rPr>
          <w:rFonts w:asciiTheme="minorHAnsi" w:hAnsiTheme="minorHAnsi" w:cstheme="minorHAnsi"/>
          <w:sz w:val="22"/>
        </w:rPr>
        <w:t>oplettendheid vereist bij het ontwikkelen van operationeel HR-beleid en het deelnemen aan of</w:t>
      </w:r>
    </w:p>
    <w:p w14:paraId="3021A844" w14:textId="0D8EA0F4" w:rsidR="006959B4" w:rsidRDefault="00DD5613" w:rsidP="00DD5613">
      <w:pPr>
        <w:spacing w:after="0" w:line="240" w:lineRule="auto"/>
        <w:ind w:left="0" w:firstLine="0"/>
        <w:contextualSpacing/>
        <w:rPr>
          <w:rFonts w:asciiTheme="minorHAnsi" w:hAnsiTheme="minorHAnsi" w:cstheme="minorHAnsi"/>
          <w:sz w:val="22"/>
        </w:rPr>
      </w:pPr>
      <w:r w:rsidRPr="00DD5613">
        <w:rPr>
          <w:rFonts w:asciiTheme="minorHAnsi" w:hAnsiTheme="minorHAnsi" w:cstheme="minorHAnsi"/>
          <w:sz w:val="22"/>
        </w:rPr>
        <w:t>leiden van projecten.</w:t>
      </w:r>
    </w:p>
    <w:p w14:paraId="2210E5DF" w14:textId="77777777" w:rsidR="00DD5613" w:rsidRDefault="00DD5613" w:rsidP="00DD5613">
      <w:pPr>
        <w:spacing w:after="0" w:line="240" w:lineRule="auto"/>
        <w:ind w:left="0" w:firstLine="0"/>
        <w:contextualSpacing/>
        <w:rPr>
          <w:rFonts w:asciiTheme="minorHAnsi" w:hAnsiTheme="minorHAnsi" w:cstheme="minorHAnsi"/>
          <w:sz w:val="22"/>
        </w:rPr>
      </w:pPr>
    </w:p>
    <w:p w14:paraId="4A4581B1" w14:textId="77777777" w:rsidR="001771CC" w:rsidRPr="001771CC" w:rsidRDefault="001771CC" w:rsidP="00C215DF">
      <w:pPr>
        <w:spacing w:after="0" w:line="240" w:lineRule="auto"/>
        <w:ind w:left="0" w:firstLine="0"/>
        <w:contextualSpacing/>
        <w:rPr>
          <w:rFonts w:asciiTheme="minorHAnsi" w:hAnsiTheme="minorHAnsi" w:cstheme="minorHAnsi"/>
          <w:i/>
          <w:color w:val="auto"/>
          <w:sz w:val="22"/>
          <w:u w:color="9CCE0D"/>
        </w:rPr>
      </w:pPr>
      <w:r w:rsidRPr="001771CC">
        <w:rPr>
          <w:rFonts w:asciiTheme="minorHAnsi" w:hAnsiTheme="minorHAnsi" w:cstheme="minorHAnsi"/>
          <w:i/>
          <w:color w:val="auto"/>
          <w:sz w:val="22"/>
          <w:u w:color="9CCE0D"/>
        </w:rPr>
        <w:t xml:space="preserve">Overige functie-eisen </w:t>
      </w:r>
    </w:p>
    <w:p w14:paraId="18BB672D" w14:textId="77777777" w:rsidR="00DD5613" w:rsidRDefault="00DD5613" w:rsidP="00DD5613">
      <w:pPr>
        <w:pStyle w:val="Kop2"/>
        <w:numPr>
          <w:ilvl w:val="0"/>
          <w:numId w:val="9"/>
        </w:numPr>
        <w:spacing w:after="0" w:line="240" w:lineRule="auto"/>
        <w:contextualSpacing/>
        <w:rPr>
          <w:rFonts w:asciiTheme="minorHAnsi" w:hAnsiTheme="minorHAnsi" w:cstheme="minorHAnsi"/>
          <w:i w:val="0"/>
          <w:iCs/>
          <w:sz w:val="22"/>
          <w:u w:val="none"/>
        </w:rPr>
      </w:pPr>
      <w:r w:rsidRPr="00DD5613">
        <w:rPr>
          <w:rFonts w:asciiTheme="minorHAnsi" w:hAnsiTheme="minorHAnsi" w:cstheme="minorHAnsi"/>
          <w:i w:val="0"/>
          <w:iCs/>
          <w:sz w:val="22"/>
          <w:u w:val="none"/>
        </w:rPr>
        <w:t xml:space="preserve">Geduld en doorzettingsvermogen zijn nodig bij het uitvoeren van personeelsbegeleiding, zoals het optreden als casemanager en het adviseren van het management op HR-gebied; </w:t>
      </w:r>
    </w:p>
    <w:p w14:paraId="72457F55" w14:textId="77777777" w:rsidR="00DD5613" w:rsidRDefault="00DD5613" w:rsidP="00DD5613">
      <w:pPr>
        <w:pStyle w:val="Kop2"/>
        <w:numPr>
          <w:ilvl w:val="0"/>
          <w:numId w:val="9"/>
        </w:numPr>
        <w:spacing w:after="0" w:line="240" w:lineRule="auto"/>
        <w:contextualSpacing/>
        <w:rPr>
          <w:rFonts w:asciiTheme="minorHAnsi" w:hAnsiTheme="minorHAnsi" w:cstheme="minorHAnsi"/>
          <w:i w:val="0"/>
          <w:iCs/>
          <w:sz w:val="22"/>
          <w:u w:val="none"/>
        </w:rPr>
      </w:pPr>
      <w:r w:rsidRPr="00DD5613">
        <w:rPr>
          <w:rFonts w:asciiTheme="minorHAnsi" w:hAnsiTheme="minorHAnsi" w:cstheme="minorHAnsi"/>
          <w:i w:val="0"/>
          <w:iCs/>
          <w:sz w:val="22"/>
          <w:u w:val="none"/>
        </w:rPr>
        <w:t xml:space="preserve">Systematisch en ordelijk werken is nodig voor het implementeren van operationeel </w:t>
      </w:r>
      <w:proofErr w:type="spellStart"/>
      <w:r w:rsidRPr="00DD5613">
        <w:rPr>
          <w:rFonts w:asciiTheme="minorHAnsi" w:hAnsiTheme="minorHAnsi" w:cstheme="minorHAnsi"/>
          <w:i w:val="0"/>
          <w:iCs/>
          <w:sz w:val="22"/>
          <w:u w:val="none"/>
        </w:rPr>
        <w:t>HRbeleid</w:t>
      </w:r>
      <w:proofErr w:type="spellEnd"/>
      <w:r w:rsidRPr="00DD5613">
        <w:rPr>
          <w:rFonts w:asciiTheme="minorHAnsi" w:hAnsiTheme="minorHAnsi" w:cstheme="minorHAnsi"/>
          <w:i w:val="0"/>
          <w:iCs/>
          <w:sz w:val="22"/>
          <w:u w:val="none"/>
        </w:rPr>
        <w:t xml:space="preserve"> en het zorgvuldig uitvoeren van de administratieve werkzaamheden; </w:t>
      </w:r>
    </w:p>
    <w:p w14:paraId="32C4166E" w14:textId="77777777" w:rsidR="00DD5613" w:rsidRDefault="00DD5613" w:rsidP="00DD5613">
      <w:pPr>
        <w:pStyle w:val="Kop2"/>
        <w:numPr>
          <w:ilvl w:val="0"/>
          <w:numId w:val="9"/>
        </w:numPr>
        <w:spacing w:after="0" w:line="240" w:lineRule="auto"/>
        <w:contextualSpacing/>
        <w:rPr>
          <w:rFonts w:asciiTheme="minorHAnsi" w:hAnsiTheme="minorHAnsi" w:cstheme="minorHAnsi"/>
          <w:i w:val="0"/>
          <w:iCs/>
          <w:sz w:val="22"/>
          <w:u w:val="none"/>
        </w:rPr>
      </w:pPr>
      <w:r w:rsidRPr="00DD5613">
        <w:rPr>
          <w:rFonts w:asciiTheme="minorHAnsi" w:hAnsiTheme="minorHAnsi" w:cstheme="minorHAnsi"/>
          <w:i w:val="0"/>
          <w:iCs/>
          <w:sz w:val="22"/>
          <w:u w:val="none"/>
        </w:rPr>
        <w:t xml:space="preserve">Integriteit en betrouwbaarheid zijn nodig vanwege het omgaan met personeelsgegevens van de gehele organisatie; </w:t>
      </w:r>
    </w:p>
    <w:p w14:paraId="467EE594" w14:textId="55E49C57" w:rsidR="001771CC" w:rsidRPr="00DD5613" w:rsidRDefault="00DD5613" w:rsidP="00DD5613">
      <w:pPr>
        <w:pStyle w:val="Kop2"/>
        <w:numPr>
          <w:ilvl w:val="0"/>
          <w:numId w:val="9"/>
        </w:numPr>
        <w:spacing w:after="0" w:line="240" w:lineRule="auto"/>
        <w:contextualSpacing/>
        <w:rPr>
          <w:rFonts w:asciiTheme="minorHAnsi" w:hAnsiTheme="minorHAnsi" w:cstheme="minorHAnsi"/>
          <w:i w:val="0"/>
          <w:iCs/>
          <w:sz w:val="22"/>
          <w:u w:val="none"/>
        </w:rPr>
      </w:pPr>
      <w:r w:rsidRPr="00DD5613">
        <w:rPr>
          <w:rFonts w:asciiTheme="minorHAnsi" w:hAnsiTheme="minorHAnsi" w:cstheme="minorHAnsi"/>
          <w:i w:val="0"/>
          <w:iCs/>
          <w:sz w:val="22"/>
          <w:u w:val="none"/>
        </w:rPr>
        <w:t>Een representatief voorkomen en gedrag is van belang bij het vertegenwoordigen van de organisatie bij diverse in- en externe contacten.</w:t>
      </w:r>
    </w:p>
    <w:p w14:paraId="31054F6F" w14:textId="77777777" w:rsidR="00DD5613" w:rsidRDefault="00DD5613" w:rsidP="00C215DF">
      <w:pPr>
        <w:spacing w:after="0" w:line="240" w:lineRule="auto"/>
        <w:ind w:left="0" w:firstLine="0"/>
        <w:contextualSpacing/>
        <w:rPr>
          <w:rFonts w:asciiTheme="minorHAnsi" w:hAnsiTheme="minorHAnsi" w:cstheme="minorHAnsi"/>
          <w:iCs/>
          <w:color w:val="auto"/>
          <w:sz w:val="22"/>
          <w:u w:color="9CCE0D"/>
        </w:rPr>
      </w:pPr>
    </w:p>
    <w:p w14:paraId="5A48D5E6" w14:textId="77777777" w:rsidR="001771CC" w:rsidRPr="001771CC" w:rsidRDefault="001771CC" w:rsidP="00C215DF">
      <w:pPr>
        <w:spacing w:after="0" w:line="240" w:lineRule="auto"/>
        <w:ind w:left="0" w:firstLine="0"/>
        <w:contextualSpacing/>
        <w:rPr>
          <w:rFonts w:asciiTheme="minorHAnsi" w:hAnsiTheme="minorHAnsi" w:cstheme="minorHAnsi"/>
          <w:i/>
          <w:color w:val="auto"/>
          <w:sz w:val="22"/>
          <w:u w:color="9CCE0D"/>
        </w:rPr>
      </w:pPr>
      <w:r w:rsidRPr="001771CC">
        <w:rPr>
          <w:rFonts w:asciiTheme="minorHAnsi" w:hAnsiTheme="minorHAnsi" w:cstheme="minorHAnsi"/>
          <w:i/>
          <w:color w:val="auto"/>
          <w:sz w:val="22"/>
          <w:u w:color="9CCE0D"/>
        </w:rPr>
        <w:t xml:space="preserve">Inconveniënten </w:t>
      </w:r>
    </w:p>
    <w:p w14:paraId="561E5673" w14:textId="184FCAC0" w:rsidR="006959B4" w:rsidRPr="00E922D9" w:rsidRDefault="00E922D9" w:rsidP="00E922D9">
      <w:pPr>
        <w:spacing w:after="0" w:line="240" w:lineRule="auto"/>
        <w:ind w:left="0" w:firstLine="0"/>
        <w:contextualSpacing/>
        <w:rPr>
          <w:rFonts w:asciiTheme="minorHAnsi" w:hAnsiTheme="minorHAnsi" w:cstheme="minorHAnsi"/>
          <w:sz w:val="22"/>
        </w:rPr>
      </w:pPr>
      <w:r w:rsidRPr="00E922D9">
        <w:rPr>
          <w:rFonts w:asciiTheme="minorHAnsi" w:hAnsiTheme="minorHAnsi" w:cstheme="minorHAnsi"/>
          <w:sz w:val="22"/>
        </w:rPr>
        <w:t>Psychische belasting kan optreden door het verrichten van werkzaamheden onder tijdsdruk van planningen en het omgaan met tegengestelde belangen bij het adviseren van leidinggevenden en medewerkers.</w:t>
      </w:r>
    </w:p>
    <w:sectPr w:rsidR="006959B4" w:rsidRPr="00E922D9" w:rsidSect="00AB4D65">
      <w:headerReference w:type="even" r:id="rId10"/>
      <w:headerReference w:type="default" r:id="rId11"/>
      <w:footerReference w:type="default" r:id="rId12"/>
      <w:headerReference w:type="first" r:id="rId13"/>
      <w:pgSz w:w="11906" w:h="16838"/>
      <w:pgMar w:top="1418" w:right="1435" w:bottom="1552" w:left="1419" w:header="709"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71194" w14:textId="77777777" w:rsidR="004A4DA7" w:rsidRDefault="00765C0D">
      <w:pPr>
        <w:spacing w:after="0" w:line="240" w:lineRule="auto"/>
      </w:pPr>
      <w:r>
        <w:separator/>
      </w:r>
    </w:p>
  </w:endnote>
  <w:endnote w:type="continuationSeparator" w:id="0">
    <w:p w14:paraId="6AD306DA" w14:textId="77777777" w:rsidR="004A4DA7" w:rsidRDefault="00765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3815"/>
      <w:gridCol w:w="1701"/>
      <w:gridCol w:w="2014"/>
    </w:tblGrid>
    <w:tr w:rsidR="00765C0D" w:rsidRPr="00765C0D" w14:paraId="1A1AED13" w14:textId="77777777" w:rsidTr="002E2704">
      <w:tc>
        <w:tcPr>
          <w:tcW w:w="2110" w:type="dxa"/>
          <w:shd w:val="clear" w:color="auto" w:fill="auto"/>
        </w:tcPr>
        <w:p w14:paraId="2C1A3253" w14:textId="77777777" w:rsidR="00765C0D" w:rsidRPr="00765C0D" w:rsidRDefault="00765C0D" w:rsidP="00765C0D">
          <w:pPr>
            <w:pStyle w:val="Voettekst"/>
            <w:rPr>
              <w:rFonts w:asciiTheme="minorHAnsi" w:hAnsiTheme="minorHAnsi" w:cstheme="minorHAnsi"/>
              <w:b/>
              <w:sz w:val="18"/>
              <w:szCs w:val="18"/>
            </w:rPr>
          </w:pPr>
          <w:r w:rsidRPr="00765C0D">
            <w:rPr>
              <w:rFonts w:asciiTheme="minorHAnsi" w:hAnsiTheme="minorHAnsi" w:cstheme="minorHAnsi"/>
              <w:b/>
              <w:sz w:val="18"/>
              <w:szCs w:val="18"/>
            </w:rPr>
            <w:t xml:space="preserve">Naam: </w:t>
          </w:r>
        </w:p>
      </w:tc>
      <w:tc>
        <w:tcPr>
          <w:tcW w:w="3815" w:type="dxa"/>
          <w:shd w:val="clear" w:color="auto" w:fill="auto"/>
        </w:tcPr>
        <w:p w14:paraId="04096157" w14:textId="506004F6" w:rsidR="00765C0D" w:rsidRPr="00765C0D" w:rsidRDefault="00765C0D" w:rsidP="00660699">
          <w:pPr>
            <w:pStyle w:val="Voettekst"/>
            <w:ind w:left="0" w:firstLine="0"/>
            <w:rPr>
              <w:rFonts w:asciiTheme="minorHAnsi" w:hAnsiTheme="minorHAnsi" w:cstheme="minorHAnsi"/>
              <w:sz w:val="18"/>
              <w:szCs w:val="18"/>
            </w:rPr>
          </w:pPr>
          <w:r w:rsidRPr="00765C0D">
            <w:rPr>
              <w:rFonts w:asciiTheme="minorHAnsi" w:hAnsiTheme="minorHAnsi" w:cstheme="minorHAnsi"/>
              <w:sz w:val="18"/>
              <w:szCs w:val="18"/>
            </w:rPr>
            <w:t xml:space="preserve">Functiebeschrijving </w:t>
          </w:r>
          <w:r w:rsidR="00E922D9">
            <w:rPr>
              <w:rFonts w:asciiTheme="minorHAnsi" w:hAnsiTheme="minorHAnsi" w:cstheme="minorHAnsi"/>
              <w:sz w:val="18"/>
              <w:szCs w:val="18"/>
            </w:rPr>
            <w:t xml:space="preserve">HR-functionaris </w:t>
          </w:r>
        </w:p>
      </w:tc>
      <w:tc>
        <w:tcPr>
          <w:tcW w:w="1701" w:type="dxa"/>
          <w:shd w:val="clear" w:color="auto" w:fill="auto"/>
        </w:tcPr>
        <w:p w14:paraId="76E7E925" w14:textId="77777777" w:rsidR="00765C0D" w:rsidRPr="00765C0D" w:rsidRDefault="00765C0D" w:rsidP="00765C0D">
          <w:pPr>
            <w:pStyle w:val="Voettekst"/>
            <w:rPr>
              <w:rFonts w:asciiTheme="minorHAnsi" w:hAnsiTheme="minorHAnsi" w:cstheme="minorHAnsi"/>
              <w:b/>
              <w:sz w:val="18"/>
              <w:szCs w:val="18"/>
            </w:rPr>
          </w:pPr>
          <w:r w:rsidRPr="00765C0D">
            <w:rPr>
              <w:rFonts w:asciiTheme="minorHAnsi" w:hAnsiTheme="minorHAnsi" w:cstheme="minorHAnsi"/>
              <w:b/>
              <w:sz w:val="18"/>
              <w:szCs w:val="18"/>
            </w:rPr>
            <w:t xml:space="preserve">Documenteigenaar </w:t>
          </w:r>
        </w:p>
      </w:tc>
      <w:tc>
        <w:tcPr>
          <w:tcW w:w="2014" w:type="dxa"/>
          <w:shd w:val="clear" w:color="auto" w:fill="auto"/>
        </w:tcPr>
        <w:p w14:paraId="39E82687" w14:textId="5441A021" w:rsidR="00765C0D" w:rsidRPr="00765C0D" w:rsidRDefault="00765C0D" w:rsidP="00660699">
          <w:pPr>
            <w:pStyle w:val="Voettekst"/>
            <w:ind w:left="0" w:firstLine="0"/>
            <w:rPr>
              <w:rFonts w:asciiTheme="minorHAnsi" w:hAnsiTheme="minorHAnsi" w:cstheme="minorHAnsi"/>
              <w:sz w:val="18"/>
              <w:szCs w:val="18"/>
            </w:rPr>
          </w:pPr>
        </w:p>
      </w:tc>
    </w:tr>
    <w:tr w:rsidR="00765C0D" w:rsidRPr="00765C0D" w14:paraId="54CD8382" w14:textId="77777777" w:rsidTr="002E2704">
      <w:tc>
        <w:tcPr>
          <w:tcW w:w="2110" w:type="dxa"/>
          <w:shd w:val="clear" w:color="auto" w:fill="auto"/>
        </w:tcPr>
        <w:p w14:paraId="1605B830" w14:textId="77777777" w:rsidR="00765C0D" w:rsidRPr="00765C0D" w:rsidRDefault="00765C0D" w:rsidP="00765C0D">
          <w:pPr>
            <w:pStyle w:val="Voettekst"/>
            <w:rPr>
              <w:rFonts w:asciiTheme="minorHAnsi" w:hAnsiTheme="minorHAnsi" w:cstheme="minorHAnsi"/>
              <w:b/>
              <w:sz w:val="18"/>
              <w:szCs w:val="18"/>
            </w:rPr>
          </w:pPr>
          <w:r w:rsidRPr="00765C0D">
            <w:rPr>
              <w:rFonts w:asciiTheme="minorHAnsi" w:hAnsiTheme="minorHAnsi" w:cstheme="minorHAnsi"/>
              <w:b/>
              <w:sz w:val="18"/>
              <w:szCs w:val="18"/>
            </w:rPr>
            <w:t xml:space="preserve">Versie: </w:t>
          </w:r>
        </w:p>
      </w:tc>
      <w:tc>
        <w:tcPr>
          <w:tcW w:w="3815" w:type="dxa"/>
          <w:shd w:val="clear" w:color="auto" w:fill="auto"/>
        </w:tcPr>
        <w:p w14:paraId="7477CB72" w14:textId="7037DC27" w:rsidR="00765C0D" w:rsidRPr="00765C0D" w:rsidRDefault="00765C0D" w:rsidP="00765C0D">
          <w:pPr>
            <w:pStyle w:val="Voettekst"/>
            <w:rPr>
              <w:rFonts w:asciiTheme="minorHAnsi" w:hAnsiTheme="minorHAnsi" w:cstheme="minorHAnsi"/>
              <w:sz w:val="18"/>
              <w:szCs w:val="18"/>
            </w:rPr>
          </w:pPr>
          <w:r>
            <w:rPr>
              <w:rFonts w:asciiTheme="minorHAnsi" w:hAnsiTheme="minorHAnsi" w:cstheme="minorHAnsi"/>
              <w:sz w:val="18"/>
              <w:szCs w:val="18"/>
            </w:rPr>
            <w:t>1</w:t>
          </w:r>
          <w:r w:rsidRPr="00765C0D">
            <w:rPr>
              <w:rFonts w:asciiTheme="minorHAnsi" w:hAnsiTheme="minorHAnsi" w:cstheme="minorHAnsi"/>
              <w:sz w:val="18"/>
              <w:szCs w:val="18"/>
            </w:rPr>
            <w:t>.0</w:t>
          </w:r>
        </w:p>
      </w:tc>
      <w:tc>
        <w:tcPr>
          <w:tcW w:w="1701" w:type="dxa"/>
          <w:shd w:val="clear" w:color="auto" w:fill="auto"/>
        </w:tcPr>
        <w:p w14:paraId="32C4D597" w14:textId="77777777" w:rsidR="00765C0D" w:rsidRPr="00765C0D" w:rsidRDefault="00765C0D" w:rsidP="00765C0D">
          <w:pPr>
            <w:pStyle w:val="Voettekst"/>
            <w:rPr>
              <w:rFonts w:asciiTheme="minorHAnsi" w:hAnsiTheme="minorHAnsi" w:cstheme="minorHAnsi"/>
              <w:b/>
              <w:sz w:val="18"/>
              <w:szCs w:val="18"/>
            </w:rPr>
          </w:pPr>
          <w:r w:rsidRPr="00765C0D">
            <w:rPr>
              <w:rFonts w:asciiTheme="minorHAnsi" w:hAnsiTheme="minorHAnsi" w:cstheme="minorHAnsi"/>
              <w:b/>
              <w:sz w:val="18"/>
              <w:szCs w:val="18"/>
            </w:rPr>
            <w:t xml:space="preserve">Vervaldatum </w:t>
          </w:r>
        </w:p>
      </w:tc>
      <w:tc>
        <w:tcPr>
          <w:tcW w:w="2014" w:type="dxa"/>
          <w:shd w:val="clear" w:color="auto" w:fill="auto"/>
        </w:tcPr>
        <w:p w14:paraId="4442E164" w14:textId="507C904D" w:rsidR="00765C0D" w:rsidRPr="00765C0D" w:rsidRDefault="00765C0D" w:rsidP="00765C0D">
          <w:pPr>
            <w:pStyle w:val="Voettekst"/>
            <w:rPr>
              <w:rFonts w:asciiTheme="minorHAnsi" w:hAnsiTheme="minorHAnsi" w:cstheme="minorHAnsi"/>
              <w:sz w:val="18"/>
              <w:szCs w:val="18"/>
            </w:rPr>
          </w:pPr>
        </w:p>
      </w:tc>
    </w:tr>
    <w:tr w:rsidR="00765C0D" w:rsidRPr="00765C0D" w14:paraId="2E7E285E" w14:textId="77777777" w:rsidTr="002E2704">
      <w:tc>
        <w:tcPr>
          <w:tcW w:w="2110" w:type="dxa"/>
          <w:shd w:val="clear" w:color="auto" w:fill="auto"/>
        </w:tcPr>
        <w:p w14:paraId="6B3AE552" w14:textId="77777777" w:rsidR="00765C0D" w:rsidRPr="00765C0D" w:rsidRDefault="00765C0D" w:rsidP="00765C0D">
          <w:pPr>
            <w:pStyle w:val="Voettekst"/>
            <w:rPr>
              <w:rFonts w:asciiTheme="minorHAnsi" w:hAnsiTheme="minorHAnsi" w:cstheme="minorHAnsi"/>
              <w:b/>
              <w:sz w:val="18"/>
              <w:szCs w:val="18"/>
            </w:rPr>
          </w:pPr>
          <w:r w:rsidRPr="00765C0D">
            <w:rPr>
              <w:rFonts w:asciiTheme="minorHAnsi" w:hAnsiTheme="minorHAnsi" w:cstheme="minorHAnsi"/>
              <w:b/>
              <w:sz w:val="18"/>
              <w:szCs w:val="18"/>
            </w:rPr>
            <w:t xml:space="preserve">Datum laatste wijziging: </w:t>
          </w:r>
        </w:p>
      </w:tc>
      <w:tc>
        <w:tcPr>
          <w:tcW w:w="3815" w:type="dxa"/>
          <w:shd w:val="clear" w:color="auto" w:fill="auto"/>
        </w:tcPr>
        <w:p w14:paraId="4D7C657D" w14:textId="2BA41313" w:rsidR="00765C0D" w:rsidRPr="00765C0D" w:rsidRDefault="00765C0D" w:rsidP="00765C0D">
          <w:pPr>
            <w:pStyle w:val="Voettekst"/>
            <w:rPr>
              <w:rFonts w:asciiTheme="minorHAnsi" w:hAnsiTheme="minorHAnsi" w:cstheme="minorHAnsi"/>
              <w:sz w:val="18"/>
              <w:szCs w:val="18"/>
            </w:rPr>
          </w:pPr>
        </w:p>
      </w:tc>
      <w:tc>
        <w:tcPr>
          <w:tcW w:w="1701" w:type="dxa"/>
          <w:shd w:val="clear" w:color="auto" w:fill="auto"/>
        </w:tcPr>
        <w:p w14:paraId="384E3910" w14:textId="77777777" w:rsidR="00765C0D" w:rsidRPr="00765C0D" w:rsidRDefault="00765C0D" w:rsidP="00765C0D">
          <w:pPr>
            <w:pStyle w:val="Voettekst"/>
            <w:rPr>
              <w:rFonts w:asciiTheme="minorHAnsi" w:hAnsiTheme="minorHAnsi" w:cstheme="minorHAnsi"/>
              <w:b/>
              <w:sz w:val="18"/>
              <w:szCs w:val="18"/>
            </w:rPr>
          </w:pPr>
          <w:r w:rsidRPr="00765C0D">
            <w:rPr>
              <w:rFonts w:asciiTheme="minorHAnsi" w:hAnsiTheme="minorHAnsi" w:cstheme="minorHAnsi"/>
              <w:b/>
              <w:sz w:val="18"/>
              <w:szCs w:val="18"/>
            </w:rPr>
            <w:t xml:space="preserve">Pagina  </w:t>
          </w:r>
        </w:p>
      </w:tc>
      <w:tc>
        <w:tcPr>
          <w:tcW w:w="2014" w:type="dxa"/>
          <w:shd w:val="clear" w:color="auto" w:fill="auto"/>
        </w:tcPr>
        <w:p w14:paraId="2BEFEDAF" w14:textId="77777777" w:rsidR="00765C0D" w:rsidRPr="00765C0D" w:rsidRDefault="00765C0D" w:rsidP="00765C0D">
          <w:pPr>
            <w:pStyle w:val="Voettekst"/>
            <w:rPr>
              <w:rFonts w:asciiTheme="minorHAnsi" w:hAnsiTheme="minorHAnsi" w:cstheme="minorHAnsi"/>
              <w:sz w:val="18"/>
              <w:szCs w:val="18"/>
            </w:rPr>
          </w:pPr>
          <w:r w:rsidRPr="00765C0D">
            <w:rPr>
              <w:rFonts w:asciiTheme="minorHAnsi" w:hAnsiTheme="minorHAnsi" w:cstheme="minorHAnsi"/>
              <w:sz w:val="18"/>
              <w:szCs w:val="18"/>
            </w:rPr>
            <w:t xml:space="preserve">Pagina </w:t>
          </w:r>
          <w:r w:rsidRPr="00765C0D">
            <w:rPr>
              <w:rFonts w:asciiTheme="minorHAnsi" w:hAnsiTheme="minorHAnsi" w:cstheme="minorHAnsi"/>
              <w:sz w:val="18"/>
              <w:szCs w:val="18"/>
            </w:rPr>
            <w:fldChar w:fldCharType="begin"/>
          </w:r>
          <w:r w:rsidRPr="00765C0D">
            <w:rPr>
              <w:rFonts w:asciiTheme="minorHAnsi" w:hAnsiTheme="minorHAnsi" w:cstheme="minorHAnsi"/>
              <w:sz w:val="18"/>
              <w:szCs w:val="18"/>
            </w:rPr>
            <w:instrText xml:space="preserve"> PAGE </w:instrText>
          </w:r>
          <w:r w:rsidRPr="00765C0D">
            <w:rPr>
              <w:rFonts w:asciiTheme="minorHAnsi" w:hAnsiTheme="minorHAnsi" w:cstheme="minorHAnsi"/>
              <w:sz w:val="18"/>
              <w:szCs w:val="18"/>
            </w:rPr>
            <w:fldChar w:fldCharType="separate"/>
          </w:r>
          <w:r w:rsidRPr="00765C0D">
            <w:rPr>
              <w:rFonts w:asciiTheme="minorHAnsi" w:hAnsiTheme="minorHAnsi" w:cstheme="minorHAnsi"/>
              <w:noProof/>
              <w:sz w:val="18"/>
              <w:szCs w:val="18"/>
            </w:rPr>
            <w:t>3</w:t>
          </w:r>
          <w:r w:rsidRPr="00765C0D">
            <w:rPr>
              <w:rFonts w:asciiTheme="minorHAnsi" w:hAnsiTheme="minorHAnsi" w:cstheme="minorHAnsi"/>
              <w:sz w:val="18"/>
              <w:szCs w:val="18"/>
            </w:rPr>
            <w:fldChar w:fldCharType="end"/>
          </w:r>
          <w:r w:rsidRPr="00765C0D">
            <w:rPr>
              <w:rFonts w:asciiTheme="minorHAnsi" w:hAnsiTheme="minorHAnsi" w:cstheme="minorHAnsi"/>
              <w:sz w:val="18"/>
              <w:szCs w:val="18"/>
            </w:rPr>
            <w:t xml:space="preserve"> van </w:t>
          </w:r>
          <w:r w:rsidRPr="00765C0D">
            <w:rPr>
              <w:rFonts w:asciiTheme="minorHAnsi" w:hAnsiTheme="minorHAnsi" w:cstheme="minorHAnsi"/>
              <w:sz w:val="18"/>
              <w:szCs w:val="18"/>
            </w:rPr>
            <w:fldChar w:fldCharType="begin"/>
          </w:r>
          <w:r w:rsidRPr="00765C0D">
            <w:rPr>
              <w:rFonts w:asciiTheme="minorHAnsi" w:hAnsiTheme="minorHAnsi" w:cstheme="minorHAnsi"/>
              <w:sz w:val="18"/>
              <w:szCs w:val="18"/>
            </w:rPr>
            <w:instrText xml:space="preserve"> NUMPAGES </w:instrText>
          </w:r>
          <w:r w:rsidRPr="00765C0D">
            <w:rPr>
              <w:rFonts w:asciiTheme="minorHAnsi" w:hAnsiTheme="minorHAnsi" w:cstheme="minorHAnsi"/>
              <w:sz w:val="18"/>
              <w:szCs w:val="18"/>
            </w:rPr>
            <w:fldChar w:fldCharType="separate"/>
          </w:r>
          <w:r w:rsidRPr="00765C0D">
            <w:rPr>
              <w:rFonts w:asciiTheme="minorHAnsi" w:hAnsiTheme="minorHAnsi" w:cstheme="minorHAnsi"/>
              <w:noProof/>
              <w:sz w:val="18"/>
              <w:szCs w:val="18"/>
            </w:rPr>
            <w:t>4</w:t>
          </w:r>
          <w:r w:rsidRPr="00765C0D">
            <w:rPr>
              <w:rFonts w:asciiTheme="minorHAnsi" w:hAnsiTheme="minorHAnsi" w:cstheme="minorHAnsi"/>
              <w:sz w:val="18"/>
              <w:szCs w:val="18"/>
            </w:rPr>
            <w:fldChar w:fldCharType="end"/>
          </w:r>
        </w:p>
      </w:tc>
    </w:tr>
  </w:tbl>
  <w:p w14:paraId="031C2DF3" w14:textId="77777777" w:rsidR="00765C0D" w:rsidRDefault="00765C0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1BEAC" w14:textId="77777777" w:rsidR="004A4DA7" w:rsidRDefault="00765C0D">
      <w:pPr>
        <w:spacing w:after="0" w:line="240" w:lineRule="auto"/>
      </w:pPr>
      <w:r>
        <w:separator/>
      </w:r>
    </w:p>
  </w:footnote>
  <w:footnote w:type="continuationSeparator" w:id="0">
    <w:p w14:paraId="2F4B7B14" w14:textId="77777777" w:rsidR="004A4DA7" w:rsidRDefault="00765C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5FB2E" w14:textId="77777777" w:rsidR="001A279F" w:rsidRDefault="00765C0D">
    <w:pPr>
      <w:spacing w:after="0" w:line="259" w:lineRule="auto"/>
      <w:ind w:left="0" w:right="-74" w:firstLine="0"/>
      <w:jc w:val="righ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0" locked="0" layoutInCell="1" allowOverlap="0" wp14:anchorId="0DD0AE23" wp14:editId="19B53E26">
          <wp:simplePos x="0" y="0"/>
          <wp:positionH relativeFrom="page">
            <wp:posOffset>4751070</wp:posOffset>
          </wp:positionH>
          <wp:positionV relativeFrom="page">
            <wp:posOffset>450228</wp:posOffset>
          </wp:positionV>
          <wp:extent cx="1908810" cy="1172554"/>
          <wp:effectExtent l="0" t="0" r="0" b="0"/>
          <wp:wrapSquare wrapText="bothSides"/>
          <wp:docPr id="1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xmlns:r="http://schemas.openxmlformats.org/officeDocument/2006/relationships" r:embed="rId1"/>
                  <a:stretch>
                    <a:fillRect/>
                  </a:stretch>
                </pic:blipFill>
                <pic:spPr>
                  <a:xfrm>
                    <a:off x="0" y="0"/>
                    <a:ext cx="1908810" cy="1172554"/>
                  </a:xfrm>
                  <a:prstGeom prst="rect">
                    <a:avLst/>
                  </a:prstGeom>
                </pic:spPr>
              </pic:pic>
            </a:graphicData>
          </a:graphic>
        </wp:anchor>
      </w:drawing>
    </w:r>
    <w:r>
      <w:t xml:space="preserve"> </w:t>
    </w:r>
  </w:p>
  <w:p w14:paraId="3FF20574" w14:textId="77777777" w:rsidR="001A279F" w:rsidRDefault="00765C0D">
    <w:pPr>
      <w:spacing w:after="0" w:line="259" w:lineRule="auto"/>
      <w:ind w:left="0" w:right="-74" w:firstLine="0"/>
      <w:jc w:val="righ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A1CB5" w14:textId="5456E52E" w:rsidR="001A279F" w:rsidRDefault="0090627E">
    <w:pPr>
      <w:spacing w:after="0" w:line="259" w:lineRule="auto"/>
      <w:ind w:left="0" w:right="-74" w:firstLine="0"/>
      <w:jc w:val="righ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2336" behindDoc="0" locked="0" layoutInCell="1" allowOverlap="1" wp14:anchorId="24A2ED27" wp14:editId="4B9B2915">
          <wp:simplePos x="0" y="0"/>
          <wp:positionH relativeFrom="column">
            <wp:posOffset>5268351</wp:posOffset>
          </wp:positionH>
          <wp:positionV relativeFrom="paragraph">
            <wp:posOffset>-281989</wp:posOffset>
          </wp:positionV>
          <wp:extent cx="1219200" cy="748937"/>
          <wp:effectExtent l="0" t="0" r="0" b="5080"/>
          <wp:wrapNone/>
          <wp:docPr id="1" name="Afbeelding 1" descr="Afbeelding met Lettertype, lijn, logo, Elektrisch blauw&#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Lettertype, lijn, logo, Elektrisch blauw&#10;&#10;Automatisch gegenereerde beschrijving"/>
                  <pic:cNvPicPr/>
                </pic:nvPicPr>
                <pic:blipFill>
                  <a:blip xmlns:r="http://schemas.openxmlformats.org/officeDocument/2006/relationships" r:embed="rId1">
                    <a:extLst>
                      <a:ext uri="{28A0092B-C50C-407E-A947-70E740481C1C}">
                        <a14:useLocalDpi xmlns:a14="http://schemas.microsoft.com/office/drawing/2010/main" val="0"/>
                      </a:ext>
                    </a:extLst>
                  </a:blip>
                  <a:stretch>
                    <a:fillRect/>
                  </a:stretch>
                </pic:blipFill>
                <pic:spPr>
                  <a:xfrm>
                    <a:off x="0" y="0"/>
                    <a:ext cx="1219200" cy="748937"/>
                  </a:xfrm>
                  <a:prstGeom prst="rect">
                    <a:avLst/>
                  </a:prstGeom>
                </pic:spPr>
              </pic:pic>
            </a:graphicData>
          </a:graphic>
          <wp14:sizeRelH relativeFrom="margin">
            <wp14:pctWidth>0</wp14:pctWidth>
          </wp14:sizeRelH>
          <wp14:sizeRelV relativeFrom="margin">
            <wp14:pctHeight>0</wp14:pctHeight>
          </wp14:sizeRelV>
        </wp:anchor>
      </w:drawing>
    </w:r>
    <w:r w:rsidR="00765C0D">
      <w:t xml:space="preserve"> </w:t>
    </w:r>
  </w:p>
  <w:p w14:paraId="1ACBF80A" w14:textId="77777777" w:rsidR="001A279F" w:rsidRDefault="00765C0D">
    <w:pPr>
      <w:spacing w:after="0" w:line="259" w:lineRule="auto"/>
      <w:ind w:left="0" w:right="-74" w:firstLine="0"/>
      <w:jc w:val="righ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DD62D" w14:textId="77777777" w:rsidR="001A279F" w:rsidRDefault="00765C0D">
    <w:pPr>
      <w:spacing w:after="0" w:line="259" w:lineRule="auto"/>
      <w:ind w:left="0" w:right="-74" w:firstLine="0"/>
      <w:jc w:val="righ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0288" behindDoc="0" locked="0" layoutInCell="1" allowOverlap="0" wp14:anchorId="10D817F9" wp14:editId="4D1C54E4">
          <wp:simplePos x="0" y="0"/>
          <wp:positionH relativeFrom="page">
            <wp:posOffset>4751070</wp:posOffset>
          </wp:positionH>
          <wp:positionV relativeFrom="page">
            <wp:posOffset>450228</wp:posOffset>
          </wp:positionV>
          <wp:extent cx="1908810" cy="1172554"/>
          <wp:effectExtent l="0" t="0" r="0" b="0"/>
          <wp:wrapSquare wrapText="bothSides"/>
          <wp:docPr id="21"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xmlns:r="http://schemas.openxmlformats.org/officeDocument/2006/relationships" r:embed="rId1"/>
                  <a:stretch>
                    <a:fillRect/>
                  </a:stretch>
                </pic:blipFill>
                <pic:spPr>
                  <a:xfrm>
                    <a:off x="0" y="0"/>
                    <a:ext cx="1908810" cy="1172554"/>
                  </a:xfrm>
                  <a:prstGeom prst="rect">
                    <a:avLst/>
                  </a:prstGeom>
                </pic:spPr>
              </pic:pic>
            </a:graphicData>
          </a:graphic>
        </wp:anchor>
      </w:drawing>
    </w:r>
    <w:r>
      <w:t xml:space="preserve"> </w:t>
    </w:r>
  </w:p>
  <w:p w14:paraId="6B0E79A0" w14:textId="77777777" w:rsidR="001A279F" w:rsidRDefault="00765C0D">
    <w:pPr>
      <w:spacing w:after="0" w:line="259" w:lineRule="auto"/>
      <w:ind w:left="0" w:right="-74" w:firstLine="0"/>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114E"/>
    <w:multiLevelType w:val="hybridMultilevel"/>
    <w:tmpl w:val="CAA00F00"/>
    <w:lvl w:ilvl="0" w:tplc="443299B2">
      <w:numFmt w:val="bullet"/>
      <w:lvlText w:val="•"/>
      <w:lvlJc w:val="left"/>
      <w:pPr>
        <w:ind w:left="345" w:hanging="360"/>
      </w:pPr>
      <w:rPr>
        <w:rFonts w:ascii="Calibri" w:eastAsia="Arial" w:hAnsi="Calibri" w:cs="Calibri" w:hint="default"/>
      </w:rPr>
    </w:lvl>
    <w:lvl w:ilvl="1" w:tplc="04130003" w:tentative="1">
      <w:start w:val="1"/>
      <w:numFmt w:val="bullet"/>
      <w:lvlText w:val="o"/>
      <w:lvlJc w:val="left"/>
      <w:pPr>
        <w:ind w:left="1065" w:hanging="360"/>
      </w:pPr>
      <w:rPr>
        <w:rFonts w:ascii="Courier New" w:hAnsi="Courier New" w:cs="Courier New" w:hint="default"/>
      </w:rPr>
    </w:lvl>
    <w:lvl w:ilvl="2" w:tplc="04130005" w:tentative="1">
      <w:start w:val="1"/>
      <w:numFmt w:val="bullet"/>
      <w:lvlText w:val=""/>
      <w:lvlJc w:val="left"/>
      <w:pPr>
        <w:ind w:left="1785" w:hanging="360"/>
      </w:pPr>
      <w:rPr>
        <w:rFonts w:ascii="Wingdings" w:hAnsi="Wingdings" w:hint="default"/>
      </w:rPr>
    </w:lvl>
    <w:lvl w:ilvl="3" w:tplc="04130001" w:tentative="1">
      <w:start w:val="1"/>
      <w:numFmt w:val="bullet"/>
      <w:lvlText w:val=""/>
      <w:lvlJc w:val="left"/>
      <w:pPr>
        <w:ind w:left="2505" w:hanging="360"/>
      </w:pPr>
      <w:rPr>
        <w:rFonts w:ascii="Symbol" w:hAnsi="Symbol" w:hint="default"/>
      </w:rPr>
    </w:lvl>
    <w:lvl w:ilvl="4" w:tplc="04130003" w:tentative="1">
      <w:start w:val="1"/>
      <w:numFmt w:val="bullet"/>
      <w:lvlText w:val="o"/>
      <w:lvlJc w:val="left"/>
      <w:pPr>
        <w:ind w:left="3225" w:hanging="360"/>
      </w:pPr>
      <w:rPr>
        <w:rFonts w:ascii="Courier New" w:hAnsi="Courier New" w:cs="Courier New" w:hint="default"/>
      </w:rPr>
    </w:lvl>
    <w:lvl w:ilvl="5" w:tplc="04130005" w:tentative="1">
      <w:start w:val="1"/>
      <w:numFmt w:val="bullet"/>
      <w:lvlText w:val=""/>
      <w:lvlJc w:val="left"/>
      <w:pPr>
        <w:ind w:left="3945" w:hanging="360"/>
      </w:pPr>
      <w:rPr>
        <w:rFonts w:ascii="Wingdings" w:hAnsi="Wingdings" w:hint="default"/>
      </w:rPr>
    </w:lvl>
    <w:lvl w:ilvl="6" w:tplc="04130001" w:tentative="1">
      <w:start w:val="1"/>
      <w:numFmt w:val="bullet"/>
      <w:lvlText w:val=""/>
      <w:lvlJc w:val="left"/>
      <w:pPr>
        <w:ind w:left="4665" w:hanging="360"/>
      </w:pPr>
      <w:rPr>
        <w:rFonts w:ascii="Symbol" w:hAnsi="Symbol" w:hint="default"/>
      </w:rPr>
    </w:lvl>
    <w:lvl w:ilvl="7" w:tplc="04130003" w:tentative="1">
      <w:start w:val="1"/>
      <w:numFmt w:val="bullet"/>
      <w:lvlText w:val="o"/>
      <w:lvlJc w:val="left"/>
      <w:pPr>
        <w:ind w:left="5385" w:hanging="360"/>
      </w:pPr>
      <w:rPr>
        <w:rFonts w:ascii="Courier New" w:hAnsi="Courier New" w:cs="Courier New" w:hint="default"/>
      </w:rPr>
    </w:lvl>
    <w:lvl w:ilvl="8" w:tplc="04130005" w:tentative="1">
      <w:start w:val="1"/>
      <w:numFmt w:val="bullet"/>
      <w:lvlText w:val=""/>
      <w:lvlJc w:val="left"/>
      <w:pPr>
        <w:ind w:left="6105" w:hanging="360"/>
      </w:pPr>
      <w:rPr>
        <w:rFonts w:ascii="Wingdings" w:hAnsi="Wingdings" w:hint="default"/>
      </w:rPr>
    </w:lvl>
  </w:abstractNum>
  <w:abstractNum w:abstractNumId="1" w15:restartNumberingAfterBreak="0">
    <w:nsid w:val="125F08B0"/>
    <w:multiLevelType w:val="hybridMultilevel"/>
    <w:tmpl w:val="0492CF14"/>
    <w:lvl w:ilvl="0" w:tplc="04130001">
      <w:start w:val="1"/>
      <w:numFmt w:val="bullet"/>
      <w:lvlText w:val=""/>
      <w:lvlJc w:val="left"/>
      <w:pPr>
        <w:ind w:left="705" w:hanging="360"/>
      </w:pPr>
      <w:rPr>
        <w:rFonts w:ascii="Symbol" w:hAnsi="Symbol" w:hint="default"/>
      </w:rPr>
    </w:lvl>
    <w:lvl w:ilvl="1" w:tplc="04130003" w:tentative="1">
      <w:start w:val="1"/>
      <w:numFmt w:val="bullet"/>
      <w:lvlText w:val="o"/>
      <w:lvlJc w:val="left"/>
      <w:pPr>
        <w:ind w:left="1425" w:hanging="360"/>
      </w:pPr>
      <w:rPr>
        <w:rFonts w:ascii="Courier New" w:hAnsi="Courier New" w:cs="Courier New" w:hint="default"/>
      </w:rPr>
    </w:lvl>
    <w:lvl w:ilvl="2" w:tplc="04130005" w:tentative="1">
      <w:start w:val="1"/>
      <w:numFmt w:val="bullet"/>
      <w:lvlText w:val=""/>
      <w:lvlJc w:val="left"/>
      <w:pPr>
        <w:ind w:left="2145" w:hanging="360"/>
      </w:pPr>
      <w:rPr>
        <w:rFonts w:ascii="Wingdings" w:hAnsi="Wingdings" w:hint="default"/>
      </w:rPr>
    </w:lvl>
    <w:lvl w:ilvl="3" w:tplc="04130001" w:tentative="1">
      <w:start w:val="1"/>
      <w:numFmt w:val="bullet"/>
      <w:lvlText w:val=""/>
      <w:lvlJc w:val="left"/>
      <w:pPr>
        <w:ind w:left="2865" w:hanging="360"/>
      </w:pPr>
      <w:rPr>
        <w:rFonts w:ascii="Symbol" w:hAnsi="Symbol" w:hint="default"/>
      </w:rPr>
    </w:lvl>
    <w:lvl w:ilvl="4" w:tplc="04130003" w:tentative="1">
      <w:start w:val="1"/>
      <w:numFmt w:val="bullet"/>
      <w:lvlText w:val="o"/>
      <w:lvlJc w:val="left"/>
      <w:pPr>
        <w:ind w:left="3585" w:hanging="360"/>
      </w:pPr>
      <w:rPr>
        <w:rFonts w:ascii="Courier New" w:hAnsi="Courier New" w:cs="Courier New" w:hint="default"/>
      </w:rPr>
    </w:lvl>
    <w:lvl w:ilvl="5" w:tplc="04130005" w:tentative="1">
      <w:start w:val="1"/>
      <w:numFmt w:val="bullet"/>
      <w:lvlText w:val=""/>
      <w:lvlJc w:val="left"/>
      <w:pPr>
        <w:ind w:left="4305" w:hanging="360"/>
      </w:pPr>
      <w:rPr>
        <w:rFonts w:ascii="Wingdings" w:hAnsi="Wingdings" w:hint="default"/>
      </w:rPr>
    </w:lvl>
    <w:lvl w:ilvl="6" w:tplc="04130001" w:tentative="1">
      <w:start w:val="1"/>
      <w:numFmt w:val="bullet"/>
      <w:lvlText w:val=""/>
      <w:lvlJc w:val="left"/>
      <w:pPr>
        <w:ind w:left="5025" w:hanging="360"/>
      </w:pPr>
      <w:rPr>
        <w:rFonts w:ascii="Symbol" w:hAnsi="Symbol" w:hint="default"/>
      </w:rPr>
    </w:lvl>
    <w:lvl w:ilvl="7" w:tplc="04130003" w:tentative="1">
      <w:start w:val="1"/>
      <w:numFmt w:val="bullet"/>
      <w:lvlText w:val="o"/>
      <w:lvlJc w:val="left"/>
      <w:pPr>
        <w:ind w:left="5745" w:hanging="360"/>
      </w:pPr>
      <w:rPr>
        <w:rFonts w:ascii="Courier New" w:hAnsi="Courier New" w:cs="Courier New" w:hint="default"/>
      </w:rPr>
    </w:lvl>
    <w:lvl w:ilvl="8" w:tplc="04130005" w:tentative="1">
      <w:start w:val="1"/>
      <w:numFmt w:val="bullet"/>
      <w:lvlText w:val=""/>
      <w:lvlJc w:val="left"/>
      <w:pPr>
        <w:ind w:left="6465" w:hanging="360"/>
      </w:pPr>
      <w:rPr>
        <w:rFonts w:ascii="Wingdings" w:hAnsi="Wingdings" w:hint="default"/>
      </w:rPr>
    </w:lvl>
  </w:abstractNum>
  <w:abstractNum w:abstractNumId="2" w15:restartNumberingAfterBreak="0">
    <w:nsid w:val="12740F6F"/>
    <w:multiLevelType w:val="hybridMultilevel"/>
    <w:tmpl w:val="AB02D8D8"/>
    <w:lvl w:ilvl="0" w:tplc="04130001">
      <w:start w:val="1"/>
      <w:numFmt w:val="bullet"/>
      <w:lvlText w:val=""/>
      <w:lvlJc w:val="left"/>
      <w:pPr>
        <w:ind w:left="705" w:hanging="360"/>
      </w:pPr>
      <w:rPr>
        <w:rFonts w:ascii="Symbol" w:hAnsi="Symbol" w:hint="default"/>
      </w:rPr>
    </w:lvl>
    <w:lvl w:ilvl="1" w:tplc="04130003" w:tentative="1">
      <w:start w:val="1"/>
      <w:numFmt w:val="bullet"/>
      <w:lvlText w:val="o"/>
      <w:lvlJc w:val="left"/>
      <w:pPr>
        <w:ind w:left="1425" w:hanging="360"/>
      </w:pPr>
      <w:rPr>
        <w:rFonts w:ascii="Courier New" w:hAnsi="Courier New" w:cs="Courier New" w:hint="default"/>
      </w:rPr>
    </w:lvl>
    <w:lvl w:ilvl="2" w:tplc="04130005" w:tentative="1">
      <w:start w:val="1"/>
      <w:numFmt w:val="bullet"/>
      <w:lvlText w:val=""/>
      <w:lvlJc w:val="left"/>
      <w:pPr>
        <w:ind w:left="2145" w:hanging="360"/>
      </w:pPr>
      <w:rPr>
        <w:rFonts w:ascii="Wingdings" w:hAnsi="Wingdings" w:hint="default"/>
      </w:rPr>
    </w:lvl>
    <w:lvl w:ilvl="3" w:tplc="04130001" w:tentative="1">
      <w:start w:val="1"/>
      <w:numFmt w:val="bullet"/>
      <w:lvlText w:val=""/>
      <w:lvlJc w:val="left"/>
      <w:pPr>
        <w:ind w:left="2865" w:hanging="360"/>
      </w:pPr>
      <w:rPr>
        <w:rFonts w:ascii="Symbol" w:hAnsi="Symbol" w:hint="default"/>
      </w:rPr>
    </w:lvl>
    <w:lvl w:ilvl="4" w:tplc="04130003" w:tentative="1">
      <w:start w:val="1"/>
      <w:numFmt w:val="bullet"/>
      <w:lvlText w:val="o"/>
      <w:lvlJc w:val="left"/>
      <w:pPr>
        <w:ind w:left="3585" w:hanging="360"/>
      </w:pPr>
      <w:rPr>
        <w:rFonts w:ascii="Courier New" w:hAnsi="Courier New" w:cs="Courier New" w:hint="default"/>
      </w:rPr>
    </w:lvl>
    <w:lvl w:ilvl="5" w:tplc="04130005" w:tentative="1">
      <w:start w:val="1"/>
      <w:numFmt w:val="bullet"/>
      <w:lvlText w:val=""/>
      <w:lvlJc w:val="left"/>
      <w:pPr>
        <w:ind w:left="4305" w:hanging="360"/>
      </w:pPr>
      <w:rPr>
        <w:rFonts w:ascii="Wingdings" w:hAnsi="Wingdings" w:hint="default"/>
      </w:rPr>
    </w:lvl>
    <w:lvl w:ilvl="6" w:tplc="04130001" w:tentative="1">
      <w:start w:val="1"/>
      <w:numFmt w:val="bullet"/>
      <w:lvlText w:val=""/>
      <w:lvlJc w:val="left"/>
      <w:pPr>
        <w:ind w:left="5025" w:hanging="360"/>
      </w:pPr>
      <w:rPr>
        <w:rFonts w:ascii="Symbol" w:hAnsi="Symbol" w:hint="default"/>
      </w:rPr>
    </w:lvl>
    <w:lvl w:ilvl="7" w:tplc="04130003" w:tentative="1">
      <w:start w:val="1"/>
      <w:numFmt w:val="bullet"/>
      <w:lvlText w:val="o"/>
      <w:lvlJc w:val="left"/>
      <w:pPr>
        <w:ind w:left="5745" w:hanging="360"/>
      </w:pPr>
      <w:rPr>
        <w:rFonts w:ascii="Courier New" w:hAnsi="Courier New" w:cs="Courier New" w:hint="default"/>
      </w:rPr>
    </w:lvl>
    <w:lvl w:ilvl="8" w:tplc="04130005" w:tentative="1">
      <w:start w:val="1"/>
      <w:numFmt w:val="bullet"/>
      <w:lvlText w:val=""/>
      <w:lvlJc w:val="left"/>
      <w:pPr>
        <w:ind w:left="6465" w:hanging="360"/>
      </w:pPr>
      <w:rPr>
        <w:rFonts w:ascii="Wingdings" w:hAnsi="Wingdings" w:hint="default"/>
      </w:rPr>
    </w:lvl>
  </w:abstractNum>
  <w:abstractNum w:abstractNumId="3" w15:restartNumberingAfterBreak="0">
    <w:nsid w:val="19F166A5"/>
    <w:multiLevelType w:val="hybridMultilevel"/>
    <w:tmpl w:val="44E6BA04"/>
    <w:lvl w:ilvl="0" w:tplc="BE16D6A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0305C7E">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44C0F16">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5307B6E">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89C1442">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5F21D5C">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5B89DD4">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FE2F5F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CD04D84">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A8A60B7"/>
    <w:multiLevelType w:val="hybridMultilevel"/>
    <w:tmpl w:val="10D2CCAE"/>
    <w:lvl w:ilvl="0" w:tplc="04130001">
      <w:start w:val="1"/>
      <w:numFmt w:val="bullet"/>
      <w:lvlText w:val=""/>
      <w:lvlJc w:val="left"/>
      <w:pPr>
        <w:ind w:left="502" w:hanging="360"/>
      </w:pPr>
      <w:rPr>
        <w:rFonts w:ascii="Symbol" w:hAnsi="Symbol" w:hint="default"/>
      </w:rPr>
    </w:lvl>
    <w:lvl w:ilvl="1" w:tplc="04130003" w:tentative="1">
      <w:start w:val="1"/>
      <w:numFmt w:val="bullet"/>
      <w:lvlText w:val="o"/>
      <w:lvlJc w:val="left"/>
      <w:pPr>
        <w:ind w:left="1222" w:hanging="360"/>
      </w:pPr>
      <w:rPr>
        <w:rFonts w:ascii="Courier New" w:hAnsi="Courier New" w:cs="Courier New" w:hint="default"/>
      </w:rPr>
    </w:lvl>
    <w:lvl w:ilvl="2" w:tplc="04130005" w:tentative="1">
      <w:start w:val="1"/>
      <w:numFmt w:val="bullet"/>
      <w:lvlText w:val=""/>
      <w:lvlJc w:val="left"/>
      <w:pPr>
        <w:ind w:left="1942" w:hanging="360"/>
      </w:pPr>
      <w:rPr>
        <w:rFonts w:ascii="Wingdings" w:hAnsi="Wingdings" w:hint="default"/>
      </w:rPr>
    </w:lvl>
    <w:lvl w:ilvl="3" w:tplc="04130001" w:tentative="1">
      <w:start w:val="1"/>
      <w:numFmt w:val="bullet"/>
      <w:lvlText w:val=""/>
      <w:lvlJc w:val="left"/>
      <w:pPr>
        <w:ind w:left="2662" w:hanging="360"/>
      </w:pPr>
      <w:rPr>
        <w:rFonts w:ascii="Symbol" w:hAnsi="Symbol" w:hint="default"/>
      </w:rPr>
    </w:lvl>
    <w:lvl w:ilvl="4" w:tplc="04130003" w:tentative="1">
      <w:start w:val="1"/>
      <w:numFmt w:val="bullet"/>
      <w:lvlText w:val="o"/>
      <w:lvlJc w:val="left"/>
      <w:pPr>
        <w:ind w:left="3382" w:hanging="360"/>
      </w:pPr>
      <w:rPr>
        <w:rFonts w:ascii="Courier New" w:hAnsi="Courier New" w:cs="Courier New" w:hint="default"/>
      </w:rPr>
    </w:lvl>
    <w:lvl w:ilvl="5" w:tplc="04130005" w:tentative="1">
      <w:start w:val="1"/>
      <w:numFmt w:val="bullet"/>
      <w:lvlText w:val=""/>
      <w:lvlJc w:val="left"/>
      <w:pPr>
        <w:ind w:left="4102" w:hanging="360"/>
      </w:pPr>
      <w:rPr>
        <w:rFonts w:ascii="Wingdings" w:hAnsi="Wingdings" w:hint="default"/>
      </w:rPr>
    </w:lvl>
    <w:lvl w:ilvl="6" w:tplc="04130001" w:tentative="1">
      <w:start w:val="1"/>
      <w:numFmt w:val="bullet"/>
      <w:lvlText w:val=""/>
      <w:lvlJc w:val="left"/>
      <w:pPr>
        <w:ind w:left="4822" w:hanging="360"/>
      </w:pPr>
      <w:rPr>
        <w:rFonts w:ascii="Symbol" w:hAnsi="Symbol" w:hint="default"/>
      </w:rPr>
    </w:lvl>
    <w:lvl w:ilvl="7" w:tplc="04130003" w:tentative="1">
      <w:start w:val="1"/>
      <w:numFmt w:val="bullet"/>
      <w:lvlText w:val="o"/>
      <w:lvlJc w:val="left"/>
      <w:pPr>
        <w:ind w:left="5542" w:hanging="360"/>
      </w:pPr>
      <w:rPr>
        <w:rFonts w:ascii="Courier New" w:hAnsi="Courier New" w:cs="Courier New" w:hint="default"/>
      </w:rPr>
    </w:lvl>
    <w:lvl w:ilvl="8" w:tplc="04130005" w:tentative="1">
      <w:start w:val="1"/>
      <w:numFmt w:val="bullet"/>
      <w:lvlText w:val=""/>
      <w:lvlJc w:val="left"/>
      <w:pPr>
        <w:ind w:left="6262" w:hanging="360"/>
      </w:pPr>
      <w:rPr>
        <w:rFonts w:ascii="Wingdings" w:hAnsi="Wingdings" w:hint="default"/>
      </w:rPr>
    </w:lvl>
  </w:abstractNum>
  <w:abstractNum w:abstractNumId="5" w15:restartNumberingAfterBreak="0">
    <w:nsid w:val="1FBF0CA9"/>
    <w:multiLevelType w:val="hybridMultilevel"/>
    <w:tmpl w:val="AC4ECC7A"/>
    <w:lvl w:ilvl="0" w:tplc="10E8DE8E">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D962138">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6F80752">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8B89F6A">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8446148">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2C63486">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DC23B6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EB651EC">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A767938">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B0E2C1E"/>
    <w:multiLevelType w:val="hybridMultilevel"/>
    <w:tmpl w:val="4C9EE1EE"/>
    <w:lvl w:ilvl="0" w:tplc="443299B2">
      <w:numFmt w:val="bullet"/>
      <w:lvlText w:val="•"/>
      <w:lvlJc w:val="left"/>
      <w:pPr>
        <w:ind w:left="345" w:hanging="360"/>
      </w:pPr>
      <w:rPr>
        <w:rFonts w:ascii="Calibri" w:eastAsia="Arial"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7910E27"/>
    <w:multiLevelType w:val="hybridMultilevel"/>
    <w:tmpl w:val="1FB6E6D6"/>
    <w:lvl w:ilvl="0" w:tplc="4958074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AAAEB30">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3B22FC6">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FD60AD4">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7327FDA">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82630DC">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5CEDE3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C5E5462">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50EBAF8">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3213D48"/>
    <w:multiLevelType w:val="hybridMultilevel"/>
    <w:tmpl w:val="96EC8658"/>
    <w:lvl w:ilvl="0" w:tplc="66A67CF8">
      <w:numFmt w:val="bullet"/>
      <w:lvlText w:val="•"/>
      <w:lvlJc w:val="left"/>
      <w:pPr>
        <w:ind w:left="720" w:hanging="360"/>
      </w:pPr>
      <w:rPr>
        <w:rFonts w:ascii="Calibri" w:eastAsia="Arial"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87652BA"/>
    <w:multiLevelType w:val="hybridMultilevel"/>
    <w:tmpl w:val="CD4216FC"/>
    <w:lvl w:ilvl="0" w:tplc="3B2EC466">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63AF9E8">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FEAEDF8">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E5267A2">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91C6BA6">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BE8B274">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C3230AA">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1CEDF8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204B674">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BD40127"/>
    <w:multiLevelType w:val="hybridMultilevel"/>
    <w:tmpl w:val="7F08DB72"/>
    <w:lvl w:ilvl="0" w:tplc="443299B2">
      <w:numFmt w:val="bullet"/>
      <w:lvlText w:val="•"/>
      <w:lvlJc w:val="left"/>
      <w:pPr>
        <w:ind w:left="644" w:hanging="360"/>
      </w:pPr>
      <w:rPr>
        <w:rFonts w:ascii="Calibri" w:eastAsia="Arial" w:hAnsi="Calibri" w:cs="Calibri" w:hint="default"/>
      </w:rPr>
    </w:lvl>
    <w:lvl w:ilvl="1" w:tplc="04130003" w:tentative="1">
      <w:start w:val="1"/>
      <w:numFmt w:val="bullet"/>
      <w:lvlText w:val="o"/>
      <w:lvlJc w:val="left"/>
      <w:pPr>
        <w:ind w:left="1364" w:hanging="360"/>
      </w:pPr>
      <w:rPr>
        <w:rFonts w:ascii="Courier New" w:hAnsi="Courier New" w:cs="Courier New" w:hint="default"/>
      </w:rPr>
    </w:lvl>
    <w:lvl w:ilvl="2" w:tplc="04130005" w:tentative="1">
      <w:start w:val="1"/>
      <w:numFmt w:val="bullet"/>
      <w:lvlText w:val=""/>
      <w:lvlJc w:val="left"/>
      <w:pPr>
        <w:ind w:left="2084" w:hanging="360"/>
      </w:pPr>
      <w:rPr>
        <w:rFonts w:ascii="Wingdings" w:hAnsi="Wingdings" w:hint="default"/>
      </w:rPr>
    </w:lvl>
    <w:lvl w:ilvl="3" w:tplc="04130001" w:tentative="1">
      <w:start w:val="1"/>
      <w:numFmt w:val="bullet"/>
      <w:lvlText w:val=""/>
      <w:lvlJc w:val="left"/>
      <w:pPr>
        <w:ind w:left="2804" w:hanging="360"/>
      </w:pPr>
      <w:rPr>
        <w:rFonts w:ascii="Symbol" w:hAnsi="Symbol" w:hint="default"/>
      </w:rPr>
    </w:lvl>
    <w:lvl w:ilvl="4" w:tplc="04130003" w:tentative="1">
      <w:start w:val="1"/>
      <w:numFmt w:val="bullet"/>
      <w:lvlText w:val="o"/>
      <w:lvlJc w:val="left"/>
      <w:pPr>
        <w:ind w:left="3524" w:hanging="360"/>
      </w:pPr>
      <w:rPr>
        <w:rFonts w:ascii="Courier New" w:hAnsi="Courier New" w:cs="Courier New" w:hint="default"/>
      </w:rPr>
    </w:lvl>
    <w:lvl w:ilvl="5" w:tplc="04130005" w:tentative="1">
      <w:start w:val="1"/>
      <w:numFmt w:val="bullet"/>
      <w:lvlText w:val=""/>
      <w:lvlJc w:val="left"/>
      <w:pPr>
        <w:ind w:left="4244" w:hanging="360"/>
      </w:pPr>
      <w:rPr>
        <w:rFonts w:ascii="Wingdings" w:hAnsi="Wingdings" w:hint="default"/>
      </w:rPr>
    </w:lvl>
    <w:lvl w:ilvl="6" w:tplc="04130001" w:tentative="1">
      <w:start w:val="1"/>
      <w:numFmt w:val="bullet"/>
      <w:lvlText w:val=""/>
      <w:lvlJc w:val="left"/>
      <w:pPr>
        <w:ind w:left="4964" w:hanging="360"/>
      </w:pPr>
      <w:rPr>
        <w:rFonts w:ascii="Symbol" w:hAnsi="Symbol" w:hint="default"/>
      </w:rPr>
    </w:lvl>
    <w:lvl w:ilvl="7" w:tplc="04130003" w:tentative="1">
      <w:start w:val="1"/>
      <w:numFmt w:val="bullet"/>
      <w:lvlText w:val="o"/>
      <w:lvlJc w:val="left"/>
      <w:pPr>
        <w:ind w:left="5684" w:hanging="360"/>
      </w:pPr>
      <w:rPr>
        <w:rFonts w:ascii="Courier New" w:hAnsi="Courier New" w:cs="Courier New" w:hint="default"/>
      </w:rPr>
    </w:lvl>
    <w:lvl w:ilvl="8" w:tplc="04130005" w:tentative="1">
      <w:start w:val="1"/>
      <w:numFmt w:val="bullet"/>
      <w:lvlText w:val=""/>
      <w:lvlJc w:val="left"/>
      <w:pPr>
        <w:ind w:left="6404" w:hanging="360"/>
      </w:pPr>
      <w:rPr>
        <w:rFonts w:ascii="Wingdings" w:hAnsi="Wingdings" w:hint="default"/>
      </w:rPr>
    </w:lvl>
  </w:abstractNum>
  <w:abstractNum w:abstractNumId="11" w15:restartNumberingAfterBreak="0">
    <w:nsid w:val="76916304"/>
    <w:multiLevelType w:val="hybridMultilevel"/>
    <w:tmpl w:val="A2A29B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77A12B5D"/>
    <w:multiLevelType w:val="hybridMultilevel"/>
    <w:tmpl w:val="9F9EF4BE"/>
    <w:lvl w:ilvl="0" w:tplc="D5B4137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5EC2C9C">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7B0535A">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9C04C06">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E26C5AE">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6F89602">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8CE90D8">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1D68C94">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F483684">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8FD6498"/>
    <w:multiLevelType w:val="hybridMultilevel"/>
    <w:tmpl w:val="E08853B2"/>
    <w:lvl w:ilvl="0" w:tplc="3E709C7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0F60B10">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D5E75EC">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1544DDA">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8EC8330">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B2AB624">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4E0E838">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A502C56">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3F08530">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843975311">
    <w:abstractNumId w:val="7"/>
  </w:num>
  <w:num w:numId="2" w16cid:durableId="1308196630">
    <w:abstractNumId w:val="5"/>
  </w:num>
  <w:num w:numId="3" w16cid:durableId="468014694">
    <w:abstractNumId w:val="13"/>
  </w:num>
  <w:num w:numId="4" w16cid:durableId="968365128">
    <w:abstractNumId w:val="12"/>
  </w:num>
  <w:num w:numId="5" w16cid:durableId="268661303">
    <w:abstractNumId w:val="9"/>
  </w:num>
  <w:num w:numId="6" w16cid:durableId="888031739">
    <w:abstractNumId w:val="3"/>
  </w:num>
  <w:num w:numId="7" w16cid:durableId="1824160944">
    <w:abstractNumId w:val="4"/>
  </w:num>
  <w:num w:numId="8" w16cid:durableId="1399329392">
    <w:abstractNumId w:val="11"/>
  </w:num>
  <w:num w:numId="9" w16cid:durableId="1203665598">
    <w:abstractNumId w:val="1"/>
  </w:num>
  <w:num w:numId="10" w16cid:durableId="58528025">
    <w:abstractNumId w:val="0"/>
  </w:num>
  <w:num w:numId="11" w16cid:durableId="1058823202">
    <w:abstractNumId w:val="6"/>
  </w:num>
  <w:num w:numId="12" w16cid:durableId="497383950">
    <w:abstractNumId w:val="8"/>
  </w:num>
  <w:num w:numId="13" w16cid:durableId="836043622">
    <w:abstractNumId w:val="2"/>
  </w:num>
  <w:num w:numId="14" w16cid:durableId="186274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79F"/>
    <w:rsid w:val="0004216A"/>
    <w:rsid w:val="00100E1F"/>
    <w:rsid w:val="001771CC"/>
    <w:rsid w:val="001A279F"/>
    <w:rsid w:val="002B0B79"/>
    <w:rsid w:val="00304D79"/>
    <w:rsid w:val="00476248"/>
    <w:rsid w:val="004A4DA7"/>
    <w:rsid w:val="00660699"/>
    <w:rsid w:val="006959B4"/>
    <w:rsid w:val="0073445E"/>
    <w:rsid w:val="00765C0D"/>
    <w:rsid w:val="00792ED7"/>
    <w:rsid w:val="00817FDE"/>
    <w:rsid w:val="008C2938"/>
    <w:rsid w:val="0090627E"/>
    <w:rsid w:val="00920A64"/>
    <w:rsid w:val="00AB4D65"/>
    <w:rsid w:val="00AE2383"/>
    <w:rsid w:val="00B66667"/>
    <w:rsid w:val="00BD4A56"/>
    <w:rsid w:val="00C17CCD"/>
    <w:rsid w:val="00C215DF"/>
    <w:rsid w:val="00C95CA6"/>
    <w:rsid w:val="00D11F47"/>
    <w:rsid w:val="00D136DB"/>
    <w:rsid w:val="00D64E69"/>
    <w:rsid w:val="00DA3C1A"/>
    <w:rsid w:val="00DA556E"/>
    <w:rsid w:val="00DD5613"/>
    <w:rsid w:val="00E922D9"/>
    <w:rsid w:val="00F11EA3"/>
    <w:rsid w:val="00F9485E"/>
    <w:rsid w:val="00FD7406"/>
    <w:rsid w:val="00FE269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1026"/>
    <o:shapelayout xmlns:v="urn:schemas-microsoft-com:vml" xmlns:o="urn:schemas-microsoft-com:office:office" v:ext="edit">
      <o:idmap v:ext="edit" data="1"/>
    </o:shapelayout>
  </w:shapeDefaults>
  <w:decimalSymbol w:val=","/>
  <w:listSeparator w:val=";"/>
  <w14:docId w14:val="19A71C2E"/>
  <w15:docId w15:val="{F5C43C15-4055-43AE-BA0F-82B1548DA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3" w:line="317" w:lineRule="auto"/>
      <w:ind w:left="10" w:hanging="10"/>
    </w:pPr>
    <w:rPr>
      <w:rFonts w:ascii="Arial" w:eastAsia="Arial" w:hAnsi="Arial" w:cs="Arial"/>
      <w:color w:val="000000"/>
      <w:sz w:val="20"/>
    </w:rPr>
  </w:style>
  <w:style w:type="paragraph" w:styleId="Kop1">
    <w:name w:val="heading 1"/>
    <w:next w:val="Standaard"/>
    <w:link w:val="Kop1Char"/>
    <w:uiPriority w:val="9"/>
    <w:qFormat/>
    <w:rsid w:val="00AB4D65"/>
    <w:pPr>
      <w:keepNext/>
      <w:keepLines/>
      <w:spacing w:after="53"/>
      <w:ind w:left="10" w:hanging="10"/>
      <w:outlineLvl w:val="0"/>
    </w:pPr>
    <w:rPr>
      <w:rFonts w:ascii="Arial" w:eastAsia="Arial" w:hAnsi="Arial" w:cs="Arial"/>
      <w:b/>
      <w:sz w:val="20"/>
    </w:rPr>
  </w:style>
  <w:style w:type="paragraph" w:styleId="Kop2">
    <w:name w:val="heading 2"/>
    <w:next w:val="Standaard"/>
    <w:link w:val="Kop2Char"/>
    <w:uiPriority w:val="9"/>
    <w:unhideWhenUsed/>
    <w:qFormat/>
    <w:rsid w:val="00AB4D65"/>
    <w:pPr>
      <w:keepNext/>
      <w:keepLines/>
      <w:spacing w:after="52"/>
      <w:ind w:left="10" w:hanging="10"/>
      <w:outlineLvl w:val="1"/>
    </w:pPr>
    <w:rPr>
      <w:rFonts w:ascii="Arial" w:eastAsia="Arial" w:hAnsi="Arial" w:cs="Arial"/>
      <w:i/>
      <w:sz w:val="20"/>
      <w:u w:val="single" w:color="9CCE0D"/>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uiPriority w:val="9"/>
    <w:rsid w:val="00AB4D65"/>
    <w:rPr>
      <w:rFonts w:ascii="Arial" w:eastAsia="Arial" w:hAnsi="Arial" w:cs="Arial"/>
      <w:b/>
      <w:sz w:val="20"/>
    </w:rPr>
  </w:style>
  <w:style w:type="character" w:customStyle="1" w:styleId="Kop2Char">
    <w:name w:val="Kop 2 Char"/>
    <w:link w:val="Kop2"/>
    <w:uiPriority w:val="9"/>
    <w:rsid w:val="00AB4D65"/>
    <w:rPr>
      <w:rFonts w:ascii="Arial" w:eastAsia="Arial" w:hAnsi="Arial" w:cs="Arial"/>
      <w:i/>
      <w:sz w:val="20"/>
      <w:u w:val="single" w:color="9CCE0D"/>
    </w:rPr>
  </w:style>
  <w:style w:type="paragraph" w:styleId="Voettekst">
    <w:name w:val="footer"/>
    <w:basedOn w:val="Standaard"/>
    <w:link w:val="VoettekstChar"/>
    <w:unhideWhenUsed/>
    <w:rsid w:val="00AB4D6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B4D65"/>
    <w:rPr>
      <w:rFonts w:ascii="Arial" w:eastAsia="Arial" w:hAnsi="Arial" w:cs="Arial"/>
      <w:color w:val="000000"/>
      <w:sz w:val="20"/>
    </w:rPr>
  </w:style>
  <w:style w:type="paragraph" w:styleId="Lijstalinea">
    <w:name w:val="List Paragraph"/>
    <w:basedOn w:val="Standaard"/>
    <w:uiPriority w:val="34"/>
    <w:qFormat/>
    <w:rsid w:val="00AB4D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Relationships xmlns="http://schemas.openxmlformats.org/package/2006/relationships">
  <Relationship Id="rId8" Type="http://schemas.openxmlformats.org/officeDocument/2006/relationships/footnotes" Target="footnotes.xml" />
  <Relationship Id="rId13" Type="http://schemas.openxmlformats.org/officeDocument/2006/relationships/header" Target="header3.xml" />
  <Relationship Id="rId3" Type="http://schemas.openxmlformats.org/officeDocument/2006/relationships/customXml" Target="../customXml/item3.xml" />
  <Relationship Id="rId7" Type="http://schemas.openxmlformats.org/officeDocument/2006/relationships/webSettings" Target="webSettings.xml" />
  <Relationship Id="rId12" Type="http://schemas.openxmlformats.org/officeDocument/2006/relationships/footer" Target="footer1.xml" />
  <Relationship Id="rId2" Type="http://schemas.openxmlformats.org/officeDocument/2006/relationships/customXml" Target="../customXml/item2.xml" />
  <Relationship Id="rId1" Type="http://schemas.openxmlformats.org/officeDocument/2006/relationships/customXml" Target="../customXml/item1.xml" />
  <Relationship Id="rId6" Type="http://schemas.openxmlformats.org/officeDocument/2006/relationships/settings" Target="settings.xml" />
  <Relationship Id="rId11" Type="http://schemas.openxmlformats.org/officeDocument/2006/relationships/header" Target="header2.xml" />
  <Relationship Id="rId5" Type="http://schemas.openxmlformats.org/officeDocument/2006/relationships/styles" Target="styles.xml" />
  <Relationship Id="rId15" Type="http://schemas.openxmlformats.org/officeDocument/2006/relationships/theme" Target="theme/theme1.xml" />
  <Relationship Id="rId10" Type="http://schemas.openxmlformats.org/officeDocument/2006/relationships/header" Target="header1.xml" />
  <Relationship Id="rId4" Type="http://schemas.openxmlformats.org/officeDocument/2006/relationships/numbering" Target="numbering.xml" />
  <Relationship Id="rId9" Type="http://schemas.openxmlformats.org/officeDocument/2006/relationships/endnotes" Target="endnotes.xml" />
  <Relationship Id="rId14" Type="http://schemas.openxmlformats.org/officeDocument/2006/relationships/fontTable" Target="fontTable.xml" />
</Relationships>
</file>

<file path=word/_rels/header1.xml.rels><?xml version="1.0" encoding="UTF-8" standalone="yes"?><Relationships xmlns="http://schemas.openxmlformats.org/package/2006/relationships">
  <Relationship Id="rId1" Type="http://schemas.openxmlformats.org/officeDocument/2006/relationships/image" Target="media/image1.jpeg" />
</Relationships>
</file>

<file path=word/_rels/header2.xml.rels><?xml version="1.0" encoding="UTF-8" standalone="yes"?><Relationships xmlns="http://schemas.openxmlformats.org/package/2006/relationships">
  <Relationship Id="rId1" Type="http://schemas.openxmlformats.org/officeDocument/2006/relationships/image" Target="media/image2.jpeg" />
</Relationships>
</file>

<file path=word/_rels/header3.xml.rels><?xml version="1.0" encoding="UTF-8" standalone="yes"?><Relationships xmlns="http://schemas.openxmlformats.org/package/2006/relationships">
  <Relationship Id="rId1" Type="http://schemas.openxmlformats.org/officeDocument/2006/relationships/image" Target="media/image1.jpeg" />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
  <Relationship Id="rId1" Type="http://schemas.openxmlformats.org/officeDocument/2006/relationships/customXmlProps" Target="itemProps1.xml" />
</Relationships>
</file>

<file path=customXml/_rels/item2.xml.rels><?xml version="1.0" encoding="UTF-8" standalone="yes"?><Relationships xmlns="http://schemas.openxmlformats.org/package/2006/relationships">
  <Relationship Id="rId1" Type="http://schemas.openxmlformats.org/officeDocument/2006/relationships/customXmlProps" Target="itemProps2.xml" />
</Relationships>
</file>

<file path=customXml/_rels/item3.xml.rels><?xml version="1.0" encoding="UTF-8" standalone="yes"?><Relationships xmlns="http://schemas.openxmlformats.org/package/2006/relationships">
  <Relationship Id="rId1" Type="http://schemas.openxmlformats.org/officeDocument/2006/relationships/customXmlProps" Target="itemProps3.xml" />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283A7BCFF2E04E9F5491F9A938C6A2" ma:contentTypeVersion="15" ma:contentTypeDescription="Create a new document." ma:contentTypeScope="" ma:versionID="ad26728a7ad119715adf0c006ca2f750">
  <xsd:schema xmlns:xsd="http://www.w3.org/2001/XMLSchema" xmlns:xs="http://www.w3.org/2001/XMLSchema" xmlns:p="http://schemas.microsoft.com/office/2006/metadata/properties" xmlns:ns2="2d8fdc50-fe75-4fc2-bfec-7bf8d6624a5e" xmlns:ns3="5c84c26a-93d4-44cf-ad96-4901284b1419" targetNamespace="http://schemas.microsoft.com/office/2006/metadata/properties" ma:root="true" ma:fieldsID="feeb1db72965ba4eb7e837cee57ebce8" ns2:_="" ns3:_="">
    <xsd:import namespace="2d8fdc50-fe75-4fc2-bfec-7bf8d6624a5e"/>
    <xsd:import namespace="5c84c26a-93d4-44cf-ad96-4901284b141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8fdc50-fe75-4fc2-bfec-7bf8d6624a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1f7f2db-2efb-4a5c-bf14-476a56042c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84c26a-93d4-44cf-ad96-4901284b141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264e5527-b342-431d-be8b-7e17188f318a}" ma:internalName="TaxCatchAll" ma:showField="CatchAllData" ma:web="5c84c26a-93d4-44cf-ad96-4901284b14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c84c26a-93d4-44cf-ad96-4901284b1419" xsi:nil="true"/>
    <lcf76f155ced4ddcb4097134ff3c332f xmlns="2d8fdc50-fe75-4fc2-bfec-7bf8d6624a5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3A4956-47D5-4944-ABF5-C75327F1E2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8fdc50-fe75-4fc2-bfec-7bf8d6624a5e"/>
    <ds:schemaRef ds:uri="5c84c26a-93d4-44cf-ad96-4901284b14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8EFA5D-422C-42D6-A7A5-6DD08C134D58}">
  <ds:schemaRefs>
    <ds:schemaRef ds:uri="http://schemas.microsoft.com/office/2006/metadata/properties"/>
    <ds:schemaRef ds:uri="http://schemas.microsoft.com/office/infopath/2007/PartnerControls"/>
    <ds:schemaRef ds:uri="5c84c26a-93d4-44cf-ad96-4901284b1419"/>
    <ds:schemaRef ds:uri="2d8fdc50-fe75-4fc2-bfec-7bf8d6624a5e"/>
  </ds:schemaRefs>
</ds:datastoreItem>
</file>

<file path=customXml/itemProps3.xml><?xml version="1.0" encoding="utf-8"?>
<ds:datastoreItem xmlns:ds="http://schemas.openxmlformats.org/officeDocument/2006/customXml" ds:itemID="{828712CC-A2CB-4727-8917-A283FBD2F9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
  <TotalTime>19</TotalTime>
  <Pages>3</Pages>
  <Words>1044</Words>
  <Characters>5745</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Functiebeschrijving</vt:lpstr>
    </vt:vector>
  </TitlesOfParts>
  <Company/>
  <LinksUpToDate>false</LinksUpToDate>
  <CharactersWithSpaces>6776</CharactersWithSpaces>
  <SharedDoc>false</SharedDoc>
  <HyperlinksChanged>false</HyperlinksChanged>
  <AppVersion>16.0000</AppVersion>
  <Manager/>
  <HyperlinkBas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27</cp:revision>
  <dcterms:created xsi:type="dcterms:W3CDTF">2023-12-31T23:00:00Z</dcterms:created>
  <dcterms:modified xsi:type="dcterms:W3CDTF">2023-12-31T23:00:00Z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0x0101002F283A7BCFF2E04E9F5491F9A938C6A2</vt:lpwstr>
  </property>
  <property fmtid="{D5CDD505-2E9C-101B-9397-08002B2CF9AE}" pid="3" name="MediaServiceImageTags">
    <vt:lpwstr/>
  </property>
</Properties>
</file>