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270" w:right="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Skills</w:t>
      </w: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3c78d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JavaScript | TypeScript | React | Redux | TailwindCSS | Next JS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Node | Express | Nest JS | PHP | Laravel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Github | Docker | AWS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0f0f0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270" w:right="0" w:firstLine="0"/>
        <w:rPr>
          <w:rFonts w:ascii="Montserrat Thin" w:cs="Montserrat Thin" w:eastAsia="Montserrat Thin" w:hAnsi="Montserrat Thin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Experience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1295.0" w:type="dxa"/>
        <w:jc w:val="left"/>
        <w:tblInd w:w="-276.0000000000001" w:type="dxa"/>
        <w:tblLayout w:type="fixed"/>
        <w:tblLook w:val="0600"/>
      </w:tblPr>
      <w:tblGrid>
        <w:gridCol w:w="3120"/>
        <w:gridCol w:w="1620"/>
        <w:gridCol w:w="2235"/>
        <w:gridCol w:w="2295"/>
        <w:gridCol w:w="2025"/>
        <w:tblGridChange w:id="0">
          <w:tblGrid>
            <w:gridCol w:w="3120"/>
            <w:gridCol w:w="1620"/>
            <w:gridCol w:w="2235"/>
            <w:gridCol w:w="2295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Senior Frontend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hyperlink r:id="rId6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WeGro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6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Dhaka, Bangladesh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-270" w:right="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03/2025 - Present</w:t>
            </w:r>
          </w:p>
        </w:tc>
      </w:tr>
    </w:tbl>
    <w:p w:rsidR="00000000" w:rsidDel="00000000" w:rsidP="00000000" w:rsidRDefault="00000000" w:rsidRPr="00000000" w14:paraId="00000009">
      <w:pPr>
        <w:spacing w:after="0" w:before="0" w:line="240" w:lineRule="auto"/>
        <w:ind w:left="-270" w:right="0" w:firstLine="0"/>
        <w:rPr>
          <w:rFonts w:ascii="Nunito" w:cs="Nunito" w:eastAsia="Nunito" w:hAnsi="Nunito"/>
          <w:color w:val="434343"/>
          <w:sz w:val="4"/>
          <w:szCs w:val="4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Upgraded projects using Typescript, React 19 and Next 15, improving performance, fixing compatibility issues, and optimizing webpack for reload times. 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Created reusable table components with search, filtering, and complex query support using RTK Query to handle large datasets efficiently.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Added infinite scrolling, clipboard copy, advanced date/time features, and smooth PDF/file viewing to improve productivity in the ERP system.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Built a flexible component system to dynamically display financial data and reports for different user roles.</w:t>
      </w:r>
      <w:r w:rsidDel="00000000" w:rsidR="00000000" w:rsidRPr="00000000">
        <w:rPr>
          <w:rFonts w:ascii="Nunito" w:cs="Nunito" w:eastAsia="Nunito" w:hAnsi="Nunito"/>
          <w:color w:val="434343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11265.0" w:type="dxa"/>
        <w:jc w:val="left"/>
        <w:tblInd w:w="-264.0" w:type="dxa"/>
        <w:tblLayout w:type="fixed"/>
        <w:tblLook w:val="0600"/>
      </w:tblPr>
      <w:tblGrid>
        <w:gridCol w:w="3870"/>
        <w:gridCol w:w="855"/>
        <w:gridCol w:w="2280"/>
        <w:gridCol w:w="2265"/>
        <w:gridCol w:w="1995"/>
        <w:tblGridChange w:id="0">
          <w:tblGrid>
            <w:gridCol w:w="3870"/>
            <w:gridCol w:w="855"/>
            <w:gridCol w:w="2280"/>
            <w:gridCol w:w="226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180" w:lineRule="auto"/>
              <w:ind w:left="0" w:firstLine="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Senior Frontend </w:t>
            </w: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Developer(Part-time)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hyperlink r:id="rId7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Fleetblox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Remote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11/2024 - 03/2025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Developed custom data components like advanced sliders and multi-select filters to support real-time fleet data visualization and filtering. </w:t>
      </w:r>
    </w:p>
    <w:p w:rsidR="00000000" w:rsidDel="00000000" w:rsidP="00000000" w:rsidRDefault="00000000" w:rsidRPr="00000000" w14:paraId="00000010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Created user interfaces that connect with AI algorithms to provide smart vehicle routing and scheduling suggestions, helping reduce operational costs.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Refactored and optimized components, and used Babel for better compatibility, ensuring the platform can handle large numbers of fleet units and continuous data flow smoothly.</w:t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Completely automated the marketing platform’s user-experience testing process by integrating Nightwatch Selenium.</w:t>
      </w:r>
    </w:p>
    <w:p w:rsidR="00000000" w:rsidDel="00000000" w:rsidP="00000000" w:rsidRDefault="00000000" w:rsidRPr="00000000" w14:paraId="00000011">
      <w:pPr>
        <w:spacing w:line="240" w:lineRule="auto"/>
        <w:ind w:left="-270" w:firstLine="0"/>
        <w:rPr>
          <w:rFonts w:ascii="Nunito" w:cs="Nunito" w:eastAsia="Nunito" w:hAnsi="Nunito"/>
          <w:color w:val="434343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65.0" w:type="dxa"/>
        <w:jc w:val="left"/>
        <w:tblInd w:w="-264.0" w:type="dxa"/>
        <w:tblLayout w:type="fixed"/>
        <w:tblLook w:val="0600"/>
      </w:tblPr>
      <w:tblGrid>
        <w:gridCol w:w="3870"/>
        <w:gridCol w:w="855"/>
        <w:gridCol w:w="2280"/>
        <w:gridCol w:w="2265"/>
        <w:gridCol w:w="1995"/>
        <w:tblGridChange w:id="0">
          <w:tblGrid>
            <w:gridCol w:w="3870"/>
            <w:gridCol w:w="855"/>
            <w:gridCol w:w="2280"/>
            <w:gridCol w:w="226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180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Frontend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hyperlink r:id="rId8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Anchorblock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Dhaka, Bangladesh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05/2023 - 03/2025</w:t>
            </w:r>
          </w:p>
        </w:tc>
      </w:tr>
    </w:tbl>
    <w:p w:rsidR="00000000" w:rsidDel="00000000" w:rsidP="00000000" w:rsidRDefault="00000000" w:rsidRPr="00000000" w14:paraId="00000017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Reorganized the main accounting application using React and TypeScript, improving structure, maintainability, and scalability.</w:t>
      </w:r>
    </w:p>
    <w:p w:rsidR="00000000" w:rsidDel="00000000" w:rsidP="00000000" w:rsidRDefault="00000000" w:rsidRPr="00000000" w14:paraId="00000018">
      <w:pPr>
        <w:spacing w:line="240" w:lineRule="auto"/>
        <w:ind w:left="-270" w:firstLine="0"/>
        <w:rPr>
          <w:rFonts w:ascii="Nunito" w:cs="Nunito" w:eastAsia="Nunito" w:hAnsi="Nunito"/>
          <w:color w:val="434343"/>
          <w:sz w:val="4"/>
          <w:szCs w:val="4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Created interactive charts and dashboards with ApexCharts and D3.js to help clients better understand financial data and MFS metrics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Developed flexible report layout settings and enabled automatic invoice creation from raw text input.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Designed a fast analytics interface for a USSD monitoring system to support real-time troubleshooting for millions of users</w:t>
      </w: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11265.0" w:type="dxa"/>
        <w:jc w:val="left"/>
        <w:tblInd w:w="-264.0" w:type="dxa"/>
        <w:tblLayout w:type="fixed"/>
        <w:tblLook w:val="0600"/>
      </w:tblPr>
      <w:tblGrid>
        <w:gridCol w:w="3870"/>
        <w:gridCol w:w="855"/>
        <w:gridCol w:w="2280"/>
        <w:gridCol w:w="2265"/>
        <w:gridCol w:w="1995"/>
        <w:tblGridChange w:id="0">
          <w:tblGrid>
            <w:gridCol w:w="3870"/>
            <w:gridCol w:w="855"/>
            <w:gridCol w:w="2280"/>
            <w:gridCol w:w="226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180" w:lineRule="auto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Software Engineer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hyperlink r:id="rId9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IOTA Infotech Limited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Dhaka, Bangladesh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04/2022 - 04/2023</w:t>
            </w:r>
          </w:p>
        </w:tc>
      </w:tr>
    </w:tbl>
    <w:p w:rsidR="00000000" w:rsidDel="00000000" w:rsidP="00000000" w:rsidRDefault="00000000" w:rsidRPr="00000000" w14:paraId="0000001E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Built a custom Redux RTK Query setup for better state management, helping teams develop features faster and maintain consistency across projects.</w:t>
      </w:r>
    </w:p>
    <w:p w:rsidR="00000000" w:rsidDel="00000000" w:rsidP="00000000" w:rsidRDefault="00000000" w:rsidRPr="00000000" w14:paraId="0000001F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Designed and implemented a dynamic social media feed supporting multiple media types and user highlights, which increased user engagement.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Enhanced system architecture and API usage with smart caching, reducing costs for third-party services like Google Maps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-270" w:firstLine="0"/>
        <w:rPr>
          <w:rFonts w:ascii="Nunito" w:cs="Nunito" w:eastAsia="Nunito" w:hAnsi="Nunito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Education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</w:t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11265.0" w:type="dxa"/>
        <w:jc w:val="left"/>
        <w:tblInd w:w="-240.0" w:type="dxa"/>
        <w:tblLayout w:type="fixed"/>
        <w:tblLook w:val="0600"/>
      </w:tblPr>
      <w:tblGrid>
        <w:gridCol w:w="3060"/>
        <w:gridCol w:w="375"/>
        <w:gridCol w:w="3810"/>
        <w:gridCol w:w="2025"/>
        <w:gridCol w:w="1995"/>
        <w:tblGridChange w:id="0">
          <w:tblGrid>
            <w:gridCol w:w="3060"/>
            <w:gridCol w:w="375"/>
            <w:gridCol w:w="3810"/>
            <w:gridCol w:w="2025"/>
            <w:gridCol w:w="1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180" w:lineRule="auto"/>
              <w:ind w:left="0" w:firstLine="0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Bachelor of Computer Science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80" w:lineRule="auto"/>
              <w:ind w:left="-270" w:firstLine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180" w:lineRule="auto"/>
              <w:ind w:left="-270" w:firstLine="0"/>
              <w:jc w:val="center"/>
              <w:rPr>
                <w:rFonts w:ascii="Nunito" w:cs="Nunito" w:eastAsia="Nunito" w:hAnsi="Nunito"/>
                <w:b w:val="1"/>
                <w:bCs w:val="1"/>
                <w:sz w:val="20"/>
                <w:szCs w:val="20"/>
                <w:u w:val="single"/>
              </w:rPr>
            </w:pPr>
            <w:hyperlink r:id="rId10">
              <w:r w:rsidDel="00000000" w:rsidR="00000000" w:rsidRPr="00000000">
                <w:rPr>
                  <w:rFonts w:ascii="Nunito" w:cs="Nunito" w:eastAsia="Nunito" w:hAnsi="Nunito"/>
                  <w:b w:val="1"/>
                  <w:bCs w:val="1"/>
                  <w:color w:val="1155cc"/>
                  <w:sz w:val="20"/>
                  <w:szCs w:val="20"/>
                  <w:u w:val="single"/>
                  <w:rtl w:val="0"/>
                </w:rPr>
                <w:t xml:space="preserve">International University of Business Agriculture and Technology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iCs w:val="1"/>
                <w:sz w:val="20"/>
                <w:szCs w:val="20"/>
                <w:rtl w:val="0"/>
              </w:rPr>
              <w:t xml:space="preserve">Dhaka, Bangladesh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180" w:lineRule="auto"/>
              <w:ind w:left="-270" w:firstLine="0"/>
              <w:jc w:val="right"/>
              <w:rPr>
                <w:rFonts w:ascii="Nunito" w:cs="Nunito" w:eastAsia="Nunito" w:hAnsi="Nuni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sz w:val="20"/>
                <w:szCs w:val="20"/>
                <w:rtl w:val="0"/>
              </w:rPr>
              <w:t xml:space="preserve">01/2018 - 01/2022</w:t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ind w:left="-270" w:firstLine="0"/>
        <w:rPr>
          <w:rFonts w:ascii="Nunito" w:cs="Nunito" w:eastAsia="Nunito" w:hAnsi="Nunito"/>
          <w:sz w:val="8"/>
          <w:szCs w:val="8"/>
        </w:rPr>
      </w:pPr>
      <w:r w:rsidDel="00000000" w:rsidR="00000000" w:rsidRPr="00000000">
        <w:rPr>
          <w:rFonts w:ascii="Nunito" w:cs="Nunito" w:eastAsia="Nunito" w:hAnsi="Nunito"/>
          <w:color w:val="1155cc"/>
          <w:sz w:val="16"/>
          <w:szCs w:val="16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6"/>
          <w:szCs w:val="16"/>
          <w:rtl w:val="0"/>
        </w:rPr>
        <w:t xml:space="preserve">   Computer Science &amp; Engineering</w:t>
      </w:r>
      <w:r w:rsidDel="00000000" w:rsidR="00000000" w:rsidRPr="00000000">
        <w:rPr>
          <w:rFonts w:ascii="Nunito" w:cs="Nunito" w:eastAsia="Nunito" w:hAnsi="Nunito"/>
          <w:i w:val="1"/>
          <w:iCs w:val="1"/>
          <w:sz w:val="16"/>
          <w:szCs w:val="1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Projects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__________________________________________________________________________________________</w:t>
        <w:br w:type="textWrapping"/>
      </w:r>
      <w:r w:rsidDel="00000000" w:rsidR="00000000" w:rsidRPr="00000000">
        <w:rPr>
          <w:rFonts w:ascii="Montserrat Thin" w:cs="Montserrat Thin" w:eastAsia="Montserrat Thin" w:hAnsi="Montserrat Thin"/>
          <w:sz w:val="8"/>
          <w:szCs w:val="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18"/>
          <w:szCs w:val="18"/>
          <w:rtl w:val="0"/>
        </w:rPr>
        <w:t xml:space="preserve">WeGRO ERP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: 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A dashboard to manage all the operations of WeGRO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0f0f0f"/>
          <w:sz w:val="18"/>
          <w:szCs w:val="18"/>
          <w:rtl w:val="0"/>
        </w:rPr>
        <w:t xml:space="preserve">(Currently) </w:t>
      </w:r>
      <w:hyperlink r:id="rId11">
        <w:r w:rsidDel="00000000" w:rsidR="00000000" w:rsidRPr="00000000">
          <w:rPr>
            <w:rFonts w:ascii="Nunito" w:cs="Nunito" w:eastAsia="Nunito" w:hAnsi="Nunito"/>
            <w:color w:val="1155cc"/>
            <w:sz w:val="18"/>
            <w:szCs w:val="18"/>
            <w:u w:val="single"/>
            <w:rtl w:val="0"/>
          </w:rPr>
          <w:t xml:space="preserve">Link (Development)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ff"/>
          <w:sz w:val="18"/>
          <w:szCs w:val="18"/>
          <w:rtl w:val="0"/>
        </w:rPr>
        <w:t xml:space="preserve">Anchorbooks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An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AI accounting Application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</w:t>
      </w:r>
      <w:hyperlink r:id="rId12">
        <w:r w:rsidDel="00000000" w:rsidR="00000000" w:rsidRPr="00000000">
          <w:rPr>
            <w:rFonts w:ascii="Nunito" w:cs="Nunito" w:eastAsia="Nunito" w:hAnsi="Nunito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1155cc"/>
          <w:sz w:val="18"/>
          <w:szCs w:val="18"/>
          <w:rtl w:val="0"/>
        </w:rPr>
        <w:t xml:space="preserve">•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fa8dc"/>
          <w:sz w:val="18"/>
          <w:szCs w:val="18"/>
          <w:rtl w:val="0"/>
        </w:rPr>
        <w:t xml:space="preserve">Fleetblox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AI based platform designed to empower the next generation of fleet management </w:t>
      </w:r>
      <w:hyperlink r:id="rId13">
        <w:r w:rsidDel="00000000" w:rsidR="00000000" w:rsidRPr="00000000">
          <w:rPr>
            <w:rFonts w:ascii="Nunito" w:cs="Nunito" w:eastAsia="Nunito" w:hAnsi="Nunito"/>
            <w:color w:val="1155cc"/>
            <w:sz w:val="18"/>
            <w:szCs w:val="18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left="-270" w:firstLine="0"/>
        <w:rPr>
          <w:rFonts w:ascii="Montserrat Thin" w:cs="Montserrat Thin" w:eastAsia="Montserrat Thin" w:hAnsi="Montserrat Thin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155cc"/>
          <w:rtl w:val="0"/>
        </w:rPr>
        <w:t xml:space="preserve">Recommendation </w:t>
      </w:r>
      <w:r w:rsidDel="00000000" w:rsidR="00000000" w:rsidRPr="00000000">
        <w:rPr>
          <w:rFonts w:ascii="Montserrat Thin" w:cs="Montserrat Thin" w:eastAsia="Montserrat Thin" w:hAnsi="Montserrat Thin"/>
          <w:rtl w:val="0"/>
        </w:rPr>
        <w:t xml:space="preserve">_________________________________________________________________________________</w:t>
      </w:r>
    </w:p>
    <w:p w:rsidR="00000000" w:rsidDel="00000000" w:rsidP="00000000" w:rsidRDefault="00000000" w:rsidRPr="00000000" w14:paraId="0000002C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Md. Mehedi Hasan</w:t>
        <w:br w:type="textWrapping"/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CTO, Wegro.</w:t>
      </w:r>
    </w:p>
    <w:p w:rsidR="00000000" w:rsidDel="00000000" w:rsidP="00000000" w:rsidRDefault="00000000" w:rsidRPr="00000000" w14:paraId="0000002E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hyperlink r:id="rId14">
        <w:r w:rsidDel="00000000" w:rsidR="00000000" w:rsidRPr="00000000">
          <w:rPr>
            <w:rFonts w:ascii="Nunito" w:cs="Nunito" w:eastAsia="Nunito" w:hAnsi="Nunito"/>
            <w:color w:val="1155cc"/>
            <w:sz w:val="18"/>
            <w:szCs w:val="18"/>
            <w:u w:val="single"/>
            <w:rtl w:val="0"/>
          </w:rPr>
          <w:t xml:space="preserve">mehedi@wegro.global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first"/>
      <w:pgSz w:h="15840" w:w="12240" w:orient="portrait"/>
      <w:pgMar w:bottom="90" w:top="270" w:left="72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ectral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 Thin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widowControl w:val="0"/>
      <w:spacing w:line="240" w:lineRule="auto"/>
      <w:jc w:val="center"/>
      <w:rPr>
        <w:rFonts w:ascii="Nunito Medium" w:cs="Nunito Medium" w:eastAsia="Nunito Medium" w:hAnsi="Nunito Medium"/>
        <w:i w:val="1"/>
        <w:iCs w:val="1"/>
        <w:color w:val="666666"/>
        <w:sz w:val="20"/>
        <w:szCs w:val="20"/>
      </w:rPr>
    </w:pPr>
    <w:r w:rsidDel="00000000" w:rsidR="00000000" w:rsidRPr="00000000">
      <w:rPr>
        <w:rFonts w:ascii="Nunito Medium" w:cs="Nunito Medium" w:eastAsia="Nunito Medium" w:hAnsi="Nunito Medium"/>
        <w:sz w:val="32"/>
        <w:szCs w:val="32"/>
        <w:rtl w:val="0"/>
      </w:rPr>
      <w:t xml:space="preserve">Khairul Hasan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widowControl w:val="0"/>
      <w:spacing w:line="240" w:lineRule="auto"/>
      <w:jc w:val="center"/>
      <w:rPr>
        <w:rFonts w:ascii="Nunito" w:cs="Nunito" w:eastAsia="Nunito" w:hAnsi="Nunito"/>
        <w:color w:val="45818e"/>
        <w:sz w:val="20"/>
        <w:szCs w:val="20"/>
      </w:rPr>
    </w:pP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2">
      <w:r w:rsidDel="00000000" w:rsidR="00000000" w:rsidRPr="00000000">
        <w:rPr>
          <w:rFonts w:ascii="Nunito" w:cs="Nunito" w:eastAsia="Nunito" w:hAnsi="Nunito"/>
          <w:color w:val="1155cc"/>
          <w:sz w:val="20"/>
          <w:szCs w:val="20"/>
          <w:u w:val="single"/>
          <w:rtl w:val="0"/>
        </w:rPr>
        <w:t xml:space="preserve">LinkedIn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Nunito" w:cs="Nunito" w:eastAsia="Nunito" w:hAnsi="Nunito"/>
        <w:sz w:val="20"/>
        <w:szCs w:val="20"/>
        <w:rtl w:val="0"/>
      </w:rPr>
      <w:t xml:space="preserve">+88</w:t>
    </w:r>
    <w:r w:rsidDel="00000000" w:rsidR="00000000" w:rsidRPr="00000000">
      <w:rPr>
        <w:rFonts w:ascii="Nunito" w:cs="Nunito" w:eastAsia="Nunito" w:hAnsi="Nunito"/>
        <w:color w:val="0f0f0f"/>
        <w:sz w:val="20"/>
        <w:szCs w:val="20"/>
        <w:rtl w:val="0"/>
      </w:rPr>
      <w:t xml:space="preserve">01940830791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5">
      <w:r w:rsidDel="00000000" w:rsidR="00000000" w:rsidRPr="00000000">
        <w:rPr>
          <w:rFonts w:ascii="Nunito" w:cs="Nunito" w:eastAsia="Nunito" w:hAnsi="Nunito"/>
          <w:color w:val="1155cc"/>
          <w:sz w:val="20"/>
          <w:szCs w:val="20"/>
          <w:u w:val="single"/>
          <w:rtl w:val="0"/>
        </w:rPr>
        <w:t xml:space="preserve">https://khairul-hasan.netlify.app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| 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91440" cy="91440"/>
          <wp:effectExtent b="0" l="0" r="0" t="0"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Nunito" w:cs="Nunito" w:eastAsia="Nunito" w:hAnsi="Nunito"/>
        <w:sz w:val="20"/>
        <w:szCs w:val="20"/>
        <w:rtl w:val="0"/>
      </w:rPr>
      <w:t xml:space="preserve"> </w:t>
    </w:r>
    <w:hyperlink r:id="rId7">
      <w:r w:rsidDel="00000000" w:rsidR="00000000" w:rsidRPr="00000000">
        <w:rPr>
          <w:rFonts w:ascii="Nunito" w:cs="Nunito" w:eastAsia="Nunito" w:hAnsi="Nunito"/>
          <w:color w:val="1155cc"/>
          <w:sz w:val="20"/>
          <w:szCs w:val="20"/>
          <w:u w:val="single"/>
          <w:rtl w:val="0"/>
        </w:rPr>
        <w:t xml:space="preserve">khairul.hasan.dev@gmail.com</w:t>
      </w:r>
    </w:hyperlink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 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| </w:t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r w:rsidDel="00000000" w:rsidR="00000000" w:rsidRPr="00000000">
      <w:rPr>
        <w:rFonts w:ascii="Spectral" w:cs="Spectral" w:eastAsia="Spectral" w:hAnsi="Spectral"/>
        <w:sz w:val="20"/>
        <w:szCs w:val="20"/>
      </w:rPr>
      <w:drawing>
        <wp:inline distB="114300" distT="114300" distL="114300" distR="114300">
          <wp:extent cx="100584" cy="100584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Spectral" w:cs="Spectral" w:eastAsia="Spectral" w:hAnsi="Spectral"/>
        <w:sz w:val="20"/>
        <w:szCs w:val="20"/>
        <w:rtl w:val="0"/>
      </w:rPr>
      <w:t xml:space="preserve"> </w:t>
    </w:r>
    <w:hyperlink r:id="rId9">
      <w:r w:rsidDel="00000000" w:rsidR="00000000" w:rsidRPr="00000000">
        <w:rPr>
          <w:rFonts w:ascii="Nunito" w:cs="Nunito" w:eastAsia="Nunito" w:hAnsi="Nunito"/>
          <w:color w:val="1155cc"/>
          <w:sz w:val="20"/>
          <w:szCs w:val="20"/>
          <w:u w:val="single"/>
          <w:rtl w:val="0"/>
        </w:rPr>
        <w:t xml:space="preserve">GitHub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.wegro.global" TargetMode="External"/><Relationship Id="rId10" Type="http://schemas.openxmlformats.org/officeDocument/2006/relationships/hyperlink" Target="https://iubat.edu" TargetMode="External"/><Relationship Id="rId13" Type="http://schemas.openxmlformats.org/officeDocument/2006/relationships/hyperlink" Target="https://www.fleetblox.com" TargetMode="External"/><Relationship Id="rId12" Type="http://schemas.openxmlformats.org/officeDocument/2006/relationships/hyperlink" Target="https://anchorbooks.a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otait.tech" TargetMode="External"/><Relationship Id="rId15" Type="http://schemas.openxmlformats.org/officeDocument/2006/relationships/header" Target="header1.xml"/><Relationship Id="rId14" Type="http://schemas.openxmlformats.org/officeDocument/2006/relationships/hyperlink" Target="mailto:mehedi@wegro.global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wegro.global" TargetMode="External"/><Relationship Id="rId7" Type="http://schemas.openxmlformats.org/officeDocument/2006/relationships/hyperlink" Target="https://www.fleetblox.com/" TargetMode="External"/><Relationship Id="rId8" Type="http://schemas.openxmlformats.org/officeDocument/2006/relationships/hyperlink" Target="https://anchorblock.ai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Spectral-italic.ttf"/><Relationship Id="rId10" Type="http://schemas.openxmlformats.org/officeDocument/2006/relationships/font" Target="fonts/Spectral-bold.ttf"/><Relationship Id="rId13" Type="http://schemas.openxmlformats.org/officeDocument/2006/relationships/font" Target="fonts/MontserratThin-regular.ttf"/><Relationship Id="rId12" Type="http://schemas.openxmlformats.org/officeDocument/2006/relationships/font" Target="fonts/Spectral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Spectral-regular.ttf"/><Relationship Id="rId15" Type="http://schemas.openxmlformats.org/officeDocument/2006/relationships/font" Target="fonts/MontserratThin-italic.ttf"/><Relationship Id="rId14" Type="http://schemas.openxmlformats.org/officeDocument/2006/relationships/font" Target="fonts/MontserratThin-bold.ttf"/><Relationship Id="rId16" Type="http://schemas.openxmlformats.org/officeDocument/2006/relationships/font" Target="fonts/MontserratThin-boldItalic.ttf"/><Relationship Id="rId5" Type="http://schemas.openxmlformats.org/officeDocument/2006/relationships/font" Target="fonts/NunitoMedium-regular.ttf"/><Relationship Id="rId6" Type="http://schemas.openxmlformats.org/officeDocument/2006/relationships/font" Target="fonts/NunitoMedium-bold.ttf"/><Relationship Id="rId7" Type="http://schemas.openxmlformats.org/officeDocument/2006/relationships/font" Target="fonts/NunitoMedium-italic.ttf"/><Relationship Id="rId8" Type="http://schemas.openxmlformats.org/officeDocument/2006/relationships/font" Target="fonts/Nunito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hyperlink" Target="https://www.linkedin.com/in/imkhairulhasan" TargetMode="External"/><Relationship Id="rId3" Type="http://schemas.openxmlformats.org/officeDocument/2006/relationships/image" Target="media/image2.png"/><Relationship Id="rId4" Type="http://schemas.openxmlformats.org/officeDocument/2006/relationships/image" Target="media/image5.png"/><Relationship Id="rId9" Type="http://schemas.openxmlformats.org/officeDocument/2006/relationships/hyperlink" Target="https://github.com/khairul111010" TargetMode="External"/><Relationship Id="rId5" Type="http://schemas.openxmlformats.org/officeDocument/2006/relationships/hyperlink" Target="https://khairul-hasan.netlify.app" TargetMode="External"/><Relationship Id="rId6" Type="http://schemas.openxmlformats.org/officeDocument/2006/relationships/image" Target="media/image3.png"/><Relationship Id="rId7" Type="http://schemas.openxmlformats.org/officeDocument/2006/relationships/hyperlink" Target="mailto:khairul.hasan.dev@gmail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