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832" w:rsidRPr="008D6832" w:rsidRDefault="008D6832" w:rsidP="008D6832">
      <w:pPr>
        <w:jc w:val="both"/>
        <w:rPr>
          <w:rFonts w:ascii="Times New Roman" w:hAnsi="Times New Roman" w:cs="Times New Roman"/>
          <w:b/>
          <w:bCs/>
          <w:sz w:val="20"/>
          <w:szCs w:val="20"/>
          <w:lang w:val="en-ID"/>
        </w:rPr>
      </w:pPr>
      <w:r w:rsidRPr="008D6832">
        <w:rPr>
          <w:rFonts w:ascii="Times New Roman" w:hAnsi="Times New Roman" w:cs="Times New Roman"/>
          <w:b/>
          <w:bCs/>
          <w:sz w:val="20"/>
          <w:szCs w:val="20"/>
          <w:lang w:val="en-ID"/>
        </w:rPr>
        <w:t>Strategic Recommendations</w:t>
      </w:r>
    </w:p>
    <w:p w:rsidR="008D6832" w:rsidRPr="008D6832" w:rsidRDefault="008D6832" w:rsidP="008D6832">
      <w:pPr>
        <w:jc w:val="both"/>
        <w:rPr>
          <w:rFonts w:ascii="Times New Roman" w:hAnsi="Times New Roman" w:cs="Times New Roman"/>
          <w:b/>
          <w:bCs/>
          <w:sz w:val="20"/>
          <w:szCs w:val="20"/>
          <w:lang w:val="en-ID"/>
        </w:rPr>
      </w:pPr>
      <w:r w:rsidRPr="008D6832">
        <w:rPr>
          <w:rFonts w:ascii="Times New Roman" w:hAnsi="Times New Roman" w:cs="Times New Roman"/>
          <w:b/>
          <w:bCs/>
          <w:sz w:val="20"/>
          <w:szCs w:val="20"/>
          <w:lang w:val="en-ID"/>
        </w:rPr>
        <w:t>1. Optimize Sales in High-Performing Cities</w:t>
      </w:r>
    </w:p>
    <w:p w:rsidR="008D6832" w:rsidRPr="008D6832" w:rsidRDefault="008D6832" w:rsidP="008D6832">
      <w:pPr>
        <w:numPr>
          <w:ilvl w:val="0"/>
          <w:numId w:val="7"/>
        </w:numPr>
        <w:jc w:val="both"/>
        <w:rPr>
          <w:rFonts w:ascii="Times New Roman" w:hAnsi="Times New Roman" w:cs="Times New Roman"/>
          <w:sz w:val="20"/>
          <w:szCs w:val="20"/>
          <w:lang w:val="en-ID"/>
        </w:rPr>
      </w:pPr>
      <w:r w:rsidRPr="008D6832">
        <w:rPr>
          <w:rFonts w:ascii="Times New Roman" w:hAnsi="Times New Roman" w:cs="Times New Roman"/>
          <w:b/>
          <w:bCs/>
          <w:sz w:val="20"/>
          <w:szCs w:val="20"/>
          <w:lang w:val="en-ID"/>
        </w:rPr>
        <w:t>Focus on Washington and Houston:</w:t>
      </w:r>
      <w:r w:rsidRPr="008D6832">
        <w:rPr>
          <w:rFonts w:ascii="Times New Roman" w:hAnsi="Times New Roman" w:cs="Times New Roman"/>
          <w:sz w:val="20"/>
          <w:szCs w:val="20"/>
          <w:lang w:val="en-ID"/>
        </w:rPr>
        <w:t xml:space="preserve"> Since these two cities rank in the top 5 for both the number of products sold and total sales, allocate more resources like advertising, promotions, and marketing campaigns in these cities to maximize sales.</w:t>
      </w:r>
    </w:p>
    <w:p w:rsidR="008D6832" w:rsidRPr="008D6832" w:rsidRDefault="008D6832" w:rsidP="008D6832">
      <w:pPr>
        <w:numPr>
          <w:ilvl w:val="0"/>
          <w:numId w:val="7"/>
        </w:numPr>
        <w:jc w:val="both"/>
        <w:rPr>
          <w:rFonts w:ascii="Times New Roman" w:hAnsi="Times New Roman" w:cs="Times New Roman"/>
          <w:sz w:val="20"/>
          <w:szCs w:val="20"/>
          <w:lang w:val="en-ID"/>
        </w:rPr>
      </w:pPr>
      <w:r w:rsidRPr="008D6832">
        <w:rPr>
          <w:rFonts w:ascii="Times New Roman" w:hAnsi="Times New Roman" w:cs="Times New Roman"/>
          <w:b/>
          <w:bCs/>
          <w:sz w:val="20"/>
          <w:szCs w:val="20"/>
          <w:lang w:val="en-ID"/>
        </w:rPr>
        <w:t>Explore Potential in Sacramento and San Diego:</w:t>
      </w:r>
      <w:r w:rsidRPr="008D6832">
        <w:rPr>
          <w:rFonts w:ascii="Times New Roman" w:hAnsi="Times New Roman" w:cs="Times New Roman"/>
          <w:sz w:val="20"/>
          <w:szCs w:val="20"/>
          <w:lang w:val="en-ID"/>
        </w:rPr>
        <w:t xml:space="preserve"> Although these cities appear in different top 5 categories, consider focusing on targeted promotional strategies, such as local events or campaigns tailored to regional preferences, to further boost sales.</w:t>
      </w:r>
    </w:p>
    <w:p w:rsidR="008D6832" w:rsidRPr="008D6832" w:rsidRDefault="008D6832" w:rsidP="008D6832">
      <w:pPr>
        <w:jc w:val="both"/>
        <w:rPr>
          <w:rFonts w:ascii="Times New Roman" w:hAnsi="Times New Roman" w:cs="Times New Roman"/>
          <w:b/>
          <w:bCs/>
          <w:sz w:val="20"/>
          <w:szCs w:val="20"/>
          <w:lang w:val="en-ID"/>
        </w:rPr>
      </w:pPr>
      <w:r w:rsidRPr="008D6832">
        <w:rPr>
          <w:rFonts w:ascii="Times New Roman" w:hAnsi="Times New Roman" w:cs="Times New Roman"/>
          <w:b/>
          <w:bCs/>
          <w:sz w:val="20"/>
          <w:szCs w:val="20"/>
          <w:lang w:val="en-ID"/>
        </w:rPr>
        <w:t>2. Special Promotions for Key Product Categories</w:t>
      </w:r>
    </w:p>
    <w:p w:rsidR="008D6832" w:rsidRPr="008D6832" w:rsidRDefault="008D6832" w:rsidP="008D6832">
      <w:pPr>
        <w:numPr>
          <w:ilvl w:val="0"/>
          <w:numId w:val="8"/>
        </w:numPr>
        <w:jc w:val="both"/>
        <w:rPr>
          <w:rFonts w:ascii="Times New Roman" w:hAnsi="Times New Roman" w:cs="Times New Roman"/>
          <w:sz w:val="20"/>
          <w:szCs w:val="20"/>
          <w:lang w:val="en-ID"/>
        </w:rPr>
      </w:pPr>
      <w:r w:rsidRPr="008D6832">
        <w:rPr>
          <w:rFonts w:ascii="Times New Roman" w:hAnsi="Times New Roman" w:cs="Times New Roman"/>
          <w:b/>
          <w:bCs/>
          <w:sz w:val="20"/>
          <w:szCs w:val="20"/>
          <w:lang w:val="en-ID"/>
        </w:rPr>
        <w:t>Increase Sales of Robots:</w:t>
      </w:r>
      <w:r w:rsidRPr="008D6832">
        <w:rPr>
          <w:rFonts w:ascii="Times New Roman" w:hAnsi="Times New Roman" w:cs="Times New Roman"/>
          <w:sz w:val="20"/>
          <w:szCs w:val="20"/>
          <w:lang w:val="en-ID"/>
        </w:rPr>
        <w:t xml:space="preserve"> Since the Robots category has the highest sales, offering discounts or bundled packages that include Robots with related products like Robot Kits can attract more customers.</w:t>
      </w:r>
    </w:p>
    <w:p w:rsidR="008D6832" w:rsidRPr="008D6832" w:rsidRDefault="008D6832" w:rsidP="008D6832">
      <w:pPr>
        <w:numPr>
          <w:ilvl w:val="0"/>
          <w:numId w:val="8"/>
        </w:numPr>
        <w:jc w:val="both"/>
        <w:rPr>
          <w:rFonts w:ascii="Times New Roman" w:hAnsi="Times New Roman" w:cs="Times New Roman"/>
          <w:sz w:val="20"/>
          <w:szCs w:val="20"/>
          <w:lang w:val="en-ID"/>
        </w:rPr>
      </w:pPr>
      <w:r w:rsidRPr="008D6832">
        <w:rPr>
          <w:rFonts w:ascii="Times New Roman" w:hAnsi="Times New Roman" w:cs="Times New Roman"/>
          <w:b/>
          <w:bCs/>
          <w:sz w:val="20"/>
          <w:szCs w:val="20"/>
          <w:lang w:val="en-ID"/>
        </w:rPr>
        <w:t>Leverage Trends in eBooks and Training Videos:</w:t>
      </w:r>
      <w:r w:rsidRPr="008D6832">
        <w:rPr>
          <w:rFonts w:ascii="Times New Roman" w:hAnsi="Times New Roman" w:cs="Times New Roman"/>
          <w:sz w:val="20"/>
          <w:szCs w:val="20"/>
          <w:lang w:val="en-ID"/>
        </w:rPr>
        <w:t xml:space="preserve"> Even though these products have lower sales, they have a relatively high number of units sold. Consider increasing margins by enhancing content or offering promotions on these products.</w:t>
      </w:r>
    </w:p>
    <w:p w:rsidR="008D6832" w:rsidRPr="008D6832" w:rsidRDefault="008D6832" w:rsidP="008D6832">
      <w:pPr>
        <w:jc w:val="both"/>
        <w:rPr>
          <w:rFonts w:ascii="Times New Roman" w:hAnsi="Times New Roman" w:cs="Times New Roman"/>
          <w:b/>
          <w:bCs/>
          <w:sz w:val="20"/>
          <w:szCs w:val="20"/>
          <w:lang w:val="en-ID"/>
        </w:rPr>
      </w:pPr>
      <w:r w:rsidRPr="008D6832">
        <w:rPr>
          <w:rFonts w:ascii="Times New Roman" w:hAnsi="Times New Roman" w:cs="Times New Roman"/>
          <w:b/>
          <w:bCs/>
          <w:sz w:val="20"/>
          <w:szCs w:val="20"/>
          <w:lang w:val="en-ID"/>
        </w:rPr>
        <w:t>3. Marketing Campaigns Based on Best-Selling Products</w:t>
      </w:r>
    </w:p>
    <w:p w:rsidR="008D6832" w:rsidRPr="008D6832" w:rsidRDefault="008D6832" w:rsidP="008D6832">
      <w:pPr>
        <w:numPr>
          <w:ilvl w:val="0"/>
          <w:numId w:val="9"/>
        </w:numPr>
        <w:jc w:val="both"/>
        <w:rPr>
          <w:rFonts w:ascii="Times New Roman" w:hAnsi="Times New Roman" w:cs="Times New Roman"/>
          <w:sz w:val="20"/>
          <w:szCs w:val="20"/>
          <w:lang w:val="en-ID"/>
        </w:rPr>
      </w:pPr>
      <w:r w:rsidRPr="008D6832">
        <w:rPr>
          <w:rFonts w:ascii="Times New Roman" w:hAnsi="Times New Roman" w:cs="Times New Roman"/>
          <w:b/>
          <w:bCs/>
          <w:sz w:val="20"/>
          <w:szCs w:val="20"/>
          <w:lang w:val="en-ID"/>
        </w:rPr>
        <w:t>Promote the MICR-23K Robot:</w:t>
      </w:r>
      <w:r w:rsidRPr="008D6832">
        <w:rPr>
          <w:rFonts w:ascii="Times New Roman" w:hAnsi="Times New Roman" w:cs="Times New Roman"/>
          <w:sz w:val="20"/>
          <w:szCs w:val="20"/>
          <w:lang w:val="en-ID"/>
        </w:rPr>
        <w:t xml:space="preserve"> As the highest-selling product, ensure this item receives maximum exposure through appropriate marketing channels such as digital ads, customer reviews, and influencer partnerships.</w:t>
      </w:r>
    </w:p>
    <w:p w:rsidR="008D6832" w:rsidRPr="008D6832" w:rsidRDefault="008D6832" w:rsidP="008D6832">
      <w:pPr>
        <w:numPr>
          <w:ilvl w:val="0"/>
          <w:numId w:val="9"/>
        </w:numPr>
        <w:jc w:val="both"/>
        <w:rPr>
          <w:rFonts w:ascii="Times New Roman" w:hAnsi="Times New Roman" w:cs="Times New Roman"/>
          <w:sz w:val="20"/>
          <w:szCs w:val="20"/>
          <w:lang w:val="en-ID"/>
        </w:rPr>
      </w:pPr>
      <w:r w:rsidRPr="008D6832">
        <w:rPr>
          <w:rFonts w:ascii="Times New Roman" w:hAnsi="Times New Roman" w:cs="Times New Roman"/>
          <w:b/>
          <w:bCs/>
          <w:sz w:val="20"/>
          <w:szCs w:val="20"/>
          <w:lang w:val="en-ID"/>
        </w:rPr>
        <w:t>Upsell and Cross-Sell Strategy for the RCB-889 Robot:</w:t>
      </w:r>
      <w:r w:rsidRPr="008D6832">
        <w:rPr>
          <w:rFonts w:ascii="Times New Roman" w:hAnsi="Times New Roman" w:cs="Times New Roman"/>
          <w:sz w:val="20"/>
          <w:szCs w:val="20"/>
          <w:lang w:val="en-ID"/>
        </w:rPr>
        <w:t xml:space="preserve"> Since this product is in the top 5 for both sales and units sold, use upsell strategies by offering accessories or extended warranties to boost revenue.</w:t>
      </w:r>
    </w:p>
    <w:p w:rsidR="008D6832" w:rsidRPr="008D6832" w:rsidRDefault="008D6832" w:rsidP="008D6832">
      <w:pPr>
        <w:jc w:val="both"/>
        <w:rPr>
          <w:rFonts w:ascii="Times New Roman" w:hAnsi="Times New Roman" w:cs="Times New Roman"/>
          <w:b/>
          <w:bCs/>
          <w:sz w:val="20"/>
          <w:szCs w:val="20"/>
          <w:lang w:val="en-ID"/>
        </w:rPr>
      </w:pPr>
      <w:r w:rsidRPr="008D6832">
        <w:rPr>
          <w:rFonts w:ascii="Times New Roman" w:hAnsi="Times New Roman" w:cs="Times New Roman"/>
          <w:b/>
          <w:bCs/>
          <w:sz w:val="20"/>
          <w:szCs w:val="20"/>
          <w:lang w:val="en-ID"/>
        </w:rPr>
        <w:t>4. Seasonal Sales Strategies Based on Trends</w:t>
      </w:r>
    </w:p>
    <w:p w:rsidR="008D6832" w:rsidRPr="008D6832" w:rsidRDefault="008D6832" w:rsidP="008D6832">
      <w:pPr>
        <w:numPr>
          <w:ilvl w:val="0"/>
          <w:numId w:val="10"/>
        </w:numPr>
        <w:jc w:val="both"/>
        <w:rPr>
          <w:rFonts w:ascii="Times New Roman" w:hAnsi="Times New Roman" w:cs="Times New Roman"/>
          <w:sz w:val="20"/>
          <w:szCs w:val="20"/>
          <w:lang w:val="en-ID"/>
        </w:rPr>
      </w:pPr>
      <w:r w:rsidRPr="008D6832">
        <w:rPr>
          <w:rFonts w:ascii="Times New Roman" w:hAnsi="Times New Roman" w:cs="Times New Roman"/>
          <w:b/>
          <w:bCs/>
          <w:sz w:val="20"/>
          <w:szCs w:val="20"/>
          <w:lang w:val="en-ID"/>
        </w:rPr>
        <w:t>Seasonal Promotions During Peak Months:</w:t>
      </w:r>
      <w:r w:rsidRPr="008D6832">
        <w:rPr>
          <w:rFonts w:ascii="Times New Roman" w:hAnsi="Times New Roman" w:cs="Times New Roman"/>
          <w:sz w:val="20"/>
          <w:szCs w:val="20"/>
          <w:lang w:val="en-ID"/>
        </w:rPr>
        <w:t xml:space="preserve"> Given that the highest sales occurred in January, May, August, and September, make sure to launch major promotional campaigns during these months. Seasonal discounts, exclusive offers, and new product launches during these times can drive increased sales.</w:t>
      </w:r>
    </w:p>
    <w:p w:rsidR="008D6832" w:rsidRPr="008D6832" w:rsidRDefault="008D6832" w:rsidP="008D6832">
      <w:pPr>
        <w:numPr>
          <w:ilvl w:val="0"/>
          <w:numId w:val="10"/>
        </w:numPr>
        <w:jc w:val="both"/>
        <w:rPr>
          <w:rFonts w:ascii="Times New Roman" w:hAnsi="Times New Roman" w:cs="Times New Roman"/>
          <w:sz w:val="20"/>
          <w:szCs w:val="20"/>
          <w:lang w:val="en-ID"/>
        </w:rPr>
      </w:pPr>
      <w:r w:rsidRPr="008D6832">
        <w:rPr>
          <w:rFonts w:ascii="Times New Roman" w:hAnsi="Times New Roman" w:cs="Times New Roman"/>
          <w:b/>
          <w:bCs/>
          <w:sz w:val="20"/>
          <w:szCs w:val="20"/>
          <w:lang w:val="en-ID"/>
        </w:rPr>
        <w:t>Increase Inventory During High Sales Months:</w:t>
      </w:r>
      <w:r w:rsidRPr="008D6832">
        <w:rPr>
          <w:rFonts w:ascii="Times New Roman" w:hAnsi="Times New Roman" w:cs="Times New Roman"/>
          <w:sz w:val="20"/>
          <w:szCs w:val="20"/>
          <w:lang w:val="en-ID"/>
        </w:rPr>
        <w:t xml:space="preserve"> Ensure that stock levels are sufficient to meet demand during peak sales months. This will prevent stockouts and ensure customer satisfaction.</w:t>
      </w:r>
    </w:p>
    <w:p w:rsidR="008D6832" w:rsidRPr="008D6832" w:rsidRDefault="008D6832" w:rsidP="008D6832">
      <w:pPr>
        <w:jc w:val="both"/>
        <w:rPr>
          <w:rFonts w:ascii="Times New Roman" w:hAnsi="Times New Roman" w:cs="Times New Roman"/>
          <w:b/>
          <w:bCs/>
          <w:sz w:val="20"/>
          <w:szCs w:val="20"/>
          <w:lang w:val="en-ID"/>
        </w:rPr>
      </w:pPr>
      <w:r w:rsidRPr="008D6832">
        <w:rPr>
          <w:rFonts w:ascii="Times New Roman" w:hAnsi="Times New Roman" w:cs="Times New Roman"/>
          <w:b/>
          <w:bCs/>
          <w:sz w:val="20"/>
          <w:szCs w:val="20"/>
          <w:lang w:val="en-ID"/>
        </w:rPr>
        <w:t>5. Diversify Sales in High-Potential Cities</w:t>
      </w:r>
    </w:p>
    <w:p w:rsidR="008D6832" w:rsidRPr="008D6832" w:rsidRDefault="008D6832" w:rsidP="008D6832">
      <w:pPr>
        <w:numPr>
          <w:ilvl w:val="0"/>
          <w:numId w:val="11"/>
        </w:numPr>
        <w:jc w:val="both"/>
        <w:rPr>
          <w:rFonts w:ascii="Times New Roman" w:hAnsi="Times New Roman" w:cs="Times New Roman"/>
          <w:sz w:val="20"/>
          <w:szCs w:val="20"/>
          <w:lang w:val="en-ID"/>
        </w:rPr>
      </w:pPr>
      <w:r w:rsidRPr="008D6832">
        <w:rPr>
          <w:rFonts w:ascii="Times New Roman" w:hAnsi="Times New Roman" w:cs="Times New Roman"/>
          <w:b/>
          <w:bCs/>
          <w:sz w:val="20"/>
          <w:szCs w:val="20"/>
          <w:lang w:val="en-ID"/>
        </w:rPr>
        <w:t>Increase Focus in Albany:</w:t>
      </w:r>
      <w:r w:rsidRPr="008D6832">
        <w:rPr>
          <w:rFonts w:ascii="Times New Roman" w:hAnsi="Times New Roman" w:cs="Times New Roman"/>
          <w:sz w:val="20"/>
          <w:szCs w:val="20"/>
          <w:lang w:val="en-ID"/>
        </w:rPr>
        <w:t xml:space="preserve"> Although Albany ranks in the top 5 for sales, it doesn’t appear in the top 5 for the number of products sold. This suggests an opportunity to further develop the market in Albany through brand awareness campaigns and new product promotions.</w:t>
      </w:r>
    </w:p>
    <w:p w:rsidR="008D6832" w:rsidRPr="008D6832" w:rsidRDefault="008D6832" w:rsidP="008D6832">
      <w:pPr>
        <w:jc w:val="both"/>
        <w:rPr>
          <w:rFonts w:ascii="Times New Roman" w:hAnsi="Times New Roman" w:cs="Times New Roman"/>
          <w:b/>
          <w:bCs/>
          <w:sz w:val="20"/>
          <w:szCs w:val="20"/>
          <w:lang w:val="en-ID"/>
        </w:rPr>
      </w:pPr>
      <w:r w:rsidRPr="008D6832">
        <w:rPr>
          <w:rFonts w:ascii="Times New Roman" w:hAnsi="Times New Roman" w:cs="Times New Roman"/>
          <w:b/>
          <w:bCs/>
          <w:sz w:val="20"/>
          <w:szCs w:val="20"/>
          <w:lang w:val="en-ID"/>
        </w:rPr>
        <w:t>6. Further Analysis on Products with High Sales and Units Sold</w:t>
      </w:r>
    </w:p>
    <w:p w:rsidR="008D6832" w:rsidRPr="008D6832" w:rsidRDefault="008D6832" w:rsidP="008D6832">
      <w:pPr>
        <w:numPr>
          <w:ilvl w:val="0"/>
          <w:numId w:val="12"/>
        </w:numPr>
        <w:jc w:val="both"/>
        <w:rPr>
          <w:rFonts w:ascii="Times New Roman" w:hAnsi="Times New Roman" w:cs="Times New Roman"/>
          <w:sz w:val="20"/>
          <w:szCs w:val="20"/>
          <w:lang w:val="en-ID"/>
        </w:rPr>
      </w:pPr>
      <w:r w:rsidRPr="008D6832">
        <w:rPr>
          <w:rFonts w:ascii="Times New Roman" w:hAnsi="Times New Roman" w:cs="Times New Roman"/>
          <w:b/>
          <w:bCs/>
          <w:sz w:val="20"/>
          <w:szCs w:val="20"/>
          <w:lang w:val="en-ID"/>
        </w:rPr>
        <w:t>Sustain Best-Selling Products:</w:t>
      </w:r>
      <w:r w:rsidRPr="008D6832">
        <w:rPr>
          <w:rFonts w:ascii="Times New Roman" w:hAnsi="Times New Roman" w:cs="Times New Roman"/>
          <w:sz w:val="20"/>
          <w:szCs w:val="20"/>
          <w:lang w:val="en-ID"/>
        </w:rPr>
        <w:t xml:space="preserve"> Continuously monitor the performance of products like the Sleepy Eye Blueprint and AI for Educators, and invest in upgrades or new versions to stay relevant in the market.</w:t>
      </w:r>
    </w:p>
    <w:p w:rsidR="008D6832" w:rsidRPr="008D6832" w:rsidRDefault="008D6832" w:rsidP="008D6832">
      <w:pPr>
        <w:numPr>
          <w:ilvl w:val="0"/>
          <w:numId w:val="12"/>
        </w:numPr>
        <w:jc w:val="both"/>
        <w:rPr>
          <w:rFonts w:ascii="Times New Roman" w:hAnsi="Times New Roman" w:cs="Times New Roman"/>
          <w:sz w:val="20"/>
          <w:szCs w:val="20"/>
          <w:lang w:val="en-ID"/>
        </w:rPr>
      </w:pPr>
      <w:r w:rsidRPr="008D6832">
        <w:rPr>
          <w:rFonts w:ascii="Times New Roman" w:hAnsi="Times New Roman" w:cs="Times New Roman"/>
          <w:b/>
          <w:bCs/>
          <w:sz w:val="20"/>
          <w:szCs w:val="20"/>
          <w:lang w:val="en-ID"/>
        </w:rPr>
        <w:t>Evaluate Products with Varied Performance:</w:t>
      </w:r>
      <w:r w:rsidRPr="008D6832">
        <w:rPr>
          <w:rFonts w:ascii="Times New Roman" w:hAnsi="Times New Roman" w:cs="Times New Roman"/>
          <w:sz w:val="20"/>
          <w:szCs w:val="20"/>
          <w:lang w:val="en-ID"/>
        </w:rPr>
        <w:t xml:space="preserve"> Conduct a deeper analysis to understand why some products have high sales but lower units sold, or vice versa, and adjust marketing strategies and product offerings accordingly.</w:t>
      </w:r>
    </w:p>
    <w:p w:rsidR="00BC51A0" w:rsidRPr="008D6832" w:rsidRDefault="00BC51A0" w:rsidP="008D6832">
      <w:pPr>
        <w:jc w:val="both"/>
        <w:rPr>
          <w:rFonts w:ascii="Times New Roman" w:hAnsi="Times New Roman" w:cs="Times New Roman"/>
          <w:sz w:val="20"/>
          <w:szCs w:val="20"/>
        </w:rPr>
      </w:pPr>
    </w:p>
    <w:sectPr w:rsidR="00BC51A0" w:rsidRPr="008D68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66A33"/>
    <w:multiLevelType w:val="multilevel"/>
    <w:tmpl w:val="EDF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33EF8"/>
    <w:multiLevelType w:val="multilevel"/>
    <w:tmpl w:val="F9A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106E5"/>
    <w:multiLevelType w:val="multilevel"/>
    <w:tmpl w:val="639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D5D2D"/>
    <w:multiLevelType w:val="multilevel"/>
    <w:tmpl w:val="9DAE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B784C"/>
    <w:multiLevelType w:val="multilevel"/>
    <w:tmpl w:val="B304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64139"/>
    <w:multiLevelType w:val="multilevel"/>
    <w:tmpl w:val="BDA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E1D9B"/>
    <w:multiLevelType w:val="multilevel"/>
    <w:tmpl w:val="E13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4215F"/>
    <w:multiLevelType w:val="multilevel"/>
    <w:tmpl w:val="BE30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71F5A"/>
    <w:multiLevelType w:val="multilevel"/>
    <w:tmpl w:val="D2E0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A4D6E"/>
    <w:multiLevelType w:val="multilevel"/>
    <w:tmpl w:val="851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96204"/>
    <w:multiLevelType w:val="multilevel"/>
    <w:tmpl w:val="E132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E25A7"/>
    <w:multiLevelType w:val="multilevel"/>
    <w:tmpl w:val="6EB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012468">
    <w:abstractNumId w:val="11"/>
  </w:num>
  <w:num w:numId="2" w16cid:durableId="1047800669">
    <w:abstractNumId w:val="10"/>
  </w:num>
  <w:num w:numId="3" w16cid:durableId="1309362283">
    <w:abstractNumId w:val="2"/>
  </w:num>
  <w:num w:numId="4" w16cid:durableId="2057316069">
    <w:abstractNumId w:val="6"/>
  </w:num>
  <w:num w:numId="5" w16cid:durableId="663515315">
    <w:abstractNumId w:val="5"/>
  </w:num>
  <w:num w:numId="6" w16cid:durableId="631907388">
    <w:abstractNumId w:val="4"/>
  </w:num>
  <w:num w:numId="7" w16cid:durableId="1958903081">
    <w:abstractNumId w:val="0"/>
  </w:num>
  <w:num w:numId="8" w16cid:durableId="1706369688">
    <w:abstractNumId w:val="7"/>
  </w:num>
  <w:num w:numId="9" w16cid:durableId="806242528">
    <w:abstractNumId w:val="3"/>
  </w:num>
  <w:num w:numId="10" w16cid:durableId="1727296061">
    <w:abstractNumId w:val="9"/>
  </w:num>
  <w:num w:numId="11" w16cid:durableId="1884243058">
    <w:abstractNumId w:val="8"/>
  </w:num>
  <w:num w:numId="12" w16cid:durableId="1950352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7E"/>
    <w:rsid w:val="000C09A9"/>
    <w:rsid w:val="000C465D"/>
    <w:rsid w:val="00283692"/>
    <w:rsid w:val="00482554"/>
    <w:rsid w:val="008D6832"/>
    <w:rsid w:val="008F7325"/>
    <w:rsid w:val="00A4116B"/>
    <w:rsid w:val="00AC3F89"/>
    <w:rsid w:val="00B52E58"/>
    <w:rsid w:val="00B7067E"/>
    <w:rsid w:val="00BC51A0"/>
    <w:rsid w:val="00DE7CAA"/>
    <w:rsid w:val="00F0591E"/>
    <w:rsid w:val="00F57F0B"/>
    <w:rsid w:val="00FF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E464"/>
  <w15:chartTrackingRefBased/>
  <w15:docId w15:val="{966D74E2-C329-4E55-B6A2-701C5639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356439">
      <w:bodyDiv w:val="1"/>
      <w:marLeft w:val="0"/>
      <w:marRight w:val="0"/>
      <w:marTop w:val="0"/>
      <w:marBottom w:val="0"/>
      <w:divBdr>
        <w:top w:val="none" w:sz="0" w:space="0" w:color="auto"/>
        <w:left w:val="none" w:sz="0" w:space="0" w:color="auto"/>
        <w:bottom w:val="none" w:sz="0" w:space="0" w:color="auto"/>
        <w:right w:val="none" w:sz="0" w:space="0" w:color="auto"/>
      </w:divBdr>
    </w:div>
    <w:div w:id="1073117385">
      <w:bodyDiv w:val="1"/>
      <w:marLeft w:val="0"/>
      <w:marRight w:val="0"/>
      <w:marTop w:val="0"/>
      <w:marBottom w:val="0"/>
      <w:divBdr>
        <w:top w:val="none" w:sz="0" w:space="0" w:color="auto"/>
        <w:left w:val="none" w:sz="0" w:space="0" w:color="auto"/>
        <w:bottom w:val="none" w:sz="0" w:space="0" w:color="auto"/>
        <w:right w:val="none" w:sz="0" w:space="0" w:color="auto"/>
      </w:divBdr>
    </w:div>
    <w:div w:id="1365130735">
      <w:bodyDiv w:val="1"/>
      <w:marLeft w:val="0"/>
      <w:marRight w:val="0"/>
      <w:marTop w:val="0"/>
      <w:marBottom w:val="0"/>
      <w:divBdr>
        <w:top w:val="none" w:sz="0" w:space="0" w:color="auto"/>
        <w:left w:val="none" w:sz="0" w:space="0" w:color="auto"/>
        <w:bottom w:val="none" w:sz="0" w:space="0" w:color="auto"/>
        <w:right w:val="none" w:sz="0" w:space="0" w:color="auto"/>
      </w:divBdr>
    </w:div>
    <w:div w:id="15353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Hamdi</dc:creator>
  <cp:keywords/>
  <dc:description/>
  <cp:lastModifiedBy>Khairul Hamdi</cp:lastModifiedBy>
  <cp:revision>2</cp:revision>
  <dcterms:created xsi:type="dcterms:W3CDTF">2024-08-22T02:04:00Z</dcterms:created>
  <dcterms:modified xsi:type="dcterms:W3CDTF">2024-08-22T03:03:00Z</dcterms:modified>
</cp:coreProperties>
</file>