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6"/>
        </w:rPr>
        <w:t xml:space="preserve">JDA 1 Weekly Report — Week of 28 September 2026 (TEST DATA)</w:t>
      </w:r>
    </w:p>
    <w:p>
      <w:pPr>
        <w:spacing w:before="240" w:after="120"/>
      </w:pPr>
      <w:r>
        <w:rPr>
          <w:b/>
          <w:sz w:val="28"/>
        </w:rPr>
        <w:t xml:space="preserve">Tasks</w:t>
      </w:r>
    </w:p>
    <w:p>
      <w:pPr>
        <w:ind w:left="360"/>
      </w:pPr>
      <w:r>
        <w:rPr>
          <w:sz w:val="22"/>
        </w:rPr>
        <w:t xml:space="preserve">• Catalogue Field C seismic surveys — project: Seismic Data Lake — owner: Aiman — due 2 October 2026 — In progress</w:t>
      </w:r>
    </w:p>
    <w:p>
      <w:pPr>
        <w:ind w:left="360"/>
      </w:pPr>
      <w:r>
        <w:rPr>
          <w:sz w:val="22"/>
        </w:rPr>
        <w:t xml:space="preserve">• Agree mnemonic dictionary with asset teams — project: Well Log Quality Assistant — owner: Priya — due 30 September 2026 — Done</w:t>
      </w:r>
    </w:p>
    <w:p>
      <w:pPr>
        <w:spacing w:before="240" w:after="120"/>
      </w:pPr>
      <w:r>
        <w:rPr>
          <w:b/>
          <w:sz w:val="28"/>
        </w:rPr>
        <w:t xml:space="preserve">Key updates</w:t>
      </w:r>
    </w:p>
    <w:p>
      <w:pPr>
        <w:ind w:left="360"/>
      </w:pPr>
      <w:r>
        <w:rPr>
          <w:sz w:val="22"/>
        </w:rPr>
        <w:t xml:space="preserve">• 28 September 2026: Field B seismic ingestion completed, 140 surveys catalogued.</w:t>
      </w:r>
    </w:p>
    <w:p>
      <w:pPr>
        <w:ind w:left="360"/>
      </w:pPr>
      <w:r>
        <w:rPr>
          <w:sz w:val="22"/>
        </w:rPr>
        <w:t xml:space="preserve">• 30 September 2026: Mnemonic dictionary signed off by all three asset teams.</w:t>
      </w:r>
    </w:p>
  </w:body>
</w:document>
</file>