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6"/>
        </w:rPr>
        <w:t xml:space="preserve">JDA 1 Weekly Report — Week of 5 October 2026 (TEST DATA)</w:t>
      </w:r>
    </w:p>
    <w:p>
      <w:pPr>
        <w:spacing w:before="240" w:after="120"/>
      </w:pPr>
      <w:r>
        <w:rPr>
          <w:b/>
          <w:sz w:val="28"/>
        </w:rPr>
        <w:t xml:space="preserve">Progress this week</w:t>
      </w:r>
    </w:p>
    <w:p>
      <w:pPr>
        <w:ind w:left="360"/>
      </w:pPr>
      <w:r>
        <w:rPr>
          <w:sz w:val="22"/>
        </w:rPr>
        <w:t xml:space="preserve">• Seismic Data Lake: 78% complete, on track</w:t>
      </w:r>
    </w:p>
    <w:p>
      <w:pPr>
        <w:ind w:left="360"/>
      </w:pPr>
      <w:r>
        <w:rPr>
          <w:sz w:val="22"/>
        </w:rPr>
        <w:t xml:space="preserve">• Well Log Quality Assistant: 52% complete, at risk</w:t>
      </w:r>
    </w:p>
    <w:p>
      <w:pPr>
        <w:spacing w:before="240" w:after="120"/>
      </w:pPr>
      <w:r>
        <w:rPr>
          <w:b/>
          <w:sz w:val="28"/>
        </w:rPr>
        <w:t xml:space="preserve">Tasks</w:t>
      </w:r>
    </w:p>
    <w:p>
      <w:pPr>
        <w:ind w:left="360"/>
      </w:pPr>
      <w:r>
        <w:rPr>
          <w:sz w:val="22"/>
        </w:rPr>
        <w:t xml:space="preserve">• Catalogue Field D seismic surveys — project: Seismic Data Lake — owner: Aiman — due 9 October 2026 — In progress</w:t>
      </w:r>
    </w:p>
    <w:p>
      <w:pPr>
        <w:ind w:left="360"/>
      </w:pPr>
      <w:r>
        <w:rPr>
          <w:sz w:val="22"/>
        </w:rPr>
        <w:t xml:space="preserve">• Run unit-correction rules on Field A logs — project: Well Log Quality Assistant — owner: Priya — due 8 October 2026 — In progress</w:t>
      </w:r>
    </w:p>
    <w:p>
      <w:pPr>
        <w:ind w:left="360"/>
      </w:pPr>
      <w:r>
        <w:rPr>
          <w:sz w:val="22"/>
        </w:rPr>
        <w:t xml:space="preserve">• Build search index for study reports — project: Reservoir Study Copilot — owner: Daniel — due 16 October 2026 — Not started</w:t>
      </w:r>
    </w:p>
    <w:p>
      <w:pPr>
        <w:ind w:left="360"/>
      </w:pPr>
      <w:r>
        <w:rPr>
          <w:sz w:val="22"/>
        </w:rPr>
        <w:t xml:space="preserve">• Request access for pilot fields 3 and 4 — project: Production History Matching — owner: Farah — due 1 October 2026 — Not started</w:t>
      </w:r>
    </w:p>
    <w:p>
      <w:pPr>
        <w:spacing w:before="240" w:after="120"/>
      </w:pPr>
      <w:r>
        <w:rPr>
          <w:b/>
          <w:sz w:val="28"/>
        </w:rPr>
        <w:t xml:space="preserve">Key updates</w:t>
      </w:r>
    </w:p>
    <w:p>
      <w:pPr>
        <w:ind w:left="360"/>
      </w:pPr>
      <w:r>
        <w:rPr>
          <w:sz w:val="22"/>
        </w:rPr>
        <w:t xml:space="preserve">• 5 October 2026: Field C seismic cataloguing completed.</w:t>
      </w:r>
    </w:p>
    <w:p>
      <w:pPr>
        <w:ind w:left="360"/>
      </w:pPr>
      <w:r>
        <w:rPr>
          <w:sz w:val="22"/>
        </w:rPr>
        <w:t xml:space="preserve">• 6 October 2026: Tape transcription vendor confirmed a start date of 12 October.</w:t>
      </w:r>
    </w:p>
    <w:p>
      <w:pPr>
        <w:ind w:left="360"/>
      </w:pPr>
      <w:r>
        <w:rPr>
          <w:sz w:val="22"/>
        </w:rPr>
        <w:t xml:space="preserve">• 7 October 2026: First unit-correction run on Field A fixed 1,200 curves.</w:t>
      </w:r>
    </w:p>
  </w:body>
</w:document>
</file>