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11B5852" wp14:paraId="6964AFA7" wp14:textId="01997158">
      <w:pPr>
        <w:pStyle w:val="Heading3"/>
        <w:spacing w:before="281" w:beforeAutospacing="off" w:after="281" w:afterAutospacing="off"/>
      </w:pPr>
      <w:r w:rsidRPr="711B5852" w:rsidR="310827A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Slide 0: Logo</w:t>
      </w:r>
    </w:p>
    <w:p xmlns:wp14="http://schemas.microsoft.com/office/word/2010/wordml" w:rsidP="711B5852" wp14:paraId="0D996733" wp14:textId="5874C461">
      <w:pPr>
        <w:pStyle w:val="Heading3"/>
        <w:rPr>
          <w:noProof w:val="0"/>
          <w:lang w:val="en-US"/>
        </w:rPr>
      </w:pPr>
    </w:p>
    <w:p xmlns:wp14="http://schemas.microsoft.com/office/word/2010/wordml" w:rsidP="711B5852" wp14:paraId="749A448D" wp14:textId="68303359">
      <w:pPr>
        <w:pStyle w:val="Heading3"/>
        <w:spacing w:before="281" w:beforeAutospacing="off" w:after="281" w:afterAutospacing="off"/>
      </w:pPr>
      <w:r w:rsidRPr="711B5852" w:rsidR="1510D45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lide 1: Introduction &amp; Overview</w:t>
      </w:r>
    </w:p>
    <w:p xmlns:wp14="http://schemas.microsoft.com/office/word/2010/wordml" w:rsidP="711B5852" wp14:paraId="60C0D12E" wp14:textId="3E4CCEDA">
      <w:pPr>
        <w:spacing w:before="240" w:beforeAutospacing="off" w:after="240" w:afterAutospacing="off"/>
      </w:pP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[Opening]</w:t>
      </w:r>
    </w:p>
    <w:p xmlns:wp14="http://schemas.microsoft.com/office/word/2010/wordml" w:rsidP="711B5852" wp14:paraId="70C9255C" wp14:textId="2167B38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Good </w:t>
      </w:r>
      <w:r w:rsidRPr="711B5852" w:rsidR="77427709">
        <w:rPr>
          <w:rFonts w:ascii="Aptos" w:hAnsi="Aptos" w:eastAsia="Aptos" w:cs="Aptos"/>
          <w:noProof w:val="0"/>
          <w:sz w:val="24"/>
          <w:szCs w:val="24"/>
          <w:lang w:val="en-US"/>
        </w:rPr>
        <w:t>afternoon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>, distinguished colleagues, students, and honored guests.</w:t>
      </w:r>
    </w:p>
    <w:p xmlns:wp14="http://schemas.microsoft.com/office/word/2010/wordml" w:rsidP="711B5852" wp14:paraId="4872AC9C" wp14:textId="472FAD6B">
      <w:pPr>
        <w:spacing w:before="240" w:beforeAutospacing="off" w:after="240" w:afterAutospacing="off"/>
      </w:pP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Today, I am proud to present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InterNexus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 initiative that will reshape Malaysia’s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research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innovation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collaboration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11B5852" wp14:paraId="30308251" wp14:textId="3552BB82">
      <w:pPr>
        <w:spacing w:before="240" w:beforeAutospacing="off" w:after="240" w:afterAutospacing="off"/>
      </w:pP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 we face an increasingly complex world, the challenges we encounter—whether in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climate change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healthcare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or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digital transformation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—cannot be solved by one discipline alone. We must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collaborate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across sectors and borders.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InterNexus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Malaysia’s response. It is a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vision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create a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national hub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where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interdisciplinary collaboration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becomes the backbone of our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national development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55A84E27" wp14:textId="55B7586A"/>
    <w:p xmlns:wp14="http://schemas.microsoft.com/office/word/2010/wordml" w:rsidP="711B5852" wp14:paraId="2C0EA91D" wp14:textId="07D2D3E7">
      <w:pPr>
        <w:pStyle w:val="Heading3"/>
        <w:spacing w:before="281" w:beforeAutospacing="off" w:after="281" w:afterAutospacing="off"/>
      </w:pPr>
      <w:r w:rsidRPr="711B5852" w:rsidR="345841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Slide 2: Vision &amp; Concept</w:t>
      </w:r>
    </w:p>
    <w:p xmlns:wp14="http://schemas.microsoft.com/office/word/2010/wordml" w:rsidP="711B5852" wp14:paraId="66864A85" wp14:textId="78912815">
      <w:pPr>
        <w:spacing w:before="240" w:beforeAutospacing="off" w:after="240" w:afterAutospacing="off"/>
      </w:pP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[Slide Transition]</w:t>
      </w:r>
    </w:p>
    <w:p xmlns:wp14="http://schemas.microsoft.com/office/word/2010/wordml" w:rsidP="711B5852" wp14:paraId="6B749642" wp14:textId="6984560F">
      <w:pPr>
        <w:spacing w:before="240" w:beforeAutospacing="off" w:after="240" w:afterAutospacing="off"/>
      </w:pP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InterNexus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built on a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simple yet revolutionary idea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creating a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national hub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interdisciplinary research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11B5852" wp14:paraId="61A3E685" wp14:textId="23D7C8A9">
      <w:pPr>
        <w:spacing w:before="240" w:beforeAutospacing="off" w:after="240" w:afterAutospacing="off"/>
      </w:pP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is a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collaboratory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where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academia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industry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government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work together to solve Malaysia’s most pressing challenges. From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sustainability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healthcare innovation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the issues we face require the integration of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knowledge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across disciplines.</w:t>
      </w:r>
    </w:p>
    <w:p xmlns:wp14="http://schemas.microsoft.com/office/word/2010/wordml" w:rsidP="711B5852" wp14:paraId="63BF2146" wp14:textId="02AE13EC">
      <w:pPr>
        <w:spacing w:before="240" w:beforeAutospacing="off" w:after="240" w:afterAutospacing="off"/>
      </w:pP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the heart of this initiative is a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shared space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—a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nexus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—where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academics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students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industry professionals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collaborate to turn ideas into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actionable solutions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158BDB3C" wp14:textId="3524F544"/>
    <w:p xmlns:wp14="http://schemas.microsoft.com/office/word/2010/wordml" w:rsidP="711B5852" wp14:paraId="69FDC16B" wp14:textId="19EBA012">
      <w:pPr>
        <w:pStyle w:val="Heading3"/>
        <w:spacing w:before="281" w:beforeAutospacing="off" w:after="281" w:afterAutospacing="off"/>
      </w:pPr>
      <w:r w:rsidRPr="711B5852" w:rsidR="345841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Slide 3: Technical Execution &amp; Progress</w:t>
      </w:r>
    </w:p>
    <w:p xmlns:wp14="http://schemas.microsoft.com/office/word/2010/wordml" w:rsidP="711B5852" wp14:paraId="595D5F04" wp14:textId="1BDB1398">
      <w:pPr>
        <w:spacing w:before="240" w:beforeAutospacing="off" w:after="240" w:afterAutospacing="off"/>
      </w:pP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[Slide Transition]</w:t>
      </w:r>
    </w:p>
    <w:p xmlns:wp14="http://schemas.microsoft.com/office/word/2010/wordml" w:rsidP="711B5852" wp14:paraId="46C6678E" wp14:textId="01582B92">
      <w:pPr>
        <w:spacing w:before="240" w:beforeAutospacing="off" w:after="240" w:afterAutospacing="off"/>
      </w:pP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InterNexus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already in progress.</w:t>
      </w:r>
    </w:p>
    <w:p xmlns:wp14="http://schemas.microsoft.com/office/word/2010/wordml" w:rsidP="711B5852" wp14:paraId="1818B8B4" wp14:textId="48166108">
      <w:pPr>
        <w:spacing w:before="240" w:beforeAutospacing="off" w:after="240" w:afterAutospacing="off"/>
      </w:pP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have developed a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functional prototype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connects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researchers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across disciplines. The platform allows easy sharing of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resources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ideas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making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collaboration seamless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11B5852" wp14:paraId="2799B593" wp14:textId="7EB1E0A6">
      <w:pPr>
        <w:spacing w:before="240" w:beforeAutospacing="off" w:after="240" w:afterAutospacing="off"/>
      </w:pP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just the beginning. We have laid the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foundation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we are expanding to include more sectors and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global partners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InterNexus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evolving into a tool that will drive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real-world impact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11B5852" wp14:paraId="315E5266" wp14:textId="529C3EE1">
      <w:pPr>
        <w:pStyle w:val="Normal"/>
        <w:spacing w:before="240" w:beforeAutospacing="off" w:after="240" w:afterAutospacing="off"/>
      </w:pPr>
      <w:r w:rsidRPr="711B5852" w:rsidR="46F196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[Slide Transition]</w:t>
      </w:r>
    </w:p>
    <w:p xmlns:wp14="http://schemas.microsoft.com/office/word/2010/wordml" w:rsidP="711B5852" wp14:paraId="1934B286" wp14:textId="7765805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1B5852" w:rsidR="46F196E3">
        <w:rPr>
          <w:rFonts w:ascii="Aptos" w:hAnsi="Aptos" w:eastAsia="Aptos" w:cs="Aptos"/>
          <w:noProof w:val="0"/>
          <w:sz w:val="24"/>
          <w:szCs w:val="24"/>
          <w:lang w:val="en-US"/>
        </w:rPr>
        <w:t>This is the GitHub repository.</w:t>
      </w:r>
    </w:p>
    <w:p xmlns:wp14="http://schemas.microsoft.com/office/word/2010/wordml" w:rsidP="711B5852" wp14:paraId="419D76A4" wp14:textId="1BDB1398">
      <w:pPr>
        <w:spacing w:before="240" w:beforeAutospacing="off" w:after="240" w:afterAutospacing="off"/>
      </w:pPr>
      <w:r w:rsidRPr="711B5852" w:rsidR="46F196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[Slide Transition]</w:t>
      </w:r>
    </w:p>
    <w:p xmlns:wp14="http://schemas.microsoft.com/office/word/2010/wordml" w:rsidP="711B5852" wp14:paraId="12AC0687" wp14:textId="1BBF4FC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1B5852" w:rsidR="46F196E3">
        <w:rPr>
          <w:rFonts w:ascii="Aptos" w:hAnsi="Aptos" w:eastAsia="Aptos" w:cs="Aptos"/>
          <w:noProof w:val="0"/>
          <w:sz w:val="24"/>
          <w:szCs w:val="24"/>
          <w:lang w:val="en-US"/>
        </w:rPr>
        <w:t>This is the application interface.</w:t>
      </w:r>
    </w:p>
    <w:p xmlns:wp14="http://schemas.microsoft.com/office/word/2010/wordml" w:rsidP="711B5852" wp14:paraId="5F2BAC1D" wp14:textId="327D27D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03A52CFB" wp14:textId="1A0051EE"/>
    <w:p xmlns:wp14="http://schemas.microsoft.com/office/word/2010/wordml" w:rsidP="711B5852" wp14:paraId="6DD211EF" wp14:textId="095E22E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xmlns:wp14="http://schemas.microsoft.com/office/word/2010/wordml" w:rsidP="711B5852" wp14:paraId="6FCF4FC4" wp14:textId="3A9BAC1A">
      <w:pPr>
        <w:pStyle w:val="Heading3"/>
      </w:pPr>
    </w:p>
    <w:p xmlns:wp14="http://schemas.microsoft.com/office/word/2010/wordml" wp14:paraId="79612C51" wp14:textId="7ADD30F6">
      <w:r>
        <w:br w:type="page"/>
      </w:r>
    </w:p>
    <w:p xmlns:wp14="http://schemas.microsoft.com/office/word/2010/wordml" w:rsidP="711B5852" wp14:paraId="1E3B488B" wp14:textId="1A17A8B0">
      <w:pPr>
        <w:pStyle w:val="Heading3"/>
        <w:spacing w:before="281" w:beforeAutospacing="off" w:after="281" w:afterAutospacing="off"/>
      </w:pPr>
      <w:r w:rsidRPr="711B5852" w:rsidR="345841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Slide 4: Feasibility &amp; Future Potential</w:t>
      </w:r>
    </w:p>
    <w:p xmlns:wp14="http://schemas.microsoft.com/office/word/2010/wordml" w:rsidP="711B5852" wp14:paraId="4E80F414" wp14:textId="6343ED66">
      <w:pPr>
        <w:spacing w:before="240" w:beforeAutospacing="off" w:after="240" w:afterAutospacing="off"/>
      </w:pP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[Slide Transition]</w:t>
      </w:r>
    </w:p>
    <w:p xmlns:wp14="http://schemas.microsoft.com/office/word/2010/wordml" w:rsidP="711B5852" wp14:paraId="47377983" wp14:textId="41F175E8">
      <w:pPr>
        <w:spacing w:before="240" w:beforeAutospacing="off" w:after="240" w:afterAutospacing="off"/>
      </w:pP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InterNexus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grounded in Malaysia’s strong commitment to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research and development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11B5852" wp14:paraId="414E3ED3" wp14:textId="55D9B0F7">
      <w:pPr>
        <w:spacing w:before="240" w:beforeAutospacing="off" w:after="240" w:afterAutospacing="off"/>
      </w:pP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have the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infrastructure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the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expertise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the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talent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make this initiative a success. What sets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InterNexus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apart is its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scalability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This initiative is built to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grow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evolve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ensuring Malaysia remains at the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forefront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global research.</w:t>
      </w:r>
    </w:p>
    <w:p xmlns:wp14="http://schemas.microsoft.com/office/word/2010/wordml" w:rsidP="711B5852" wp14:paraId="1502F6E8" wp14:textId="208A0613">
      <w:pPr>
        <w:spacing w:before="240" w:beforeAutospacing="off" w:after="240" w:afterAutospacing="off"/>
      </w:pP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not just a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one-time initiative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—it is a long-term commitment to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advancing interdisciplinary collaboration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Malaysia.</w:t>
      </w:r>
    </w:p>
    <w:p xmlns:wp14="http://schemas.microsoft.com/office/word/2010/wordml" wp14:paraId="0D88EE76" wp14:textId="13ABC57E"/>
    <w:p xmlns:wp14="http://schemas.microsoft.com/office/word/2010/wordml" w:rsidP="711B5852" wp14:paraId="2DF43BC6" wp14:textId="1906D296">
      <w:pPr>
        <w:pStyle w:val="Heading3"/>
        <w:spacing w:before="281" w:beforeAutospacing="off" w:after="281" w:afterAutospacing="off"/>
      </w:pPr>
      <w:r w:rsidRPr="711B5852" w:rsidR="345841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Slide 5: Strategic Partnerships &amp; Innovation</w:t>
      </w:r>
    </w:p>
    <w:p xmlns:wp14="http://schemas.microsoft.com/office/word/2010/wordml" w:rsidP="711B5852" wp14:paraId="09F8B61F" wp14:textId="3BC29E5E">
      <w:pPr>
        <w:spacing w:before="240" w:beforeAutospacing="off" w:after="240" w:afterAutospacing="off"/>
      </w:pP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[Slide Transition]</w:t>
      </w:r>
    </w:p>
    <w:p xmlns:wp14="http://schemas.microsoft.com/office/word/2010/wordml" w:rsidP="711B5852" wp14:paraId="0046C9D3" wp14:textId="025B6220">
      <w:pPr>
        <w:spacing w:before="240" w:beforeAutospacing="off" w:after="240" w:afterAutospacing="off"/>
      </w:pP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InterNexus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will succeed through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partnerships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>—both national and international.</w:t>
      </w:r>
    </w:p>
    <w:p xmlns:wp14="http://schemas.microsoft.com/office/word/2010/wordml" w:rsidP="711B5852" wp14:paraId="558DA41F" wp14:textId="6C79EFDE">
      <w:pPr>
        <w:spacing w:before="240" w:beforeAutospacing="off" w:after="240" w:afterAutospacing="off"/>
      </w:pP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must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collaborate across borders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breaking down barriers between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academia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industry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government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We will establish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global linkages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bringing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international partners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solve global issues.</w:t>
      </w:r>
    </w:p>
    <w:p xmlns:wp14="http://schemas.microsoft.com/office/word/2010/wordml" w:rsidP="711B5852" wp14:paraId="468785B5" wp14:textId="59C382A3">
      <w:pPr>
        <w:spacing w:before="240" w:beforeAutospacing="off" w:after="240" w:afterAutospacing="off"/>
      </w:pP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>By embracing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innovation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we will allow the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free flow of ideas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ensure that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InterNexus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not just a national hub but a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global nexus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innovation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11B5852" wp14:paraId="6F22F8C0" wp14:textId="3BC29E5E">
      <w:pPr>
        <w:spacing w:before="240" w:beforeAutospacing="off" w:after="240" w:afterAutospacing="off"/>
      </w:pPr>
      <w:r w:rsidRPr="711B5852" w:rsidR="7E7537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[Slide Transition]</w:t>
      </w:r>
    </w:p>
    <w:p xmlns:wp14="http://schemas.microsoft.com/office/word/2010/wordml" w:rsidP="711B5852" wp14:paraId="3096E759" wp14:textId="4C6A29B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1B5852" w:rsidR="7E753743">
        <w:rPr>
          <w:rFonts w:ascii="Aptos" w:hAnsi="Aptos" w:eastAsia="Aptos" w:cs="Aptos"/>
          <w:noProof w:val="0"/>
          <w:sz w:val="24"/>
          <w:szCs w:val="24"/>
          <w:lang w:val="en-US"/>
        </w:rPr>
        <w:t>This is the global partner network.</w:t>
      </w:r>
    </w:p>
    <w:p xmlns:wp14="http://schemas.microsoft.com/office/word/2010/wordml" w:rsidP="711B5852" wp14:paraId="2121BC66" wp14:textId="3BC29E5E">
      <w:pPr>
        <w:spacing w:before="240" w:beforeAutospacing="off" w:after="240" w:afterAutospacing="off"/>
      </w:pPr>
      <w:r w:rsidRPr="711B5852" w:rsidR="7E7537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[Slide Transition]</w:t>
      </w:r>
    </w:p>
    <w:p xmlns:wp14="http://schemas.microsoft.com/office/word/2010/wordml" w:rsidP="711B5852" wp14:paraId="379340C8" wp14:textId="26D0920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1B5852" w:rsidR="7E753743">
        <w:rPr>
          <w:rFonts w:ascii="Aptos" w:hAnsi="Aptos" w:eastAsia="Aptos" w:cs="Aptos"/>
          <w:noProof w:val="0"/>
          <w:sz w:val="24"/>
          <w:szCs w:val="24"/>
          <w:lang w:val="en-US"/>
        </w:rPr>
        <w:t>This is the research profile of universities. Shown here is Taylor’s University.</w:t>
      </w:r>
    </w:p>
    <w:p xmlns:wp14="http://schemas.microsoft.com/office/word/2010/wordml" w:rsidP="711B5852" wp14:paraId="5A4625A9" wp14:textId="100EE875">
      <w:pPr>
        <w:pStyle w:val="Heading3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11B5852" wp14:paraId="3ED39135" wp14:textId="0DCD85B2">
      <w:pPr>
        <w:pStyle w:val="Heading3"/>
      </w:pPr>
      <w:r w:rsidRPr="711B5852" w:rsidR="345841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Slide </w:t>
      </w:r>
      <w:r w:rsidRPr="711B5852" w:rsidR="0185A2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: Conclusion &amp; Call to Action</w:t>
      </w:r>
    </w:p>
    <w:p xmlns:wp14="http://schemas.microsoft.com/office/word/2010/wordml" w:rsidP="711B5852" wp14:paraId="2C57E43F" wp14:textId="1B6F00D3">
      <w:pPr>
        <w:spacing w:before="240" w:beforeAutospacing="off" w:after="240" w:afterAutospacing="off"/>
      </w:pP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[Slide Transition]</w:t>
      </w:r>
    </w:p>
    <w:p xmlns:wp14="http://schemas.microsoft.com/office/word/2010/wordml" w:rsidP="711B5852" wp14:paraId="7164C5D0" wp14:textId="116F15AF">
      <w:pPr>
        <w:spacing w:before="240" w:beforeAutospacing="off" w:after="240" w:afterAutospacing="off"/>
      </w:pP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InterNexus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not just a project—it is a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national priority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11B5852" wp14:paraId="65F815CB" wp14:textId="7A3BE2EA">
      <w:pPr>
        <w:spacing w:before="240" w:beforeAutospacing="off" w:after="240" w:afterAutospacing="off"/>
      </w:pP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Aligned with Malaysia’s vision to be a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global leader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innovation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a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hub for research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InterNexus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represents a bold step forward for our nation. By embracing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collaborative innovation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we can tackle the challenges of today and build a future of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sustainable growth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prosperity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11B5852" wp14:paraId="468AEE84" wp14:textId="6B79791A">
      <w:pPr>
        <w:spacing w:before="240" w:beforeAutospacing="off" w:after="240" w:afterAutospacing="off"/>
      </w:pP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>call on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each of you—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academics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students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investors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industry leaders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government officials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—to join us in this mission. Together, we can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transform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Malaysia,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shape the future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>, and solve the complex challenges of our time</w:t>
      </w:r>
      <w:r w:rsidRPr="711B5852" w:rsidR="2A5EF94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3BE21C13" wp14:textId="68FFC644">
      <w:r>
        <w:br w:type="page"/>
      </w:r>
    </w:p>
    <w:p xmlns:wp14="http://schemas.microsoft.com/office/word/2010/wordml" w:rsidP="711B5852" wp14:paraId="49B6744F" wp14:textId="7A898EB2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1B5852" w:rsidR="6F19DBB0">
        <w:rPr>
          <w:rFonts w:ascii="Aptos" w:hAnsi="Aptos" w:eastAsia="Aptos" w:cs="Aptos"/>
          <w:noProof w:val="0"/>
          <w:sz w:val="24"/>
          <w:szCs w:val="24"/>
          <w:lang w:val="en-US"/>
        </w:rPr>
        <w:t>We now move on to a demo of the application.</w:t>
      </w:r>
    </w:p>
    <w:p xmlns:wp14="http://schemas.microsoft.com/office/word/2010/wordml" wp14:paraId="79FFE162" wp14:textId="51292B9C">
      <w:r>
        <w:br w:type="page"/>
      </w:r>
    </w:p>
    <w:p xmlns:wp14="http://schemas.microsoft.com/office/word/2010/wordml" w:rsidP="711B5852" wp14:paraId="35A19287" wp14:textId="2B6DC6B8">
      <w:pPr>
        <w:pStyle w:val="Heading3"/>
      </w:pPr>
      <w:r w:rsidRPr="711B5852" w:rsidR="345841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Slide </w:t>
      </w:r>
      <w:r w:rsidRPr="711B5852" w:rsidR="77D446D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: Q&amp;A – Anticipated Questions</w:t>
      </w:r>
    </w:p>
    <w:p xmlns:wp14="http://schemas.microsoft.com/office/word/2010/wordml" w:rsidP="711B5852" wp14:paraId="6B44CB08" wp14:textId="4BAABE8B">
      <w:pPr>
        <w:spacing w:before="240" w:beforeAutospacing="off" w:after="240" w:afterAutospacing="off"/>
      </w:pP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[Slide Transition]</w:t>
      </w:r>
    </w:p>
    <w:p xmlns:wp14="http://schemas.microsoft.com/office/word/2010/wordml" w:rsidP="711B5852" wp14:paraId="13F8C533" wp14:textId="4CA2968A">
      <w:pPr>
        <w:spacing w:before="240" w:beforeAutospacing="off" w:after="240" w:afterAutospacing="off"/>
      </w:pP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>Thank you for your attention. I now welcome your questions. Here are some anticipated topics:</w:t>
      </w:r>
    </w:p>
    <w:p xmlns:wp14="http://schemas.microsoft.com/office/word/2010/wordml" w:rsidP="711B5852" wp14:paraId="375E888B" wp14:textId="4CA7443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How will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InterNexus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secure long-term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funding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governance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xmlns:wp14="http://schemas.microsoft.com/office/word/2010/wordml" w:rsidP="711B5852" wp14:paraId="77F9B10F" wp14:textId="38B5A33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will define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success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this initiative?</w:t>
      </w:r>
    </w:p>
    <w:p xmlns:wp14="http://schemas.microsoft.com/office/word/2010/wordml" w:rsidP="711B5852" wp14:paraId="76A4D969" wp14:textId="5D29640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How will we ensure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collaboration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among diverse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stakeholders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xmlns:wp14="http://schemas.microsoft.com/office/word/2010/wordml" w:rsidP="711B5852" wp14:paraId="54AF2810" wp14:textId="3D77A87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is the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timeline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implementation, and what are the </w:t>
      </w:r>
      <w:r w:rsidRPr="711B5852" w:rsidR="345841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next steps</w:t>
      </w: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after this hackathon?</w:t>
      </w:r>
    </w:p>
    <w:p xmlns:wp14="http://schemas.microsoft.com/office/word/2010/wordml" w:rsidP="711B5852" wp14:paraId="2C078E63" wp14:textId="61DB107B">
      <w:pPr>
        <w:spacing w:before="240" w:beforeAutospacing="off" w:after="240" w:afterAutospacing="off"/>
      </w:pPr>
      <w:r w:rsidRPr="711B5852" w:rsidR="34584185">
        <w:rPr>
          <w:rFonts w:ascii="Aptos" w:hAnsi="Aptos" w:eastAsia="Aptos" w:cs="Aptos"/>
          <w:noProof w:val="0"/>
          <w:sz w:val="24"/>
          <w:szCs w:val="24"/>
          <w:lang w:val="en-US"/>
        </w:rPr>
        <w:t>I look forward to your thoughts and questions.</w:t>
      </w:r>
    </w:p>
    <w:p w:rsidR="711B5852" w:rsidRDefault="711B5852" w14:paraId="2BB4259F" w14:textId="041C66D3">
      <w:r>
        <w:br w:type="page"/>
      </w:r>
    </w:p>
    <w:p w:rsidR="248D5C8A" w:rsidP="711B5852" w:rsidRDefault="248D5C8A" w14:paraId="1FF1FC3B" w14:textId="47A9797B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1. How will InterNexus secure long-term funding and governance?</w:t>
      </w:r>
    </w:p>
    <w:p w:rsidR="248D5C8A" w:rsidP="711B5852" w:rsidRDefault="248D5C8A" w14:paraId="280C197B" w14:textId="64B3FC8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Answer:</w:t>
      </w:r>
    </w:p>
    <w:p w:rsidR="248D5C8A" w:rsidP="711B5852" w:rsidRDefault="248D5C8A" w14:paraId="225F7FA8" w14:textId="2E7859B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sustainability of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InterNexus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hinges on a well-structured and diversified funding model.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Malaysia’s robust commitment to research and development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will form the backbone of our financial strategy.</w:t>
      </w:r>
    </w:p>
    <w:p w:rsidR="248D5C8A" w:rsidP="711B5852" w:rsidRDefault="248D5C8A" w14:paraId="1ADD6FB4" w14:textId="101269B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First, we will tap into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government funding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through established national programs like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R&amp;D grants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public-private partnerships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and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innovation-focused budgets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Malaysia has consistently prioritized research and development as a key driver of economic growth, and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InterNexus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will be an integral part of that vision.</w:t>
      </w:r>
    </w:p>
    <w:p w:rsidR="248D5C8A" w:rsidP="711B5852" w:rsidRDefault="248D5C8A" w14:paraId="69BEBEF4" w14:textId="7B2C709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Second, we will work closely with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industry partners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ensuring that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private sector collaboration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both mutually beneficial and financially sustainable. Companies will have access to cutting-edge research and talent, and in return, they will contribute to the funding and resources necessary to fuel innovation.</w:t>
      </w:r>
    </w:p>
    <w:p w:rsidR="248D5C8A" w:rsidP="711B5852" w:rsidRDefault="248D5C8A" w14:paraId="75103DBC" w14:textId="6ABD3F1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Lastly, we are exploring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international funding sources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including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research consortiums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global innovation funds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As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InterNexus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grows into a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global hub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it will attract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international partners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investments that further secure its future.</w:t>
      </w:r>
    </w:p>
    <w:p w:rsidR="248D5C8A" w:rsidP="711B5852" w:rsidRDefault="248D5C8A" w14:paraId="1AC28122" w14:textId="373E4F1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Governance will be managed by a steering committee, composed of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academia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industry leaders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and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government representatives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ensuring that our operations are transparent, accountable, and aligned with national priorities.</w:t>
      </w:r>
    </w:p>
    <w:p w:rsidR="711B5852" w:rsidP="711B5852" w:rsidRDefault="711B5852" w14:paraId="6B7999DF" w14:textId="13BEDCE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48D5C8A" w:rsidP="711B5852" w:rsidRDefault="248D5C8A" w14:paraId="44515C25" w14:textId="28087FEE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2. What outcomes or metrics will define success for this initiative?</w:t>
      </w:r>
    </w:p>
    <w:p w:rsidR="248D5C8A" w:rsidP="711B5852" w:rsidRDefault="248D5C8A" w14:paraId="7D6168E8" w14:textId="370DF55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Answer:</w:t>
      </w:r>
    </w:p>
    <w:p w:rsidR="248D5C8A" w:rsidP="711B5852" w:rsidRDefault="248D5C8A" w14:paraId="7EEC72F5" w14:textId="440106D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Success for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InterNexus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will be measured through a series of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quantifiable and impactful outcomes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all of which reflect our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long-term vision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Malaysia's place as a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global leader in innovation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248D5C8A" w:rsidP="711B5852" w:rsidRDefault="248D5C8A" w14:paraId="59026085" w14:textId="72DE0A9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Research Output and Innovation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We will track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publications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patents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and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innovations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stemming from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collaborative projects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Our goal is to see a significant increase in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multidisciplinary publications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address global challenges such as climate change, health, and sustainable development.</w:t>
      </w:r>
    </w:p>
    <w:p w:rsidR="248D5C8A" w:rsidP="711B5852" w:rsidRDefault="248D5C8A" w14:paraId="615F4C34" w14:textId="311835F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Startups and Commercialization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Success will also be measured by the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number of startups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new technologies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developed through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InterNexus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We aim to see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collaborative research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transformed into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market-ready products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fuel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economic growth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248D5C8A" w:rsidP="711B5852" w:rsidRDefault="248D5C8A" w14:paraId="3686E6DA" w14:textId="766BF0A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Global Partnerships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Our success will be evidenced by the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number and quality of international collaborations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established through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InterNexus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By bringing together leading global universities, research institutions, and industry players,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InterNexus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will position Malaysia as a hub for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interdisciplinary innovation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248D5C8A" w:rsidP="711B5852" w:rsidRDefault="248D5C8A" w14:paraId="7384F1A0" w14:textId="1A38AC8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Economic Impact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We will measure the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economic benefits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derived from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InterNexus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by tracking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job creation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investment inflows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and the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growth of high-tech industries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InterNexus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designed to foster the development of high-value industries that contribute directly to Malaysia’s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digital economy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248D5C8A" w:rsidP="711B5852" w:rsidRDefault="248D5C8A" w14:paraId="0E2F0B04" w14:textId="192A621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Sustainable Development Goals (SDGs)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We will also track the contribution of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InterNexus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the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UN’s SDGs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—particularly those related to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health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sustainability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and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economic growth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This will ensure that the work we do is not just academically valuable but has a positive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impact on society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11B5852" w:rsidP="711B5852" w:rsidRDefault="711B5852" w14:paraId="4C6C3A6A" w14:textId="3503D3A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48D5C8A" w:rsidP="711B5852" w:rsidRDefault="248D5C8A" w14:paraId="249849ED" w14:textId="56CA1787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3. How will we facilitate effective collaboration among very different stakeholders?</w:t>
      </w:r>
    </w:p>
    <w:p w:rsidR="248D5C8A" w:rsidP="711B5852" w:rsidRDefault="248D5C8A" w14:paraId="1AA367A1" w14:textId="3B50847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Answer:</w:t>
      </w:r>
    </w:p>
    <w:p w:rsidR="248D5C8A" w:rsidP="711B5852" w:rsidRDefault="248D5C8A" w14:paraId="7A739CC6" w14:textId="00B3D49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InterNexus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thrives on the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interdisciplinary collaboration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diverse stakeholders: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universities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researchers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industries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and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government bodies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Facilitating this collaboration will require a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strong governance structure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clear communication channels, and a commitment to shared goals.</w:t>
      </w:r>
    </w:p>
    <w:p w:rsidR="248D5C8A" w:rsidP="711B5852" w:rsidRDefault="248D5C8A" w14:paraId="2D4F612E" w14:textId="04E442E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Governance Structure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The governance of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InterNexus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will be overseen by a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collaborative board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composed of representatives from each stakeholder group. This will ensure that every voice is heard and that strategic decisions are made with input from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 sectors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—academic, industrial, and governmental.</w:t>
      </w:r>
    </w:p>
    <w:p w:rsidR="248D5C8A" w:rsidP="711B5852" w:rsidRDefault="248D5C8A" w14:paraId="2859D312" w14:textId="29A2B41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Collaboration Platforms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We will develop an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interactive digital platform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allows stakeholders to connect, share resources, and track collaborative projects in real-time. This platform will include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virtual collaboration spaces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project management tools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and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AI-driven matchmaking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features to facilitate the formation of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cross-disciplinary teams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248D5C8A" w:rsidP="711B5852" w:rsidRDefault="248D5C8A" w14:paraId="6A0BD609" w14:textId="19EE354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Partnership Framework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We will establish a clear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framework for intellectual property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 sharing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ensuring that all stakeholders understand their rights and responsibilities. By setting clear guidelines from the outset, we can avoid conflicts and encourage seamless collaboration.</w:t>
      </w:r>
    </w:p>
    <w:p w:rsidR="248D5C8A" w:rsidP="711B5852" w:rsidRDefault="248D5C8A" w14:paraId="5478A84A" w14:textId="0F70C51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Shared Vision and Goals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InterNexus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will focus on a shared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vision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—a commitment to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solving real-world problems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through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innovative research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By ensuring that every stakeholder aligns with these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overarching goals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we will create a sense of ownership and commitment to the success of the initiative.</w:t>
      </w:r>
    </w:p>
    <w:p w:rsidR="248D5C8A" w:rsidP="711B5852" w:rsidRDefault="248D5C8A" w14:paraId="4D224558" w14:textId="48E9409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Regular Communication and Feedback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Regular forums,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workshops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and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seminars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will be organized to facilitate continuous engagement and feedback. These events will help build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trust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ensure that the collaboration remains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dynamic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responsive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new opportunities and challenges.</w:t>
      </w:r>
    </w:p>
    <w:p w:rsidR="711B5852" w:rsidP="711B5852" w:rsidRDefault="711B5852" w14:paraId="27B78F81" w14:textId="312134E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48D5C8A" w:rsidP="711B5852" w:rsidRDefault="248D5C8A" w14:paraId="5E2B55FC" w14:textId="7F6E3FCD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4. What is the timeline for implementation, and what are the next steps after the hackathon?</w:t>
      </w:r>
    </w:p>
    <w:p w:rsidR="248D5C8A" w:rsidP="711B5852" w:rsidRDefault="248D5C8A" w14:paraId="47644523" w14:textId="1BF5275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Answer:</w:t>
      </w:r>
    </w:p>
    <w:p w:rsidR="248D5C8A" w:rsidP="711B5852" w:rsidRDefault="248D5C8A" w14:paraId="3FD4A39A" w14:textId="2D09058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implementation of InterNexus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will unfold in several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phases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each focused on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building capacity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engaging stakeholders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and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expanding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platform. The timeline reflects our commitment to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sustainable growth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ensuring that every step is both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achievable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scalable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248D5C8A" w:rsidP="711B5852" w:rsidRDefault="248D5C8A" w14:paraId="588C4CB2" w14:textId="1B59110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Phase 1: Foundation and Stakeholder Engagement (0-6 months)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248D5C8A" w:rsidP="711B5852" w:rsidRDefault="248D5C8A" w14:paraId="54FF3BA0" w14:textId="68F490BF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Establish a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governance framework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collaborative board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248D5C8A" w:rsidP="711B5852" w:rsidRDefault="248D5C8A" w14:paraId="63348CFE" w14:textId="0E708C90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Begin the development of the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digital collaboration platform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248D5C8A" w:rsidP="711B5852" w:rsidRDefault="248D5C8A" w14:paraId="41862AF7" w14:textId="78F797FE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Secure initial partnerships with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universities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industry leaders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and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government agencies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248D5C8A" w:rsidP="711B5852" w:rsidRDefault="248D5C8A" w14:paraId="4C38D190" w14:textId="7247DE9D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Launch pilot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research projects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key areas such as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AI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sustainability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and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healthcare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248D5C8A" w:rsidP="711B5852" w:rsidRDefault="248D5C8A" w14:paraId="44D53E41" w14:textId="54DBCF1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Phase 2: Expansion and Global Partnerships (6-12 months)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248D5C8A" w:rsidP="711B5852" w:rsidRDefault="248D5C8A" w14:paraId="3758BDE1" w14:textId="40F337DB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Scale up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research collaborations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with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international universities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global industry partners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248D5C8A" w:rsidP="711B5852" w:rsidRDefault="248D5C8A" w14:paraId="52C53B94" w14:textId="44BCE713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Launch a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global call for research proposals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encourage diverse participation.</w:t>
      </w:r>
    </w:p>
    <w:p w:rsidR="248D5C8A" w:rsidP="711B5852" w:rsidRDefault="248D5C8A" w14:paraId="131ED7C1" w14:textId="76788FBC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Expand the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collaboratory model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include more sectors and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emerging industries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248D5C8A" w:rsidP="711B5852" w:rsidRDefault="248D5C8A" w14:paraId="586958C4" w14:textId="601CB56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Phase 3: Impact and Sustainability (1-3 years)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248D5C8A" w:rsidP="711B5852" w:rsidRDefault="248D5C8A" w14:paraId="07002B26" w14:textId="23A31E30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Evaluate the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impact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InterNexus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on research output, innovation, and economic growth.</w:t>
      </w:r>
    </w:p>
    <w:p w:rsidR="248D5C8A" w:rsidP="711B5852" w:rsidRDefault="248D5C8A" w14:paraId="327D1D1A" w14:textId="7460F033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Solidify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long-term funding sources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including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public-private partnerships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global grants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248D5C8A" w:rsidP="711B5852" w:rsidRDefault="248D5C8A" w14:paraId="256AA2C4" w14:textId="6591389E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Continuously expand and refine the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platform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based on user feedback and emerging needs.</w:t>
      </w:r>
    </w:p>
    <w:p w:rsidR="248D5C8A" w:rsidP="711B5852" w:rsidRDefault="248D5C8A" w14:paraId="5BF7F979" w14:textId="71D6A45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next steps after this hackathon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are to continue building on the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prototype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engage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potential collaborators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funders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We will also begin the process of establishing formal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partnership agreements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moving forward with </w:t>
      </w:r>
      <w:r w:rsidRPr="711B5852" w:rsidR="248D5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Phase 1</w:t>
      </w:r>
      <w:r w:rsidRPr="711B5852" w:rsidR="248D5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11B5852" w:rsidP="711B5852" w:rsidRDefault="711B5852" w14:paraId="3E8EB486" w14:textId="324966E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11B5852" w:rsidP="711B5852" w:rsidRDefault="711B5852" w14:paraId="754EF3F0" w14:textId="427C0561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1e49d5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2c6f2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b236d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20" w:hanging="42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840" w:hanging="42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260" w:hanging="42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1680" w:hanging="42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100" w:hanging="42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520" w:hanging="4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2940" w:hanging="42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360" w:hanging="42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3780" w:hanging="420"/>
      </w:pPr>
    </w:lvl>
  </w:abstractNum>
  <w:abstractNum xmlns:w="http://schemas.openxmlformats.org/wordprocessingml/2006/main" w:abstractNumId="2">
    <w:nsid w:val="7fd945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20" w:hanging="42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840" w:hanging="42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260" w:hanging="42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1680" w:hanging="42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100" w:hanging="42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520" w:hanging="4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2940" w:hanging="42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360" w:hanging="42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3780" w:hanging="420"/>
      </w:pPr>
    </w:lvl>
  </w:abstractNum>
  <w:abstractNum xmlns:w="http://schemas.openxmlformats.org/wordprocessingml/2006/main" w:abstractNumId="1">
    <w:nsid w:val="43d704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20" w:hanging="42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840" w:hanging="42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260" w:hanging="42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1680" w:hanging="42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100" w:hanging="42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520" w:hanging="4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2940" w:hanging="42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360" w:hanging="42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3780" w:hanging="42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380ABA"/>
    <w:rsid w:val="0185A256"/>
    <w:rsid w:val="1510D45A"/>
    <w:rsid w:val="1A745D89"/>
    <w:rsid w:val="1EAFDBF5"/>
    <w:rsid w:val="248D5C8A"/>
    <w:rsid w:val="25FA4754"/>
    <w:rsid w:val="2A5EF94E"/>
    <w:rsid w:val="310827AF"/>
    <w:rsid w:val="3363C0D8"/>
    <w:rsid w:val="3363C0D8"/>
    <w:rsid w:val="34584185"/>
    <w:rsid w:val="4026EE55"/>
    <w:rsid w:val="46F196E3"/>
    <w:rsid w:val="5FF8987A"/>
    <w:rsid w:val="620C84F8"/>
    <w:rsid w:val="62765F9E"/>
    <w:rsid w:val="62765F9E"/>
    <w:rsid w:val="669DC9DE"/>
    <w:rsid w:val="67434621"/>
    <w:rsid w:val="6838B71A"/>
    <w:rsid w:val="6A8F58D9"/>
    <w:rsid w:val="6F19DBB0"/>
    <w:rsid w:val="711B5852"/>
    <w:rsid w:val="77427709"/>
    <w:rsid w:val="77D446D7"/>
    <w:rsid w:val="7A380ABA"/>
    <w:rsid w:val="7E753743"/>
    <w:rsid w:val="7F432280"/>
    <w:rsid w:val="7F9457AC"/>
    <w:rsid w:val="7F945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80ABA"/>
  <w15:chartTrackingRefBased/>
  <w15:docId w15:val="{FAD4F202-6AED-40D0-BCEB-84606FFABD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711B585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11B585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2ae5ffe75124c0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2025-11-02T03:25:26.5330186Z</dcterms:created>
  <dcterms:modified xsi:type="dcterms:W3CDTF">2025-11-02T03:48:52.9354555Z</dcterms:modified>
  <dc:creator>ONG KHAI SERN</dc:creator>
  <lastModifiedBy>ONG KHAI SERN</lastModifiedBy>
</coreProperties>
</file>