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B7" w:rsidRDefault="00FE23B7" w:rsidP="00FE23B7">
      <w:pPr>
        <w:spacing w:before="60" w:after="60"/>
        <w:jc w:val="center"/>
        <w:rPr>
          <w:b/>
          <w:sz w:val="28"/>
        </w:rPr>
      </w:pPr>
      <w:r w:rsidRPr="002D6F95">
        <w:rPr>
          <w:b/>
          <w:sz w:val="28"/>
        </w:rPr>
        <w:t xml:space="preserve">Cơ sở an toàn thông tin </w:t>
      </w:r>
      <w:r>
        <w:rPr>
          <w:b/>
          <w:sz w:val="28"/>
        </w:rPr>
        <w:t xml:space="preserve">– </w:t>
      </w:r>
      <w:r w:rsidR="005E1E8F">
        <w:rPr>
          <w:b/>
          <w:sz w:val="28"/>
        </w:rPr>
        <w:t>D16</w:t>
      </w:r>
      <w:r w:rsidR="00F37684">
        <w:rPr>
          <w:b/>
          <w:sz w:val="28"/>
        </w:rPr>
        <w:t xml:space="preserve">AT - </w:t>
      </w:r>
      <w:r w:rsidR="005E1E8F">
        <w:rPr>
          <w:b/>
          <w:sz w:val="28"/>
        </w:rPr>
        <w:t>5.2019</w:t>
      </w:r>
    </w:p>
    <w:p w:rsidR="00FE23B7" w:rsidRDefault="00FE23B7" w:rsidP="00E2187A">
      <w:pPr>
        <w:spacing w:before="60" w:after="60"/>
        <w:ind w:left="360"/>
        <w:rPr>
          <w:b/>
          <w:sz w:val="28"/>
        </w:rPr>
      </w:pPr>
      <w:r>
        <w:rPr>
          <w:b/>
          <w:sz w:val="28"/>
        </w:rPr>
        <w:t xml:space="preserve">A. Hình thức, địa điểm và thời gian thi: </w:t>
      </w:r>
    </w:p>
    <w:p w:rsidR="00FE23B7" w:rsidRDefault="00FE23B7" w:rsidP="00FE23B7">
      <w:pPr>
        <w:pStyle w:val="ListParagraph"/>
        <w:numPr>
          <w:ilvl w:val="0"/>
          <w:numId w:val="2"/>
        </w:numPr>
        <w:spacing w:before="60" w:after="60"/>
      </w:pPr>
      <w:r w:rsidRPr="00FE23B7">
        <w:t>Thi trắc nghiệm trên giấy (làm bài trên phiếu trả lời, sau đó nhập vào form trắc nghiệm trên máy tính). Sinh viên chỉ được mang bút (chì hoặc mực)</w:t>
      </w:r>
      <w:r w:rsidR="005E1E8F">
        <w:t xml:space="preserve"> và tẩy</w:t>
      </w:r>
      <w:r w:rsidRPr="00FE23B7">
        <w:t xml:space="preserve"> vào phòng thi. Không sử dụng mọi loại tài liệu.</w:t>
      </w:r>
    </w:p>
    <w:p w:rsidR="00FE23B7" w:rsidRDefault="00FE23B7" w:rsidP="00FE23B7">
      <w:pPr>
        <w:pStyle w:val="ListParagraph"/>
        <w:numPr>
          <w:ilvl w:val="0"/>
          <w:numId w:val="2"/>
        </w:numPr>
        <w:spacing w:before="60" w:after="60"/>
      </w:pPr>
      <w:r>
        <w:t>Số lượng câu hỏi: 60 câu hỏi</w:t>
      </w:r>
      <w:r>
        <w:tab/>
      </w:r>
      <w:r>
        <w:tab/>
      </w:r>
    </w:p>
    <w:p w:rsidR="00FE23B7" w:rsidRDefault="00FE23B7" w:rsidP="00FE23B7">
      <w:pPr>
        <w:pStyle w:val="ListParagraph"/>
        <w:numPr>
          <w:ilvl w:val="0"/>
          <w:numId w:val="2"/>
        </w:numPr>
        <w:spacing w:before="60" w:after="60"/>
      </w:pPr>
      <w:r>
        <w:t>Thời gian làm bài: 50 phút (không tính thời gian nhập kết quả vào máy tính)</w:t>
      </w:r>
    </w:p>
    <w:p w:rsidR="00FE23B7" w:rsidRDefault="00FE23B7" w:rsidP="00FE23B7">
      <w:pPr>
        <w:pStyle w:val="ListParagraph"/>
        <w:numPr>
          <w:ilvl w:val="0"/>
          <w:numId w:val="2"/>
        </w:numPr>
        <w:spacing w:before="60" w:after="60"/>
      </w:pPr>
      <w:r>
        <w:t xml:space="preserve">Địa điểm: Phòng </w:t>
      </w:r>
      <w:r w:rsidR="005E1E8F">
        <w:t>10</w:t>
      </w:r>
      <w:r>
        <w:t>1A3</w:t>
      </w:r>
      <w:r w:rsidR="003A75F4">
        <w:t xml:space="preserve"> và </w:t>
      </w:r>
      <w:r w:rsidR="005E1E8F">
        <w:t>50</w:t>
      </w:r>
      <w:r w:rsidR="003A75F4">
        <w:t>3A3</w:t>
      </w:r>
    </w:p>
    <w:p w:rsidR="007F786E" w:rsidRDefault="005E1E8F" w:rsidP="00FE23B7">
      <w:pPr>
        <w:pStyle w:val="ListParagraph"/>
        <w:numPr>
          <w:ilvl w:val="0"/>
          <w:numId w:val="2"/>
        </w:numPr>
        <w:spacing w:before="60" w:after="60"/>
      </w:pPr>
      <w:r>
        <w:t xml:space="preserve">Thời gian: Ngày </w:t>
      </w:r>
      <w:r w:rsidR="003C3BFB">
        <w:t>4</w:t>
      </w:r>
      <w:r w:rsidR="007F786E">
        <w:t>/6/201</w:t>
      </w:r>
      <w:r>
        <w:t>9 (cả 3 nhóm học của D16</w:t>
      </w:r>
      <w:r w:rsidR="003C3BFB">
        <w:t>AT</w:t>
      </w:r>
      <w:r w:rsidR="007F786E">
        <w:t>). Phân công các nhóm cụ thể như sau (theo bảng điểm thành phần):</w:t>
      </w:r>
    </w:p>
    <w:p w:rsidR="005E1E8F" w:rsidRDefault="005E1E8F" w:rsidP="005E1E8F">
      <w:pPr>
        <w:spacing w:after="0" w:line="240" w:lineRule="auto"/>
        <w:ind w:left="1077"/>
      </w:pPr>
      <w:r>
        <w:t>Phòng 101A3:</w:t>
      </w:r>
    </w:p>
    <w:p w:rsidR="005E1E8F" w:rsidRDefault="005E1E8F" w:rsidP="005E1E8F">
      <w:pPr>
        <w:spacing w:after="0" w:line="240" w:lineRule="auto"/>
        <w:ind w:left="1077"/>
      </w:pPr>
      <w:r>
        <w:t>Ca 1: từ 8.00 đến 9.05</w:t>
      </w:r>
    </w:p>
    <w:p w:rsidR="005E1E8F" w:rsidRDefault="005E1E8F" w:rsidP="005E1E8F">
      <w:pPr>
        <w:spacing w:after="0" w:line="240" w:lineRule="auto"/>
        <w:ind w:left="1077"/>
      </w:pPr>
      <w:r>
        <w:t xml:space="preserve">   - Lớp 01: nhóm 1.1 gồm 40 sinh viên từ 1-40</w:t>
      </w:r>
      <w:r w:rsidR="005E5CB5">
        <w:t xml:space="preserve"> (từ Ngô Tuấn Anh </w:t>
      </w:r>
      <w:r w:rsidR="005E5CB5">
        <w:sym w:font="Wingdings" w:char="F0E0"/>
      </w:r>
      <w:r w:rsidR="005E5CB5">
        <w:t xml:space="preserve"> Đặng Thị Nga)</w:t>
      </w:r>
    </w:p>
    <w:p w:rsidR="005E1E8F" w:rsidRDefault="005E1E8F" w:rsidP="005E1E8F">
      <w:pPr>
        <w:spacing w:after="0" w:line="240" w:lineRule="auto"/>
        <w:ind w:left="1077"/>
      </w:pPr>
      <w:r>
        <w:t>Ca 2: từ 9.15 đến 10.20</w:t>
      </w:r>
    </w:p>
    <w:p w:rsidR="005E1E8F" w:rsidRDefault="005E1E8F" w:rsidP="005E1E8F">
      <w:pPr>
        <w:spacing w:after="0" w:line="240" w:lineRule="auto"/>
        <w:ind w:left="1077"/>
      </w:pPr>
      <w:r>
        <w:t xml:space="preserve">   - Lớp 01: nhóm 1.2 gồm các sinh viên từ 41 đến hết</w:t>
      </w:r>
      <w:r w:rsidR="005E5CB5">
        <w:t xml:space="preserve"> (từ Bùi Thanh Phong đến hết)</w:t>
      </w:r>
    </w:p>
    <w:p w:rsidR="005E1E8F" w:rsidRDefault="005E1E8F" w:rsidP="005E1E8F">
      <w:pPr>
        <w:spacing w:after="0" w:line="240" w:lineRule="auto"/>
        <w:ind w:left="1077"/>
      </w:pPr>
      <w:r>
        <w:t xml:space="preserve">   - Lớp 02: nhóm 2.2 gồm các sinh viên từ 41 đến hết</w:t>
      </w:r>
      <w:r w:rsidR="005E5CB5">
        <w:t xml:space="preserve"> </w:t>
      </w:r>
      <w:r w:rsidR="005E5CB5">
        <w:t xml:space="preserve">(từ </w:t>
      </w:r>
      <w:r w:rsidR="005E5CB5">
        <w:t>Phạm Đình Nhất</w:t>
      </w:r>
      <w:bookmarkStart w:id="0" w:name="_GoBack"/>
      <w:bookmarkEnd w:id="0"/>
      <w:r w:rsidR="005E5CB5">
        <w:t xml:space="preserve"> đến hết)</w:t>
      </w:r>
    </w:p>
    <w:p w:rsidR="005E1E8F" w:rsidRDefault="005E1E8F" w:rsidP="005E1E8F">
      <w:pPr>
        <w:spacing w:after="0" w:line="240" w:lineRule="auto"/>
        <w:ind w:left="1077"/>
      </w:pPr>
      <w:r>
        <w:br/>
        <w:t>Phòng 503A3:</w:t>
      </w:r>
    </w:p>
    <w:p w:rsidR="005E1E8F" w:rsidRDefault="005E1E8F" w:rsidP="005E1E8F">
      <w:pPr>
        <w:spacing w:after="0" w:line="240" w:lineRule="auto"/>
        <w:ind w:left="1077"/>
      </w:pPr>
      <w:r>
        <w:t>Ca 1: từ 8.00 đến 9.05</w:t>
      </w:r>
    </w:p>
    <w:p w:rsidR="005E1E8F" w:rsidRDefault="005E1E8F" w:rsidP="005E1E8F">
      <w:pPr>
        <w:spacing w:after="0" w:line="240" w:lineRule="auto"/>
        <w:ind w:left="1077"/>
      </w:pPr>
      <w:r>
        <w:t xml:space="preserve">   - Lớp 02: nhóm 2.1 gồm 40 sinh viên từ 1-40</w:t>
      </w:r>
      <w:r w:rsidR="005E5CB5">
        <w:t xml:space="preserve"> (từ Đào Tuấn Anh -&gt; Vũ T. Thuý Nga)</w:t>
      </w:r>
    </w:p>
    <w:p w:rsidR="005E1E8F" w:rsidRDefault="005E1E8F" w:rsidP="005E1E8F">
      <w:pPr>
        <w:spacing w:after="0" w:line="240" w:lineRule="auto"/>
        <w:ind w:left="1077"/>
      </w:pPr>
      <w:r>
        <w:t>Ca 2: từ 9.15 đến 10.20</w:t>
      </w:r>
    </w:p>
    <w:p w:rsidR="005E1E8F" w:rsidRDefault="005E1E8F" w:rsidP="005E1E8F">
      <w:pPr>
        <w:spacing w:after="0" w:line="240" w:lineRule="auto"/>
        <w:ind w:left="1077"/>
      </w:pPr>
      <w:r>
        <w:t xml:space="preserve">   - Lớp 03: cả lớp 03.</w:t>
      </w:r>
    </w:p>
    <w:p w:rsidR="00FE23B7" w:rsidRPr="00FE23B7" w:rsidRDefault="00FE23B7" w:rsidP="00E2187A">
      <w:pPr>
        <w:spacing w:before="60" w:after="60"/>
        <w:ind w:left="360"/>
        <w:rPr>
          <w:sz w:val="28"/>
        </w:rPr>
      </w:pPr>
    </w:p>
    <w:p w:rsidR="002D6F95" w:rsidRPr="002D6F95" w:rsidRDefault="00FE23B7" w:rsidP="00E2187A">
      <w:pPr>
        <w:spacing w:before="60" w:after="60"/>
        <w:ind w:left="360"/>
        <w:rPr>
          <w:b/>
          <w:sz w:val="28"/>
        </w:rPr>
      </w:pPr>
      <w:r>
        <w:rPr>
          <w:b/>
          <w:sz w:val="28"/>
        </w:rPr>
        <w:t xml:space="preserve">B. </w:t>
      </w:r>
      <w:r w:rsidR="002D6F95" w:rsidRPr="002D6F95">
        <w:rPr>
          <w:b/>
          <w:sz w:val="28"/>
        </w:rPr>
        <w:t xml:space="preserve">Nội dung ôn tập môn học </w:t>
      </w:r>
    </w:p>
    <w:p w:rsidR="002D6F95" w:rsidRPr="002D6F95" w:rsidRDefault="002D6F95" w:rsidP="00E2187A">
      <w:pPr>
        <w:spacing w:before="60" w:after="60"/>
        <w:ind w:left="360"/>
      </w:pPr>
      <w:r w:rsidRPr="002D6F95">
        <w:t>Các mục</w:t>
      </w:r>
      <w:r>
        <w:t xml:space="preserve"> bị</w:t>
      </w:r>
      <w:r w:rsidRPr="002D6F95">
        <w:t xml:space="preserve"> gạch </w:t>
      </w:r>
      <w:r>
        <w:t xml:space="preserve">ngang </w:t>
      </w:r>
      <w:r w:rsidRPr="002D6F95">
        <w:t>không có trong nội dung thi</w:t>
      </w:r>
    </w:p>
    <w:p w:rsidR="002D6F95" w:rsidRDefault="002D6F95" w:rsidP="00E2187A">
      <w:pPr>
        <w:spacing w:before="60" w:after="60"/>
        <w:ind w:left="360"/>
        <w:rPr>
          <w:b/>
        </w:rPr>
      </w:pPr>
    </w:p>
    <w:p w:rsidR="00E2187A" w:rsidRPr="00A20F19" w:rsidRDefault="00E2187A" w:rsidP="00E2187A">
      <w:pPr>
        <w:spacing w:before="60" w:after="60"/>
        <w:ind w:left="360"/>
        <w:rPr>
          <w:b/>
        </w:rPr>
      </w:pPr>
      <w:r w:rsidRPr="00A20F19">
        <w:rPr>
          <w:b/>
        </w:rPr>
        <w:t>Chương 1:</w:t>
      </w:r>
      <w:r>
        <w:rPr>
          <w:b/>
        </w:rPr>
        <w:t xml:space="preserve"> </w:t>
      </w:r>
      <w:r w:rsidRPr="00A20F19">
        <w:rPr>
          <w:b/>
        </w:rPr>
        <w:t>Tổng quan về an toàn thông tin</w:t>
      </w:r>
    </w:p>
    <w:p w:rsidR="00E2187A" w:rsidRDefault="00E2187A" w:rsidP="00E2187A">
      <w:pPr>
        <w:pStyle w:val="ListParagraph"/>
        <w:numPr>
          <w:ilvl w:val="1"/>
          <w:numId w:val="1"/>
        </w:numPr>
        <w:spacing w:before="60" w:after="60" w:line="276" w:lineRule="auto"/>
        <w:ind w:left="1080"/>
        <w:jc w:val="both"/>
      </w:pPr>
      <w:r w:rsidRPr="00F83412">
        <w:t>Khái quát về an toàn thông tin</w:t>
      </w:r>
    </w:p>
    <w:p w:rsidR="00E2187A" w:rsidRDefault="00E2187A" w:rsidP="00E2187A">
      <w:pPr>
        <w:pStyle w:val="ListParagraph"/>
        <w:numPr>
          <w:ilvl w:val="1"/>
          <w:numId w:val="1"/>
        </w:numPr>
        <w:spacing w:before="60" w:after="60" w:line="276" w:lineRule="auto"/>
        <w:ind w:left="1080"/>
        <w:jc w:val="both"/>
      </w:pPr>
      <w:r w:rsidRPr="00F83412">
        <w:t>Các yêu cầ</w:t>
      </w:r>
      <w:r>
        <w:t xml:space="preserve">u đảm bảo an toàn thông tin và </w:t>
      </w:r>
      <w:r w:rsidRPr="00F83412">
        <w:t>hệ thống thông tin</w:t>
      </w:r>
    </w:p>
    <w:p w:rsidR="00E2187A" w:rsidRDefault="00E2187A" w:rsidP="00E2187A">
      <w:pPr>
        <w:pStyle w:val="ListParagraph"/>
        <w:numPr>
          <w:ilvl w:val="1"/>
          <w:numId w:val="1"/>
        </w:numPr>
        <w:spacing w:before="60" w:after="60" w:line="276" w:lineRule="auto"/>
        <w:ind w:left="1080"/>
        <w:jc w:val="both"/>
      </w:pPr>
      <w:r w:rsidRPr="00F83412">
        <w:t>Các thành phần của ATTT</w:t>
      </w:r>
    </w:p>
    <w:p w:rsidR="00E2187A" w:rsidRDefault="00E2187A" w:rsidP="00E2187A">
      <w:pPr>
        <w:pStyle w:val="ListParagraph"/>
        <w:numPr>
          <w:ilvl w:val="1"/>
          <w:numId w:val="1"/>
        </w:numPr>
        <w:spacing w:before="60" w:after="60" w:line="276" w:lineRule="auto"/>
        <w:ind w:left="1080"/>
        <w:jc w:val="both"/>
      </w:pPr>
      <w:r w:rsidRPr="00F83412">
        <w:t>Các mối đe</w:t>
      </w:r>
      <w:r>
        <w:t xml:space="preserve"> dọa và nguy cơ ATTT trong các </w:t>
      </w:r>
      <w:r w:rsidRPr="00F83412">
        <w:t>vùng hạ tầng công nghệ thông tin</w:t>
      </w:r>
    </w:p>
    <w:p w:rsidR="00E2187A" w:rsidRDefault="00E2187A" w:rsidP="00E2187A">
      <w:pPr>
        <w:pStyle w:val="ListParagraph"/>
        <w:numPr>
          <w:ilvl w:val="1"/>
          <w:numId w:val="1"/>
        </w:numPr>
        <w:spacing w:before="60" w:after="60" w:line="276" w:lineRule="auto"/>
        <w:ind w:left="1080"/>
        <w:jc w:val="both"/>
      </w:pPr>
      <w:r w:rsidRPr="00F83412">
        <w:t xml:space="preserve">Mô hình tổng </w:t>
      </w:r>
      <w:r>
        <w:t xml:space="preserve">quát đảm bảo an toàn thông tin </w:t>
      </w:r>
      <w:r w:rsidRPr="00F83412">
        <w:t>và hệ thống thông tin</w:t>
      </w:r>
    </w:p>
    <w:p w:rsidR="00E2187A" w:rsidRDefault="00E2187A" w:rsidP="00E2187A">
      <w:pPr>
        <w:spacing w:before="60" w:after="60"/>
        <w:ind w:left="360"/>
        <w:rPr>
          <w:b/>
        </w:rPr>
      </w:pPr>
      <w:r>
        <w:rPr>
          <w:b/>
        </w:rPr>
        <w:t>Chương 2: Lỗ hổng bảo mật và điểm yếu hệ thống</w:t>
      </w:r>
    </w:p>
    <w:p w:rsidR="00E2187A" w:rsidRDefault="00E2187A" w:rsidP="00E2187A">
      <w:pPr>
        <w:spacing w:before="60" w:after="60"/>
        <w:ind w:left="720"/>
      </w:pPr>
      <w:r>
        <w:t xml:space="preserve">2.1 </w:t>
      </w:r>
      <w:r w:rsidRPr="00F83412">
        <w:t>Tổng quan về lỗ hổng bảo mật và các điểm yếu hệ thống</w:t>
      </w:r>
    </w:p>
    <w:p w:rsidR="00E2187A" w:rsidRDefault="00E2187A" w:rsidP="00E2187A">
      <w:pPr>
        <w:spacing w:before="60" w:after="60"/>
        <w:ind w:left="720"/>
      </w:pPr>
      <w:r>
        <w:t xml:space="preserve">2.2 </w:t>
      </w:r>
      <w:r w:rsidRPr="00F83412">
        <w:t>Các dạng lỗ hổng trong hệ điều hành và phần mềm ứng dụng</w:t>
      </w:r>
    </w:p>
    <w:p w:rsidR="00E2187A" w:rsidRDefault="00E2187A" w:rsidP="00E2187A">
      <w:pPr>
        <w:spacing w:before="60" w:after="60"/>
        <w:ind w:left="720"/>
      </w:pPr>
      <w:r>
        <w:t xml:space="preserve">2.3 </w:t>
      </w:r>
      <w:r w:rsidRPr="00F83412">
        <w:t>Quản lý, khắc phục các lỗ hổng bảo mật và tăng cường khả năng đề kháng cho hệ thống</w:t>
      </w:r>
    </w:p>
    <w:p w:rsidR="00E2187A" w:rsidRPr="002D6F95" w:rsidRDefault="00E2187A" w:rsidP="00E2187A">
      <w:pPr>
        <w:spacing w:before="60" w:after="60"/>
        <w:ind w:left="720"/>
        <w:rPr>
          <w:strike/>
        </w:rPr>
      </w:pPr>
      <w:r w:rsidRPr="002D6F95">
        <w:rPr>
          <w:strike/>
        </w:rPr>
        <w:t>2.4 Giới thiệu một số công cụ rà quét lỗ hổng bảo mật</w:t>
      </w:r>
    </w:p>
    <w:p w:rsidR="00E2187A" w:rsidRPr="00A20F19" w:rsidRDefault="00E2187A" w:rsidP="00E2187A">
      <w:pPr>
        <w:spacing w:before="60" w:after="60"/>
        <w:ind w:left="360"/>
        <w:rPr>
          <w:b/>
        </w:rPr>
      </w:pPr>
      <w:r>
        <w:rPr>
          <w:b/>
        </w:rPr>
        <w:t xml:space="preserve">Chương 3: Các </w:t>
      </w:r>
      <w:r w:rsidRPr="00A20F19">
        <w:rPr>
          <w:b/>
        </w:rPr>
        <w:t xml:space="preserve">dạng tấn công </w:t>
      </w:r>
      <w:r>
        <w:rPr>
          <w:b/>
        </w:rPr>
        <w:t>và phần mềm độc hại</w:t>
      </w:r>
    </w:p>
    <w:p w:rsidR="00E2187A" w:rsidRDefault="00E2187A" w:rsidP="00E2187A">
      <w:pPr>
        <w:spacing w:before="60" w:after="60"/>
        <w:ind w:left="360" w:firstLine="360"/>
      </w:pPr>
      <w:r>
        <w:t>3</w:t>
      </w:r>
      <w:r w:rsidRPr="00A20F19">
        <w:t xml:space="preserve">.1 </w:t>
      </w:r>
      <w:r w:rsidRPr="00F83412">
        <w:t>Khái quát về mối đe dọa và tấn công</w:t>
      </w:r>
    </w:p>
    <w:p w:rsidR="00E2187A" w:rsidRPr="002D6F95" w:rsidRDefault="00E2187A" w:rsidP="002D6F95">
      <w:pPr>
        <w:spacing w:before="60" w:after="60"/>
        <w:ind w:left="720"/>
        <w:rPr>
          <w:strike/>
        </w:rPr>
      </w:pPr>
      <w:r w:rsidRPr="002D6F95">
        <w:rPr>
          <w:strike/>
        </w:rPr>
        <w:t>3.2 Các công cụ hỗ trợ tấn công</w:t>
      </w:r>
    </w:p>
    <w:p w:rsidR="00E2187A" w:rsidRPr="00A20F19" w:rsidRDefault="00E2187A" w:rsidP="00E2187A">
      <w:pPr>
        <w:spacing w:before="60" w:after="60"/>
        <w:ind w:left="360" w:firstLine="360"/>
      </w:pPr>
      <w:r>
        <w:t>3</w:t>
      </w:r>
      <w:r w:rsidRPr="00A20F19">
        <w:t>.</w:t>
      </w:r>
      <w:r>
        <w:t>3</w:t>
      </w:r>
      <w:r w:rsidRPr="00A20F19">
        <w:t xml:space="preserve"> Các dạng tấn công thường gặp</w:t>
      </w:r>
    </w:p>
    <w:p w:rsidR="00E2187A" w:rsidRDefault="00E2187A" w:rsidP="00E2187A">
      <w:pPr>
        <w:spacing w:before="60" w:after="60"/>
        <w:ind w:left="360" w:firstLine="360"/>
      </w:pPr>
      <w:r>
        <w:t>3.3 Các dạng phần mềm độc hại</w:t>
      </w:r>
    </w:p>
    <w:p w:rsidR="005E1E8F" w:rsidRDefault="005E1E8F" w:rsidP="00E2187A">
      <w:pPr>
        <w:spacing w:before="60" w:after="60"/>
        <w:ind w:left="360"/>
        <w:rPr>
          <w:b/>
        </w:rPr>
      </w:pPr>
    </w:p>
    <w:p w:rsidR="00E2187A" w:rsidRPr="00A20F19" w:rsidRDefault="00E2187A" w:rsidP="00E2187A">
      <w:pPr>
        <w:spacing w:before="60" w:after="60"/>
        <w:ind w:left="360"/>
        <w:rPr>
          <w:b/>
        </w:rPr>
      </w:pPr>
      <w:r>
        <w:rPr>
          <w:b/>
        </w:rPr>
        <w:lastRenderedPageBreak/>
        <w:t>Chương 4</w:t>
      </w:r>
      <w:r w:rsidRPr="00A20F19">
        <w:rPr>
          <w:b/>
        </w:rPr>
        <w:t xml:space="preserve">: </w:t>
      </w:r>
      <w:r>
        <w:rPr>
          <w:b/>
        </w:rPr>
        <w:t>Đảm bảo an toàn thông tin dựa trên mã hóa</w:t>
      </w:r>
      <w:r w:rsidRPr="00A20F19">
        <w:rPr>
          <w:b/>
        </w:rPr>
        <w:t xml:space="preserve"> </w:t>
      </w:r>
    </w:p>
    <w:p w:rsidR="00E2187A" w:rsidRDefault="00E2187A" w:rsidP="00E2187A">
      <w:pPr>
        <w:spacing w:before="60" w:after="60"/>
        <w:ind w:left="360" w:firstLine="360"/>
      </w:pPr>
      <w:r>
        <w:t>4.1 Khái quát về mã hóa thông tin và ứng dụng</w:t>
      </w:r>
    </w:p>
    <w:p w:rsidR="00E2187A" w:rsidRDefault="00E2187A" w:rsidP="00E2187A">
      <w:pPr>
        <w:spacing w:before="60" w:after="60"/>
        <w:ind w:left="360" w:firstLine="360"/>
      </w:pPr>
      <w:r>
        <w:t>4.2 Các phương pháp mã hóa</w:t>
      </w:r>
    </w:p>
    <w:p w:rsidR="00E2187A" w:rsidRDefault="00E2187A" w:rsidP="00E2187A">
      <w:pPr>
        <w:spacing w:before="60" w:after="60"/>
        <w:ind w:left="360" w:firstLine="360"/>
      </w:pPr>
      <w:r>
        <w:t>4.3 Các giải thuật mã hóa</w:t>
      </w:r>
    </w:p>
    <w:p w:rsidR="00003B59" w:rsidRDefault="00003B59" w:rsidP="00E2187A">
      <w:pPr>
        <w:spacing w:before="60" w:after="60"/>
        <w:ind w:left="360" w:firstLine="360"/>
      </w:pPr>
      <w:r>
        <w:t>4.4 Các hàm băm</w:t>
      </w:r>
    </w:p>
    <w:p w:rsidR="00E2187A" w:rsidRPr="00580CC9" w:rsidRDefault="00003B59" w:rsidP="00580CC9">
      <w:pPr>
        <w:spacing w:before="60" w:after="60"/>
        <w:ind w:left="720"/>
        <w:rPr>
          <w:strike/>
        </w:rPr>
      </w:pPr>
      <w:r>
        <w:rPr>
          <w:strike/>
        </w:rPr>
        <w:t>4.5</w:t>
      </w:r>
      <w:r w:rsidR="00E2187A" w:rsidRPr="00580CC9">
        <w:rPr>
          <w:strike/>
        </w:rPr>
        <w:t xml:space="preserve"> Chữ ký số, chứng chỉ số và PKI</w:t>
      </w:r>
    </w:p>
    <w:p w:rsidR="00E2187A" w:rsidRPr="00580CC9" w:rsidRDefault="00E2187A" w:rsidP="00580CC9">
      <w:pPr>
        <w:spacing w:before="60" w:after="60"/>
        <w:ind w:left="720"/>
        <w:rPr>
          <w:strike/>
        </w:rPr>
      </w:pPr>
      <w:r w:rsidRPr="00580CC9">
        <w:rPr>
          <w:strike/>
        </w:rPr>
        <w:t>4.6 Một số giao thức đảm bảo an toàn thông tin dựa trên mã hóa</w:t>
      </w:r>
    </w:p>
    <w:p w:rsidR="00E2187A" w:rsidRPr="00A1433D" w:rsidRDefault="00E2187A" w:rsidP="00E2187A">
      <w:pPr>
        <w:spacing w:before="60" w:after="60"/>
        <w:ind w:firstLine="360"/>
        <w:rPr>
          <w:b/>
        </w:rPr>
      </w:pPr>
      <w:r w:rsidRPr="00A1433D">
        <w:rPr>
          <w:b/>
        </w:rPr>
        <w:t>Chương 5: Các kỹ thuật và công nghệ đảm bảo an toàn thông tin</w:t>
      </w:r>
    </w:p>
    <w:p w:rsidR="00E2187A" w:rsidRDefault="00E2187A" w:rsidP="00E2187A">
      <w:pPr>
        <w:spacing w:before="60" w:after="60"/>
        <w:ind w:left="360" w:firstLine="360"/>
      </w:pPr>
      <w:r>
        <w:t xml:space="preserve">5.1 </w:t>
      </w:r>
      <w:r w:rsidRPr="00A1433D">
        <w:t>Điều khiển truy nhập</w:t>
      </w:r>
    </w:p>
    <w:p w:rsidR="00E2187A" w:rsidRPr="002D6F95" w:rsidRDefault="00E2187A" w:rsidP="002D6F95">
      <w:pPr>
        <w:spacing w:before="60" w:after="60"/>
        <w:ind w:left="720"/>
      </w:pPr>
      <w:r w:rsidRPr="002D6F95">
        <w:t>5.2 Tường lửa</w:t>
      </w:r>
    </w:p>
    <w:p w:rsidR="00E2187A" w:rsidRDefault="00E2187A" w:rsidP="00E2187A">
      <w:pPr>
        <w:spacing w:before="60" w:after="60"/>
        <w:ind w:left="360" w:firstLine="360"/>
      </w:pPr>
      <w:r>
        <w:t>5.3 Các hệ thống phát hiện và ngăn chặn xâm nhập</w:t>
      </w:r>
    </w:p>
    <w:p w:rsidR="00E2187A" w:rsidRPr="002D6F95" w:rsidRDefault="00E2187A" w:rsidP="002D6F95">
      <w:pPr>
        <w:spacing w:before="60" w:after="60"/>
        <w:ind w:left="720"/>
        <w:rPr>
          <w:strike/>
        </w:rPr>
      </w:pPr>
      <w:r w:rsidRPr="002D6F95">
        <w:rPr>
          <w:strike/>
        </w:rPr>
        <w:t>5.4 Các công cụ rà quét và diệt phần mềm độc hại</w:t>
      </w:r>
    </w:p>
    <w:p w:rsidR="00E2187A" w:rsidRPr="002D6F95" w:rsidRDefault="00E2187A" w:rsidP="002D6F95">
      <w:pPr>
        <w:spacing w:before="60" w:after="60"/>
        <w:ind w:left="720"/>
        <w:rPr>
          <w:strike/>
        </w:rPr>
      </w:pPr>
      <w:r w:rsidRPr="002D6F95">
        <w:rPr>
          <w:strike/>
        </w:rPr>
        <w:t>5.5 Các công cụ rà quét lỗ hổng, điểm yếu an ninh</w:t>
      </w:r>
    </w:p>
    <w:p w:rsidR="00E2187A" w:rsidRPr="00A20F19" w:rsidRDefault="00E2187A" w:rsidP="00E2187A">
      <w:pPr>
        <w:spacing w:before="60" w:after="60"/>
        <w:ind w:left="360"/>
        <w:rPr>
          <w:b/>
        </w:rPr>
      </w:pPr>
      <w:r w:rsidRPr="00A20F19">
        <w:rPr>
          <w:b/>
        </w:rPr>
        <w:t xml:space="preserve">Chương </w:t>
      </w:r>
      <w:r>
        <w:rPr>
          <w:b/>
        </w:rPr>
        <w:t>6</w:t>
      </w:r>
      <w:r w:rsidRPr="00A20F19">
        <w:rPr>
          <w:b/>
        </w:rPr>
        <w:t xml:space="preserve">: </w:t>
      </w:r>
      <w:r>
        <w:rPr>
          <w:b/>
        </w:rPr>
        <w:t>Quản lý, chính sách và</w:t>
      </w:r>
      <w:r w:rsidRPr="00A20F19">
        <w:rPr>
          <w:b/>
        </w:rPr>
        <w:t xml:space="preserve"> pháp luật an toàn thông tin</w:t>
      </w:r>
    </w:p>
    <w:p w:rsidR="00E2187A" w:rsidRDefault="00E2187A" w:rsidP="00E2187A">
      <w:pPr>
        <w:spacing w:before="60" w:after="60"/>
        <w:ind w:left="360" w:firstLine="360"/>
      </w:pPr>
      <w:r>
        <w:t>6</w:t>
      </w:r>
      <w:r w:rsidRPr="00A20F19">
        <w:t xml:space="preserve">.1 </w:t>
      </w:r>
      <w:r w:rsidRPr="00A1433D">
        <w:t>Quản lý an toàn thông tin</w:t>
      </w:r>
    </w:p>
    <w:p w:rsidR="00E2187A" w:rsidRPr="00003B59" w:rsidRDefault="00E2187A" w:rsidP="00003B59">
      <w:pPr>
        <w:spacing w:before="60" w:after="60"/>
        <w:ind w:left="360" w:firstLine="360"/>
      </w:pPr>
      <w:r w:rsidRPr="00003B59">
        <w:t>6.2 Giới thiệu bộ chuẩn quản lý ATTT ISO/IEC 27000</w:t>
      </w:r>
    </w:p>
    <w:p w:rsidR="00E2187A" w:rsidRDefault="00E2187A" w:rsidP="00E2187A">
      <w:pPr>
        <w:spacing w:before="60" w:after="60"/>
        <w:ind w:left="360" w:firstLine="360"/>
      </w:pPr>
      <w:r>
        <w:t>6</w:t>
      </w:r>
      <w:r w:rsidRPr="00A20F19">
        <w:t>.</w:t>
      </w:r>
      <w:r>
        <w:t>3</w:t>
      </w:r>
      <w:r w:rsidRPr="00A20F19">
        <w:t xml:space="preserve"> </w:t>
      </w:r>
      <w:r w:rsidRPr="00A1433D">
        <w:t>Pháp luật và chính sách ATTT</w:t>
      </w:r>
      <w:r w:rsidRPr="00A20F19">
        <w:t xml:space="preserve"> </w:t>
      </w:r>
    </w:p>
    <w:p w:rsidR="00E2187A" w:rsidRPr="00B56360" w:rsidRDefault="00E2187A" w:rsidP="00003B59">
      <w:pPr>
        <w:spacing w:before="60" w:after="60"/>
        <w:ind w:left="360" w:firstLine="360"/>
        <w:rPr>
          <w:strike/>
        </w:rPr>
      </w:pPr>
      <w:r w:rsidRPr="00B56360">
        <w:rPr>
          <w:strike/>
        </w:rPr>
        <w:t xml:space="preserve">6.4 Vấn đề đạo đức an toàn thông tin </w:t>
      </w:r>
    </w:p>
    <w:p w:rsidR="00147977" w:rsidRDefault="00147977"/>
    <w:sectPr w:rsidR="00147977" w:rsidSect="003C3BFB">
      <w:pgSz w:w="11907" w:h="16839" w:code="9"/>
      <w:pgMar w:top="1135" w:right="1134" w:bottom="993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32C86"/>
    <w:multiLevelType w:val="multilevel"/>
    <w:tmpl w:val="8A8A7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6311558E"/>
    <w:multiLevelType w:val="hybridMultilevel"/>
    <w:tmpl w:val="D402D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7A"/>
    <w:rsid w:val="00003B59"/>
    <w:rsid w:val="00147977"/>
    <w:rsid w:val="002D6F95"/>
    <w:rsid w:val="003A75F4"/>
    <w:rsid w:val="003C3BFB"/>
    <w:rsid w:val="003C3F9D"/>
    <w:rsid w:val="00580CC9"/>
    <w:rsid w:val="005E1E8F"/>
    <w:rsid w:val="005E5CB5"/>
    <w:rsid w:val="0064659F"/>
    <w:rsid w:val="00705029"/>
    <w:rsid w:val="007A5AC4"/>
    <w:rsid w:val="007F786E"/>
    <w:rsid w:val="00A83C7E"/>
    <w:rsid w:val="00AC430C"/>
    <w:rsid w:val="00B56360"/>
    <w:rsid w:val="00E2187A"/>
    <w:rsid w:val="00F37684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29"/>
    <w:pPr>
      <w:spacing w:after="1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7A"/>
    <w:pPr>
      <w:spacing w:after="0" w:line="240" w:lineRule="auto"/>
      <w:ind w:left="720"/>
      <w:contextualSpacing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29"/>
    <w:pPr>
      <w:spacing w:after="1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7A"/>
    <w:pPr>
      <w:spacing w:after="0" w:line="240" w:lineRule="auto"/>
      <w:ind w:left="720"/>
      <w:contextualSpacing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PTIT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 Hoang</dc:creator>
  <cp:lastModifiedBy>Dau Hoang</cp:lastModifiedBy>
  <cp:revision>12</cp:revision>
  <dcterms:created xsi:type="dcterms:W3CDTF">2016-05-23T05:22:00Z</dcterms:created>
  <dcterms:modified xsi:type="dcterms:W3CDTF">2019-05-20T07:29:00Z</dcterms:modified>
</cp:coreProperties>
</file>