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60" w:lineRule="auto" w:after="200"/>
        <w:ind w:left="360" w:firstLine="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4"/>
          <w:szCs w:val="24"/>
        </w:rPr>
        <w:t xml:space="preserve">5.Truy cập từ xa</w:t>
      </w:r>
    </w:p>
    <w:p>
      <w:pPr>
        <w:pStyle w:val="Para0"/>
        <w:spacing w:line="360" w:lineRule="auto" w:after="200"/>
        <w:ind w:left="360" w:firstLine="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4"/>
          <w:szCs w:val="24"/>
        </w:rPr>
        <w:t xml:space="preserve">5.1 Cài đặt</w:t>
      </w:r>
    </w:p>
    <w:p>
      <w:pPr>
        <w:pStyle w:val="Para0"/>
        <w:spacing w:line="360" w:lineRule="auto" w:after="200"/>
        <w:ind w:left="360" w:firstLine="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a)Windows  server 2008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Để sử dụng dịch vụ truy cập từ xa trong windows server,  thông thường ta sử dụng mạng </w:t>
      </w:r>
      <w:r>
        <w:rPr>
          <w:rStyle w:val="Character3"/>
          <w:sz w:val="24"/>
          <w:szCs w:val="24"/>
        </w:rPr>
        <w:t xml:space="preserve">riêng ảo VPN (Virtual Private Networks). Dịch vụ VPN được cung cấp thông qua dịch vụ </w:t>
      </w:r>
      <w:r>
        <w:rPr>
          <w:rStyle w:val="Character3"/>
          <w:sz w:val="24"/>
          <w:szCs w:val="24"/>
        </w:rPr>
        <w:t xml:space="preserve">truy nhập từ xa và định tuyến RRAS (Routing and Remote Access Services). Trên máy chạy </w:t>
      </w:r>
      <w:r>
        <w:rPr>
          <w:rStyle w:val="Character3"/>
          <w:sz w:val="24"/>
          <w:szCs w:val="24"/>
        </w:rPr>
        <w:t xml:space="preserve">windows server, truy cập vào “Server Manager” → “Add Roles” → tích chọn “Network </w:t>
      </w:r>
      <w:r>
        <w:rPr>
          <w:rStyle w:val="Character3"/>
          <w:sz w:val="24"/>
          <w:szCs w:val="24"/>
        </w:rPr>
        <w:t xml:space="preserve">Policy and Access Services” → tích vào ‘Routing and Remote Access Services” và cài đặt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margin">
              <wp:posOffset>29845</wp:posOffset>
            </wp:positionH>
            <wp:positionV relativeFrom="margin">
              <wp:posOffset>4702175</wp:posOffset>
            </wp:positionV>
            <wp:extent cx="2914015" cy="2952750"/>
            <wp:effectExtent l="0" t="0" r="0" b="0"/>
            <wp:wrapSquare wrapText="bothSides"/>
            <wp:docPr id="10" name="Picture 1" descr="/storage/emulated/0/.polarisOffice5/polarisTemp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50" cy="2953385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cter3"/>
          <w:sz w:val="24"/>
          <w:szCs w:val="24"/>
        </w:rPr>
        <w:t xml:space="preserve">Tiếp theo, người quản trị cần cài đặt cấu hình cho máy chủ RRAS. Trên máy chạy windows </w:t>
      </w:r>
      <w:r>
        <w:rPr>
          <w:rStyle w:val="Character3"/>
          <w:sz w:val="24"/>
          <w:szCs w:val="24"/>
        </w:rPr>
        <w:t xml:space="preserve">server vào “Server Manager”  → “Routing and Remote Access” → click chuột phải chọn “</w:t>
      </w:r>
      <w:r>
        <w:rPr>
          <w:rStyle w:val="Character3"/>
          <w:sz w:val="24"/>
          <w:szCs w:val="24"/>
        </w:rPr>
        <w:t xml:space="preserve">Configure and Enable Routing and Remote Access” → “Remote access (dial-up or VPN) → </w:t>
      </w:r>
      <w:r>
        <w:rPr>
          <w:rStyle w:val="Character3"/>
          <w:sz w:val="24"/>
          <w:szCs w:val="24"/>
        </w:rPr>
        <w:t xml:space="preserve">tích chọn VPN → Lựa chọn card mạng có kết nối với mạng công cộng như mạng Internet để </w:t>
      </w:r>
      <w:r>
        <w:rPr>
          <w:rStyle w:val="Character3"/>
          <w:sz w:val="24"/>
          <w:szCs w:val="24"/>
        </w:rPr>
        <w:t xml:space="preserve">VPN clients có thể truy cập→ Chọn khoảng cấp địa chỉ IP hoặc để tự động  → Tích vào lựa </w:t>
      </w:r>
      <w:r>
        <w:rPr>
          <w:rStyle w:val="Character3"/>
          <w:sz w:val="24"/>
          <w:szCs w:val="24"/>
        </w:rPr>
        <w:t xml:space="preserve">chọn không sử dụng RADIUS server và hoàn thành phần cài đặt. Sau đó, máy chủ sẽ khởi </w:t>
      </w:r>
      <w:r>
        <w:rPr>
          <w:rStyle w:val="Character3"/>
          <w:sz w:val="24"/>
          <w:szCs w:val="24"/>
        </w:rPr>
        <w:t xml:space="preserve">động lại dịch vụ RRAS.  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margin">
              <wp:posOffset>3021965</wp:posOffset>
            </wp:positionH>
            <wp:positionV relativeFrom="margin">
              <wp:posOffset>4658360</wp:posOffset>
            </wp:positionV>
            <wp:extent cx="3054350" cy="2954020"/>
            <wp:effectExtent l="0" t="0" r="0" b="0"/>
            <wp:wrapSquare wrapText="bothSides"/>
            <wp:docPr id="9" name="Picture 2" descr="/storage/emulated/0/.polarisOffice5/polaris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Office5/polarisTemp/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4985" cy="2954655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Để người dùng truy cập được máy chủ thông qua VPN, người dùng cần vào “Network and </w:t>
      </w:r>
      <w:r>
        <w:rPr>
          <w:rStyle w:val="Character3"/>
          <w:sz w:val="24"/>
          <w:szCs w:val="24"/>
        </w:rPr>
        <w:t xml:space="preserve">Sharing Center” → “Set up a new connection or network” → “Connect to  a workplace” → </w:t>
      </w:r>
      <w:r>
        <w:rPr>
          <w:rStyle w:val="Character3"/>
          <w:sz w:val="24"/>
          <w:szCs w:val="24"/>
        </w:rPr>
        <w:t xml:space="preserve">Use my Internet connection (VPN) → Điền địa chỉ IP cho dịch vụ VPN và tên điểm đến → </w:t>
      </w:r>
      <w:r>
        <w:rPr>
          <w:rStyle w:val="Character3"/>
          <w:sz w:val="24"/>
          <w:szCs w:val="24"/>
        </w:rPr>
        <w:t xml:space="preserve">Nhập user name và password mà người quản trị đã cung cấp  và kết nối.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margin">
              <wp:posOffset>76200</wp:posOffset>
            </wp:positionH>
            <wp:positionV relativeFrom="margin">
              <wp:posOffset>1333500</wp:posOffset>
            </wp:positionV>
            <wp:extent cx="2618105" cy="2025650"/>
            <wp:effectExtent l="0" t="0" r="0" b="0"/>
            <wp:wrapSquare wrapText="bothSides"/>
            <wp:docPr id="11" name="Picture 4" descr="/storage/emulated/0/.polarisOffice5/polarisTemp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storage/emulated/0/.polarisOffice5/polarisTemp/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8740" cy="2026285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hint="default"/>
          <w:sz w:val="24"/>
          <w:szCs w:val="24"/>
        </w:rPr>
        <w:drawing>
          <wp:anchor distT="0" distB="0" distL="114300" distR="114300" simplePos="0" relativeHeight="251624964" behindDoc="0" locked="0" layoutInCell="1" allowOverlap="1">
            <wp:simplePos x="0" y="0"/>
            <wp:positionH relativeFrom="margin">
              <wp:posOffset>2987675</wp:posOffset>
            </wp:positionH>
            <wp:positionV relativeFrom="margin">
              <wp:posOffset>1289685</wp:posOffset>
            </wp:positionV>
            <wp:extent cx="2817495" cy="2069464"/>
            <wp:effectExtent l="0" t="0" r="0" b="0"/>
            <wp:wrapSquare wrapText="bothSides"/>
            <wp:docPr id="12" name="Picture 6" descr="/storage/emulated/0/.polarisOffice5/polarisTemp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storage/emulated/0/.polarisOffice5/polarisTemp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8130" cy="207010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>
      <w:pPr>
        <w:pStyle w:val="Para0"/>
        <w:spacing w:line="360" w:lineRule="auto" w:after="200"/>
        <w:ind w:left="360" w:firstLine="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b) Ubuntu server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Để sử dụng dịch vụ truy cập từ xa, ta sẽ sử dụng phiên bản miễn phí của dịch vụ truy nhập </w:t>
      </w:r>
      <w:r>
        <w:rPr>
          <w:rStyle w:val="Character3"/>
          <w:sz w:val="24"/>
          <w:szCs w:val="24"/>
        </w:rPr>
        <w:t xml:space="preserve">bảo mật SSH (Secure Shell) là OpenSSH. Trên máy chủ Unbutu, người quản trị sử dụng câu </w:t>
      </w:r>
      <w:r>
        <w:rPr>
          <w:rStyle w:val="Character3"/>
          <w:sz w:val="24"/>
          <w:szCs w:val="24"/>
        </w:rPr>
        <w:t xml:space="preserve">lệnh để cài đặt 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i/>
          <w:b/>
          <w:sz w:val="24"/>
          <w:szCs w:val="24"/>
        </w:rPr>
        <w:t xml:space="preserve">sudo apt-get install openssh-server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Sau khi cài đặt, khởi động lại bằng câu lệnh: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 </w:t>
      </w:r>
      <w:r>
        <w:rPr>
          <w:rStyle w:val="Character6"/>
          <w:i/>
          <w:b/>
          <w:sz w:val="24"/>
          <w:szCs w:val="24"/>
        </w:rPr>
        <w:t xml:space="preserve">sudo service ssh restart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Để người dùng truy cập từ xa vào máy chủ Ubuntu server, trên máy chạy linux, người dùng </w:t>
      </w:r>
      <w:r>
        <w:rPr>
          <w:rStyle w:val="Character3"/>
          <w:sz w:val="24"/>
          <w:szCs w:val="24"/>
        </w:rPr>
        <w:t xml:space="preserve">sử dụng câu lệnh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4"/>
          <w:szCs w:val="24"/>
        </w:rPr>
        <w:t xml:space="preserve">sudo apt-get install openssh-client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Sau đó sử dụng câu lệnh sau để kết nối: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i/>
          <w:b/>
          <w:sz w:val="24"/>
          <w:szCs w:val="24"/>
        </w:rPr>
        <w:t xml:space="preserve">ssh tên_người_dùng@máy_chủ_SSH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w:drawing>
          <wp:anchor distT="0" distB="0" distL="114300" distR="114300" simplePos="0" relativeHeight="251624966" behindDoc="0" locked="0" layoutInCell="1" allowOverlap="1">
            <wp:simplePos x="0" y="0"/>
            <wp:positionH relativeFrom="margin">
              <wp:posOffset>2892425</wp:posOffset>
            </wp:positionH>
            <wp:positionV relativeFrom="margin">
              <wp:posOffset>1012190</wp:posOffset>
            </wp:positionV>
            <wp:extent cx="3001645" cy="2630805"/>
            <wp:effectExtent l="0" t="0" r="0" b="0"/>
            <wp:wrapSquare wrapText="bothSides"/>
            <wp:docPr id="14" name="Picture 8" descr="/storage/emulated/0/.polarisOffice5/polarisTemp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storage/emulated/0/.polarisOffice5/polarisTemp/image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2280" cy="263144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hint="default"/>
          <w:sz w:val="24"/>
          <w:szCs w:val="24"/>
        </w:rPr>
        <w:drawing>
          <wp:anchor distT="0" distB="0" distL="114300" distR="114300" simplePos="0" relativeHeight="251624965" behindDoc="0" locked="0" layoutInCell="1" allowOverlap="1">
            <wp:simplePos x="0" y="0"/>
            <wp:positionH relativeFrom="margin">
              <wp:posOffset>139065</wp:posOffset>
            </wp:positionH>
            <wp:positionV relativeFrom="margin">
              <wp:posOffset>1013460</wp:posOffset>
            </wp:positionV>
            <wp:extent cx="2670175" cy="2585085"/>
            <wp:effectExtent l="0" t="0" r="0" b="0"/>
            <wp:wrapSquare wrapText="bothSides"/>
            <wp:docPr id="15" name="Picture 10" descr="/storage/emulated/0/.polarisOffice5/polarisTemp/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storage/emulated/0/.polarisOffice5/polarisTemp/image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0810" cy="258572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cter3"/>
          <w:sz w:val="24"/>
          <w:szCs w:val="24"/>
        </w:rPr>
        <w:t xml:space="preserve">Còn trên máy chạy windows, ta sử dụng phần mềm PuTTY. Người dùng điền địa chỉ IP của </w:t>
      </w:r>
      <w:r>
        <w:rPr>
          <w:rStyle w:val="Character3"/>
          <w:sz w:val="24"/>
          <w:szCs w:val="24"/>
        </w:rPr>
        <w:t xml:space="preserve">máy chủ Ubuntu, cổng mặc định sẽ là 22 và ấn Open. Màn hình đăng nhập hiện lên để người </w:t>
      </w:r>
      <w:r>
        <w:rPr>
          <w:rStyle w:val="Character3"/>
          <w:sz w:val="24"/>
          <w:szCs w:val="24"/>
        </w:rPr>
        <w:t xml:space="preserve">dùng nhập tên người dùng và mật khẩu của tài khoản trên máy chủ Ubuntu.</w:t>
      </w:r>
    </w:p>
    <w:p>
      <w:pPr>
        <w:pStyle w:val="Para3"/>
        <w:spacing w:line="360" w:lineRule="auto" w:after="200"/>
        <w:ind w:firstLine="36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4"/>
          <w:szCs w:val="24"/>
        </w:rPr>
        <w:t xml:space="preserve">5.2 Quản trị</w:t>
      </w:r>
    </w:p>
    <w:p>
      <w:pPr>
        <w:pStyle w:val="Para0"/>
        <w:spacing w:line="360" w:lineRule="auto" w:after="200"/>
        <w:ind w:left="360" w:firstLine="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a) Windows Server 2008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Trên máy chủ đã cài dịch vụ RRAS, vào “Server Manager” → click chuột phải trong phần </w:t>
      </w:r>
      <w:r>
        <w:rPr>
          <w:rStyle w:val="Character3"/>
          <w:sz w:val="24"/>
          <w:szCs w:val="24"/>
        </w:rPr>
        <w:t xml:space="preserve">“Routing and Remote Acces” chọn “Properties”.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w:drawing>
          <wp:anchor distT="0" distB="0" distL="114300" distR="114300" simplePos="0" relativeHeight="251624967" behindDoc="0" locked="0" layoutInCell="1" allowOverlap="1">
            <wp:simplePos x="0" y="0"/>
            <wp:positionH relativeFrom="margin">
              <wp:posOffset>3567430</wp:posOffset>
            </wp:positionH>
            <wp:positionV relativeFrom="margin">
              <wp:posOffset>5499735</wp:posOffset>
            </wp:positionV>
            <wp:extent cx="2223135" cy="2222500"/>
            <wp:effectExtent l="0" t="0" r="0" b="0"/>
            <wp:wrapSquare wrapText="bothSides"/>
            <wp:docPr id="16" name="Picture 12" descr="/storage/emulated/0/.polarisOffice5/polarisTemp/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storage/emulated/0/.polarisOffice5/polarisTemp/image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3770" cy="2223135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cter3"/>
          <w:sz w:val="24"/>
          <w:szCs w:val="24"/>
        </w:rPr>
        <w:t>-</w:t>
      </w:r>
      <w:r>
        <w:rPr>
          <w:rStyle w:val="Character1"/>
          <w:b/>
          <w:sz w:val="24"/>
          <w:szCs w:val="24"/>
        </w:rPr>
        <w:t>Security</w:t>
      </w:r>
      <w:r>
        <w:rPr>
          <w:rStyle w:val="Character3"/>
          <w:sz w:val="24"/>
          <w:szCs w:val="24"/>
        </w:rPr>
        <w:t xml:space="preserve">: người quản trị có thể chọn phương thức xác thực cho kết nối VPN. Windows </w:t>
      </w:r>
      <w:r>
        <w:rPr>
          <w:rStyle w:val="Character3"/>
          <w:sz w:val="24"/>
          <w:szCs w:val="24"/>
        </w:rPr>
        <w:t xml:space="preserve">Server 2008 cung cấp 4 phương thức xác nhận: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+Extensible authentication protocol (EAP): cho </w:t>
      </w:r>
      <w:r>
        <w:rPr>
          <w:rStyle w:val="Character3"/>
          <w:sz w:val="24"/>
          <w:szCs w:val="24"/>
        </w:rPr>
        <w:t xml:space="preserve">phép người dùng xác thực qua smart card hoặc </w:t>
      </w:r>
      <w:r>
        <w:rPr>
          <w:rStyle w:val="Character3"/>
          <w:sz w:val="24"/>
          <w:szCs w:val="24"/>
        </w:rPr>
        <w:t xml:space="preserve">digital certificates.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+Microsoft encryted authentication version 2 ( MS</w:t>
      </w:r>
      <w:r>
        <w:rPr>
          <w:rStyle w:val="Character3"/>
          <w:sz w:val="24"/>
          <w:szCs w:val="24"/>
        </w:rPr>
        <w:t xml:space="preserve">-CHAP v2): phương thức này cung cấp xác thực </w:t>
      </w:r>
      <w:r>
        <w:rPr>
          <w:rStyle w:val="Character3"/>
          <w:sz w:val="24"/>
          <w:szCs w:val="24"/>
        </w:rPr>
        <w:t xml:space="preserve">tương hỗ và cho phép mã hóa cả dữ liệu xác thực và </w:t>
      </w:r>
      <w:r>
        <w:rPr>
          <w:rStyle w:val="Character3"/>
          <w:sz w:val="24"/>
          <w:szCs w:val="24"/>
        </w:rPr>
        <w:t xml:space="preserve">dữ liệu kết nối. 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+Encryted authentication (CHAP): phương thức này mã hóa dữ liệu xác thực bằng MD5 </w:t>
      </w:r>
      <w:r>
        <w:rPr>
          <w:rStyle w:val="Character3"/>
          <w:sz w:val="24"/>
          <w:szCs w:val="24"/>
        </w:rPr>
        <w:t xml:space="preserve">hashing. 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w:drawing>
          <wp:anchor distT="0" distB="0" distL="114300" distR="114300" simplePos="0" relativeHeight="251624968" behindDoc="0" locked="0" layoutInCell="1" allowOverlap="1">
            <wp:simplePos x="0" y="0"/>
            <wp:positionH relativeFrom="margin">
              <wp:posOffset>3788410</wp:posOffset>
            </wp:positionH>
            <wp:positionV relativeFrom="margin">
              <wp:posOffset>1831975</wp:posOffset>
            </wp:positionV>
            <wp:extent cx="2075815" cy="1962784"/>
            <wp:effectExtent l="0" t="0" r="0" b="0"/>
            <wp:wrapSquare wrapText="bothSides"/>
            <wp:docPr id="18" name="Picture 14" descr="/storage/emulated/0/.polarisOffice5/polarisTemp/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storage/emulated/0/.polarisOffice5/polarisTemp/image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6450" cy="196342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cter3"/>
          <w:sz w:val="24"/>
          <w:szCs w:val="24"/>
        </w:rPr>
        <w:t xml:space="preserve">+Unencrypted password (PAP) : khi sử dụng phương thức này, dữ liệu xác minh sẽ không </w:t>
      </w:r>
      <w:r>
        <w:rPr>
          <w:rStyle w:val="Character3"/>
          <w:sz w:val="24"/>
          <w:szCs w:val="24"/>
        </w:rPr>
        <w:t xml:space="preserve">được mã hóa mà truyền thẳng qua mạng ở dạng bản rõ.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>-</w:t>
      </w:r>
      <w:r>
        <w:rPr>
          <w:rStyle w:val="Character1"/>
          <w:b/>
          <w:sz w:val="24"/>
          <w:szCs w:val="24"/>
        </w:rPr>
        <w:t xml:space="preserve">IPv4: </w:t>
      </w:r>
      <w:r>
        <w:rPr>
          <w:rStyle w:val="Character3"/>
          <w:sz w:val="24"/>
          <w:szCs w:val="24"/>
        </w:rPr>
        <w:t xml:space="preserve">cho phép người quản trị chỉ rõ dải địa chỉ mà người dùng có thể được gán thông qua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+Dynamic Host Configuration Protocol (DHCP): sử </w:t>
      </w:r>
      <w:r>
        <w:rPr>
          <w:rStyle w:val="Character3"/>
          <w:sz w:val="24"/>
          <w:szCs w:val="24"/>
        </w:rPr>
        <w:t xml:space="preserve">dụng DHCP server để tự động gán địa chỉ cho người </w:t>
      </w:r>
      <w:r>
        <w:rPr>
          <w:rStyle w:val="Character3"/>
          <w:sz w:val="24"/>
          <w:szCs w:val="24"/>
        </w:rPr>
        <w:t>dùng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+Static address pool: gán một khoảng địa chỉ IP tĩnh </w:t>
      </w:r>
      <w:r>
        <w:rPr>
          <w:rStyle w:val="Character3"/>
          <w:sz w:val="24"/>
          <w:szCs w:val="24"/>
        </w:rPr>
        <w:t xml:space="preserve">mà người quản trị muốn gán cho người dùng</w:t>
      </w:r>
    </w:p>
    <w:p>
      <w:pPr>
        <w:pStyle w:val="Para0"/>
        <w:spacing w:line="360" w:lineRule="auto" w:after="200"/>
        <w:ind w:left="360" w:firstLine="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b) Ubuntu server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Trên máy chủ Ubuntu, thông tin cấu hình được lưu </w:t>
      </w:r>
      <w:r>
        <w:rPr>
          <w:rStyle w:val="Character3"/>
          <w:sz w:val="24"/>
          <w:szCs w:val="24"/>
        </w:rPr>
        <w:t xml:space="preserve">trong file </w:t>
      </w:r>
      <w:r>
        <w:rPr>
          <w:rStyle w:val="Character6"/>
          <w:i/>
          <w:b/>
          <w:sz w:val="24"/>
          <w:szCs w:val="24"/>
        </w:rPr>
        <w:t>/etc/ssh/sshd_config</w:t>
      </w:r>
      <w:r>
        <w:rPr>
          <w:rStyle w:val="Character3"/>
          <w:sz w:val="24"/>
          <w:szCs w:val="24"/>
        </w:rPr>
        <w:t xml:space="preserve">. Để sửa đổi thông tin cấu hình, người quản trị sử dụng câu </w:t>
      </w:r>
      <w:r>
        <w:rPr>
          <w:rStyle w:val="Character3"/>
          <w:sz w:val="24"/>
          <w:szCs w:val="24"/>
        </w:rPr>
        <w:t>lệnh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i/>
          <w:b/>
          <w:sz w:val="24"/>
          <w:szCs w:val="24"/>
        </w:rPr>
        <w:t xml:space="preserve">sudo nano /etc/ssh/sshd_config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Trong file cấu hình, người quản trị có thể thay đổi một số tham số tiêu biểu sau: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-Cổng mà SSH server sử dung: </w:t>
      </w:r>
      <w:r>
        <w:rPr>
          <w:rStyle w:val="Character8"/>
          <w:i/>
          <w:sz w:val="24"/>
          <w:szCs w:val="24"/>
        </w:rPr>
        <w:t xml:space="preserve">Port 20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-Hoạt động trên địa chỉ: </w:t>
      </w:r>
      <w:r>
        <w:rPr>
          <w:rStyle w:val="Character8"/>
          <w:i/>
          <w:sz w:val="24"/>
          <w:szCs w:val="24"/>
        </w:rPr>
        <w:t xml:space="preserve">ListenAddress 192.168.1.189 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-Áp dụng xác thực RSA: </w:t>
      </w:r>
      <w:r>
        <w:rPr>
          <w:rStyle w:val="Character8"/>
          <w:i/>
          <w:sz w:val="24"/>
          <w:szCs w:val="24"/>
        </w:rPr>
        <w:t xml:space="preserve">RSAAuthentication yes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-Áp dụng xác thực mã khóa công khai: </w:t>
      </w:r>
      <w:r>
        <w:rPr>
          <w:rStyle w:val="Character8"/>
          <w:i/>
          <w:sz w:val="24"/>
          <w:szCs w:val="24"/>
        </w:rPr>
        <w:t xml:space="preserve">PubkeyAuthentication yes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-Hiện thông báo trong file issue.net khi đăng nhập: </w:t>
      </w:r>
      <w:r>
        <w:rPr>
          <w:rStyle w:val="Character8"/>
          <w:i/>
          <w:sz w:val="24"/>
          <w:szCs w:val="24"/>
        </w:rPr>
        <w:t xml:space="preserve">Banner /etc/issue.net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-Cho phép người dùng sử dụng SSH: </w:t>
      </w:r>
      <w:r>
        <w:rPr>
          <w:rStyle w:val="Character8"/>
          <w:i/>
          <w:sz w:val="24"/>
          <w:szCs w:val="24"/>
        </w:rPr>
        <w:t xml:space="preserve">AllowUser tên_người_dùng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-Cấm người dùng sử dụng SSH: </w:t>
      </w:r>
      <w:r>
        <w:rPr>
          <w:rStyle w:val="Character8"/>
          <w:i/>
          <w:sz w:val="24"/>
          <w:szCs w:val="24"/>
        </w:rPr>
        <w:t xml:space="preserve">DenyUsers tên_người_dùng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w:drawing>
          <wp:anchor distT="0" distB="0" distL="114300" distR="114300" simplePos="0" relativeHeight="251624969" behindDoc="0" locked="0" layoutInCell="1" allowOverlap="1">
            <wp:simplePos x="0" y="0"/>
            <wp:positionH relativeFrom="margin">
              <wp:posOffset>2731135</wp:posOffset>
            </wp:positionH>
            <wp:positionV relativeFrom="margin">
              <wp:posOffset>1197610</wp:posOffset>
            </wp:positionV>
            <wp:extent cx="3060065" cy="1515745"/>
            <wp:effectExtent l="0" t="0" r="0" b="0"/>
            <wp:wrapSquare wrapText="bothSides"/>
            <wp:docPr id="19" name="Picture 16" descr="/storage/emulated/0/.polarisOffice5/polarisTemp/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storage/emulated/0/.polarisOffice5/polarisTemp/image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0700" cy="151638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cter3"/>
          <w:sz w:val="24"/>
          <w:szCs w:val="24"/>
        </w:rPr>
        <w:t xml:space="preserve">SSH server có cung cấp </w:t>
      </w:r>
      <w:r>
        <w:rPr>
          <w:rStyle w:val="Character1"/>
          <w:b/>
          <w:sz w:val="24"/>
          <w:szCs w:val="24"/>
        </w:rPr>
        <w:t xml:space="preserve">SSH key </w:t>
      </w:r>
      <w:r>
        <w:rPr>
          <w:rStyle w:val="Character3"/>
          <w:sz w:val="24"/>
          <w:szCs w:val="24"/>
        </w:rPr>
        <w:t xml:space="preserve">cho phép xác thực giữa hai host mà không cần mật khẩu </w:t>
      </w:r>
      <w:r>
        <w:rPr>
          <w:rStyle w:val="Character3"/>
          <w:sz w:val="24"/>
          <w:szCs w:val="24"/>
        </w:rPr>
        <w:t xml:space="preserve">giúp việc đăng nhập dễ dàng và an toàn vào máy chủ Ubuntu. SSH key bao gồm khóa công </w:t>
      </w:r>
      <w:r>
        <w:rPr>
          <w:rStyle w:val="Character3"/>
          <w:sz w:val="24"/>
          <w:szCs w:val="24"/>
        </w:rPr>
        <w:t xml:space="preserve">khai và khóa bí mật. Để tạo 2 khóa này, người dùng sử dụng câu lệnh: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i/>
          <w:b/>
          <w:sz w:val="24"/>
          <w:szCs w:val="24"/>
        </w:rPr>
        <w:t xml:space="preserve">ssh-keygen  –t  rsa</w:t>
      </w:r>
    </w:p>
    <w:p>
      <w:pPr>
        <w:pStyle w:val="Para4"/>
        <w:spacing w:line="360" w:lineRule="auto" w:after="200"/>
        <w:ind w:left="714" w:hanging="174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 Khóa công khai được lưu tại </w:t>
      </w:r>
      <w:r>
        <w:rPr>
          <w:rStyle w:val="Character8"/>
          <w:i/>
          <w:sz w:val="24"/>
          <w:szCs w:val="24"/>
        </w:rPr>
        <w:t>~/.ssh/id_rsa.pub</w:t>
      </w:r>
      <w:r>
        <w:rPr>
          <w:rStyle w:val="Character3"/>
          <w:sz w:val="24"/>
          <w:szCs w:val="24"/>
        </w:rPr>
        <w:t xml:space="preserve"> </w:t>
      </w:r>
    </w:p>
    <w:p>
      <w:pPr>
        <w:pStyle w:val="Para4"/>
        <w:spacing w:line="360" w:lineRule="auto" w:after="200"/>
        <w:ind w:left="714" w:hanging="174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còn khóa bí mật lưu tại </w:t>
      </w:r>
      <w:r>
        <w:rPr>
          <w:rStyle w:val="Character8"/>
          <w:i/>
          <w:sz w:val="24"/>
          <w:szCs w:val="24"/>
        </w:rPr>
        <w:t>~/.ssh/id_rsa</w:t>
      </w:r>
      <w:r>
        <w:rPr>
          <w:rStyle w:val="Character3"/>
          <w:sz w:val="24"/>
          <w:szCs w:val="24"/>
        </w:rPr>
        <w:t xml:space="preserve">. 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Để sử dụng khóa công khai trong </w:t>
      </w:r>
      <w:r>
        <w:rPr>
          <w:rStyle w:val="Character3"/>
          <w:sz w:val="24"/>
          <w:szCs w:val="24"/>
        </w:rPr>
        <w:t xml:space="preserve">quá trình xác thực, người dùng cần </w:t>
      </w:r>
      <w:r>
        <w:rPr>
          <w:rStyle w:val="Character3"/>
          <w:sz w:val="24"/>
          <w:szCs w:val="24"/>
        </w:rPr>
        <w:t xml:space="preserve">chép khóa vào máy chủ qua câu lệnh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i/>
          <w:b/>
          <w:sz w:val="24"/>
          <w:szCs w:val="24"/>
        </w:rPr>
        <w:t xml:space="preserve">ssh-copy-id tên_người_dùng@máy_chủ_ssh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</w:rPr>
        <w:drawing>
          <wp:inline distT="0" distB="0" distL="0" distR="0">
            <wp:extent cx="5061585" cy="1385570"/>
            <wp:effectExtent l="0" t="0" r="3175" b="4445"/>
            <wp:docPr id="21" name="Picture 18" descr="/storage/emulated/0/.polarisOffice5/polarisTemp/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storage/emulated/0/.polarisOffice5/polarisTemp/image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62220" cy="1386205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Cuối cùng, kiểm tra quyền truy cập file chứa khóa xác thực </w:t>
      </w:r>
      <w:r>
        <w:rPr>
          <w:rStyle w:val="Character6"/>
          <w:i/>
          <w:b/>
          <w:sz w:val="24"/>
          <w:szCs w:val="24"/>
        </w:rPr>
        <w:t>authorized_key</w:t>
      </w:r>
      <w:r>
        <w:rPr>
          <w:rStyle w:val="Character3"/>
          <w:sz w:val="24"/>
          <w:szCs w:val="24"/>
        </w:rPr>
        <w:t xml:space="preserve">, chỉ có người </w:t>
      </w:r>
      <w:r>
        <w:rPr>
          <w:rStyle w:val="Character3"/>
          <w:sz w:val="24"/>
          <w:szCs w:val="24"/>
        </w:rPr>
        <w:t xml:space="preserve">dùng đã được xác thực mới có quyền đọc hoặc ghi. Nếu quyền truy nhập vào file chứa khóa </w:t>
      </w:r>
      <w:r>
        <w:rPr>
          <w:rStyle w:val="Character3"/>
          <w:sz w:val="24"/>
          <w:szCs w:val="24"/>
        </w:rPr>
        <w:t xml:space="preserve">xác thực chưa phù hợp thì phải cập nhật lại theo câu lệnh sau:</w:t>
      </w:r>
    </w:p>
    <w:p>
      <w:pPr>
        <w:pStyle w:val="Para1"/>
        <w:spacing w:line="360" w:lineRule="auto" w:after="200"/>
        <w:ind w:left="360" w:firstLine="180"/>
        <w:tabs>
          <w:tab w:val="left" w:pos="42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i/>
          <w:b/>
          <w:sz w:val="24"/>
          <w:szCs w:val="24"/>
        </w:rPr>
        <w:t xml:space="preserve">chmod 600 .ssh/authorized_keys</w:t>
      </w:r>
    </w:p>
    <w:sectPr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200"/>
      <w:jc w:val="left"/>
      <w:wordWrap w:val="false"/>
      <w:ind w:left="360" w:firstLine="0"/>
      <w:tabs>
        <w:tab w:val="left" w:pos="4260"/>
      </w:tabs>
      <w:rPr/>
    </w:pPr>
  </w:style>
  <w:style w:type="paragraph" w:customStyle="1" w:styleId="Para1">
    <w:name w:val="ParaAttribute1"/>
    <w:pPr>
      <w:spacing w:after="200"/>
      <w:jc w:val="left"/>
      <w:wordWrap w:val="false"/>
      <w:ind w:left="360" w:firstLine="180"/>
      <w:tabs>
        <w:tab w:val="left" w:pos="4260"/>
      </w:tabs>
      <w:rPr/>
    </w:pPr>
  </w:style>
  <w:style w:type="paragraph" w:customStyle="1" w:styleId="Para2">
    <w:name w:val="ParaAttribute2"/>
    <w:pPr>
      <w:spacing w:after="200"/>
      <w:jc w:val="left"/>
      <w:wordWrap w:val="false"/>
      <w:ind w:left="0" w:hanging="0"/>
      <w:tabs>
        <w:tab w:val="left" w:pos="4260"/>
      </w:tabs>
      <w:rPr/>
    </w:pPr>
  </w:style>
  <w:style w:type="paragraph" w:customStyle="1" w:styleId="Para3">
    <w:name w:val="ParaAttribute3"/>
    <w:pPr>
      <w:spacing w:after="200"/>
      <w:jc w:val="left"/>
      <w:wordWrap w:val="false"/>
      <w:ind w:firstLine="360"/>
      <w:tabs>
        <w:tab w:val="left" w:pos="4260"/>
      </w:tabs>
      <w:rPr/>
    </w:pPr>
  </w:style>
  <w:style w:type="paragraph" w:customStyle="1" w:styleId="Para4">
    <w:name w:val="ParaAttribute4"/>
    <w:pPr>
      <w:spacing w:after="200"/>
      <w:jc w:val="left"/>
      <w:wordWrap w:val="false"/>
      <w:ind w:left="714" w:hanging="174"/>
      <w:tabs>
        <w:tab w:val="left" w:pos="4260"/>
      </w:tabs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  <w:b/>
      <w:sz w:val="24"/>
    </w:rPr>
  </w:style>
  <w:style w:type="character" w:customStyle="1" w:styleId="Character1">
    <w:name w:val="CharAttribute1"/>
    <w:rPr>
      <w:rFonts w:ascii="Times New Roman" w:eastAsia="Times New Roman" w:hAnsi="Times New Roman" w:hint="default"/>
      <w:b/>
      <w:sz w:val="24"/>
    </w:rPr>
  </w:style>
  <w:style w:type="character" w:customStyle="1" w:styleId="Character2">
    <w:name w:val="CharAttribute2"/>
    <w:rPr>
      <w:rFonts w:ascii="Times New Roman" w:eastAsia="Times New Roman" w:hAnsi="Times New Roman" w:hint="default"/>
      <w:sz w:val="24"/>
    </w:rPr>
  </w:style>
  <w:style w:type="character" w:customStyle="1" w:styleId="Character3">
    <w:name w:val="CharAttribute3"/>
    <w:rPr>
      <w:rFonts w:ascii="Times New Roman" w:eastAsia="Times New Roman" w:hAnsi="Times New Roman" w:hint="default"/>
      <w:sz w:val="24"/>
    </w:rPr>
  </w:style>
  <w:style w:type="character" w:customStyle="1" w:styleId="Character4">
    <w:name w:val="CharAttribute4"/>
    <w:rPr>
      <w:rFonts w:ascii="Times New Roman" w:eastAsia="Times New Roman" w:hAnsi="Times New Roman" w:hint="default"/>
      <w:sz w:val="24"/>
    </w:rPr>
  </w:style>
  <w:style w:type="character" w:customStyle="1" w:styleId="Character5">
    <w:name w:val="CharAttribute5"/>
    <w:rPr>
      <w:rFonts w:ascii="Times New Roman" w:eastAsia="Times New Roman" w:hAnsi="Times New Roman" w:hint="default"/>
      <w:i/>
      <w:b/>
      <w:sz w:val="24"/>
    </w:rPr>
  </w:style>
  <w:style w:type="character" w:customStyle="1" w:styleId="Character6">
    <w:name w:val="CharAttribute6"/>
    <w:rPr>
      <w:rFonts w:ascii="Times New Roman" w:eastAsia="Times New Roman" w:hAnsi="Times New Roman" w:hint="default"/>
      <w:i/>
      <w:b/>
      <w:sz w:val="24"/>
    </w:rPr>
  </w:style>
  <w:style w:type="character" w:customStyle="1" w:styleId="Character7">
    <w:name w:val="CharAttribute7"/>
    <w:rPr>
      <w:rFonts w:ascii="Times New Roman" w:eastAsia="Times New Roman" w:hAnsi="Times New Roman" w:hint="default"/>
      <w:i/>
      <w:sz w:val="24"/>
    </w:rPr>
  </w:style>
  <w:style w:type="character" w:customStyle="1" w:styleId="Character8">
    <w:name w:val="CharAttribute8"/>
    <w:rPr>
      <w:rFonts w:ascii="Times New Roman" w:eastAsia="Times New Roman" w:hAnsi="Times New Roman" w:hint="default"/>
      <w:i/>
      <w:sz w:val="24"/>
    </w:rPr>
  </w:style>
  <w:style w:type="character" w:customStyle="1" w:styleId="Character9">
    <w:name w:val="CharAttribute9"/>
    <w:rPr>
      <w:rFonts w:ascii="Times New Roman" w:eastAsia="Times New Roman" w:hAnsi="Times New Roman" w:hint="default"/>
      <w:sz w:val="24"/>
    </w:rPr>
  </w:style>
  <w:style w:type="character" w:customStyle="1" w:styleId="Character10">
    <w:name w:val="CharAttribute10"/>
    <w:rPr>
      <w:rFonts w:ascii="Times New Roman" w:eastAsia="Times New Roman" w:hAnsi="Times New Roman" w:hint="default"/>
      <w:i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2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2.PNG"></Relationship><Relationship Id="rId8" Type="http://schemas.openxmlformats.org/officeDocument/2006/relationships/image" Target="media/image3.PNG"></Relationship><Relationship Id="rId9" Type="http://schemas.openxmlformats.org/officeDocument/2006/relationships/image" Target="media/image2.PNG"></Relationship><Relationship Id="rId10" Type="http://schemas.openxmlformats.org/officeDocument/2006/relationships/image" Target="media/image4.PNG"></Relationship><Relationship Id="rId11" Type="http://schemas.openxmlformats.org/officeDocument/2006/relationships/image" Target="media/image2.PNG"></Relationship><Relationship Id="rId12" Type="http://schemas.openxmlformats.org/officeDocument/2006/relationships/image" Target="media/image5.PNG"></Relationship><Relationship Id="rId13" Type="http://schemas.openxmlformats.org/officeDocument/2006/relationships/image" Target="media/image2.PNG"></Relationship><Relationship Id="rId14" Type="http://schemas.openxmlformats.org/officeDocument/2006/relationships/image" Target="media/image6.PNG"></Relationship><Relationship Id="rId15" Type="http://schemas.openxmlformats.org/officeDocument/2006/relationships/image" Target="media/image2.PNG"></Relationship><Relationship Id="rId16" Type="http://schemas.openxmlformats.org/officeDocument/2006/relationships/image" Target="media/image7.PNG"></Relationship><Relationship Id="rId17" Type="http://schemas.openxmlformats.org/officeDocument/2006/relationships/image" Target="media/image2.PNG"></Relationship><Relationship Id="rId18" Type="http://schemas.openxmlformats.org/officeDocument/2006/relationships/image" Target="media/image8.PNG"></Relationship><Relationship Id="rId19" Type="http://schemas.openxmlformats.org/officeDocument/2006/relationships/image" Target="media/image2.PNG"></Relationship><Relationship Id="rId20" Type="http://schemas.openxmlformats.org/officeDocument/2006/relationships/image" Target="media/image9.PNG"></Relationship><Relationship Id="rId21" Type="http://schemas.openxmlformats.org/officeDocument/2006/relationships/image" Target="media/image2.PNG"></Relationship><Relationship Id="rId22" Type="http://schemas.openxmlformats.org/officeDocument/2006/relationships/image" Target="media/image10.PNG"></Relationship><Relationship Id="rId23" Type="http://schemas.openxmlformats.org/officeDocument/2006/relationships/image" Target="media/image2.PNG"></Relationship><Relationship Id="rId2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4633</Characters>
  <CharactersWithSpaces>0</CharactersWithSpaces>
  <DocSecurity>0</DocSecurity>
  <HyperlinksChanged>false</HyperlinksChanged>
  <Lines>32</Lines>
  <LinksUpToDate>false</LinksUpToDate>
  <Pages>5</Pages>
  <Paragraphs>9</Paragraphs>
  <Words>692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W8570</dc:creator>
  <cp:lastModifiedBy>W8570</cp:lastModifiedBy>
  <dcterms:modified xsi:type="dcterms:W3CDTF">2019-04-25T18:00:00Z</dcterms:modified>
</cp:coreProperties>
</file>