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42F6" w14:textId="2E6BFE1A" w:rsidR="005C4A2A" w:rsidRDefault="00286186" w:rsidP="00286186">
      <w:pPr>
        <w:jc w:val="center"/>
        <w:rPr>
          <w:rFonts w:ascii="Times New Roman" w:hAnsi="Times New Roman" w:cs="Times New Roman"/>
          <w:b/>
          <w:bCs/>
          <w:sz w:val="40"/>
          <w:szCs w:val="40"/>
          <w:lang w:val="vi-VN"/>
        </w:rPr>
      </w:pPr>
      <w:r w:rsidRPr="00286186">
        <w:rPr>
          <w:rFonts w:ascii="Times New Roman" w:hAnsi="Times New Roman" w:cs="Times New Roman"/>
          <w:b/>
          <w:bCs/>
          <w:sz w:val="40"/>
          <w:szCs w:val="40"/>
          <w:lang w:val="vi-VN"/>
        </w:rPr>
        <w:t>CHƯƠNG I: TỔNG QUAN VỀ ĐỀ TÀI VÀ HỆ THỐNG HÓA CÁC DẠNG BÀI TOÁN QUỸ ĐẠO</w:t>
      </w:r>
    </w:p>
    <w:p w14:paraId="1506AF58" w14:textId="3C7D28FE" w:rsidR="00286186" w:rsidRDefault="00286186" w:rsidP="00286186">
      <w:pPr>
        <w:pStyle w:val="ListParagraph"/>
        <w:numPr>
          <w:ilvl w:val="0"/>
          <w:numId w:val="2"/>
        </w:numPr>
        <w:rPr>
          <w:rFonts w:ascii="Calibri" w:hAnsi="Calibri" w:cs="Calibri"/>
          <w:sz w:val="22"/>
          <w:szCs w:val="22"/>
          <w:lang w:val="vi-VN"/>
        </w:rPr>
      </w:pPr>
      <w:r>
        <w:rPr>
          <w:rFonts w:ascii="Calibri" w:hAnsi="Calibri" w:cs="Calibri"/>
          <w:sz w:val="22"/>
          <w:szCs w:val="22"/>
          <w:lang w:val="vi-VN"/>
        </w:rPr>
        <w:t>Đặt vấn đề và tính cấp thiết của đề tài.</w:t>
      </w:r>
    </w:p>
    <w:p w14:paraId="0CF114D3" w14:textId="2C7DAEE0" w:rsidR="00286186" w:rsidRDefault="00286186" w:rsidP="00286186">
      <w:pPr>
        <w:pStyle w:val="ListParagraph"/>
        <w:numPr>
          <w:ilvl w:val="1"/>
          <w:numId w:val="2"/>
        </w:numPr>
        <w:rPr>
          <w:rFonts w:ascii="Calibri" w:hAnsi="Calibri" w:cs="Calibri"/>
          <w:sz w:val="22"/>
          <w:szCs w:val="22"/>
          <w:lang w:val="vi-VN"/>
        </w:rPr>
      </w:pPr>
      <w:r>
        <w:rPr>
          <w:rFonts w:ascii="Calibri" w:hAnsi="Calibri" w:cs="Calibri"/>
          <w:sz w:val="22"/>
          <w:szCs w:val="22"/>
          <w:lang w:val="vi-VN"/>
        </w:rPr>
        <w:t>Bối cảnh phát triểu của robot di động và xe tự hành( AMR/AGV) trong thực tế.</w:t>
      </w:r>
    </w:p>
    <w:p w14:paraId="1FA1D0FA" w14:textId="35FE7EB0" w:rsidR="00286186" w:rsidRDefault="00286186" w:rsidP="00286186">
      <w:pPr>
        <w:pStyle w:val="ListParagraph"/>
        <w:ind w:left="1440"/>
        <w:rPr>
          <w:rFonts w:ascii="Calibri" w:hAnsi="Calibri" w:cs="Calibri"/>
          <w:sz w:val="22"/>
          <w:szCs w:val="22"/>
          <w:lang w:val="vi-VN"/>
        </w:rPr>
      </w:pPr>
      <w:r>
        <w:rPr>
          <w:rFonts w:ascii="Calibri" w:hAnsi="Calibri" w:cs="Calibri"/>
          <w:sz w:val="22"/>
          <w:szCs w:val="22"/>
          <w:lang w:val="vi-VN"/>
        </w:rPr>
        <w:t xml:space="preserve">Trong nước: </w:t>
      </w:r>
    </w:p>
    <w:p w14:paraId="6C14DF9E" w14:textId="676D6151" w:rsidR="00504F86" w:rsidRDefault="00504F86" w:rsidP="00286186">
      <w:pPr>
        <w:pStyle w:val="ListParagraph"/>
        <w:ind w:left="1440"/>
        <w:rPr>
          <w:rFonts w:ascii="Calibri" w:hAnsi="Calibri" w:cs="Calibri"/>
          <w:sz w:val="22"/>
          <w:szCs w:val="22"/>
          <w:lang w:val="vi-VN"/>
        </w:rPr>
      </w:pPr>
      <w:r>
        <w:rPr>
          <w:rFonts w:ascii="Calibri" w:hAnsi="Calibri" w:cs="Calibri"/>
          <w:sz w:val="22"/>
          <w:szCs w:val="22"/>
          <w:lang w:val="vi-VN"/>
        </w:rPr>
        <w:tab/>
        <w:t>Tại Việt Nam, nghiên cứu về AMR/AGV chủ yếu tập trung vào mô hình thử nghiệm nhỏ phục vụ nhà xưởng, kho bãi hoặc phòng lab. Các công trình đã bước đầu ứng dụng các thuật toán( A*, Dijkstra, APF) kết hợp với các cảm biến. Tuy nhiên mới dừng lại ở mức mô phỏng.</w:t>
      </w:r>
    </w:p>
    <w:p w14:paraId="1297FF69" w14:textId="0FDB2D17" w:rsidR="00286186" w:rsidRDefault="00286186" w:rsidP="00286186">
      <w:pPr>
        <w:pStyle w:val="ListParagraph"/>
        <w:ind w:left="1440"/>
        <w:rPr>
          <w:rFonts w:ascii="Calibri" w:hAnsi="Calibri" w:cs="Calibri"/>
          <w:sz w:val="22"/>
          <w:szCs w:val="22"/>
          <w:lang w:val="vi-VN"/>
        </w:rPr>
      </w:pPr>
      <w:r>
        <w:rPr>
          <w:rFonts w:ascii="Calibri" w:hAnsi="Calibri" w:cs="Calibri"/>
          <w:sz w:val="22"/>
          <w:szCs w:val="22"/>
          <w:lang w:val="vi-VN"/>
        </w:rPr>
        <w:t xml:space="preserve">Ngoài nước: </w:t>
      </w:r>
    </w:p>
    <w:p w14:paraId="7FD4D63D" w14:textId="4E4EFBBD" w:rsidR="00504F86" w:rsidRDefault="00504F86" w:rsidP="00286186">
      <w:pPr>
        <w:pStyle w:val="ListParagraph"/>
        <w:ind w:left="1440"/>
        <w:rPr>
          <w:rFonts w:ascii="Calibri" w:hAnsi="Calibri" w:cs="Calibri"/>
          <w:sz w:val="22"/>
          <w:szCs w:val="22"/>
          <w:lang w:val="vi-VN"/>
        </w:rPr>
      </w:pPr>
      <w:r>
        <w:rPr>
          <w:rFonts w:ascii="Calibri" w:hAnsi="Calibri" w:cs="Calibri"/>
          <w:sz w:val="22"/>
          <w:szCs w:val="22"/>
          <w:lang w:val="vi-VN"/>
        </w:rPr>
        <w:tab/>
        <w:t>Trên thế giới, AMR/AGV phát triển vượt bậc và ứng dụng sâu trong logistics, nhà máy thông minh và xe tự hành. Nghiên cứu quốc tế không chỉ tìm đường mà còn tối ưu độ trơn, thời gian tính toán và né vật cản động thời gian thực. Xu hướng tập trung vào các giỉa thuật lai, tối ưu hóa nâng cao, điều khiển dự báo kết hợp AI.</w:t>
      </w:r>
    </w:p>
    <w:p w14:paraId="65D590BB" w14:textId="2F729E0E" w:rsidR="00286186" w:rsidRDefault="00504F86" w:rsidP="00286186">
      <w:pPr>
        <w:pStyle w:val="ListParagraph"/>
        <w:numPr>
          <w:ilvl w:val="1"/>
          <w:numId w:val="2"/>
        </w:numPr>
        <w:rPr>
          <w:rFonts w:ascii="Calibri" w:hAnsi="Calibri" w:cs="Calibri"/>
          <w:sz w:val="22"/>
          <w:szCs w:val="22"/>
          <w:lang w:val="vi-VN"/>
        </w:rPr>
      </w:pPr>
      <w:r>
        <w:rPr>
          <w:rFonts w:ascii="Calibri" w:hAnsi="Calibri" w:cs="Calibri"/>
          <w:sz w:val="22"/>
          <w:szCs w:val="22"/>
          <w:lang w:val="vi-VN"/>
        </w:rPr>
        <w:t xml:space="preserve"> Vai trò của tầng quỹ đạo trong điều khiển tự hành tổng thể (Sense-Plan-Act)</w:t>
      </w:r>
    </w:p>
    <w:p w14:paraId="2D9B0952" w14:textId="5DD2BA9A" w:rsidR="00504F86" w:rsidRDefault="00504F86" w:rsidP="00504F86">
      <w:pPr>
        <w:pStyle w:val="ListParagraph"/>
        <w:numPr>
          <w:ilvl w:val="1"/>
          <w:numId w:val="2"/>
        </w:numPr>
        <w:rPr>
          <w:rFonts w:ascii="Calibri" w:hAnsi="Calibri" w:cs="Calibri"/>
          <w:sz w:val="22"/>
          <w:szCs w:val="22"/>
          <w:lang w:val="vi-VN"/>
        </w:rPr>
      </w:pPr>
      <w:r>
        <w:rPr>
          <w:rFonts w:ascii="Calibri" w:hAnsi="Calibri" w:cs="Calibri"/>
          <w:sz w:val="22"/>
          <w:szCs w:val="22"/>
          <w:lang w:val="vi-VN"/>
        </w:rPr>
        <w:t xml:space="preserve"> Khảo sát tình hình nghiên cứu khoa học trong nước và quốc tế về bài toán quy hoạch quỹ đạo robot.</w:t>
      </w:r>
    </w:p>
    <w:p w14:paraId="1402B9F8" w14:textId="4E0F36B6" w:rsidR="00F27C4F" w:rsidRDefault="00F27C4F" w:rsidP="00F27C4F">
      <w:pPr>
        <w:pStyle w:val="ListParagraph"/>
        <w:numPr>
          <w:ilvl w:val="2"/>
          <w:numId w:val="2"/>
        </w:numPr>
        <w:rPr>
          <w:rFonts w:ascii="Calibri" w:hAnsi="Calibri" w:cs="Calibri"/>
          <w:sz w:val="22"/>
          <w:szCs w:val="22"/>
          <w:lang w:val="vi-VN"/>
        </w:rPr>
      </w:pPr>
      <w:r>
        <w:rPr>
          <w:rFonts w:ascii="Calibri" w:hAnsi="Calibri" w:cs="Calibri"/>
          <w:sz w:val="22"/>
          <w:szCs w:val="22"/>
          <w:lang w:val="vi-VN"/>
        </w:rPr>
        <w:t>Trọng nước:</w:t>
      </w:r>
    </w:p>
    <w:p w14:paraId="5BCC464F" w14:textId="5B15EB9A" w:rsidR="00F27C4F" w:rsidRDefault="00F27C4F" w:rsidP="00F27C4F">
      <w:pPr>
        <w:pStyle w:val="ListParagraph"/>
        <w:ind w:left="2520"/>
        <w:rPr>
          <w:rFonts w:ascii="Calibri" w:hAnsi="Calibri" w:cs="Calibri"/>
          <w:sz w:val="22"/>
          <w:szCs w:val="22"/>
          <w:lang w:val="vi-VN"/>
        </w:rPr>
      </w:pPr>
      <w:r>
        <w:rPr>
          <w:rFonts w:ascii="Calibri" w:hAnsi="Calibri" w:cs="Calibri"/>
          <w:sz w:val="22"/>
          <w:szCs w:val="22"/>
          <w:lang w:val="vi-VN"/>
        </w:rPr>
        <w:t>Ở Việt Nam, bài toán quy hoạch quỹ đạo trong điều khiển robot đã  và đang nhận được sự quan tâm trong nhiều đề tài nghiên cứu khoa học, luận văn, đồ án tốt nghiệp và các công trình ứng dụng thuộc các lĩnh vực tự động hoá, cơ điện tử, điều khiển học, trí tuệ nhân tạo và robot học. Các hướng nghiên cứu trong nước thường tập trung vào robot di động, xe tự hành mô hình , robot bám vạch, robot tránh vật cản, robot bám quỹ đạo và robot hoạt động trong môi trường có cấu trúc như phòng thí nghiệm, nhà xưởng hoặc không gian trong nhà. Trong các nghiên cứu này, quy hoạch quỹ đạo giữ vai trò quan trọng nhằm xác định đường đi phù hợp từ vị trí ban đầu đến vị trí đích, đồng thời bảo đảm robot có thể tránh va chạm với vật cản, giảm sai số di chuyển và nâng cao tính ổn định trong quá trình vận hành. Một số công trình khai thác các thuật toán tìm đường nổi tiếng như Dijkstra, A*, .. các thuật toán trường thế nhận tạo, các thuật toán bám quỹ đạo Pure Pursuit hoặc các phương pháp điều khiển mở để giải quyết các bài toán theo hướng cho robot di động. Bên cạnh đó, cùng với sự phát triển của sử lý ảnh, cảm biến siêu âm, lidar, encoder hoặc IMU để hỗ trợ robot nhận biết môi trường, xác định vị trí, phát hiện vật cản và hiệu chỉnh quỹ đạo di chuyển.</w:t>
      </w:r>
      <w:r w:rsidR="009A6355">
        <w:rPr>
          <w:rFonts w:ascii="Calibri" w:hAnsi="Calibri" w:cs="Calibri"/>
          <w:sz w:val="22"/>
          <w:szCs w:val="22"/>
          <w:lang w:val="vi-VN"/>
        </w:rPr>
        <w:t xml:space="preserve"> Một số hướng nghiên cứu mới cũng bắt đầu quan tâm đến việc cải thiện thuật toán quy hoạch quỹ đạo nhằm rút ngắn quãng đường đi, giảm thời gian tính toán, làm trơn quỹ dạo và tăng khả năng ứng dụng tỏng môi trường thực tế. Tuy nhiên phân lớn các nghiên cứu trong nước vẫn dừng lại ở mức mô phỏng, </w:t>
      </w:r>
      <w:r w:rsidR="009A6355">
        <w:rPr>
          <w:rFonts w:ascii="Calibri" w:hAnsi="Calibri" w:cs="Calibri"/>
          <w:sz w:val="22"/>
          <w:szCs w:val="22"/>
          <w:lang w:val="vi-VN"/>
        </w:rPr>
        <w:lastRenderedPageBreak/>
        <w:t>mô hình robot quy mô nhỏ hoặc các bài toán thử nghiệm đơn giản. Vì vậy đề tài nghiên cứu các dạng bài toán quy hoạch quỹ dạo trong điều khiển robot có ý nghĩa thiết thực, góp phần hệ thống hóa cơ sở lý thuyết, phân tích đặc điểm của từng dạng bài toán, mô phỏng các thuật toán tiêu biểu và tạo tiền đề cho việc ứng dụng vào các mô hình robot phục vụ đao ftaoj và nghiên cứu thực nghiệm tại các trường đại học.</w:t>
      </w:r>
    </w:p>
    <w:p w14:paraId="3E5BD896" w14:textId="2AA418BA" w:rsidR="00F27C4F" w:rsidRDefault="009A6355" w:rsidP="00F27C4F">
      <w:pPr>
        <w:pStyle w:val="ListParagraph"/>
        <w:numPr>
          <w:ilvl w:val="2"/>
          <w:numId w:val="2"/>
        </w:numPr>
        <w:rPr>
          <w:rFonts w:ascii="Calibri" w:hAnsi="Calibri" w:cs="Calibri"/>
          <w:sz w:val="22"/>
          <w:szCs w:val="22"/>
          <w:lang w:val="vi-VN"/>
        </w:rPr>
      </w:pPr>
      <w:r>
        <w:rPr>
          <w:rFonts w:ascii="Calibri" w:hAnsi="Calibri" w:cs="Calibri"/>
          <w:sz w:val="22"/>
          <w:szCs w:val="22"/>
          <w:lang w:val="vi-VN"/>
        </w:rPr>
        <w:t>Ngoài nước:</w:t>
      </w:r>
    </w:p>
    <w:p w14:paraId="0954C434" w14:textId="61D7A3AD" w:rsidR="009A6355" w:rsidRPr="00504F86" w:rsidRDefault="009A6355" w:rsidP="009A6355">
      <w:pPr>
        <w:pStyle w:val="ListParagraph"/>
        <w:ind w:left="2520"/>
        <w:rPr>
          <w:rFonts w:ascii="Calibri" w:hAnsi="Calibri" w:cs="Calibri"/>
          <w:sz w:val="22"/>
          <w:szCs w:val="22"/>
          <w:lang w:val="vi-VN"/>
        </w:rPr>
      </w:pPr>
      <w:r>
        <w:rPr>
          <w:rFonts w:ascii="Calibri" w:hAnsi="Calibri" w:cs="Calibri"/>
          <w:sz w:val="22"/>
          <w:szCs w:val="22"/>
          <w:lang w:val="vi-VN"/>
        </w:rPr>
        <w:t xml:space="preserve">Trên thế </w:t>
      </w:r>
      <w:r w:rsidR="00B0393E">
        <w:rPr>
          <w:rFonts w:ascii="Calibri" w:hAnsi="Calibri" w:cs="Calibri"/>
          <w:sz w:val="22"/>
          <w:szCs w:val="22"/>
          <w:lang w:val="vi-VN"/>
        </w:rPr>
        <w:t>giới</w:t>
      </w:r>
      <w:r>
        <w:rPr>
          <w:rFonts w:ascii="Calibri" w:hAnsi="Calibri" w:cs="Calibri"/>
          <w:sz w:val="22"/>
          <w:szCs w:val="22"/>
          <w:lang w:val="vi-VN"/>
        </w:rPr>
        <w:t xml:space="preserve">, quy hoạch quỹ đạo trongn điều khiển robot là một hướng nghiên cứu quan trọng, có tốc độ phát triển nhanh và được ứng dụng rộng rãi trong nhiều lĩnh vực như robot di động, robot công nghiệp, xe tự hành, robot dịch vụ, robot cộng tác, robot nông nghiệp và các hệ thống tự động thông minh. Các nghiên cứu quốc tế hiện nay không chỉ dừng lại ở việc tìm các đường đi từ vị trí ban đầu đến đích, mà còn chú trọng đến nhiều yêu cầu phức tạp hơn như tránh va chạm, tối ưuus chiều dài quỹ đạo, giảm thời gian tính toán, bảo đảo độ trơn của đường đi, đáp ứng các ràng buộc động học và động lực hoạc. Trong lĩnh vực robot di động, các thuật toán quy hoạch đường đi truyền thống như Dijkstra, A*, trường thế nhân tạo, PRM, RRT và các biến thể cải tiến của chúng đã được nghiên cứu rộng rãi nhằm giúp robot xác định quỹ đạo an toàn hiệu </w:t>
      </w:r>
      <w:r w:rsidR="00B0393E">
        <w:rPr>
          <w:rFonts w:ascii="Calibri" w:hAnsi="Calibri" w:cs="Calibri"/>
          <w:sz w:val="22"/>
          <w:szCs w:val="22"/>
          <w:lang w:val="vi-VN"/>
        </w:rPr>
        <w:t>quả</w:t>
      </w:r>
      <w:r>
        <w:rPr>
          <w:rFonts w:ascii="Calibri" w:hAnsi="Calibri" w:cs="Calibri"/>
          <w:sz w:val="22"/>
          <w:szCs w:val="22"/>
          <w:lang w:val="vi-VN"/>
        </w:rPr>
        <w:t xml:space="preserve"> trong không gian hai và ba chiều.</w:t>
      </w:r>
      <w:r w:rsidR="00B0393E">
        <w:rPr>
          <w:rFonts w:ascii="Calibri" w:hAnsi="Calibri" w:cs="Calibri"/>
          <w:sz w:val="22"/>
          <w:szCs w:val="22"/>
          <w:lang w:val="vi-VN"/>
        </w:rPr>
        <w:t xml:space="preserve">  Nhìn chung, tình hình nghiên cứu ngoài nước cho thấy quy hoạch quỹddaoj robot đang phát triển theo hướng tối ưu hơn, thông minh hơn, chính xác và gần với điều kiện thực tế hơn. Đây là cơ sở quan trọng để nghiên cứu trong nước tham khảo, mô phỏng, so sánh và triển khai phù hợp với điều khiện đào tạo, nghiên cứu tại các trường đại học.</w:t>
      </w:r>
    </w:p>
    <w:p w14:paraId="248CFDBA" w14:textId="3903A9A1" w:rsidR="00286186" w:rsidRDefault="00504F86" w:rsidP="00286186">
      <w:pPr>
        <w:pStyle w:val="ListParagraph"/>
        <w:numPr>
          <w:ilvl w:val="0"/>
          <w:numId w:val="2"/>
        </w:numPr>
        <w:rPr>
          <w:rFonts w:ascii="Calibri" w:hAnsi="Calibri" w:cs="Calibri"/>
          <w:sz w:val="22"/>
          <w:szCs w:val="22"/>
          <w:lang w:val="vi-VN"/>
        </w:rPr>
      </w:pPr>
      <w:r>
        <w:rPr>
          <w:rFonts w:ascii="Calibri" w:hAnsi="Calibri" w:cs="Calibri"/>
          <w:sz w:val="22"/>
          <w:szCs w:val="22"/>
          <w:lang w:val="vi-VN"/>
        </w:rPr>
        <w:t>Các khái niệm cơ sở trong quy hoạch chuyển động.</w:t>
      </w:r>
    </w:p>
    <w:p w14:paraId="04AA7B49" w14:textId="5D89D22E" w:rsidR="00504F86" w:rsidRDefault="00504F86" w:rsidP="00504F86">
      <w:pPr>
        <w:pStyle w:val="ListParagraph"/>
        <w:numPr>
          <w:ilvl w:val="1"/>
          <w:numId w:val="2"/>
        </w:numPr>
        <w:rPr>
          <w:rFonts w:ascii="Calibri" w:hAnsi="Calibri" w:cs="Calibri"/>
          <w:sz w:val="22"/>
          <w:szCs w:val="22"/>
          <w:lang w:val="vi-VN"/>
        </w:rPr>
      </w:pPr>
      <w:r>
        <w:rPr>
          <w:rFonts w:ascii="Calibri" w:hAnsi="Calibri" w:cs="Calibri"/>
          <w:sz w:val="22"/>
          <w:szCs w:val="22"/>
          <w:lang w:val="vi-VN"/>
        </w:rPr>
        <w:t xml:space="preserve"> Phân biệt Đường đi( Path), Quỹ đạo( Trajectory) và Điều khiển bám( Tracking).</w:t>
      </w:r>
    </w:p>
    <w:p w14:paraId="3FF60242" w14:textId="5DAECCB3" w:rsidR="00B0393E" w:rsidRDefault="00B0393E" w:rsidP="00B0393E">
      <w:pPr>
        <w:pStyle w:val="ListParagraph"/>
        <w:numPr>
          <w:ilvl w:val="2"/>
          <w:numId w:val="2"/>
        </w:numPr>
        <w:rPr>
          <w:rFonts w:ascii="Calibri" w:hAnsi="Calibri" w:cs="Calibri"/>
          <w:sz w:val="22"/>
          <w:szCs w:val="22"/>
          <w:lang w:val="vi-VN"/>
        </w:rPr>
      </w:pPr>
      <w:r>
        <w:rPr>
          <w:rFonts w:ascii="Calibri" w:hAnsi="Calibri" w:cs="Calibri"/>
          <w:sz w:val="22"/>
          <w:szCs w:val="22"/>
          <w:lang w:val="vi-VN"/>
        </w:rPr>
        <w:t>Đường đi( Path).</w:t>
      </w:r>
    </w:p>
    <w:p w14:paraId="5BEBA3C0" w14:textId="25A66AF2" w:rsidR="00B0393E" w:rsidRDefault="00B0393E" w:rsidP="00B0393E">
      <w:pPr>
        <w:pStyle w:val="ListParagraph"/>
        <w:ind w:left="2520"/>
        <w:rPr>
          <w:rFonts w:ascii="Calibri" w:hAnsi="Calibri" w:cs="Calibri"/>
          <w:sz w:val="22"/>
          <w:szCs w:val="22"/>
          <w:lang w:val="vi-VN"/>
        </w:rPr>
      </w:pPr>
      <w:r>
        <w:rPr>
          <w:rFonts w:ascii="Calibri" w:hAnsi="Calibri" w:cs="Calibri"/>
          <w:sz w:val="22"/>
          <w:szCs w:val="22"/>
          <w:lang w:val="vi-VN"/>
        </w:rPr>
        <w:t>Path được định nghĩa là quỹ tích các điẻm mà tay máy</w:t>
      </w:r>
    </w:p>
    <w:p w14:paraId="57B9C2FD" w14:textId="2BB10F24" w:rsidR="00B0393E" w:rsidRPr="00B0393E" w:rsidRDefault="00B0393E" w:rsidP="00B0393E">
      <w:pPr>
        <w:pStyle w:val="ListParagraph"/>
        <w:numPr>
          <w:ilvl w:val="2"/>
          <w:numId w:val="2"/>
        </w:numPr>
        <w:rPr>
          <w:rFonts w:ascii="Calibri" w:hAnsi="Calibri" w:cs="Calibri"/>
          <w:sz w:val="22"/>
          <w:szCs w:val="22"/>
          <w:lang w:val="vi-VN"/>
        </w:rPr>
      </w:pPr>
      <w:r>
        <w:rPr>
          <w:rFonts w:ascii="Calibri" w:hAnsi="Calibri" w:cs="Calibri"/>
          <w:sz w:val="22"/>
          <w:szCs w:val="22"/>
          <w:lang w:val="vi-VN"/>
        </w:rPr>
        <w:t>Quỹ đạo( Trajectory).</w:t>
      </w:r>
    </w:p>
    <w:p w14:paraId="1B7738CC" w14:textId="29BDF880" w:rsidR="00504F86" w:rsidRDefault="00504F86" w:rsidP="00504F86">
      <w:pPr>
        <w:pStyle w:val="ListParagraph"/>
        <w:numPr>
          <w:ilvl w:val="1"/>
          <w:numId w:val="2"/>
        </w:numPr>
        <w:rPr>
          <w:rFonts w:ascii="Calibri" w:hAnsi="Calibri" w:cs="Calibri"/>
          <w:sz w:val="22"/>
          <w:szCs w:val="22"/>
          <w:lang w:val="vi-VN"/>
        </w:rPr>
      </w:pPr>
      <w:r>
        <w:rPr>
          <w:rFonts w:ascii="Calibri" w:hAnsi="Calibri" w:cs="Calibri"/>
          <w:sz w:val="22"/>
          <w:szCs w:val="22"/>
          <w:lang w:val="vi-VN"/>
        </w:rPr>
        <w:t xml:space="preserve"> Không gian làm việc và không gian cấu hình.</w:t>
      </w:r>
    </w:p>
    <w:p w14:paraId="43BF6BB4" w14:textId="1D910071" w:rsidR="00504F86" w:rsidRDefault="00504F86" w:rsidP="00504F86">
      <w:pPr>
        <w:pStyle w:val="ListParagraph"/>
        <w:numPr>
          <w:ilvl w:val="1"/>
          <w:numId w:val="2"/>
        </w:numPr>
        <w:rPr>
          <w:rFonts w:ascii="Calibri" w:hAnsi="Calibri" w:cs="Calibri"/>
          <w:sz w:val="22"/>
          <w:szCs w:val="22"/>
          <w:lang w:val="vi-VN"/>
        </w:rPr>
      </w:pPr>
      <w:r>
        <w:rPr>
          <w:rFonts w:ascii="Calibri" w:hAnsi="Calibri" w:cs="Calibri"/>
          <w:sz w:val="22"/>
          <w:szCs w:val="22"/>
          <w:lang w:val="vi-VN"/>
        </w:rPr>
        <w:t>Biểu diễn vùng cấm C_obs và các kĩ thuật mở rộng vật cản hình học</w:t>
      </w:r>
    </w:p>
    <w:p w14:paraId="464CA8E6" w14:textId="1C45BC71" w:rsidR="00286186" w:rsidRDefault="00504F86" w:rsidP="00286186">
      <w:pPr>
        <w:pStyle w:val="ListParagraph"/>
        <w:numPr>
          <w:ilvl w:val="0"/>
          <w:numId w:val="2"/>
        </w:numPr>
        <w:rPr>
          <w:rFonts w:ascii="Calibri" w:hAnsi="Calibri" w:cs="Calibri"/>
          <w:sz w:val="22"/>
          <w:szCs w:val="22"/>
          <w:lang w:val="vi-VN"/>
        </w:rPr>
      </w:pPr>
      <w:r>
        <w:rPr>
          <w:rFonts w:ascii="Calibri" w:hAnsi="Calibri" w:cs="Calibri"/>
          <w:sz w:val="22"/>
          <w:szCs w:val="22"/>
          <w:lang w:val="vi-VN"/>
        </w:rPr>
        <w:t>Phân loại Toàn diện các dạng bài toán quy hoạch quỹ đạo.</w:t>
      </w:r>
    </w:p>
    <w:p w14:paraId="5068E117" w14:textId="4A004B22" w:rsidR="00504F86" w:rsidRDefault="00F27C4F" w:rsidP="00504F86">
      <w:pPr>
        <w:pStyle w:val="ListParagraph"/>
        <w:numPr>
          <w:ilvl w:val="1"/>
          <w:numId w:val="2"/>
        </w:numPr>
        <w:rPr>
          <w:rFonts w:ascii="Calibri" w:hAnsi="Calibri" w:cs="Calibri"/>
          <w:sz w:val="22"/>
          <w:szCs w:val="22"/>
          <w:lang w:val="vi-VN"/>
        </w:rPr>
      </w:pPr>
      <w:r>
        <w:rPr>
          <w:rFonts w:ascii="Calibri" w:hAnsi="Calibri" w:cs="Calibri"/>
          <w:sz w:val="22"/>
          <w:szCs w:val="22"/>
          <w:lang w:val="vi-VN"/>
        </w:rPr>
        <w:t xml:space="preserve"> Phân loại theo mục tiêu chuyển động.</w:t>
      </w:r>
    </w:p>
    <w:p w14:paraId="39F68A5D" w14:textId="38A77F33" w:rsidR="00F27C4F" w:rsidRDefault="00F27C4F" w:rsidP="00504F86">
      <w:pPr>
        <w:pStyle w:val="ListParagraph"/>
        <w:numPr>
          <w:ilvl w:val="1"/>
          <w:numId w:val="2"/>
        </w:numPr>
        <w:rPr>
          <w:rFonts w:ascii="Calibri" w:hAnsi="Calibri" w:cs="Calibri"/>
          <w:sz w:val="22"/>
          <w:szCs w:val="22"/>
          <w:lang w:val="vi-VN"/>
        </w:rPr>
      </w:pPr>
      <w:r>
        <w:rPr>
          <w:rFonts w:ascii="Calibri" w:hAnsi="Calibri" w:cs="Calibri"/>
          <w:sz w:val="22"/>
          <w:szCs w:val="22"/>
          <w:lang w:val="vi-VN"/>
        </w:rPr>
        <w:t>Phân loại theo đối tượng cơ cấu.</w:t>
      </w:r>
    </w:p>
    <w:p w14:paraId="601C421C" w14:textId="015C51E7" w:rsidR="00F27C4F" w:rsidRDefault="00F27C4F" w:rsidP="00504F86">
      <w:pPr>
        <w:pStyle w:val="ListParagraph"/>
        <w:numPr>
          <w:ilvl w:val="1"/>
          <w:numId w:val="2"/>
        </w:numPr>
        <w:rPr>
          <w:rFonts w:ascii="Calibri" w:hAnsi="Calibri" w:cs="Calibri"/>
          <w:sz w:val="22"/>
          <w:szCs w:val="22"/>
          <w:lang w:val="vi-VN"/>
        </w:rPr>
      </w:pPr>
      <w:r>
        <w:rPr>
          <w:rFonts w:ascii="Calibri" w:hAnsi="Calibri" w:cs="Calibri"/>
          <w:sz w:val="22"/>
          <w:szCs w:val="22"/>
          <w:lang w:val="vi-VN"/>
        </w:rPr>
        <w:t>Phân loại theo môi trường hoạt động.</w:t>
      </w:r>
    </w:p>
    <w:p w14:paraId="2955FD78" w14:textId="391AD74A" w:rsidR="00F27C4F" w:rsidRDefault="00F27C4F" w:rsidP="00504F86">
      <w:pPr>
        <w:pStyle w:val="ListParagraph"/>
        <w:numPr>
          <w:ilvl w:val="1"/>
          <w:numId w:val="2"/>
        </w:numPr>
        <w:rPr>
          <w:rFonts w:ascii="Calibri" w:hAnsi="Calibri" w:cs="Calibri"/>
          <w:sz w:val="22"/>
          <w:szCs w:val="22"/>
          <w:lang w:val="vi-VN"/>
        </w:rPr>
      </w:pPr>
      <w:r>
        <w:rPr>
          <w:rFonts w:ascii="Calibri" w:hAnsi="Calibri" w:cs="Calibri"/>
          <w:sz w:val="22"/>
          <w:szCs w:val="22"/>
          <w:lang w:val="vi-VN"/>
        </w:rPr>
        <w:t>Phân loại theo hàm mục tiêu tối ưu.</w:t>
      </w:r>
    </w:p>
    <w:p w14:paraId="105F88D9" w14:textId="06ACDC6C" w:rsidR="00F27C4F" w:rsidRDefault="00F27C4F" w:rsidP="00F27C4F">
      <w:pPr>
        <w:pStyle w:val="ListParagraph"/>
        <w:numPr>
          <w:ilvl w:val="0"/>
          <w:numId w:val="2"/>
        </w:numPr>
        <w:rPr>
          <w:rFonts w:ascii="Calibri" w:hAnsi="Calibri" w:cs="Calibri"/>
          <w:sz w:val="22"/>
          <w:szCs w:val="22"/>
          <w:lang w:val="vi-VN"/>
        </w:rPr>
      </w:pPr>
      <w:r>
        <w:rPr>
          <w:rFonts w:ascii="Calibri" w:hAnsi="Calibri" w:cs="Calibri"/>
          <w:sz w:val="22"/>
          <w:szCs w:val="22"/>
          <w:lang w:val="vi-VN"/>
        </w:rPr>
        <w:t>Đối tượng nghiên cứu, Mục tiêu và Giới hạn Phạm vi đề tài.</w:t>
      </w:r>
    </w:p>
    <w:p w14:paraId="3BF2A956" w14:textId="77777777" w:rsidR="00F27C4F" w:rsidRPr="00F27C4F" w:rsidRDefault="00F27C4F" w:rsidP="00F27C4F">
      <w:pPr>
        <w:pStyle w:val="ListParagraph"/>
        <w:ind w:left="1080"/>
        <w:rPr>
          <w:rFonts w:ascii="Calibri" w:hAnsi="Calibri" w:cs="Calibri"/>
          <w:sz w:val="22"/>
          <w:szCs w:val="22"/>
          <w:lang w:val="vi-VN"/>
        </w:rPr>
      </w:pPr>
    </w:p>
    <w:sectPr w:rsidR="00F27C4F" w:rsidRPr="00F27C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A4707"/>
    <w:multiLevelType w:val="hybridMultilevel"/>
    <w:tmpl w:val="288AB6F8"/>
    <w:lvl w:ilvl="0" w:tplc="4E8EF7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A03806"/>
    <w:multiLevelType w:val="multilevel"/>
    <w:tmpl w:val="BCE8BC30"/>
    <w:lvl w:ilvl="0">
      <w:start w:val="1"/>
      <w:numFmt w:val="upperRoman"/>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num w:numId="1" w16cid:durableId="1275022608">
    <w:abstractNumId w:val="0"/>
  </w:num>
  <w:num w:numId="2" w16cid:durableId="1606881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186"/>
    <w:rsid w:val="00286186"/>
    <w:rsid w:val="00504F86"/>
    <w:rsid w:val="005418CF"/>
    <w:rsid w:val="005C4A2A"/>
    <w:rsid w:val="006F5BA9"/>
    <w:rsid w:val="009A6355"/>
    <w:rsid w:val="00B0393E"/>
    <w:rsid w:val="00F27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14A3A"/>
  <w15:chartTrackingRefBased/>
  <w15:docId w15:val="{68A24A1E-CC77-4165-8513-DDAD53C81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186"/>
    <w:rPr>
      <w:rFonts w:eastAsiaTheme="majorEastAsia" w:cstheme="majorBidi"/>
      <w:color w:val="272727" w:themeColor="text1" w:themeTint="D8"/>
    </w:rPr>
  </w:style>
  <w:style w:type="paragraph" w:styleId="Title">
    <w:name w:val="Title"/>
    <w:basedOn w:val="Normal"/>
    <w:next w:val="Normal"/>
    <w:link w:val="TitleChar"/>
    <w:uiPriority w:val="10"/>
    <w:qFormat/>
    <w:rsid w:val="00286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186"/>
    <w:pPr>
      <w:spacing w:before="160"/>
      <w:jc w:val="center"/>
    </w:pPr>
    <w:rPr>
      <w:i/>
      <w:iCs/>
      <w:color w:val="404040" w:themeColor="text1" w:themeTint="BF"/>
    </w:rPr>
  </w:style>
  <w:style w:type="character" w:customStyle="1" w:styleId="QuoteChar">
    <w:name w:val="Quote Char"/>
    <w:basedOn w:val="DefaultParagraphFont"/>
    <w:link w:val="Quote"/>
    <w:uiPriority w:val="29"/>
    <w:rsid w:val="00286186"/>
    <w:rPr>
      <w:i/>
      <w:iCs/>
      <w:color w:val="404040" w:themeColor="text1" w:themeTint="BF"/>
    </w:rPr>
  </w:style>
  <w:style w:type="paragraph" w:styleId="ListParagraph">
    <w:name w:val="List Paragraph"/>
    <w:basedOn w:val="Normal"/>
    <w:uiPriority w:val="34"/>
    <w:qFormat/>
    <w:rsid w:val="00286186"/>
    <w:pPr>
      <w:ind w:left="720"/>
      <w:contextualSpacing/>
    </w:pPr>
  </w:style>
  <w:style w:type="character" w:styleId="IntenseEmphasis">
    <w:name w:val="Intense Emphasis"/>
    <w:basedOn w:val="DefaultParagraphFont"/>
    <w:uiPriority w:val="21"/>
    <w:qFormat/>
    <w:rsid w:val="00286186"/>
    <w:rPr>
      <w:i/>
      <w:iCs/>
      <w:color w:val="0F4761" w:themeColor="accent1" w:themeShade="BF"/>
    </w:rPr>
  </w:style>
  <w:style w:type="paragraph" w:styleId="IntenseQuote">
    <w:name w:val="Intense Quote"/>
    <w:basedOn w:val="Normal"/>
    <w:next w:val="Normal"/>
    <w:link w:val="IntenseQuoteChar"/>
    <w:uiPriority w:val="30"/>
    <w:qFormat/>
    <w:rsid w:val="00286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186"/>
    <w:rPr>
      <w:i/>
      <w:iCs/>
      <w:color w:val="0F4761" w:themeColor="accent1" w:themeShade="BF"/>
    </w:rPr>
  </w:style>
  <w:style w:type="character" w:styleId="IntenseReference">
    <w:name w:val="Intense Reference"/>
    <w:basedOn w:val="DefaultParagraphFont"/>
    <w:uiPriority w:val="32"/>
    <w:qFormat/>
    <w:rsid w:val="002861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wic</dc:creator>
  <cp:keywords/>
  <dc:description/>
  <cp:lastModifiedBy>K wic</cp:lastModifiedBy>
  <cp:revision>1</cp:revision>
  <dcterms:created xsi:type="dcterms:W3CDTF">2026-08-16T15:35:00Z</dcterms:created>
  <dcterms:modified xsi:type="dcterms:W3CDTF">2026-08-16T16:38:00Z</dcterms:modified>
</cp:coreProperties>
</file>