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FD14E" w14:textId="77777777" w:rsidR="00860303" w:rsidRPr="00715BFC" w:rsidRDefault="00000000">
      <w:pPr>
        <w:shd w:val="clear" w:color="auto" w:fill="1A5C38"/>
        <w:jc w:val="center"/>
        <w:rPr>
          <w:lang w:val="en-GB"/>
        </w:rPr>
      </w:pPr>
      <w:r w:rsidRPr="00715BFC">
        <w:rPr>
          <w:b/>
          <w:bCs/>
          <w:color w:val="FFFFFF"/>
          <w:sz w:val="44"/>
          <w:szCs w:val="44"/>
          <w:lang w:val="en-GB"/>
        </w:rPr>
        <w:t>WISNU BOEDIONO</w:t>
      </w:r>
    </w:p>
    <w:p w14:paraId="7ABD7C31" w14:textId="77777777" w:rsidR="00860303" w:rsidRPr="00715BFC" w:rsidRDefault="00000000">
      <w:pPr>
        <w:shd w:val="clear" w:color="auto" w:fill="1A5C38"/>
        <w:spacing w:before="40"/>
        <w:jc w:val="center"/>
        <w:rPr>
          <w:lang w:val="en-GB"/>
        </w:rPr>
      </w:pPr>
      <w:r w:rsidRPr="00715BFC">
        <w:rPr>
          <w:i/>
          <w:iCs/>
          <w:color w:val="FFFFFF"/>
          <w:sz w:val="19"/>
          <w:szCs w:val="19"/>
          <w:lang w:val="en-GB"/>
        </w:rPr>
        <w:t>Energy Transition  ·  Decarbonisation Policy  ·  Project &amp; Programme Management  |  Bali, Indonesia</w:t>
      </w:r>
    </w:p>
    <w:p w14:paraId="5252625B" w14:textId="77777777" w:rsidR="00860303" w:rsidRPr="00715BFC" w:rsidRDefault="00000000">
      <w:pPr>
        <w:shd w:val="clear" w:color="auto" w:fill="1A5C38"/>
        <w:spacing w:before="40" w:after="180"/>
        <w:jc w:val="center"/>
        <w:rPr>
          <w:lang w:val="en-GB"/>
        </w:rPr>
      </w:pPr>
      <w:r w:rsidRPr="00715BFC">
        <w:rPr>
          <w:color w:val="FFFFFF"/>
          <w:sz w:val="19"/>
          <w:szCs w:val="19"/>
          <w:lang w:val="en-GB"/>
        </w:rPr>
        <w:t>wisnuboediono1@gmail.com   |   081381254097</w:t>
      </w:r>
    </w:p>
    <w:p w14:paraId="3D940EF5" w14:textId="77777777" w:rsidR="00860303" w:rsidRPr="00715BFC" w:rsidRDefault="00000000">
      <w:pPr>
        <w:shd w:val="clear" w:color="auto" w:fill="1A5C38"/>
        <w:spacing w:before="200" w:after="100"/>
        <w:ind w:left="100" w:right="100"/>
        <w:rPr>
          <w:lang w:val="en-GB"/>
        </w:rPr>
      </w:pPr>
      <w:r w:rsidRPr="00715BFC">
        <w:rPr>
          <w:b/>
          <w:bCs/>
          <w:color w:val="FFFFFF"/>
          <w:sz w:val="20"/>
          <w:szCs w:val="20"/>
          <w:lang w:val="en-GB"/>
        </w:rPr>
        <w:t>PROFILE</w:t>
      </w:r>
    </w:p>
    <w:p w14:paraId="740E94EF" w14:textId="4C9299DC" w:rsidR="00860303" w:rsidRPr="00715BFC" w:rsidRDefault="00000000">
      <w:pPr>
        <w:spacing w:before="80" w:after="100"/>
        <w:rPr>
          <w:lang w:val="en-GB"/>
        </w:rPr>
      </w:pPr>
      <w:r w:rsidRPr="00715BFC">
        <w:rPr>
          <w:sz w:val="21"/>
          <w:szCs w:val="21"/>
          <w:lang w:val="en-GB"/>
        </w:rPr>
        <w:t>Energy transition and decarbonisation programme professional with 1</w:t>
      </w:r>
      <w:r w:rsidR="00B36D86">
        <w:rPr>
          <w:sz w:val="21"/>
          <w:szCs w:val="21"/>
          <w:lang w:val="en-GB"/>
        </w:rPr>
        <w:t>1</w:t>
      </w:r>
      <w:r w:rsidRPr="00715BFC">
        <w:rPr>
          <w:sz w:val="21"/>
          <w:szCs w:val="21"/>
          <w:lang w:val="en-GB"/>
        </w:rPr>
        <w:t xml:space="preserve"> years of experience managing policy-linked projects at the intersection of climate change, energy efficiency, and sustainable development in Indonesia. </w:t>
      </w:r>
      <w:r w:rsidR="00715BFC" w:rsidRPr="00715BFC">
        <w:rPr>
          <w:sz w:val="21"/>
          <w:szCs w:val="21"/>
          <w:lang w:val="en-GB"/>
        </w:rPr>
        <w:t xml:space="preserve">Graduate from </w:t>
      </w:r>
      <w:r w:rsidRPr="00715BFC">
        <w:rPr>
          <w:sz w:val="21"/>
          <w:szCs w:val="21"/>
          <w:lang w:val="en-GB"/>
        </w:rPr>
        <w:t>Australian universities, with direct hands-on experience implementing and coordinating Indonesia's national energy efficiency agenda</w:t>
      </w:r>
      <w:r w:rsidR="00715BFC" w:rsidRPr="00715BFC">
        <w:rPr>
          <w:sz w:val="21"/>
          <w:szCs w:val="21"/>
          <w:lang w:val="en-GB"/>
        </w:rPr>
        <w:t>,</w:t>
      </w:r>
      <w:r w:rsidRPr="00715BFC">
        <w:rPr>
          <w:sz w:val="21"/>
          <w:szCs w:val="21"/>
          <w:lang w:val="en-GB"/>
        </w:rPr>
        <w:t xml:space="preserve"> including ISO 50001 Energy Management Systems, FCDO-funded decarbonisation programming, and capacity building for government, industry, and community stakeholders.</w:t>
      </w:r>
    </w:p>
    <w:p w14:paraId="6E747D0C" w14:textId="03E16063" w:rsidR="00860303" w:rsidRPr="00715BFC" w:rsidRDefault="00000000">
      <w:pPr>
        <w:spacing w:after="100"/>
        <w:rPr>
          <w:lang w:val="en-GB"/>
        </w:rPr>
      </w:pPr>
      <w:r w:rsidRPr="00715BFC">
        <w:rPr>
          <w:sz w:val="21"/>
          <w:szCs w:val="21"/>
          <w:lang w:val="en-GB"/>
        </w:rPr>
        <w:t>Led delivery of the UK-PACT Indonesia programme</w:t>
      </w:r>
      <w:r w:rsidR="00715BFC">
        <w:rPr>
          <w:sz w:val="21"/>
          <w:szCs w:val="21"/>
          <w:lang w:val="en-GB"/>
        </w:rPr>
        <w:t xml:space="preserve">, </w:t>
      </w:r>
      <w:r w:rsidRPr="00715BFC">
        <w:rPr>
          <w:sz w:val="21"/>
          <w:szCs w:val="21"/>
          <w:lang w:val="en-GB"/>
        </w:rPr>
        <w:t>one of Indonesia's flagship FCDO-funded climate and energy transition initiatives</w:t>
      </w:r>
      <w:r w:rsidR="00715BFC">
        <w:rPr>
          <w:sz w:val="21"/>
          <w:szCs w:val="21"/>
          <w:lang w:val="en-GB"/>
        </w:rPr>
        <w:t>;</w:t>
      </w:r>
      <w:r w:rsidRPr="00715BFC">
        <w:rPr>
          <w:sz w:val="21"/>
          <w:szCs w:val="21"/>
          <w:lang w:val="en-GB"/>
        </w:rPr>
        <w:t xml:space="preserve"> coordinating research, capacity building, policy engagement, stakeholder convening, and reporting across a multi-year national programme. Developed the ISO 50005 Energy Management System Building Book for Indonesia's Ministry of Energy and Mineral Resources (MEMR/ESDM EBTKE), contributed to POME (Online Energy Management Reporting System), and maintained structured policy dialogue with government counterparts at ministerial level. Currently managing a Bali-based decarbonisation and capacity building programme under MDF.</w:t>
      </w:r>
    </w:p>
    <w:p w14:paraId="05EE28AE" w14:textId="51E60673" w:rsidR="00860303" w:rsidRPr="00715BFC" w:rsidRDefault="00000000">
      <w:pPr>
        <w:spacing w:after="100"/>
        <w:rPr>
          <w:lang w:val="en-GB"/>
        </w:rPr>
      </w:pPr>
      <w:r w:rsidRPr="00715BFC">
        <w:rPr>
          <w:sz w:val="21"/>
          <w:szCs w:val="21"/>
          <w:lang w:val="en-GB"/>
        </w:rPr>
        <w:t>Strong analytical and written communication skills</w:t>
      </w:r>
      <w:r w:rsidR="00715BFC">
        <w:rPr>
          <w:sz w:val="21"/>
          <w:szCs w:val="21"/>
          <w:lang w:val="en-GB"/>
        </w:rPr>
        <w:t>,</w:t>
      </w:r>
      <w:r w:rsidRPr="00715BFC">
        <w:rPr>
          <w:sz w:val="21"/>
          <w:szCs w:val="21"/>
          <w:lang w:val="en-GB"/>
        </w:rPr>
        <w:t xml:space="preserve"> experienced in producing research reports, policy briefs, event documentation, and stakeholder presentations in English and Bahasa Indonesia. Proven ability to coordinate consortiums, facilitate multi-stakeholder dialogues, and translate complex technical findings into clear, actionable outputs for government, finance, and private sector audiences. Comfortable working across an intercultural environment and committed to using evidence for adaptive management rather than box-ticking compliance.</w:t>
      </w:r>
    </w:p>
    <w:p w14:paraId="1C9B3D4E" w14:textId="77777777" w:rsidR="00860303" w:rsidRPr="00715BFC" w:rsidRDefault="00000000">
      <w:pPr>
        <w:shd w:val="clear" w:color="auto" w:fill="1A5C38"/>
        <w:spacing w:before="200" w:after="100"/>
        <w:ind w:left="100" w:right="100"/>
        <w:rPr>
          <w:lang w:val="en-GB"/>
        </w:rPr>
      </w:pPr>
      <w:r w:rsidRPr="00715BFC">
        <w:rPr>
          <w:b/>
          <w:bCs/>
          <w:color w:val="FFFFFF"/>
          <w:sz w:val="20"/>
          <w:szCs w:val="20"/>
          <w:lang w:val="en-GB"/>
        </w:rPr>
        <w:t>KEY COMPETENCIES</w:t>
      </w:r>
    </w:p>
    <w:p w14:paraId="0A8BA59E" w14:textId="77777777" w:rsidR="00860303" w:rsidRPr="00715BFC" w:rsidRDefault="00860303">
      <w:pPr>
        <w:spacing w:after="80"/>
        <w:rPr>
          <w:lang w:val="en-GB"/>
        </w:rPr>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0"/>
        <w:gridCol w:w="2820"/>
        <w:gridCol w:w="2820"/>
      </w:tblGrid>
      <w:tr w:rsidR="00860303" w:rsidRPr="00715BFC" w14:paraId="75E06BA5" w14:textId="77777777">
        <w:tc>
          <w:tcPr>
            <w:tcW w:w="2820" w:type="dxa"/>
            <w:tcBorders>
              <w:top w:val="single" w:sz="4" w:space="0" w:color="88BB99"/>
              <w:left w:val="single" w:sz="4" w:space="0" w:color="88BB99"/>
              <w:bottom w:val="single" w:sz="4" w:space="0" w:color="88BB99"/>
              <w:right w:val="single" w:sz="4" w:space="0" w:color="88BB99"/>
            </w:tcBorders>
            <w:shd w:val="clear" w:color="auto" w:fill="EDF5EF"/>
            <w:tcMar>
              <w:top w:w="60" w:type="dxa"/>
              <w:left w:w="100" w:type="dxa"/>
              <w:bottom w:w="60" w:type="dxa"/>
              <w:right w:w="100" w:type="dxa"/>
            </w:tcMar>
            <w:vAlign w:val="center"/>
          </w:tcPr>
          <w:p w14:paraId="2A5D4E6E" w14:textId="77777777" w:rsidR="00860303" w:rsidRPr="00715BFC" w:rsidRDefault="00000000">
            <w:pPr>
              <w:jc w:val="center"/>
              <w:rPr>
                <w:lang w:val="en-GB"/>
              </w:rPr>
            </w:pPr>
            <w:r w:rsidRPr="00715BFC">
              <w:rPr>
                <w:color w:val="2E2E2E"/>
                <w:sz w:val="18"/>
                <w:szCs w:val="18"/>
                <w:lang w:val="en-GB"/>
              </w:rPr>
              <w:t>Energy efficiency &amp; decarbonisation</w:t>
            </w:r>
          </w:p>
        </w:tc>
        <w:tc>
          <w:tcPr>
            <w:tcW w:w="2820" w:type="dxa"/>
            <w:tcBorders>
              <w:top w:val="single" w:sz="4" w:space="0" w:color="88BB99"/>
              <w:left w:val="single" w:sz="4" w:space="0" w:color="88BB99"/>
              <w:bottom w:val="single" w:sz="4" w:space="0" w:color="88BB99"/>
              <w:right w:val="single" w:sz="4" w:space="0" w:color="88BB99"/>
            </w:tcBorders>
            <w:shd w:val="clear" w:color="auto" w:fill="EDF5EF"/>
            <w:tcMar>
              <w:top w:w="60" w:type="dxa"/>
              <w:left w:w="100" w:type="dxa"/>
              <w:bottom w:w="60" w:type="dxa"/>
              <w:right w:w="100" w:type="dxa"/>
            </w:tcMar>
            <w:vAlign w:val="center"/>
          </w:tcPr>
          <w:p w14:paraId="589695FF" w14:textId="77777777" w:rsidR="00860303" w:rsidRPr="00715BFC" w:rsidRDefault="00000000">
            <w:pPr>
              <w:jc w:val="center"/>
              <w:rPr>
                <w:lang w:val="en-GB"/>
              </w:rPr>
            </w:pPr>
            <w:r w:rsidRPr="00715BFC">
              <w:rPr>
                <w:color w:val="2E2E2E"/>
                <w:sz w:val="18"/>
                <w:szCs w:val="18"/>
                <w:lang w:val="en-GB"/>
              </w:rPr>
              <w:t>ISO 50001 Energy Management Systems</w:t>
            </w:r>
          </w:p>
        </w:tc>
        <w:tc>
          <w:tcPr>
            <w:tcW w:w="2820" w:type="dxa"/>
            <w:tcBorders>
              <w:top w:val="single" w:sz="4" w:space="0" w:color="88BB99"/>
              <w:left w:val="single" w:sz="4" w:space="0" w:color="88BB99"/>
              <w:bottom w:val="single" w:sz="4" w:space="0" w:color="88BB99"/>
              <w:right w:val="single" w:sz="4" w:space="0" w:color="88BB99"/>
            </w:tcBorders>
            <w:shd w:val="clear" w:color="auto" w:fill="EDF5EF"/>
            <w:tcMar>
              <w:top w:w="60" w:type="dxa"/>
              <w:left w:w="100" w:type="dxa"/>
              <w:bottom w:w="60" w:type="dxa"/>
              <w:right w:w="100" w:type="dxa"/>
            </w:tcMar>
            <w:vAlign w:val="center"/>
          </w:tcPr>
          <w:p w14:paraId="24052EC8" w14:textId="77777777" w:rsidR="00860303" w:rsidRPr="00715BFC" w:rsidRDefault="00000000">
            <w:pPr>
              <w:jc w:val="center"/>
              <w:rPr>
                <w:lang w:val="en-GB"/>
              </w:rPr>
            </w:pPr>
            <w:r w:rsidRPr="00715BFC">
              <w:rPr>
                <w:color w:val="2E2E2E"/>
                <w:sz w:val="18"/>
                <w:szCs w:val="18"/>
                <w:lang w:val="en-GB"/>
              </w:rPr>
              <w:t>Climate policy &amp; regulatory engagement</w:t>
            </w:r>
          </w:p>
        </w:tc>
      </w:tr>
      <w:tr w:rsidR="00860303" w:rsidRPr="00715BFC" w14:paraId="61515C35" w14:textId="77777777">
        <w:tc>
          <w:tcPr>
            <w:tcW w:w="2820" w:type="dxa"/>
            <w:tcBorders>
              <w:top w:val="single" w:sz="4" w:space="0" w:color="88BB99"/>
              <w:left w:val="single" w:sz="4" w:space="0" w:color="88BB99"/>
              <w:bottom w:val="single" w:sz="4" w:space="0" w:color="88BB99"/>
              <w:right w:val="single" w:sz="4" w:space="0" w:color="88BB99"/>
            </w:tcBorders>
            <w:shd w:val="clear" w:color="auto" w:fill="EDF5EF"/>
            <w:tcMar>
              <w:top w:w="60" w:type="dxa"/>
              <w:left w:w="100" w:type="dxa"/>
              <w:bottom w:w="60" w:type="dxa"/>
              <w:right w:w="100" w:type="dxa"/>
            </w:tcMar>
            <w:vAlign w:val="center"/>
          </w:tcPr>
          <w:p w14:paraId="3D8E9399" w14:textId="77777777" w:rsidR="00860303" w:rsidRPr="00715BFC" w:rsidRDefault="00000000">
            <w:pPr>
              <w:jc w:val="center"/>
              <w:rPr>
                <w:lang w:val="en-GB"/>
              </w:rPr>
            </w:pPr>
            <w:r w:rsidRPr="00715BFC">
              <w:rPr>
                <w:color w:val="2E2E2E"/>
                <w:sz w:val="18"/>
                <w:szCs w:val="18"/>
                <w:lang w:val="en-GB"/>
              </w:rPr>
              <w:t>Results-based project management</w:t>
            </w:r>
          </w:p>
        </w:tc>
        <w:tc>
          <w:tcPr>
            <w:tcW w:w="2820" w:type="dxa"/>
            <w:tcBorders>
              <w:top w:val="single" w:sz="4" w:space="0" w:color="88BB99"/>
              <w:left w:val="single" w:sz="4" w:space="0" w:color="88BB99"/>
              <w:bottom w:val="single" w:sz="4" w:space="0" w:color="88BB99"/>
              <w:right w:val="single" w:sz="4" w:space="0" w:color="88BB99"/>
            </w:tcBorders>
            <w:shd w:val="clear" w:color="auto" w:fill="EDF5EF"/>
            <w:tcMar>
              <w:top w:w="60" w:type="dxa"/>
              <w:left w:w="100" w:type="dxa"/>
              <w:bottom w:w="60" w:type="dxa"/>
              <w:right w:w="100" w:type="dxa"/>
            </w:tcMar>
            <w:vAlign w:val="center"/>
          </w:tcPr>
          <w:p w14:paraId="21C13BC3" w14:textId="77777777" w:rsidR="00860303" w:rsidRPr="00715BFC" w:rsidRDefault="00000000">
            <w:pPr>
              <w:jc w:val="center"/>
              <w:rPr>
                <w:lang w:val="en-GB"/>
              </w:rPr>
            </w:pPr>
            <w:r w:rsidRPr="00715BFC">
              <w:rPr>
                <w:color w:val="2E2E2E"/>
                <w:sz w:val="18"/>
                <w:szCs w:val="18"/>
                <w:lang w:val="en-GB"/>
              </w:rPr>
              <w:t>Research, analysis &amp; policy writing</w:t>
            </w:r>
          </w:p>
        </w:tc>
        <w:tc>
          <w:tcPr>
            <w:tcW w:w="2820" w:type="dxa"/>
            <w:tcBorders>
              <w:top w:val="single" w:sz="4" w:space="0" w:color="88BB99"/>
              <w:left w:val="single" w:sz="4" w:space="0" w:color="88BB99"/>
              <w:bottom w:val="single" w:sz="4" w:space="0" w:color="88BB99"/>
              <w:right w:val="single" w:sz="4" w:space="0" w:color="88BB99"/>
            </w:tcBorders>
            <w:shd w:val="clear" w:color="auto" w:fill="EDF5EF"/>
            <w:tcMar>
              <w:top w:w="60" w:type="dxa"/>
              <w:left w:w="100" w:type="dxa"/>
              <w:bottom w:w="60" w:type="dxa"/>
              <w:right w:w="100" w:type="dxa"/>
            </w:tcMar>
            <w:vAlign w:val="center"/>
          </w:tcPr>
          <w:p w14:paraId="0D1E5FE4" w14:textId="77777777" w:rsidR="00860303" w:rsidRPr="00715BFC" w:rsidRDefault="00000000">
            <w:pPr>
              <w:jc w:val="center"/>
              <w:rPr>
                <w:lang w:val="en-GB"/>
              </w:rPr>
            </w:pPr>
            <w:r w:rsidRPr="00715BFC">
              <w:rPr>
                <w:color w:val="2E2E2E"/>
                <w:sz w:val="18"/>
                <w:szCs w:val="18"/>
                <w:lang w:val="en-GB"/>
              </w:rPr>
              <w:t>Stakeholder convening &amp; facilitation</w:t>
            </w:r>
          </w:p>
        </w:tc>
      </w:tr>
      <w:tr w:rsidR="00860303" w:rsidRPr="00715BFC" w14:paraId="2FF1EC49" w14:textId="77777777">
        <w:tc>
          <w:tcPr>
            <w:tcW w:w="2820" w:type="dxa"/>
            <w:tcBorders>
              <w:top w:val="single" w:sz="4" w:space="0" w:color="88BB99"/>
              <w:left w:val="single" w:sz="4" w:space="0" w:color="88BB99"/>
              <w:bottom w:val="single" w:sz="4" w:space="0" w:color="88BB99"/>
              <w:right w:val="single" w:sz="4" w:space="0" w:color="88BB99"/>
            </w:tcBorders>
            <w:shd w:val="clear" w:color="auto" w:fill="EDF5EF"/>
            <w:tcMar>
              <w:top w:w="60" w:type="dxa"/>
              <w:left w:w="100" w:type="dxa"/>
              <w:bottom w:w="60" w:type="dxa"/>
              <w:right w:w="100" w:type="dxa"/>
            </w:tcMar>
            <w:vAlign w:val="center"/>
          </w:tcPr>
          <w:p w14:paraId="094B47CE" w14:textId="77777777" w:rsidR="00860303" w:rsidRPr="00715BFC" w:rsidRDefault="00000000">
            <w:pPr>
              <w:jc w:val="center"/>
              <w:rPr>
                <w:lang w:val="en-GB"/>
              </w:rPr>
            </w:pPr>
            <w:r w:rsidRPr="00715BFC">
              <w:rPr>
                <w:color w:val="2E2E2E"/>
                <w:sz w:val="18"/>
                <w:szCs w:val="18"/>
                <w:lang w:val="en-GB"/>
              </w:rPr>
              <w:t>Government &amp; ministry liaison (ESDM, MoEF)</w:t>
            </w:r>
          </w:p>
        </w:tc>
        <w:tc>
          <w:tcPr>
            <w:tcW w:w="2820" w:type="dxa"/>
            <w:tcBorders>
              <w:top w:val="single" w:sz="4" w:space="0" w:color="88BB99"/>
              <w:left w:val="single" w:sz="4" w:space="0" w:color="88BB99"/>
              <w:bottom w:val="single" w:sz="4" w:space="0" w:color="88BB99"/>
              <w:right w:val="single" w:sz="4" w:space="0" w:color="88BB99"/>
            </w:tcBorders>
            <w:shd w:val="clear" w:color="auto" w:fill="EDF5EF"/>
            <w:tcMar>
              <w:top w:w="60" w:type="dxa"/>
              <w:left w:w="100" w:type="dxa"/>
              <w:bottom w:w="60" w:type="dxa"/>
              <w:right w:w="100" w:type="dxa"/>
            </w:tcMar>
            <w:vAlign w:val="center"/>
          </w:tcPr>
          <w:p w14:paraId="280E688D" w14:textId="77777777" w:rsidR="00860303" w:rsidRPr="00715BFC" w:rsidRDefault="00000000">
            <w:pPr>
              <w:jc w:val="center"/>
              <w:rPr>
                <w:lang w:val="en-GB"/>
              </w:rPr>
            </w:pPr>
            <w:r w:rsidRPr="00715BFC">
              <w:rPr>
                <w:color w:val="2E2E2E"/>
                <w:sz w:val="18"/>
                <w:szCs w:val="18"/>
                <w:lang w:val="en-GB"/>
              </w:rPr>
              <w:t>Consortium &amp; partner coordination</w:t>
            </w:r>
          </w:p>
        </w:tc>
        <w:tc>
          <w:tcPr>
            <w:tcW w:w="2820" w:type="dxa"/>
            <w:tcBorders>
              <w:top w:val="single" w:sz="4" w:space="0" w:color="88BB99"/>
              <w:left w:val="single" w:sz="4" w:space="0" w:color="88BB99"/>
              <w:bottom w:val="single" w:sz="4" w:space="0" w:color="88BB99"/>
              <w:right w:val="single" w:sz="4" w:space="0" w:color="88BB99"/>
            </w:tcBorders>
            <w:shd w:val="clear" w:color="auto" w:fill="EDF5EF"/>
            <w:tcMar>
              <w:top w:w="60" w:type="dxa"/>
              <w:left w:w="100" w:type="dxa"/>
              <w:bottom w:w="60" w:type="dxa"/>
              <w:right w:w="100" w:type="dxa"/>
            </w:tcMar>
            <w:vAlign w:val="center"/>
          </w:tcPr>
          <w:p w14:paraId="4BCDC456" w14:textId="77777777" w:rsidR="00860303" w:rsidRPr="00715BFC" w:rsidRDefault="00000000">
            <w:pPr>
              <w:jc w:val="center"/>
              <w:rPr>
                <w:lang w:val="en-GB"/>
              </w:rPr>
            </w:pPr>
            <w:r w:rsidRPr="00715BFC">
              <w:rPr>
                <w:color w:val="2E2E2E"/>
                <w:sz w:val="18"/>
                <w:szCs w:val="18"/>
                <w:lang w:val="en-GB"/>
              </w:rPr>
              <w:t>Monitoring, evaluation &amp; learning (MEAL)</w:t>
            </w:r>
          </w:p>
        </w:tc>
      </w:tr>
      <w:tr w:rsidR="00860303" w:rsidRPr="00715BFC" w14:paraId="19C69C1A" w14:textId="77777777">
        <w:tc>
          <w:tcPr>
            <w:tcW w:w="2820" w:type="dxa"/>
            <w:tcBorders>
              <w:top w:val="single" w:sz="4" w:space="0" w:color="88BB99"/>
              <w:left w:val="single" w:sz="4" w:space="0" w:color="88BB99"/>
              <w:bottom w:val="single" w:sz="4" w:space="0" w:color="88BB99"/>
              <w:right w:val="single" w:sz="4" w:space="0" w:color="88BB99"/>
            </w:tcBorders>
            <w:shd w:val="clear" w:color="auto" w:fill="EDF5EF"/>
            <w:tcMar>
              <w:top w:w="60" w:type="dxa"/>
              <w:left w:w="100" w:type="dxa"/>
              <w:bottom w:w="60" w:type="dxa"/>
              <w:right w:w="100" w:type="dxa"/>
            </w:tcMar>
            <w:vAlign w:val="center"/>
          </w:tcPr>
          <w:p w14:paraId="6F028C93" w14:textId="77777777" w:rsidR="00860303" w:rsidRPr="00715BFC" w:rsidRDefault="00000000">
            <w:pPr>
              <w:jc w:val="center"/>
              <w:rPr>
                <w:lang w:val="en-GB"/>
              </w:rPr>
            </w:pPr>
            <w:r w:rsidRPr="00715BFC">
              <w:rPr>
                <w:color w:val="2E2E2E"/>
                <w:sz w:val="18"/>
                <w:szCs w:val="18"/>
                <w:lang w:val="en-GB"/>
              </w:rPr>
              <w:t>Capacity building programme design</w:t>
            </w:r>
          </w:p>
        </w:tc>
        <w:tc>
          <w:tcPr>
            <w:tcW w:w="2820" w:type="dxa"/>
            <w:tcBorders>
              <w:top w:val="single" w:sz="4" w:space="0" w:color="88BB99"/>
              <w:left w:val="single" w:sz="4" w:space="0" w:color="88BB99"/>
              <w:bottom w:val="single" w:sz="4" w:space="0" w:color="88BB99"/>
              <w:right w:val="single" w:sz="4" w:space="0" w:color="88BB99"/>
            </w:tcBorders>
            <w:shd w:val="clear" w:color="auto" w:fill="EDF5EF"/>
            <w:tcMar>
              <w:top w:w="60" w:type="dxa"/>
              <w:left w:w="100" w:type="dxa"/>
              <w:bottom w:w="60" w:type="dxa"/>
              <w:right w:w="100" w:type="dxa"/>
            </w:tcMar>
            <w:vAlign w:val="center"/>
          </w:tcPr>
          <w:p w14:paraId="4FD7DE5C" w14:textId="77777777" w:rsidR="00860303" w:rsidRPr="00715BFC" w:rsidRDefault="00000000">
            <w:pPr>
              <w:jc w:val="center"/>
              <w:rPr>
                <w:lang w:val="en-GB"/>
              </w:rPr>
            </w:pPr>
            <w:r w:rsidRPr="00715BFC">
              <w:rPr>
                <w:color w:val="2E2E2E"/>
                <w:sz w:val="18"/>
                <w:szCs w:val="18"/>
                <w:lang w:val="en-GB"/>
              </w:rPr>
              <w:t>Communications &amp; outreach strategy</w:t>
            </w:r>
          </w:p>
        </w:tc>
        <w:tc>
          <w:tcPr>
            <w:tcW w:w="2820" w:type="dxa"/>
            <w:tcBorders>
              <w:top w:val="single" w:sz="4" w:space="0" w:color="88BB99"/>
              <w:left w:val="single" w:sz="4" w:space="0" w:color="88BB99"/>
              <w:bottom w:val="single" w:sz="4" w:space="0" w:color="88BB99"/>
              <w:right w:val="single" w:sz="4" w:space="0" w:color="88BB99"/>
            </w:tcBorders>
            <w:shd w:val="clear" w:color="auto" w:fill="EDF5EF"/>
            <w:tcMar>
              <w:top w:w="60" w:type="dxa"/>
              <w:left w:w="100" w:type="dxa"/>
              <w:bottom w:w="60" w:type="dxa"/>
              <w:right w:w="100" w:type="dxa"/>
            </w:tcMar>
            <w:vAlign w:val="center"/>
          </w:tcPr>
          <w:p w14:paraId="277A4C1C" w14:textId="77777777" w:rsidR="00860303" w:rsidRPr="00715BFC" w:rsidRDefault="00000000">
            <w:pPr>
              <w:jc w:val="center"/>
              <w:rPr>
                <w:lang w:val="en-GB"/>
              </w:rPr>
            </w:pPr>
            <w:r w:rsidRPr="00715BFC">
              <w:rPr>
                <w:color w:val="2E2E2E"/>
                <w:sz w:val="18"/>
                <w:szCs w:val="18"/>
                <w:lang w:val="en-GB"/>
              </w:rPr>
              <w:t>English &amp; Bahasa Indonesia (fluent)</w:t>
            </w:r>
          </w:p>
        </w:tc>
      </w:tr>
    </w:tbl>
    <w:p w14:paraId="735F4152" w14:textId="77777777" w:rsidR="00860303" w:rsidRPr="00715BFC" w:rsidRDefault="00860303">
      <w:pPr>
        <w:spacing w:after="80"/>
        <w:rPr>
          <w:lang w:val="en-GB"/>
        </w:rPr>
      </w:pPr>
    </w:p>
    <w:p w14:paraId="2859E99E" w14:textId="77777777" w:rsidR="00860303" w:rsidRPr="00715BFC" w:rsidRDefault="00000000">
      <w:pPr>
        <w:shd w:val="clear" w:color="auto" w:fill="1A5C38"/>
        <w:spacing w:before="200" w:after="100"/>
        <w:ind w:left="100" w:right="100"/>
        <w:rPr>
          <w:lang w:val="en-GB"/>
        </w:rPr>
      </w:pPr>
      <w:r w:rsidRPr="00715BFC">
        <w:rPr>
          <w:b/>
          <w:bCs/>
          <w:color w:val="FFFFFF"/>
          <w:sz w:val="20"/>
          <w:szCs w:val="20"/>
          <w:lang w:val="en-GB"/>
        </w:rPr>
        <w:t>PROFESSIONAL EXPERIENCE</w:t>
      </w:r>
    </w:p>
    <w:p w14:paraId="1C640B92" w14:textId="0F78B981" w:rsidR="00860303" w:rsidRPr="00715BFC" w:rsidRDefault="00000000">
      <w:pPr>
        <w:tabs>
          <w:tab w:val="right" w:pos="9000"/>
        </w:tabs>
        <w:spacing w:before="180" w:after="50"/>
        <w:rPr>
          <w:lang w:val="en-GB"/>
        </w:rPr>
      </w:pPr>
      <w:r w:rsidRPr="00715BFC">
        <w:rPr>
          <w:b/>
          <w:bCs/>
          <w:color w:val="1A5C38"/>
          <w:lang w:val="en-GB"/>
        </w:rPr>
        <w:t>Project Manager — Decarbonisation &amp; Capacity Building</w:t>
      </w:r>
      <w:r w:rsidRPr="00715BFC">
        <w:rPr>
          <w:color w:val="666666"/>
          <w:sz w:val="20"/>
          <w:szCs w:val="20"/>
          <w:lang w:val="en-GB"/>
        </w:rPr>
        <w:t xml:space="preserve">   ·   </w:t>
      </w:r>
      <w:r w:rsidRPr="00715BFC">
        <w:rPr>
          <w:color w:val="2E2E2E"/>
          <w:sz w:val="21"/>
          <w:szCs w:val="21"/>
          <w:lang w:val="en-GB"/>
        </w:rPr>
        <w:t>MDF</w:t>
      </w:r>
      <w:r w:rsidR="00B36D86">
        <w:rPr>
          <w:color w:val="2E2E2E"/>
          <w:sz w:val="21"/>
          <w:szCs w:val="21"/>
          <w:lang w:val="en-GB"/>
        </w:rPr>
        <w:t xml:space="preserve"> UK PACT Programme </w:t>
      </w:r>
      <w:r w:rsidRPr="00715BFC">
        <w:rPr>
          <w:lang w:val="en-GB"/>
        </w:rPr>
        <w:tab/>
      </w:r>
      <w:r w:rsidRPr="00715BFC">
        <w:rPr>
          <w:i/>
          <w:iCs/>
          <w:color w:val="666666"/>
          <w:sz w:val="19"/>
          <w:szCs w:val="19"/>
          <w:lang w:val="en-GB"/>
        </w:rPr>
        <w:t>March 2025 – ongoing</w:t>
      </w:r>
    </w:p>
    <w:p w14:paraId="451CAA38"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Project planning &amp; management: </w:t>
      </w:r>
      <w:r w:rsidRPr="00715BFC">
        <w:rPr>
          <w:sz w:val="20"/>
          <w:szCs w:val="20"/>
          <w:lang w:val="en-GB"/>
        </w:rPr>
        <w:t>Plan, coordinate, and manage delivery of a decarbonisation and energy efficiency capacity building programme in Bali — developing detailed activity workplans, overseeing implementation timelines, managing partner coordination, and ensuring outputs meet programme quality standards and funder requirements.</w:t>
      </w:r>
    </w:p>
    <w:p w14:paraId="77BAF970"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Research &amp; analysis: </w:t>
      </w:r>
      <w:r w:rsidRPr="00715BFC">
        <w:rPr>
          <w:sz w:val="20"/>
          <w:szCs w:val="20"/>
          <w:lang w:val="en-GB"/>
        </w:rPr>
        <w:t>Conduct primary research and stakeholder analysis to inform programme design and adaptive management decisions; produce reports, briefing notes, and presentations translating findings into actionable recommendations for programme leadership and funders.</w:t>
      </w:r>
    </w:p>
    <w:p w14:paraId="5B002862"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Event management &amp; reporting: </w:t>
      </w:r>
      <w:r w:rsidRPr="00715BFC">
        <w:rPr>
          <w:sz w:val="20"/>
          <w:szCs w:val="20"/>
          <w:lang w:val="en-GB"/>
        </w:rPr>
        <w:t>Manage the design, logistics, and delivery of capacity building workshops, stakeholder forums, and policy dialogues; compose event reports, document proceedings, and extract key learning for programme records and donor reporting.</w:t>
      </w:r>
    </w:p>
    <w:p w14:paraId="301A2A9E"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Stakeholder engagement: </w:t>
      </w:r>
      <w:r w:rsidRPr="00715BFC">
        <w:rPr>
          <w:sz w:val="20"/>
          <w:szCs w:val="20"/>
          <w:lang w:val="en-GB"/>
        </w:rPr>
        <w:t>Engage government agencies, private sector actors, financial institutions, and research organisations across Bali's economic and energy ecosystem; build and maintain collaborative relationships that advance net-zero programme outcomes at provincial and national level.</w:t>
      </w:r>
    </w:p>
    <w:p w14:paraId="76E1C244"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Communications &amp; outreach: </w:t>
      </w:r>
      <w:r w:rsidRPr="00715BFC">
        <w:rPr>
          <w:sz w:val="20"/>
          <w:szCs w:val="20"/>
          <w:lang w:val="en-GB"/>
        </w:rPr>
        <w:t>Develop and implement communications and outreach strategies to raise awareness of decarbonisation opportunities among Bali businesses and government counterparts; produce written and visual content for multiple audiences and channels.</w:t>
      </w:r>
    </w:p>
    <w:p w14:paraId="4DE6A6DC" w14:textId="77777777" w:rsidR="00860303" w:rsidRPr="00715BFC" w:rsidRDefault="00860303">
      <w:pPr>
        <w:pBdr>
          <w:bottom w:val="single" w:sz="4" w:space="1" w:color="BBBBBB"/>
        </w:pBdr>
        <w:spacing w:before="140" w:after="60"/>
        <w:rPr>
          <w:lang w:val="en-GB"/>
        </w:rPr>
      </w:pPr>
    </w:p>
    <w:p w14:paraId="2E6010BF" w14:textId="77777777" w:rsidR="00860303" w:rsidRPr="00715BFC" w:rsidRDefault="00860303">
      <w:pPr>
        <w:pBdr>
          <w:bottom w:val="single" w:sz="4" w:space="1" w:color="BBBBBB"/>
        </w:pBdr>
        <w:spacing w:before="140" w:after="60"/>
        <w:rPr>
          <w:lang w:val="en-GB"/>
        </w:rPr>
      </w:pPr>
    </w:p>
    <w:p w14:paraId="366F342C" w14:textId="71D4A4F4" w:rsidR="00860303" w:rsidRPr="00715BFC" w:rsidRDefault="00000000">
      <w:pPr>
        <w:tabs>
          <w:tab w:val="right" w:pos="9000"/>
        </w:tabs>
        <w:spacing w:before="180" w:after="50"/>
        <w:rPr>
          <w:lang w:val="en-GB"/>
        </w:rPr>
      </w:pPr>
      <w:r w:rsidRPr="00715BFC">
        <w:rPr>
          <w:b/>
          <w:bCs/>
          <w:color w:val="1A5C38"/>
          <w:lang w:val="en-GB"/>
        </w:rPr>
        <w:t>National Project Coordinator</w:t>
      </w:r>
      <w:r w:rsidRPr="00715BFC">
        <w:rPr>
          <w:color w:val="666666"/>
          <w:sz w:val="20"/>
          <w:szCs w:val="20"/>
          <w:lang w:val="en-GB"/>
        </w:rPr>
        <w:t xml:space="preserve">   ·   </w:t>
      </w:r>
      <w:r w:rsidRPr="00715BFC">
        <w:rPr>
          <w:color w:val="2E2E2E"/>
          <w:sz w:val="21"/>
          <w:szCs w:val="21"/>
          <w:lang w:val="en-GB"/>
        </w:rPr>
        <w:t>IREEM  ·  UK-PACT Programme (FCDO-funded)</w:t>
      </w:r>
      <w:r w:rsidRPr="00715BFC">
        <w:rPr>
          <w:lang w:val="en-GB"/>
        </w:rPr>
        <w:tab/>
      </w:r>
      <w:r w:rsidRPr="00715BFC">
        <w:rPr>
          <w:i/>
          <w:iCs/>
          <w:color w:val="666666"/>
          <w:sz w:val="19"/>
          <w:szCs w:val="19"/>
          <w:lang w:val="en-GB"/>
        </w:rPr>
        <w:t xml:space="preserve">Jan 2022 – </w:t>
      </w:r>
      <w:r w:rsidR="00715BFC">
        <w:rPr>
          <w:i/>
          <w:iCs/>
          <w:color w:val="666666"/>
          <w:sz w:val="19"/>
          <w:szCs w:val="19"/>
          <w:lang w:val="en-GB"/>
        </w:rPr>
        <w:t>Dec</w:t>
      </w:r>
      <w:r w:rsidRPr="00715BFC">
        <w:rPr>
          <w:i/>
          <w:iCs/>
          <w:color w:val="666666"/>
          <w:sz w:val="19"/>
          <w:szCs w:val="19"/>
          <w:lang w:val="en-GB"/>
        </w:rPr>
        <w:t xml:space="preserve"> 202</w:t>
      </w:r>
      <w:r w:rsidR="00715BFC">
        <w:rPr>
          <w:i/>
          <w:iCs/>
          <w:color w:val="666666"/>
          <w:sz w:val="19"/>
          <w:szCs w:val="19"/>
          <w:lang w:val="en-GB"/>
        </w:rPr>
        <w:t>4</w:t>
      </w:r>
    </w:p>
    <w:p w14:paraId="63314C15"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Programme coordination &amp; delivery: </w:t>
      </w:r>
      <w:r w:rsidRPr="00715BFC">
        <w:rPr>
          <w:sz w:val="20"/>
          <w:szCs w:val="20"/>
          <w:lang w:val="en-GB"/>
        </w:rPr>
        <w:t>Coordinated full delivery of Indonesia's FCDO-funded UK-PACT programme on decarbonisation and SME energy efficiency — managing workplans, partner coordination, consortium reporting, and government liaison across a multi-year, multi-stakeholder national initiative.</w:t>
      </w:r>
    </w:p>
    <w:p w14:paraId="7540A222"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Policy research &amp; publication: </w:t>
      </w:r>
      <w:r w:rsidRPr="00715BFC">
        <w:rPr>
          <w:sz w:val="20"/>
          <w:szCs w:val="20"/>
          <w:lang w:val="en-GB"/>
        </w:rPr>
        <w:t>Led the development of the ISO 50005 Energy Management System Building Book for Indonesia's Ministry of Energy and Mineral Resources (MEMR/ESDM EBTKE) — a national-level policy publication establishing energy management standards for Indonesian institutions; coordinated expert authors, managed review processes, and ensured alignment with government regulatory requirements.</w:t>
      </w:r>
    </w:p>
    <w:p w14:paraId="4B98F0C1"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Digital energy management system: </w:t>
      </w:r>
      <w:r w:rsidRPr="00715BFC">
        <w:rPr>
          <w:sz w:val="20"/>
          <w:szCs w:val="20"/>
          <w:lang w:val="en-GB"/>
        </w:rPr>
        <w:t>Coordinated development of POME — Indonesia's Online Energy Management Reporting System — managing technical teams, user requirements, and government stakeholder engagement to deliver a functioning platform for national energy monitoring and reporting.</w:t>
      </w:r>
    </w:p>
    <w:p w14:paraId="45590670"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Government engagement: </w:t>
      </w:r>
      <w:r w:rsidRPr="00715BFC">
        <w:rPr>
          <w:sz w:val="20"/>
          <w:szCs w:val="20"/>
          <w:lang w:val="en-GB"/>
        </w:rPr>
        <w:t>Maintained structured policy dialogue with MEMR/ESDM EBTKE and MoEF climate directorate; represented the programme at government coordination meetings and policy forums; ensured programme activities supported Indonesia's national energy efficiency targets and Paris Agreement commitments.</w:t>
      </w:r>
    </w:p>
    <w:p w14:paraId="0358C6DD"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Capacity building: </w:t>
      </w:r>
      <w:r w:rsidRPr="00715BFC">
        <w:rPr>
          <w:sz w:val="20"/>
          <w:szCs w:val="20"/>
          <w:lang w:val="en-GB"/>
        </w:rPr>
        <w:t>Designed and coordinated capacity building and training programmes for government officials, private sector energy managers, and institutional partners on Energy Management Systems, ISO 50001, and decarbonisation pathways for industry and buildings.</w:t>
      </w:r>
    </w:p>
    <w:p w14:paraId="7FD1CD65"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Research &amp; analysis: </w:t>
      </w:r>
      <w:r w:rsidRPr="00715BFC">
        <w:rPr>
          <w:sz w:val="20"/>
          <w:szCs w:val="20"/>
          <w:lang w:val="en-GB"/>
        </w:rPr>
        <w:t>Produced analytical reports, policy briefs, and stakeholder presentations on energy efficiency trends, regulatory developments, and SME decarbonisation best practices; contributed findings to FCDO reporting and programme adaptive management processes.</w:t>
      </w:r>
    </w:p>
    <w:p w14:paraId="2EC195FA"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Stakeholder convening: </w:t>
      </w:r>
      <w:r w:rsidRPr="00715BFC">
        <w:rPr>
          <w:sz w:val="20"/>
          <w:szCs w:val="20"/>
          <w:lang w:val="en-GB"/>
        </w:rPr>
        <w:t>Planned and facilitated multi-stakeholder dialogues, technical workshops, and industry roundtables engaging government, private sector, financial institutions, and civil society on Indonesia's energy transition agenda.</w:t>
      </w:r>
    </w:p>
    <w:p w14:paraId="53A35C14" w14:textId="77777777" w:rsidR="00860303" w:rsidRPr="00715BFC" w:rsidRDefault="00860303">
      <w:pPr>
        <w:pBdr>
          <w:bottom w:val="single" w:sz="4" w:space="1" w:color="BBBBBB"/>
        </w:pBdr>
        <w:spacing w:before="140" w:after="60"/>
        <w:rPr>
          <w:lang w:val="en-GB"/>
        </w:rPr>
      </w:pPr>
    </w:p>
    <w:p w14:paraId="3D105750" w14:textId="49D746AA" w:rsidR="00860303" w:rsidRPr="00715BFC" w:rsidRDefault="00000000">
      <w:pPr>
        <w:tabs>
          <w:tab w:val="right" w:pos="9000"/>
        </w:tabs>
        <w:spacing w:before="180" w:after="50"/>
        <w:rPr>
          <w:lang w:val="en-GB"/>
        </w:rPr>
      </w:pPr>
      <w:r w:rsidRPr="00715BFC">
        <w:rPr>
          <w:b/>
          <w:bCs/>
          <w:color w:val="1A5C38"/>
          <w:lang w:val="en-GB"/>
        </w:rPr>
        <w:t xml:space="preserve">Business Development </w:t>
      </w:r>
      <w:r w:rsidR="00B36D86">
        <w:rPr>
          <w:b/>
          <w:bCs/>
          <w:color w:val="1A5C38"/>
          <w:lang w:val="en-GB"/>
        </w:rPr>
        <w:t>Senior</w:t>
      </w:r>
      <w:r w:rsidRPr="00715BFC">
        <w:rPr>
          <w:b/>
          <w:bCs/>
          <w:color w:val="1A5C38"/>
          <w:lang w:val="en-GB"/>
        </w:rPr>
        <w:t xml:space="preserve"> Specialist</w:t>
      </w:r>
      <w:r w:rsidRPr="00715BFC">
        <w:rPr>
          <w:color w:val="666666"/>
          <w:sz w:val="20"/>
          <w:szCs w:val="20"/>
          <w:lang w:val="en-GB"/>
        </w:rPr>
        <w:t xml:space="preserve">   ·   </w:t>
      </w:r>
      <w:r w:rsidRPr="00715BFC">
        <w:rPr>
          <w:color w:val="2E2E2E"/>
          <w:sz w:val="21"/>
          <w:szCs w:val="21"/>
          <w:lang w:val="en-GB"/>
        </w:rPr>
        <w:t>Wildlife Conservation Society</w:t>
      </w:r>
      <w:r w:rsidRPr="00715BFC">
        <w:rPr>
          <w:lang w:val="en-GB"/>
        </w:rPr>
        <w:tab/>
      </w:r>
      <w:r w:rsidRPr="00715BFC">
        <w:rPr>
          <w:i/>
          <w:iCs/>
          <w:color w:val="666666"/>
          <w:sz w:val="19"/>
          <w:szCs w:val="19"/>
          <w:lang w:val="en-GB"/>
        </w:rPr>
        <w:t>Dec 202</w:t>
      </w:r>
      <w:r w:rsidR="00715BFC">
        <w:rPr>
          <w:i/>
          <w:iCs/>
          <w:color w:val="666666"/>
          <w:sz w:val="19"/>
          <w:szCs w:val="19"/>
          <w:lang w:val="en-GB"/>
        </w:rPr>
        <w:t>4</w:t>
      </w:r>
      <w:r w:rsidRPr="00715BFC">
        <w:rPr>
          <w:i/>
          <w:iCs/>
          <w:color w:val="666666"/>
          <w:sz w:val="19"/>
          <w:szCs w:val="19"/>
          <w:lang w:val="en-GB"/>
        </w:rPr>
        <w:t xml:space="preserve"> – Feb 2025</w:t>
      </w:r>
    </w:p>
    <w:p w14:paraId="36F26F0E"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Conservation enterprise &amp; green finance: </w:t>
      </w:r>
      <w:r w:rsidRPr="00715BFC">
        <w:rPr>
          <w:sz w:val="20"/>
          <w:szCs w:val="20"/>
          <w:lang w:val="en-GB"/>
        </w:rPr>
        <w:t>Designed financial models and business cases for conservation-linked enterprises in Lampung — including Multi Business Conservation Cooperative (MBCC) and supply chain buying stations — exploring innovative financing structures and co-investment mechanisms for nature-based economic models.</w:t>
      </w:r>
    </w:p>
    <w:p w14:paraId="0D9B4182"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Stakeholder engagement: </w:t>
      </w:r>
      <w:r w:rsidRPr="00715BFC">
        <w:rPr>
          <w:sz w:val="20"/>
          <w:szCs w:val="20"/>
          <w:lang w:val="en-GB"/>
        </w:rPr>
        <w:t>Coordinated multi-stakeholder partnerships across government, private sector, civil society, and farmer organisations; facilitated dialogue toward locally owned, commercially sustainable conservation enterprise outcomes.</w:t>
      </w:r>
    </w:p>
    <w:p w14:paraId="182CCE67"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Proposal &amp; BD: </w:t>
      </w:r>
      <w:r w:rsidRPr="00715BFC">
        <w:rPr>
          <w:sz w:val="20"/>
          <w:szCs w:val="20"/>
          <w:lang w:val="en-GB"/>
        </w:rPr>
        <w:t>Led proposal and concept note development; successfully secured USD 1,100,000 in green economy programme funding through evidence-based business case development and donor engagement.</w:t>
      </w:r>
    </w:p>
    <w:p w14:paraId="09F70569" w14:textId="77777777" w:rsidR="00860303" w:rsidRPr="00715BFC" w:rsidRDefault="00860303">
      <w:pPr>
        <w:pBdr>
          <w:bottom w:val="single" w:sz="4" w:space="1" w:color="BBBBBB"/>
        </w:pBdr>
        <w:spacing w:before="140" w:after="60"/>
        <w:rPr>
          <w:lang w:val="en-GB"/>
        </w:rPr>
      </w:pPr>
    </w:p>
    <w:p w14:paraId="64974544" w14:textId="77777777" w:rsidR="00860303" w:rsidRPr="00715BFC" w:rsidRDefault="00000000">
      <w:pPr>
        <w:tabs>
          <w:tab w:val="right" w:pos="9000"/>
        </w:tabs>
        <w:spacing w:before="180" w:after="50"/>
        <w:rPr>
          <w:lang w:val="en-GB"/>
        </w:rPr>
      </w:pPr>
      <w:r w:rsidRPr="00715BFC">
        <w:rPr>
          <w:b/>
          <w:bCs/>
          <w:color w:val="1A5C38"/>
          <w:lang w:val="en-GB"/>
        </w:rPr>
        <w:t>Programme Manager — Community Development</w:t>
      </w:r>
      <w:r w:rsidRPr="00715BFC">
        <w:rPr>
          <w:color w:val="666666"/>
          <w:sz w:val="20"/>
          <w:szCs w:val="20"/>
          <w:lang w:val="en-GB"/>
        </w:rPr>
        <w:t xml:space="preserve">   ·   </w:t>
      </w:r>
      <w:r w:rsidRPr="00715BFC">
        <w:rPr>
          <w:color w:val="2E2E2E"/>
          <w:sz w:val="21"/>
          <w:szCs w:val="21"/>
          <w:lang w:val="en-GB"/>
        </w:rPr>
        <w:t>Save the Children  ·  Cocoa Life Programme</w:t>
      </w:r>
      <w:r w:rsidRPr="00715BFC">
        <w:rPr>
          <w:lang w:val="en-GB"/>
        </w:rPr>
        <w:tab/>
      </w:r>
      <w:r w:rsidRPr="00715BFC">
        <w:rPr>
          <w:i/>
          <w:iCs/>
          <w:color w:val="666666"/>
          <w:sz w:val="19"/>
          <w:szCs w:val="19"/>
          <w:lang w:val="en-GB"/>
        </w:rPr>
        <w:t>Dec 2018 – Apr 2020</w:t>
      </w:r>
    </w:p>
    <w:p w14:paraId="1A491D6B"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Large-scale programme management: </w:t>
      </w:r>
      <w:r w:rsidRPr="00715BFC">
        <w:rPr>
          <w:sz w:val="20"/>
          <w:szCs w:val="20"/>
          <w:lang w:val="en-GB"/>
        </w:rPr>
        <w:t>Managed Cocoa Life — a large-scale sustainable agriculture and community development programme — reaching 21,500 smallholder farmers across South Sulawesi, Lampung, and West Sumatra; oversaw full programme cycle from design through monitoring, reporting, and closeout.</w:t>
      </w:r>
    </w:p>
    <w:p w14:paraId="01FA51F0"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Sustainability &amp; livelihood: </w:t>
      </w:r>
      <w:r w:rsidRPr="00715BFC">
        <w:rPr>
          <w:sz w:val="20"/>
          <w:szCs w:val="20"/>
          <w:lang w:val="en-GB"/>
        </w:rPr>
        <w:t>Delivered sustainable agricultural practices (GAP), income-generating activities, and community enterprise development — strengthening farmer resilience and economic sustainability in environmentally sensitive landscapes.</w:t>
      </w:r>
    </w:p>
    <w:p w14:paraId="7B262346"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Budget &amp; partner management: </w:t>
      </w:r>
      <w:r w:rsidRPr="00715BFC">
        <w:rPr>
          <w:sz w:val="20"/>
          <w:szCs w:val="20"/>
          <w:lang w:val="en-GB"/>
        </w:rPr>
        <w:t>Held full budget responsibility; managed annual planning, budget vs actuals, partner coordination, and donor reporting in compliance with Save the Children financial standards.</w:t>
      </w:r>
    </w:p>
    <w:p w14:paraId="01243264" w14:textId="77777777" w:rsidR="00860303" w:rsidRPr="00715BFC" w:rsidRDefault="00860303">
      <w:pPr>
        <w:pBdr>
          <w:bottom w:val="single" w:sz="4" w:space="1" w:color="BBBBBB"/>
        </w:pBdr>
        <w:spacing w:before="140" w:after="60"/>
        <w:rPr>
          <w:lang w:val="en-GB"/>
        </w:rPr>
      </w:pPr>
    </w:p>
    <w:p w14:paraId="64ADD767" w14:textId="77777777" w:rsidR="00860303" w:rsidRPr="00715BFC" w:rsidRDefault="00000000">
      <w:pPr>
        <w:tabs>
          <w:tab w:val="right" w:pos="9000"/>
        </w:tabs>
        <w:spacing w:before="180" w:after="50"/>
        <w:rPr>
          <w:lang w:val="en-GB"/>
        </w:rPr>
      </w:pPr>
      <w:r w:rsidRPr="00715BFC">
        <w:rPr>
          <w:b/>
          <w:bCs/>
          <w:color w:val="1A5C38"/>
          <w:lang w:val="en-GB"/>
        </w:rPr>
        <w:t>Project Development Specialist</w:t>
      </w:r>
      <w:r w:rsidRPr="00715BFC">
        <w:rPr>
          <w:color w:val="666666"/>
          <w:sz w:val="20"/>
          <w:szCs w:val="20"/>
          <w:lang w:val="en-GB"/>
        </w:rPr>
        <w:t xml:space="preserve">   ·   </w:t>
      </w:r>
      <w:r w:rsidRPr="00715BFC">
        <w:rPr>
          <w:color w:val="2E2E2E"/>
          <w:sz w:val="21"/>
          <w:szCs w:val="21"/>
          <w:lang w:val="en-GB"/>
        </w:rPr>
        <w:t>Asian Development Bank</w:t>
      </w:r>
      <w:r w:rsidRPr="00715BFC">
        <w:rPr>
          <w:lang w:val="en-GB"/>
        </w:rPr>
        <w:tab/>
      </w:r>
      <w:r w:rsidRPr="00715BFC">
        <w:rPr>
          <w:i/>
          <w:iCs/>
          <w:color w:val="666666"/>
          <w:sz w:val="19"/>
          <w:szCs w:val="19"/>
          <w:lang w:val="en-GB"/>
        </w:rPr>
        <w:t>Sept 2014 – Sept 2018</w:t>
      </w:r>
    </w:p>
    <w:p w14:paraId="7C2D89A5" w14:textId="77777777" w:rsidR="00860303" w:rsidRPr="00715BFC" w:rsidRDefault="00000000">
      <w:pPr>
        <w:pStyle w:val="ListParagraph"/>
        <w:numPr>
          <w:ilvl w:val="0"/>
          <w:numId w:val="2"/>
        </w:numPr>
        <w:spacing w:after="70"/>
        <w:rPr>
          <w:lang w:val="en-GB"/>
        </w:rPr>
      </w:pPr>
      <w:r w:rsidRPr="00715BFC">
        <w:rPr>
          <w:b/>
          <w:bCs/>
          <w:sz w:val="20"/>
          <w:szCs w:val="20"/>
          <w:lang w:val="en-GB"/>
        </w:rPr>
        <w:lastRenderedPageBreak/>
        <w:t xml:space="preserve">Policy advocacy &amp; regulatory reform: </w:t>
      </w:r>
      <w:r w:rsidRPr="00715BFC">
        <w:rPr>
          <w:sz w:val="20"/>
          <w:szCs w:val="20"/>
          <w:lang w:val="en-GB"/>
        </w:rPr>
        <w:t>Supported enactment of Ministry-level Government Regulation Perka LKPP No. 6/2016 and Mayor Regulation No. 1139/2017 through structured consultation, policy analysis, and stakeholder engagement — demonstrating ability to move policy processes from analysis to enacted regulation.</w:t>
      </w:r>
    </w:p>
    <w:p w14:paraId="7A067493"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PPP &amp; energy project management: </w:t>
      </w:r>
      <w:r w:rsidRPr="00715BFC">
        <w:rPr>
          <w:sz w:val="20"/>
          <w:szCs w:val="20"/>
          <w:lang w:val="en-GB"/>
        </w:rPr>
        <w:t>Managed ADB energy and governance projects structured around Public Private Partnership (PPP) modalities; engaged private sector stakeholders, coordinated government counterparts, and managed complex multi-agency project delivery.</w:t>
      </w:r>
    </w:p>
    <w:p w14:paraId="64B3327F" w14:textId="77777777" w:rsidR="00860303" w:rsidRPr="00715BFC" w:rsidRDefault="00000000">
      <w:pPr>
        <w:pStyle w:val="ListParagraph"/>
        <w:numPr>
          <w:ilvl w:val="0"/>
          <w:numId w:val="2"/>
        </w:numPr>
        <w:spacing w:after="70"/>
        <w:rPr>
          <w:lang w:val="en-GB"/>
        </w:rPr>
      </w:pPr>
      <w:r w:rsidRPr="00715BFC">
        <w:rPr>
          <w:b/>
          <w:bCs/>
          <w:sz w:val="20"/>
          <w:szCs w:val="20"/>
          <w:lang w:val="en-GB"/>
        </w:rPr>
        <w:t xml:space="preserve">Stakeholder liaison: </w:t>
      </w:r>
      <w:r w:rsidRPr="00715BFC">
        <w:rPr>
          <w:sz w:val="20"/>
          <w:szCs w:val="20"/>
          <w:lang w:val="en-GB"/>
        </w:rPr>
        <w:t>Served as primary focal point between ADB, BAPPENAS, DKI Jakarta, and LKPP; facilitated policy dialogues, government negotiations, and multi-stakeholder workshops across national and regional levels.</w:t>
      </w:r>
    </w:p>
    <w:p w14:paraId="49A51F28" w14:textId="77777777" w:rsidR="00860303" w:rsidRPr="00715BFC" w:rsidRDefault="00860303">
      <w:pPr>
        <w:pBdr>
          <w:bottom w:val="single" w:sz="4" w:space="1" w:color="BBBBBB"/>
        </w:pBdr>
        <w:spacing w:before="140" w:after="60"/>
        <w:rPr>
          <w:lang w:val="en-GB"/>
        </w:rPr>
      </w:pPr>
    </w:p>
    <w:p w14:paraId="5EA92662" w14:textId="77777777" w:rsidR="00860303" w:rsidRPr="00715BFC" w:rsidRDefault="00000000">
      <w:pPr>
        <w:tabs>
          <w:tab w:val="right" w:pos="9000"/>
        </w:tabs>
        <w:spacing w:before="180" w:after="50"/>
        <w:rPr>
          <w:lang w:val="en-GB"/>
        </w:rPr>
      </w:pPr>
      <w:r w:rsidRPr="00715BFC">
        <w:rPr>
          <w:b/>
          <w:bCs/>
          <w:color w:val="1A5C38"/>
          <w:lang w:val="en-GB"/>
        </w:rPr>
        <w:t>Field Coordinator — Education &amp; Development Programme</w:t>
      </w:r>
      <w:r w:rsidRPr="00715BFC">
        <w:rPr>
          <w:color w:val="666666"/>
          <w:sz w:val="20"/>
          <w:szCs w:val="20"/>
          <w:lang w:val="en-GB"/>
        </w:rPr>
        <w:t xml:space="preserve">   ·   </w:t>
      </w:r>
      <w:r w:rsidRPr="00715BFC">
        <w:rPr>
          <w:color w:val="2E2E2E"/>
          <w:sz w:val="21"/>
          <w:szCs w:val="21"/>
          <w:lang w:val="en-GB"/>
        </w:rPr>
        <w:t>World Bank  ·  BEC-TF (DFAT-supported)</w:t>
      </w:r>
      <w:r w:rsidRPr="00715BFC">
        <w:rPr>
          <w:lang w:val="en-GB"/>
        </w:rPr>
        <w:tab/>
      </w:r>
      <w:r w:rsidRPr="00715BFC">
        <w:rPr>
          <w:i/>
          <w:iCs/>
          <w:color w:val="666666"/>
          <w:sz w:val="19"/>
          <w:szCs w:val="19"/>
          <w:lang w:val="en-GB"/>
        </w:rPr>
        <w:t>Jan 2012 – May 2013</w:t>
      </w:r>
    </w:p>
    <w:p w14:paraId="1A326A2D" w14:textId="77777777" w:rsidR="00860303" w:rsidRPr="00715BFC" w:rsidRDefault="00000000">
      <w:pPr>
        <w:pStyle w:val="ListParagraph"/>
        <w:numPr>
          <w:ilvl w:val="0"/>
          <w:numId w:val="2"/>
        </w:numPr>
        <w:spacing w:after="70"/>
        <w:rPr>
          <w:lang w:val="en-GB"/>
        </w:rPr>
      </w:pPr>
      <w:r w:rsidRPr="00715BFC">
        <w:rPr>
          <w:sz w:val="20"/>
          <w:szCs w:val="20"/>
          <w:lang w:val="en-GB"/>
        </w:rPr>
        <w:t>Coordinated implementation monitoring across 12 pilot districts for a World Bank/Australian Government-supported education reform initiative; facilitated policy dialogue between Indonesia's Ministry of Education and Culture and World Bank teams; produced monitoring and evaluation reports aligned with international funder standards.</w:t>
      </w:r>
    </w:p>
    <w:p w14:paraId="1B1FFB65" w14:textId="77777777" w:rsidR="00860303" w:rsidRPr="00715BFC" w:rsidRDefault="00860303">
      <w:pPr>
        <w:spacing w:after="80"/>
        <w:rPr>
          <w:lang w:val="en-GB"/>
        </w:rPr>
      </w:pPr>
    </w:p>
    <w:p w14:paraId="34FC0A43" w14:textId="77777777" w:rsidR="00860303" w:rsidRPr="00715BFC" w:rsidRDefault="00000000">
      <w:pPr>
        <w:shd w:val="clear" w:color="auto" w:fill="1A5C38"/>
        <w:spacing w:before="200" w:after="100"/>
        <w:ind w:left="100" w:right="100"/>
        <w:rPr>
          <w:lang w:val="en-GB"/>
        </w:rPr>
      </w:pPr>
      <w:r w:rsidRPr="00715BFC">
        <w:rPr>
          <w:b/>
          <w:bCs/>
          <w:color w:val="FFFFFF"/>
          <w:sz w:val="20"/>
          <w:szCs w:val="20"/>
          <w:lang w:val="en-GB"/>
        </w:rPr>
        <w:t>EDUCATION</w:t>
      </w:r>
    </w:p>
    <w:p w14:paraId="44228B80" w14:textId="77777777" w:rsidR="00860303" w:rsidRPr="00715BFC" w:rsidRDefault="00860303">
      <w:pPr>
        <w:spacing w:after="70"/>
        <w:rPr>
          <w:lang w:val="en-GB"/>
        </w:rPr>
      </w:pP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331"/>
      </w:tblGrid>
      <w:tr w:rsidR="00860303" w:rsidRPr="00715BFC" w14:paraId="4DC208E5" w14:textId="77777777" w:rsidTr="00715BFC">
        <w:tc>
          <w:tcPr>
            <w:tcW w:w="56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7C4E7B33" w14:textId="7F092C45" w:rsidR="00860303" w:rsidRPr="00715BFC" w:rsidRDefault="00860303">
            <w:pPr>
              <w:spacing w:after="20"/>
              <w:rPr>
                <w:lang w:val="en-GB"/>
              </w:rPr>
            </w:pPr>
          </w:p>
        </w:tc>
        <w:tc>
          <w:tcPr>
            <w:tcW w:w="3331"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69D93B3A" w14:textId="1DF452D2" w:rsidR="00860303" w:rsidRPr="00715BFC" w:rsidRDefault="00860303">
            <w:pPr>
              <w:spacing w:after="20"/>
              <w:jc w:val="right"/>
              <w:rPr>
                <w:lang w:val="en-GB"/>
              </w:rPr>
            </w:pPr>
          </w:p>
        </w:tc>
      </w:tr>
      <w:tr w:rsidR="00860303" w:rsidRPr="00715BFC" w14:paraId="60DECDB4" w14:textId="77777777" w:rsidTr="00715BFC">
        <w:tc>
          <w:tcPr>
            <w:tcW w:w="56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27DC1774" w14:textId="77777777" w:rsidR="00860303" w:rsidRPr="00715BFC" w:rsidRDefault="00000000">
            <w:pPr>
              <w:spacing w:after="20"/>
              <w:rPr>
                <w:lang w:val="en-GB"/>
              </w:rPr>
            </w:pPr>
            <w:r w:rsidRPr="00715BFC">
              <w:rPr>
                <w:sz w:val="20"/>
                <w:szCs w:val="20"/>
                <w:lang w:val="en-GB"/>
              </w:rPr>
              <w:t>Bachelor of International Business</w:t>
            </w:r>
          </w:p>
        </w:tc>
        <w:tc>
          <w:tcPr>
            <w:tcW w:w="3331"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417C83F3" w14:textId="77777777" w:rsidR="00860303" w:rsidRPr="00715BFC" w:rsidRDefault="00000000">
            <w:pPr>
              <w:spacing w:after="20"/>
              <w:jc w:val="right"/>
              <w:rPr>
                <w:lang w:val="en-GB"/>
              </w:rPr>
            </w:pPr>
            <w:r w:rsidRPr="00715BFC">
              <w:rPr>
                <w:color w:val="666666"/>
                <w:sz w:val="19"/>
                <w:szCs w:val="19"/>
                <w:lang w:val="en-GB"/>
              </w:rPr>
              <w:t>Murdoch University  |  Perth, Australia</w:t>
            </w:r>
          </w:p>
        </w:tc>
      </w:tr>
      <w:tr w:rsidR="00860303" w:rsidRPr="00715BFC" w14:paraId="0914DEE5" w14:textId="77777777" w:rsidTr="00715BFC">
        <w:tc>
          <w:tcPr>
            <w:tcW w:w="56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5E8656B8" w14:textId="77777777" w:rsidR="00860303" w:rsidRPr="00715BFC" w:rsidRDefault="00000000">
            <w:pPr>
              <w:spacing w:after="20"/>
              <w:rPr>
                <w:lang w:val="en-GB"/>
              </w:rPr>
            </w:pPr>
            <w:r w:rsidRPr="00715BFC">
              <w:rPr>
                <w:sz w:val="20"/>
                <w:szCs w:val="20"/>
                <w:lang w:val="en-GB"/>
              </w:rPr>
              <w:t>Diploma in Administrative Management</w:t>
            </w:r>
          </w:p>
        </w:tc>
        <w:tc>
          <w:tcPr>
            <w:tcW w:w="3331"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62B9B2FF" w14:textId="77777777" w:rsidR="00860303" w:rsidRPr="00715BFC" w:rsidRDefault="00000000">
            <w:pPr>
              <w:spacing w:after="20"/>
              <w:jc w:val="right"/>
              <w:rPr>
                <w:lang w:val="en-GB"/>
              </w:rPr>
            </w:pPr>
            <w:r w:rsidRPr="00715BFC">
              <w:rPr>
                <w:color w:val="666666"/>
                <w:sz w:val="19"/>
                <w:szCs w:val="19"/>
                <w:lang w:val="en-GB"/>
              </w:rPr>
              <w:t>RMIT University  |  Melbourne, Australia</w:t>
            </w:r>
          </w:p>
        </w:tc>
      </w:tr>
      <w:tr w:rsidR="00860303" w:rsidRPr="00715BFC" w14:paraId="62B27287" w14:textId="77777777" w:rsidTr="00715BFC">
        <w:tc>
          <w:tcPr>
            <w:tcW w:w="56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00B7AD25" w14:textId="77777777" w:rsidR="00860303" w:rsidRPr="00715BFC" w:rsidRDefault="00000000">
            <w:pPr>
              <w:spacing w:after="20"/>
              <w:rPr>
                <w:lang w:val="en-GB"/>
              </w:rPr>
            </w:pPr>
            <w:r w:rsidRPr="00715BFC">
              <w:rPr>
                <w:sz w:val="20"/>
                <w:szCs w:val="20"/>
                <w:lang w:val="en-GB"/>
              </w:rPr>
              <w:t>Certified Expert in Islamic Microfinance</w:t>
            </w:r>
          </w:p>
        </w:tc>
        <w:tc>
          <w:tcPr>
            <w:tcW w:w="3331"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217A0F87" w14:textId="77777777" w:rsidR="00860303" w:rsidRPr="00715BFC" w:rsidRDefault="00000000">
            <w:pPr>
              <w:spacing w:after="20"/>
              <w:jc w:val="right"/>
              <w:rPr>
                <w:lang w:val="en-GB"/>
              </w:rPr>
            </w:pPr>
            <w:r w:rsidRPr="00715BFC">
              <w:rPr>
                <w:color w:val="666666"/>
                <w:sz w:val="19"/>
                <w:szCs w:val="19"/>
                <w:lang w:val="en-GB"/>
              </w:rPr>
              <w:t>Frankfurt University  |  2020</w:t>
            </w:r>
          </w:p>
        </w:tc>
      </w:tr>
    </w:tbl>
    <w:p w14:paraId="72E08B21" w14:textId="77777777" w:rsidR="00860303" w:rsidRPr="00715BFC" w:rsidRDefault="00860303">
      <w:pPr>
        <w:spacing w:after="80"/>
        <w:rPr>
          <w:lang w:val="en-GB"/>
        </w:rPr>
      </w:pPr>
    </w:p>
    <w:p w14:paraId="2B4670AB" w14:textId="77777777" w:rsidR="00860303" w:rsidRPr="00715BFC" w:rsidRDefault="00000000">
      <w:pPr>
        <w:shd w:val="clear" w:color="auto" w:fill="1A5C38"/>
        <w:spacing w:before="200" w:after="100"/>
        <w:ind w:left="100" w:right="100"/>
        <w:rPr>
          <w:lang w:val="en-GB"/>
        </w:rPr>
      </w:pPr>
      <w:r w:rsidRPr="00715BFC">
        <w:rPr>
          <w:b/>
          <w:bCs/>
          <w:color w:val="FFFFFF"/>
          <w:sz w:val="20"/>
          <w:szCs w:val="20"/>
          <w:lang w:val="en-GB"/>
        </w:rPr>
        <w:t>TECHNICAL SKILLS &amp; TOOLS</w:t>
      </w:r>
    </w:p>
    <w:p w14:paraId="485D1761" w14:textId="77777777" w:rsidR="00860303" w:rsidRPr="00715BFC" w:rsidRDefault="00860303">
      <w:pPr>
        <w:spacing w:after="70"/>
        <w:rPr>
          <w:lang w:val="en-GB"/>
        </w:rPr>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860"/>
      </w:tblGrid>
      <w:tr w:rsidR="00860303" w:rsidRPr="00715BFC" w14:paraId="749B8B1E" w14:textId="77777777">
        <w:tc>
          <w:tcPr>
            <w:tcW w:w="36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3656B41D" w14:textId="77777777" w:rsidR="00860303" w:rsidRPr="00715BFC" w:rsidRDefault="00000000">
            <w:pPr>
              <w:rPr>
                <w:lang w:val="en-GB"/>
              </w:rPr>
            </w:pPr>
            <w:r w:rsidRPr="00715BFC">
              <w:rPr>
                <w:sz w:val="20"/>
                <w:szCs w:val="20"/>
                <w:lang w:val="en-GB"/>
              </w:rPr>
              <w:t>Energy policy &amp; standards</w:t>
            </w:r>
          </w:p>
        </w:tc>
        <w:tc>
          <w:tcPr>
            <w:tcW w:w="48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37488823" w14:textId="77777777" w:rsidR="00860303" w:rsidRPr="00715BFC" w:rsidRDefault="00000000">
            <w:pPr>
              <w:jc w:val="right"/>
              <w:rPr>
                <w:lang w:val="en-GB"/>
              </w:rPr>
            </w:pPr>
            <w:r w:rsidRPr="00715BFC">
              <w:rPr>
                <w:color w:val="666666"/>
                <w:sz w:val="19"/>
                <w:szCs w:val="19"/>
                <w:lang w:val="en-GB"/>
              </w:rPr>
              <w:t>ISO 50001 · ISO 50005 · SKK Migas regulatory frameworks</w:t>
            </w:r>
          </w:p>
        </w:tc>
      </w:tr>
      <w:tr w:rsidR="00860303" w:rsidRPr="00715BFC" w14:paraId="07BABAD7" w14:textId="77777777">
        <w:tc>
          <w:tcPr>
            <w:tcW w:w="36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0E34E707" w14:textId="77777777" w:rsidR="00860303" w:rsidRPr="00715BFC" w:rsidRDefault="00000000">
            <w:pPr>
              <w:rPr>
                <w:lang w:val="en-GB"/>
              </w:rPr>
            </w:pPr>
            <w:r w:rsidRPr="00715BFC">
              <w:rPr>
                <w:sz w:val="20"/>
                <w:szCs w:val="20"/>
                <w:lang w:val="en-GB"/>
              </w:rPr>
              <w:t>Research &amp; analysis</w:t>
            </w:r>
          </w:p>
        </w:tc>
        <w:tc>
          <w:tcPr>
            <w:tcW w:w="48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1E8FA507" w14:textId="77777777" w:rsidR="00860303" w:rsidRPr="00715BFC" w:rsidRDefault="00000000">
            <w:pPr>
              <w:jc w:val="right"/>
              <w:rPr>
                <w:lang w:val="en-GB"/>
              </w:rPr>
            </w:pPr>
            <w:r w:rsidRPr="00715BFC">
              <w:rPr>
                <w:color w:val="666666"/>
                <w:sz w:val="19"/>
                <w:szCs w:val="19"/>
                <w:lang w:val="en-GB"/>
              </w:rPr>
              <w:t>Policy analysis · value chain analysis · stakeholder mapping</w:t>
            </w:r>
          </w:p>
        </w:tc>
      </w:tr>
      <w:tr w:rsidR="00860303" w:rsidRPr="00715BFC" w14:paraId="2A4AA343" w14:textId="77777777">
        <w:tc>
          <w:tcPr>
            <w:tcW w:w="36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219E6D8C" w14:textId="77777777" w:rsidR="00860303" w:rsidRPr="00715BFC" w:rsidRDefault="00000000">
            <w:pPr>
              <w:rPr>
                <w:lang w:val="en-GB"/>
              </w:rPr>
            </w:pPr>
            <w:r w:rsidRPr="00715BFC">
              <w:rPr>
                <w:sz w:val="20"/>
                <w:szCs w:val="20"/>
                <w:lang w:val="en-GB"/>
              </w:rPr>
              <w:t>Programme management</w:t>
            </w:r>
          </w:p>
        </w:tc>
        <w:tc>
          <w:tcPr>
            <w:tcW w:w="48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55DD6A7A" w14:textId="77777777" w:rsidR="00860303" w:rsidRPr="00715BFC" w:rsidRDefault="00000000">
            <w:pPr>
              <w:jc w:val="right"/>
              <w:rPr>
                <w:lang w:val="en-GB"/>
              </w:rPr>
            </w:pPr>
            <w:r w:rsidRPr="00715BFC">
              <w:rPr>
                <w:color w:val="666666"/>
                <w:sz w:val="19"/>
                <w:szCs w:val="19"/>
                <w:lang w:val="en-GB"/>
              </w:rPr>
              <w:t>PMD Pro · RBM · Theory of Change · MEAL · Logframe</w:t>
            </w:r>
          </w:p>
        </w:tc>
      </w:tr>
      <w:tr w:rsidR="00860303" w:rsidRPr="00715BFC" w14:paraId="0C19B5F9" w14:textId="77777777">
        <w:tc>
          <w:tcPr>
            <w:tcW w:w="36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0C660C1F" w14:textId="77777777" w:rsidR="00860303" w:rsidRPr="00715BFC" w:rsidRDefault="00000000">
            <w:pPr>
              <w:rPr>
                <w:lang w:val="en-GB"/>
              </w:rPr>
            </w:pPr>
            <w:r w:rsidRPr="00715BFC">
              <w:rPr>
                <w:sz w:val="20"/>
                <w:szCs w:val="20"/>
                <w:lang w:val="en-GB"/>
              </w:rPr>
              <w:t>Digital &amp; reporting systems</w:t>
            </w:r>
          </w:p>
        </w:tc>
        <w:tc>
          <w:tcPr>
            <w:tcW w:w="48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41EBBF61" w14:textId="77777777" w:rsidR="00860303" w:rsidRPr="00715BFC" w:rsidRDefault="00000000">
            <w:pPr>
              <w:jc w:val="right"/>
              <w:rPr>
                <w:lang w:val="en-GB"/>
              </w:rPr>
            </w:pPr>
            <w:r w:rsidRPr="00715BFC">
              <w:rPr>
                <w:color w:val="666666"/>
                <w:sz w:val="19"/>
                <w:szCs w:val="19"/>
                <w:lang w:val="en-GB"/>
              </w:rPr>
              <w:t>POME Online Reporting System · LMS administration</w:t>
            </w:r>
          </w:p>
        </w:tc>
      </w:tr>
      <w:tr w:rsidR="00860303" w:rsidRPr="00715BFC" w14:paraId="22D25E66" w14:textId="77777777">
        <w:tc>
          <w:tcPr>
            <w:tcW w:w="36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5166BABE" w14:textId="77777777" w:rsidR="00860303" w:rsidRPr="00715BFC" w:rsidRDefault="00000000">
            <w:pPr>
              <w:rPr>
                <w:lang w:val="en-GB"/>
              </w:rPr>
            </w:pPr>
            <w:r w:rsidRPr="00715BFC">
              <w:rPr>
                <w:sz w:val="20"/>
                <w:szCs w:val="20"/>
                <w:lang w:val="en-GB"/>
              </w:rPr>
              <w:t>MS Office 365</w:t>
            </w:r>
          </w:p>
        </w:tc>
        <w:tc>
          <w:tcPr>
            <w:tcW w:w="48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6D16E815" w14:textId="77777777" w:rsidR="00860303" w:rsidRPr="00715BFC" w:rsidRDefault="00000000">
            <w:pPr>
              <w:jc w:val="right"/>
              <w:rPr>
                <w:lang w:val="en-GB"/>
              </w:rPr>
            </w:pPr>
            <w:r w:rsidRPr="00715BFC">
              <w:rPr>
                <w:color w:val="666666"/>
                <w:sz w:val="19"/>
                <w:szCs w:val="19"/>
                <w:lang w:val="en-GB"/>
              </w:rPr>
              <w:t>Word · Excel · PowerPoint · Teams · SharePoint · Outlook</w:t>
            </w:r>
          </w:p>
        </w:tc>
      </w:tr>
      <w:tr w:rsidR="00860303" w:rsidRPr="00715BFC" w14:paraId="3384A8E2" w14:textId="77777777">
        <w:tc>
          <w:tcPr>
            <w:tcW w:w="36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7B7C30C3" w14:textId="77777777" w:rsidR="00860303" w:rsidRPr="00715BFC" w:rsidRDefault="00000000">
            <w:pPr>
              <w:rPr>
                <w:lang w:val="en-GB"/>
              </w:rPr>
            </w:pPr>
            <w:r w:rsidRPr="00715BFC">
              <w:rPr>
                <w:sz w:val="20"/>
                <w:szCs w:val="20"/>
                <w:lang w:val="en-GB"/>
              </w:rPr>
              <w:t>Communication &amp; outreach</w:t>
            </w:r>
          </w:p>
        </w:tc>
        <w:tc>
          <w:tcPr>
            <w:tcW w:w="48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6667B481" w14:textId="77777777" w:rsidR="00860303" w:rsidRPr="00715BFC" w:rsidRDefault="00000000">
            <w:pPr>
              <w:jc w:val="right"/>
              <w:rPr>
                <w:lang w:val="en-GB"/>
              </w:rPr>
            </w:pPr>
            <w:r w:rsidRPr="00715BFC">
              <w:rPr>
                <w:color w:val="666666"/>
                <w:sz w:val="19"/>
                <w:szCs w:val="19"/>
                <w:lang w:val="en-GB"/>
              </w:rPr>
              <w:t>Report writing · policy briefs · event facilitation · media</w:t>
            </w:r>
          </w:p>
        </w:tc>
      </w:tr>
    </w:tbl>
    <w:p w14:paraId="034FAEC9" w14:textId="77777777" w:rsidR="00860303" w:rsidRPr="00715BFC" w:rsidRDefault="00860303">
      <w:pPr>
        <w:spacing w:after="80"/>
        <w:rPr>
          <w:lang w:val="en-GB"/>
        </w:rPr>
      </w:pPr>
    </w:p>
    <w:p w14:paraId="22F10FD7" w14:textId="77777777" w:rsidR="00860303" w:rsidRPr="00715BFC" w:rsidRDefault="00000000">
      <w:pPr>
        <w:shd w:val="clear" w:color="auto" w:fill="1A5C38"/>
        <w:spacing w:before="200" w:after="100"/>
        <w:ind w:left="100" w:right="100"/>
        <w:rPr>
          <w:lang w:val="en-GB"/>
        </w:rPr>
      </w:pPr>
      <w:r w:rsidRPr="00715BFC">
        <w:rPr>
          <w:b/>
          <w:bCs/>
          <w:color w:val="FFFFFF"/>
          <w:sz w:val="20"/>
          <w:szCs w:val="20"/>
          <w:lang w:val="en-GB"/>
        </w:rPr>
        <w:t>PROFESSIONAL DEVELOPMENT</w:t>
      </w:r>
    </w:p>
    <w:p w14:paraId="14F97524" w14:textId="77777777" w:rsidR="00860303" w:rsidRPr="00715BFC" w:rsidRDefault="00860303">
      <w:pPr>
        <w:spacing w:after="70"/>
        <w:rPr>
          <w:lang w:val="en-GB"/>
        </w:rPr>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2660"/>
      </w:tblGrid>
      <w:tr w:rsidR="00860303" w:rsidRPr="00715BFC" w14:paraId="20EAC5FB" w14:textId="77777777">
        <w:tc>
          <w:tcPr>
            <w:tcW w:w="58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410F9BE0" w14:textId="77777777" w:rsidR="00860303" w:rsidRPr="00715BFC" w:rsidRDefault="00000000">
            <w:pPr>
              <w:rPr>
                <w:lang w:val="en-GB"/>
              </w:rPr>
            </w:pPr>
            <w:r w:rsidRPr="00715BFC">
              <w:rPr>
                <w:sz w:val="20"/>
                <w:szCs w:val="20"/>
                <w:lang w:val="en-GB"/>
              </w:rPr>
              <w:t>Project Management Development Professional (PMD Pro)</w:t>
            </w:r>
          </w:p>
        </w:tc>
        <w:tc>
          <w:tcPr>
            <w:tcW w:w="26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0EDBCA41" w14:textId="77777777" w:rsidR="00860303" w:rsidRPr="00715BFC" w:rsidRDefault="00000000">
            <w:pPr>
              <w:jc w:val="right"/>
              <w:rPr>
                <w:lang w:val="en-GB"/>
              </w:rPr>
            </w:pPr>
            <w:r w:rsidRPr="00715BFC">
              <w:rPr>
                <w:color w:val="666666"/>
                <w:sz w:val="19"/>
                <w:szCs w:val="19"/>
                <w:lang w:val="en-GB"/>
              </w:rPr>
              <w:t>Humanitarian Academy  |  2021</w:t>
            </w:r>
          </w:p>
        </w:tc>
      </w:tr>
      <w:tr w:rsidR="00860303" w:rsidRPr="00715BFC" w14:paraId="3E777F91" w14:textId="77777777">
        <w:tc>
          <w:tcPr>
            <w:tcW w:w="58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69B9E1A8" w14:textId="77777777" w:rsidR="00860303" w:rsidRPr="00715BFC" w:rsidRDefault="00000000">
            <w:pPr>
              <w:rPr>
                <w:lang w:val="en-GB"/>
              </w:rPr>
            </w:pPr>
            <w:r w:rsidRPr="00715BFC">
              <w:rPr>
                <w:sz w:val="20"/>
                <w:szCs w:val="20"/>
                <w:lang w:val="en-GB"/>
              </w:rPr>
              <w:t>ISO 50001 Energy Management System</w:t>
            </w:r>
          </w:p>
        </w:tc>
        <w:tc>
          <w:tcPr>
            <w:tcW w:w="26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1B12E212" w14:textId="77777777" w:rsidR="00860303" w:rsidRPr="00715BFC" w:rsidRDefault="00000000">
            <w:pPr>
              <w:jc w:val="right"/>
              <w:rPr>
                <w:lang w:val="en-GB"/>
              </w:rPr>
            </w:pPr>
            <w:r w:rsidRPr="00715BFC">
              <w:rPr>
                <w:color w:val="666666"/>
                <w:sz w:val="19"/>
                <w:szCs w:val="19"/>
                <w:lang w:val="en-GB"/>
              </w:rPr>
              <w:t>HAKE  |  2023</w:t>
            </w:r>
          </w:p>
        </w:tc>
      </w:tr>
      <w:tr w:rsidR="00860303" w:rsidRPr="00715BFC" w14:paraId="0A07FA77" w14:textId="77777777">
        <w:tc>
          <w:tcPr>
            <w:tcW w:w="58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0965ABE8" w14:textId="77777777" w:rsidR="00860303" w:rsidRPr="00715BFC" w:rsidRDefault="00000000">
            <w:pPr>
              <w:rPr>
                <w:lang w:val="en-GB"/>
              </w:rPr>
            </w:pPr>
            <w:r w:rsidRPr="00715BFC">
              <w:rPr>
                <w:sz w:val="20"/>
                <w:szCs w:val="20"/>
                <w:lang w:val="en-GB"/>
              </w:rPr>
              <w:t>ISO 50005 Energy Management System (Building Book)</w:t>
            </w:r>
          </w:p>
        </w:tc>
        <w:tc>
          <w:tcPr>
            <w:tcW w:w="26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1C8088AC" w14:textId="77777777" w:rsidR="00860303" w:rsidRPr="00715BFC" w:rsidRDefault="00000000">
            <w:pPr>
              <w:jc w:val="right"/>
              <w:rPr>
                <w:lang w:val="en-GB"/>
              </w:rPr>
            </w:pPr>
            <w:r w:rsidRPr="00715BFC">
              <w:rPr>
                <w:color w:val="666666"/>
                <w:sz w:val="19"/>
                <w:szCs w:val="19"/>
                <w:lang w:val="en-GB"/>
              </w:rPr>
              <w:t>MEMR/ESDM  |  2022–2023</w:t>
            </w:r>
          </w:p>
        </w:tc>
      </w:tr>
      <w:tr w:rsidR="00860303" w:rsidRPr="00715BFC" w14:paraId="2D1947B6" w14:textId="77777777">
        <w:tc>
          <w:tcPr>
            <w:tcW w:w="58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6F2061BF" w14:textId="77777777" w:rsidR="00860303" w:rsidRPr="00715BFC" w:rsidRDefault="00000000">
            <w:pPr>
              <w:rPr>
                <w:lang w:val="en-GB"/>
              </w:rPr>
            </w:pPr>
            <w:r w:rsidRPr="00715BFC">
              <w:rPr>
                <w:sz w:val="20"/>
                <w:szCs w:val="20"/>
                <w:lang w:val="en-GB"/>
              </w:rPr>
              <w:t>Manager Energy Industry Course</w:t>
            </w:r>
          </w:p>
        </w:tc>
        <w:tc>
          <w:tcPr>
            <w:tcW w:w="26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4852D745" w14:textId="77777777" w:rsidR="00860303" w:rsidRPr="00715BFC" w:rsidRDefault="00000000">
            <w:pPr>
              <w:jc w:val="right"/>
              <w:rPr>
                <w:lang w:val="en-GB"/>
              </w:rPr>
            </w:pPr>
            <w:r w:rsidRPr="00715BFC">
              <w:rPr>
                <w:color w:val="666666"/>
                <w:sz w:val="19"/>
                <w:szCs w:val="19"/>
                <w:lang w:val="en-GB"/>
              </w:rPr>
              <w:t>HAKE  |  2022</w:t>
            </w:r>
          </w:p>
        </w:tc>
      </w:tr>
      <w:tr w:rsidR="00860303" w:rsidRPr="00715BFC" w14:paraId="327F6BC7" w14:textId="77777777">
        <w:tc>
          <w:tcPr>
            <w:tcW w:w="58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3DE0DC32" w14:textId="77777777" w:rsidR="00860303" w:rsidRPr="00715BFC" w:rsidRDefault="00000000">
            <w:pPr>
              <w:rPr>
                <w:lang w:val="en-GB"/>
              </w:rPr>
            </w:pPr>
            <w:r w:rsidRPr="00715BFC">
              <w:rPr>
                <w:sz w:val="20"/>
                <w:szCs w:val="20"/>
                <w:lang w:val="en-GB"/>
              </w:rPr>
              <w:t>MERS — Minimum Economic Recovery Standard</w:t>
            </w:r>
          </w:p>
        </w:tc>
        <w:tc>
          <w:tcPr>
            <w:tcW w:w="26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766C4426" w14:textId="77777777" w:rsidR="00860303" w:rsidRPr="00715BFC" w:rsidRDefault="00000000">
            <w:pPr>
              <w:jc w:val="right"/>
              <w:rPr>
                <w:lang w:val="en-GB"/>
              </w:rPr>
            </w:pPr>
            <w:r w:rsidRPr="00715BFC">
              <w:rPr>
                <w:color w:val="666666"/>
                <w:sz w:val="19"/>
                <w:szCs w:val="19"/>
                <w:lang w:val="en-GB"/>
              </w:rPr>
              <w:t>Islamic Relief Worldwide  |  2021</w:t>
            </w:r>
          </w:p>
        </w:tc>
      </w:tr>
      <w:tr w:rsidR="00860303" w:rsidRPr="00715BFC" w14:paraId="03F5E942" w14:textId="77777777">
        <w:tc>
          <w:tcPr>
            <w:tcW w:w="58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5D568270" w14:textId="77777777" w:rsidR="00860303" w:rsidRPr="00715BFC" w:rsidRDefault="00000000">
            <w:pPr>
              <w:rPr>
                <w:lang w:val="en-GB"/>
              </w:rPr>
            </w:pPr>
            <w:r w:rsidRPr="00715BFC">
              <w:rPr>
                <w:sz w:val="20"/>
                <w:szCs w:val="20"/>
                <w:lang w:val="en-GB"/>
              </w:rPr>
              <w:t>Managing High Performance Teams</w:t>
            </w:r>
          </w:p>
        </w:tc>
        <w:tc>
          <w:tcPr>
            <w:tcW w:w="26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5AD6F806" w14:textId="77777777" w:rsidR="00860303" w:rsidRPr="00715BFC" w:rsidRDefault="00000000">
            <w:pPr>
              <w:jc w:val="right"/>
              <w:rPr>
                <w:lang w:val="en-GB"/>
              </w:rPr>
            </w:pPr>
            <w:r w:rsidRPr="00715BFC">
              <w:rPr>
                <w:color w:val="666666"/>
                <w:sz w:val="19"/>
                <w:szCs w:val="19"/>
                <w:lang w:val="en-GB"/>
              </w:rPr>
              <w:t>Save the Children  |  2019</w:t>
            </w:r>
          </w:p>
        </w:tc>
      </w:tr>
      <w:tr w:rsidR="00860303" w:rsidRPr="00715BFC" w14:paraId="396D6A56" w14:textId="77777777">
        <w:tc>
          <w:tcPr>
            <w:tcW w:w="58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0C022BBF" w14:textId="77777777" w:rsidR="00860303" w:rsidRPr="00715BFC" w:rsidRDefault="00000000">
            <w:pPr>
              <w:rPr>
                <w:lang w:val="en-GB"/>
              </w:rPr>
            </w:pPr>
            <w:r w:rsidRPr="00715BFC">
              <w:rPr>
                <w:sz w:val="20"/>
                <w:szCs w:val="20"/>
                <w:lang w:val="en-GB"/>
              </w:rPr>
              <w:t>Budget Holder &amp; Financial Compliance</w:t>
            </w:r>
          </w:p>
        </w:tc>
        <w:tc>
          <w:tcPr>
            <w:tcW w:w="26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4A54FCA7" w14:textId="77777777" w:rsidR="00860303" w:rsidRPr="00715BFC" w:rsidRDefault="00000000">
            <w:pPr>
              <w:jc w:val="right"/>
              <w:rPr>
                <w:lang w:val="en-GB"/>
              </w:rPr>
            </w:pPr>
            <w:r w:rsidRPr="00715BFC">
              <w:rPr>
                <w:color w:val="666666"/>
                <w:sz w:val="19"/>
                <w:szCs w:val="19"/>
                <w:lang w:val="en-GB"/>
              </w:rPr>
              <w:t>Save the Children  |  2019</w:t>
            </w:r>
          </w:p>
        </w:tc>
      </w:tr>
      <w:tr w:rsidR="00860303" w:rsidRPr="00715BFC" w14:paraId="1996D443" w14:textId="77777777">
        <w:tc>
          <w:tcPr>
            <w:tcW w:w="58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35952CA6" w14:textId="77777777" w:rsidR="00860303" w:rsidRPr="00715BFC" w:rsidRDefault="00000000">
            <w:pPr>
              <w:rPr>
                <w:lang w:val="en-GB"/>
              </w:rPr>
            </w:pPr>
            <w:r w:rsidRPr="00715BFC">
              <w:rPr>
                <w:sz w:val="20"/>
                <w:szCs w:val="20"/>
                <w:lang w:val="en-GB"/>
              </w:rPr>
              <w:t>Partnership Management</w:t>
            </w:r>
          </w:p>
        </w:tc>
        <w:tc>
          <w:tcPr>
            <w:tcW w:w="26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36DEBA1E" w14:textId="77777777" w:rsidR="00860303" w:rsidRPr="00715BFC" w:rsidRDefault="00000000">
            <w:pPr>
              <w:jc w:val="right"/>
              <w:rPr>
                <w:lang w:val="en-GB"/>
              </w:rPr>
            </w:pPr>
            <w:r w:rsidRPr="00715BFC">
              <w:rPr>
                <w:color w:val="666666"/>
                <w:sz w:val="19"/>
                <w:szCs w:val="19"/>
                <w:lang w:val="en-GB"/>
              </w:rPr>
              <w:t>Save the Children  |  2019</w:t>
            </w:r>
          </w:p>
        </w:tc>
      </w:tr>
      <w:tr w:rsidR="00860303" w:rsidRPr="00715BFC" w14:paraId="35DC7C76" w14:textId="77777777">
        <w:tc>
          <w:tcPr>
            <w:tcW w:w="58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4A59CD21" w14:textId="77777777" w:rsidR="00860303" w:rsidRPr="00715BFC" w:rsidRDefault="00000000">
            <w:pPr>
              <w:rPr>
                <w:lang w:val="en-GB"/>
              </w:rPr>
            </w:pPr>
            <w:r w:rsidRPr="00715BFC">
              <w:rPr>
                <w:sz w:val="20"/>
                <w:szCs w:val="20"/>
                <w:lang w:val="en-GB"/>
              </w:rPr>
              <w:t>Safeguard &amp; Data Protection Training</w:t>
            </w:r>
          </w:p>
        </w:tc>
        <w:tc>
          <w:tcPr>
            <w:tcW w:w="26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721F4D11" w14:textId="77777777" w:rsidR="00860303" w:rsidRPr="00715BFC" w:rsidRDefault="00000000">
            <w:pPr>
              <w:jc w:val="right"/>
              <w:rPr>
                <w:lang w:val="en-GB"/>
              </w:rPr>
            </w:pPr>
            <w:r w:rsidRPr="00715BFC">
              <w:rPr>
                <w:color w:val="666666"/>
                <w:sz w:val="19"/>
                <w:szCs w:val="19"/>
                <w:lang w:val="en-GB"/>
              </w:rPr>
              <w:t>Islamic Relief Worldwide  |  2021</w:t>
            </w:r>
          </w:p>
        </w:tc>
      </w:tr>
    </w:tbl>
    <w:p w14:paraId="669F9B4C" w14:textId="77777777" w:rsidR="00860303" w:rsidRPr="00715BFC" w:rsidRDefault="00860303">
      <w:pPr>
        <w:spacing w:after="80"/>
        <w:rPr>
          <w:lang w:val="en-GB"/>
        </w:rPr>
      </w:pPr>
    </w:p>
    <w:p w14:paraId="1415AA0C" w14:textId="77777777" w:rsidR="00860303" w:rsidRPr="00715BFC" w:rsidRDefault="00000000">
      <w:pPr>
        <w:shd w:val="clear" w:color="auto" w:fill="1A5C38"/>
        <w:spacing w:before="200" w:after="100"/>
        <w:ind w:left="100" w:right="100"/>
        <w:rPr>
          <w:lang w:val="en-GB"/>
        </w:rPr>
      </w:pPr>
      <w:r w:rsidRPr="00715BFC">
        <w:rPr>
          <w:b/>
          <w:bCs/>
          <w:color w:val="FFFFFF"/>
          <w:sz w:val="20"/>
          <w:szCs w:val="20"/>
          <w:lang w:val="en-GB"/>
        </w:rPr>
        <w:lastRenderedPageBreak/>
        <w:t>LANGUAGES</w:t>
      </w:r>
    </w:p>
    <w:p w14:paraId="1E29565E" w14:textId="77777777" w:rsidR="00860303" w:rsidRPr="00715BFC" w:rsidRDefault="00860303">
      <w:pPr>
        <w:spacing w:after="70"/>
        <w:rPr>
          <w:lang w:val="en-GB"/>
        </w:rPr>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660"/>
      </w:tblGrid>
      <w:tr w:rsidR="00860303" w:rsidRPr="00715BFC" w14:paraId="7B7A8C56" w14:textId="77777777">
        <w:tc>
          <w:tcPr>
            <w:tcW w:w="38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32E31CFB" w14:textId="77777777" w:rsidR="00860303" w:rsidRPr="00715BFC" w:rsidRDefault="00000000">
            <w:pPr>
              <w:rPr>
                <w:lang w:val="en-GB"/>
              </w:rPr>
            </w:pPr>
            <w:r w:rsidRPr="00715BFC">
              <w:rPr>
                <w:sz w:val="20"/>
                <w:szCs w:val="20"/>
                <w:lang w:val="en-GB"/>
              </w:rPr>
              <w:t>Bahasa Indonesia</w:t>
            </w:r>
          </w:p>
        </w:tc>
        <w:tc>
          <w:tcPr>
            <w:tcW w:w="46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4DDB91F0" w14:textId="77777777" w:rsidR="00860303" w:rsidRPr="00715BFC" w:rsidRDefault="00000000">
            <w:pPr>
              <w:jc w:val="right"/>
              <w:rPr>
                <w:lang w:val="en-GB"/>
              </w:rPr>
            </w:pPr>
            <w:r w:rsidRPr="00715BFC">
              <w:rPr>
                <w:color w:val="666666"/>
                <w:sz w:val="19"/>
                <w:szCs w:val="19"/>
                <w:lang w:val="en-GB"/>
              </w:rPr>
              <w:t>Native — full professional proficiency</w:t>
            </w:r>
          </w:p>
        </w:tc>
      </w:tr>
      <w:tr w:rsidR="00860303" w:rsidRPr="00715BFC" w14:paraId="1BBEE057" w14:textId="77777777">
        <w:tc>
          <w:tcPr>
            <w:tcW w:w="380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2766AB84" w14:textId="77777777" w:rsidR="00860303" w:rsidRPr="00715BFC" w:rsidRDefault="00000000">
            <w:pPr>
              <w:rPr>
                <w:lang w:val="en-GB"/>
              </w:rPr>
            </w:pPr>
            <w:r w:rsidRPr="00715BFC">
              <w:rPr>
                <w:sz w:val="20"/>
                <w:szCs w:val="20"/>
                <w:lang w:val="en-GB"/>
              </w:rPr>
              <w:t>English</w:t>
            </w:r>
          </w:p>
        </w:tc>
        <w:tc>
          <w:tcPr>
            <w:tcW w:w="466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28CEAC90" w14:textId="77777777" w:rsidR="00860303" w:rsidRPr="00715BFC" w:rsidRDefault="00000000">
            <w:pPr>
              <w:jc w:val="right"/>
              <w:rPr>
                <w:lang w:val="en-GB"/>
              </w:rPr>
            </w:pPr>
            <w:r w:rsidRPr="00715BFC">
              <w:rPr>
                <w:color w:val="666666"/>
                <w:sz w:val="19"/>
                <w:szCs w:val="19"/>
                <w:lang w:val="en-GB"/>
              </w:rPr>
              <w:t>Full professional proficiency — read, write, speak (IELTS-equivalent advanced)</w:t>
            </w:r>
          </w:p>
        </w:tc>
      </w:tr>
    </w:tbl>
    <w:p w14:paraId="04B11CC9" w14:textId="77777777" w:rsidR="00860303" w:rsidRPr="00715BFC" w:rsidRDefault="00860303">
      <w:pPr>
        <w:spacing w:after="80"/>
        <w:rPr>
          <w:lang w:val="en-GB"/>
        </w:rPr>
      </w:pPr>
    </w:p>
    <w:sectPr w:rsidR="00860303" w:rsidRPr="00715BFC">
      <w:pgSz w:w="11906" w:h="16838"/>
      <w:pgMar w:top="860" w:right="1080" w:bottom="86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C086D"/>
    <w:multiLevelType w:val="hybridMultilevel"/>
    <w:tmpl w:val="E09E965E"/>
    <w:lvl w:ilvl="0" w:tplc="0EEA882E">
      <w:start w:val="1"/>
      <w:numFmt w:val="bullet"/>
      <w:lvlText w:val="•"/>
      <w:lvlJc w:val="left"/>
      <w:pPr>
        <w:ind w:left="480" w:hanging="240"/>
      </w:pPr>
    </w:lvl>
    <w:lvl w:ilvl="1" w:tplc="C5A27368">
      <w:numFmt w:val="decimal"/>
      <w:lvlText w:val=""/>
      <w:lvlJc w:val="left"/>
    </w:lvl>
    <w:lvl w:ilvl="2" w:tplc="C42EA37A">
      <w:numFmt w:val="decimal"/>
      <w:lvlText w:val=""/>
      <w:lvlJc w:val="left"/>
    </w:lvl>
    <w:lvl w:ilvl="3" w:tplc="0FC8A8F6">
      <w:numFmt w:val="decimal"/>
      <w:lvlText w:val=""/>
      <w:lvlJc w:val="left"/>
    </w:lvl>
    <w:lvl w:ilvl="4" w:tplc="5BD43DB2">
      <w:numFmt w:val="decimal"/>
      <w:lvlText w:val=""/>
      <w:lvlJc w:val="left"/>
    </w:lvl>
    <w:lvl w:ilvl="5" w:tplc="41B41978">
      <w:numFmt w:val="decimal"/>
      <w:lvlText w:val=""/>
      <w:lvlJc w:val="left"/>
    </w:lvl>
    <w:lvl w:ilvl="6" w:tplc="6246A4A4">
      <w:numFmt w:val="decimal"/>
      <w:lvlText w:val=""/>
      <w:lvlJc w:val="left"/>
    </w:lvl>
    <w:lvl w:ilvl="7" w:tplc="C84A676C">
      <w:numFmt w:val="decimal"/>
      <w:lvlText w:val=""/>
      <w:lvlJc w:val="left"/>
    </w:lvl>
    <w:lvl w:ilvl="8" w:tplc="3864C550">
      <w:numFmt w:val="decimal"/>
      <w:lvlText w:val=""/>
      <w:lvlJc w:val="left"/>
    </w:lvl>
  </w:abstractNum>
  <w:abstractNum w:abstractNumId="1" w15:restartNumberingAfterBreak="0">
    <w:nsid w:val="20923BBF"/>
    <w:multiLevelType w:val="hybridMultilevel"/>
    <w:tmpl w:val="93F4A53E"/>
    <w:lvl w:ilvl="0" w:tplc="DBC472FE">
      <w:start w:val="1"/>
      <w:numFmt w:val="bullet"/>
      <w:lvlText w:val="●"/>
      <w:lvlJc w:val="left"/>
      <w:pPr>
        <w:ind w:left="720" w:hanging="360"/>
      </w:pPr>
    </w:lvl>
    <w:lvl w:ilvl="1" w:tplc="0DFE31C8">
      <w:start w:val="1"/>
      <w:numFmt w:val="bullet"/>
      <w:lvlText w:val="○"/>
      <w:lvlJc w:val="left"/>
      <w:pPr>
        <w:ind w:left="1440" w:hanging="360"/>
      </w:pPr>
    </w:lvl>
    <w:lvl w:ilvl="2" w:tplc="18AE4B60">
      <w:start w:val="1"/>
      <w:numFmt w:val="bullet"/>
      <w:lvlText w:val="■"/>
      <w:lvlJc w:val="left"/>
      <w:pPr>
        <w:ind w:left="2160" w:hanging="360"/>
      </w:pPr>
    </w:lvl>
    <w:lvl w:ilvl="3" w:tplc="031A38D8">
      <w:start w:val="1"/>
      <w:numFmt w:val="bullet"/>
      <w:lvlText w:val="●"/>
      <w:lvlJc w:val="left"/>
      <w:pPr>
        <w:ind w:left="2880" w:hanging="360"/>
      </w:pPr>
    </w:lvl>
    <w:lvl w:ilvl="4" w:tplc="3786646E">
      <w:start w:val="1"/>
      <w:numFmt w:val="bullet"/>
      <w:lvlText w:val="○"/>
      <w:lvlJc w:val="left"/>
      <w:pPr>
        <w:ind w:left="3600" w:hanging="360"/>
      </w:pPr>
    </w:lvl>
    <w:lvl w:ilvl="5" w:tplc="2DE61F8E">
      <w:start w:val="1"/>
      <w:numFmt w:val="bullet"/>
      <w:lvlText w:val="■"/>
      <w:lvlJc w:val="left"/>
      <w:pPr>
        <w:ind w:left="4320" w:hanging="360"/>
      </w:pPr>
    </w:lvl>
    <w:lvl w:ilvl="6" w:tplc="FB6039BE">
      <w:start w:val="1"/>
      <w:numFmt w:val="bullet"/>
      <w:lvlText w:val="●"/>
      <w:lvlJc w:val="left"/>
      <w:pPr>
        <w:ind w:left="5040" w:hanging="360"/>
      </w:pPr>
    </w:lvl>
    <w:lvl w:ilvl="7" w:tplc="BF5CA038">
      <w:start w:val="1"/>
      <w:numFmt w:val="bullet"/>
      <w:lvlText w:val="●"/>
      <w:lvlJc w:val="left"/>
      <w:pPr>
        <w:ind w:left="5760" w:hanging="360"/>
      </w:pPr>
    </w:lvl>
    <w:lvl w:ilvl="8" w:tplc="317A8E8E">
      <w:start w:val="1"/>
      <w:numFmt w:val="bullet"/>
      <w:lvlText w:val="●"/>
      <w:lvlJc w:val="left"/>
      <w:pPr>
        <w:ind w:left="6480" w:hanging="360"/>
      </w:pPr>
    </w:lvl>
  </w:abstractNum>
  <w:num w:numId="1" w16cid:durableId="900018653">
    <w:abstractNumId w:val="1"/>
    <w:lvlOverride w:ilvl="0">
      <w:startOverride w:val="1"/>
    </w:lvlOverride>
  </w:num>
  <w:num w:numId="2" w16cid:durableId="16754990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303"/>
    <w:rsid w:val="00086C79"/>
    <w:rsid w:val="00715BFC"/>
    <w:rsid w:val="00860303"/>
    <w:rsid w:val="00902437"/>
    <w:rsid w:val="00B36D86"/>
    <w:rsid w:val="00F01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EEAD"/>
  <w15:docId w15:val="{4E876601-1484-4C76-865E-B917D525B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2ED7A-DC23-4418-8A63-E1C2CEA4A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1598</Words>
  <Characters>9114</Characters>
  <Application>Microsoft Office Word</Application>
  <DocSecurity>0</DocSecurity>
  <Lines>75</Lines>
  <Paragraphs>21</Paragraphs>
  <ScaleCrop>false</ScaleCrop>
  <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Wisnu Boediono</cp:lastModifiedBy>
  <cp:revision>4</cp:revision>
  <dcterms:created xsi:type="dcterms:W3CDTF">2026-04-30T12:46:00Z</dcterms:created>
  <dcterms:modified xsi:type="dcterms:W3CDTF">2026-05-28T04:26:00Z</dcterms:modified>
</cp:coreProperties>
</file>