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8418F" w14:textId="701CCA43" w:rsidR="005A592B" w:rsidRPr="00120B12" w:rsidRDefault="00120B12" w:rsidP="00F41004">
      <w:pPr>
        <w:spacing w:line="276" w:lineRule="auto"/>
        <w:jc w:val="both"/>
        <w:rPr>
          <w:rFonts w:asciiTheme="majorBidi" w:hAnsiTheme="majorBidi" w:cstheme="majorBidi"/>
          <w:b/>
          <w:bCs/>
          <w:sz w:val="30"/>
          <w:szCs w:val="30"/>
        </w:rPr>
      </w:pPr>
      <w:r w:rsidRPr="00120B12">
        <w:rPr>
          <w:rFonts w:asciiTheme="majorBidi" w:hAnsiTheme="majorBidi" w:cstheme="majorBidi"/>
          <w:b/>
          <w:bCs/>
          <w:sz w:val="30"/>
          <w:szCs w:val="30"/>
        </w:rPr>
        <w:t>Analyzing the Impact of Restaurant Features on Customer Ratings: A Machine Learning Approach</w:t>
      </w:r>
      <w:r w:rsidR="00A64EDC" w:rsidRPr="00120B12">
        <w:rPr>
          <w:rFonts w:asciiTheme="majorBidi" w:hAnsiTheme="majorBidi" w:cstheme="majorBidi"/>
          <w:b/>
          <w:bCs/>
          <w:sz w:val="30"/>
          <w:szCs w:val="30"/>
        </w:rPr>
        <w:t>.</w:t>
      </w:r>
    </w:p>
    <w:p w14:paraId="3CBF663E" w14:textId="77777777" w:rsidR="00A64EDC" w:rsidRDefault="00A64EDC" w:rsidP="00F41004">
      <w:pPr>
        <w:spacing w:line="276" w:lineRule="auto"/>
        <w:jc w:val="both"/>
        <w:rPr>
          <w:rFonts w:asciiTheme="majorBidi" w:hAnsiTheme="majorBidi" w:cstheme="majorBidi"/>
          <w:b/>
          <w:bCs/>
          <w:sz w:val="30"/>
          <w:szCs w:val="30"/>
        </w:rPr>
      </w:pPr>
    </w:p>
    <w:p w14:paraId="115FBE4C" w14:textId="70F4B240" w:rsidR="005A592B" w:rsidRPr="005A592B" w:rsidRDefault="005A592B" w:rsidP="00F41004">
      <w:pPr>
        <w:spacing w:line="276" w:lineRule="auto"/>
        <w:jc w:val="both"/>
        <w:rPr>
          <w:rFonts w:asciiTheme="majorBidi" w:hAnsiTheme="majorBidi" w:cstheme="majorBidi"/>
          <w:sz w:val="24"/>
          <w:szCs w:val="24"/>
        </w:rPr>
      </w:pPr>
      <w:r w:rsidRPr="005A592B">
        <w:rPr>
          <w:rFonts w:asciiTheme="majorBidi" w:hAnsiTheme="majorBidi" w:cstheme="majorBidi"/>
          <w:sz w:val="24"/>
          <w:szCs w:val="24"/>
        </w:rPr>
        <w:t xml:space="preserve">Mohammad </w:t>
      </w:r>
      <w:r w:rsidR="00C15AE4">
        <w:rPr>
          <w:rFonts w:asciiTheme="majorBidi" w:hAnsiTheme="majorBidi" w:cstheme="majorBidi"/>
          <w:sz w:val="24"/>
          <w:szCs w:val="24"/>
        </w:rPr>
        <w:t>K</w:t>
      </w:r>
      <w:r w:rsidRPr="005A592B">
        <w:rPr>
          <w:rFonts w:asciiTheme="majorBidi" w:hAnsiTheme="majorBidi" w:cstheme="majorBidi"/>
          <w:sz w:val="24"/>
          <w:szCs w:val="24"/>
        </w:rPr>
        <w:t>haki</w:t>
      </w:r>
      <w:r w:rsidRPr="005A592B">
        <w:rPr>
          <w:rFonts w:asciiTheme="majorBidi" w:hAnsiTheme="majorBidi" w:cstheme="majorBidi"/>
          <w:sz w:val="24"/>
          <w:szCs w:val="24"/>
          <w:vertAlign w:val="superscript"/>
        </w:rPr>
        <w:t>1</w:t>
      </w:r>
      <w:r w:rsidRPr="005A592B">
        <w:rPr>
          <w:rFonts w:asciiTheme="majorBidi" w:hAnsiTheme="majorBidi" w:cstheme="majorBidi"/>
          <w:sz w:val="24"/>
          <w:szCs w:val="24"/>
        </w:rPr>
        <w:t>, Fereshteh Dehghani</w:t>
      </w:r>
      <w:proofErr w:type="gramStart"/>
      <w:r w:rsidRPr="005A592B">
        <w:rPr>
          <w:rFonts w:asciiTheme="majorBidi" w:hAnsiTheme="majorBidi" w:cstheme="majorBidi"/>
          <w:sz w:val="24"/>
          <w:szCs w:val="24"/>
          <w:vertAlign w:val="superscript"/>
        </w:rPr>
        <w:t>1,*</w:t>
      </w:r>
      <w:proofErr w:type="gramEnd"/>
    </w:p>
    <w:p w14:paraId="390B85F3" w14:textId="12D477E9" w:rsidR="005A592B" w:rsidRPr="005A592B" w:rsidRDefault="005A592B" w:rsidP="00F41004">
      <w:pPr>
        <w:pStyle w:val="ListParagraph"/>
        <w:numPr>
          <w:ilvl w:val="0"/>
          <w:numId w:val="1"/>
        </w:numPr>
        <w:spacing w:line="276" w:lineRule="auto"/>
        <w:ind w:left="360"/>
        <w:jc w:val="both"/>
        <w:rPr>
          <w:rFonts w:asciiTheme="majorBidi" w:hAnsiTheme="majorBidi" w:cstheme="majorBidi"/>
          <w:sz w:val="24"/>
          <w:szCs w:val="24"/>
        </w:rPr>
      </w:pPr>
      <w:r w:rsidRPr="005A592B">
        <w:rPr>
          <w:rFonts w:asciiTheme="majorBidi" w:hAnsiTheme="majorBidi" w:cstheme="majorBidi"/>
          <w:sz w:val="24"/>
          <w:szCs w:val="24"/>
        </w:rPr>
        <w:t xml:space="preserve">Department of </w:t>
      </w:r>
      <w:r w:rsidR="00132DD4">
        <w:rPr>
          <w:rFonts w:asciiTheme="majorBidi" w:hAnsiTheme="majorBidi" w:cstheme="majorBidi"/>
          <w:sz w:val="24"/>
          <w:szCs w:val="24"/>
        </w:rPr>
        <w:t>Computer E</w:t>
      </w:r>
      <w:r w:rsidRPr="005A592B">
        <w:rPr>
          <w:rFonts w:asciiTheme="majorBidi" w:hAnsiTheme="majorBidi" w:cstheme="majorBidi"/>
          <w:sz w:val="24"/>
          <w:szCs w:val="24"/>
        </w:rPr>
        <w:t>ngineering, University of Kashan, Kashan, Iran</w:t>
      </w:r>
    </w:p>
    <w:p w14:paraId="6CD930DB" w14:textId="45F3EBDF" w:rsidR="005A592B" w:rsidRPr="005A592B" w:rsidRDefault="005A592B" w:rsidP="00F41004">
      <w:pPr>
        <w:spacing w:line="276" w:lineRule="auto"/>
        <w:jc w:val="both"/>
        <w:rPr>
          <w:rFonts w:asciiTheme="majorBidi" w:hAnsiTheme="majorBidi" w:cstheme="majorBidi"/>
          <w:sz w:val="24"/>
          <w:szCs w:val="24"/>
        </w:rPr>
      </w:pPr>
      <w:r w:rsidRPr="005A592B">
        <w:rPr>
          <w:rFonts w:asciiTheme="majorBidi" w:hAnsiTheme="majorBidi" w:cstheme="majorBidi"/>
          <w:sz w:val="24"/>
          <w:szCs w:val="24"/>
        </w:rPr>
        <w:t>*Corresponding Author:</w:t>
      </w:r>
    </w:p>
    <w:p w14:paraId="39AC9CE2" w14:textId="66656130" w:rsidR="005A592B" w:rsidRPr="005A592B" w:rsidRDefault="005A592B" w:rsidP="00F41004">
      <w:pPr>
        <w:spacing w:line="276" w:lineRule="auto"/>
        <w:jc w:val="both"/>
        <w:rPr>
          <w:rFonts w:asciiTheme="majorBidi" w:hAnsiTheme="majorBidi" w:cstheme="majorBidi"/>
          <w:sz w:val="24"/>
          <w:szCs w:val="24"/>
        </w:rPr>
      </w:pPr>
      <w:r w:rsidRPr="005A592B">
        <w:rPr>
          <w:rFonts w:asciiTheme="majorBidi" w:hAnsiTheme="majorBidi" w:cstheme="majorBidi"/>
          <w:sz w:val="24"/>
          <w:szCs w:val="24"/>
        </w:rPr>
        <w:t>Address: Kashan</w:t>
      </w:r>
    </w:p>
    <w:p w14:paraId="5A4E6DE4" w14:textId="14190DF0" w:rsidR="005A592B" w:rsidRPr="005A592B" w:rsidRDefault="005A592B" w:rsidP="00F41004">
      <w:pPr>
        <w:spacing w:line="276" w:lineRule="auto"/>
        <w:jc w:val="both"/>
        <w:rPr>
          <w:rFonts w:asciiTheme="majorBidi" w:hAnsiTheme="majorBidi" w:cstheme="majorBidi"/>
          <w:sz w:val="24"/>
          <w:szCs w:val="24"/>
        </w:rPr>
      </w:pPr>
      <w:r w:rsidRPr="005A592B">
        <w:rPr>
          <w:rFonts w:asciiTheme="majorBidi" w:hAnsiTheme="majorBidi" w:cstheme="majorBidi"/>
          <w:sz w:val="24"/>
          <w:szCs w:val="24"/>
        </w:rPr>
        <w:t>Tel/Fax: +98</w:t>
      </w:r>
    </w:p>
    <w:p w14:paraId="20385D5F" w14:textId="2D57CC70" w:rsidR="005A592B" w:rsidRDefault="005A592B" w:rsidP="00F41004">
      <w:pPr>
        <w:spacing w:line="276" w:lineRule="auto"/>
        <w:jc w:val="both"/>
        <w:rPr>
          <w:rFonts w:asciiTheme="majorBidi" w:hAnsiTheme="majorBidi" w:cstheme="majorBidi"/>
          <w:sz w:val="24"/>
          <w:szCs w:val="24"/>
        </w:rPr>
      </w:pPr>
      <w:r w:rsidRPr="005A592B">
        <w:rPr>
          <w:rFonts w:asciiTheme="majorBidi" w:hAnsiTheme="majorBidi" w:cstheme="majorBidi"/>
          <w:sz w:val="24"/>
          <w:szCs w:val="24"/>
        </w:rPr>
        <w:t xml:space="preserve">Email: </w:t>
      </w:r>
    </w:p>
    <w:p w14:paraId="2C1DE331" w14:textId="692E4B9A" w:rsidR="002B216A" w:rsidRPr="002B216A" w:rsidRDefault="005A5EE2" w:rsidP="00F41004">
      <w:pPr>
        <w:spacing w:line="276" w:lineRule="auto"/>
        <w:jc w:val="both"/>
        <w:rPr>
          <w:rFonts w:asciiTheme="majorBidi" w:hAnsiTheme="majorBidi" w:cstheme="majorBidi"/>
          <w:b/>
          <w:bCs/>
          <w:sz w:val="30"/>
          <w:szCs w:val="30"/>
        </w:rPr>
      </w:pPr>
      <w:r w:rsidRPr="00475A68">
        <w:rPr>
          <w:rFonts w:asciiTheme="majorBidi" w:hAnsiTheme="majorBidi" w:cstheme="majorBidi"/>
          <w:b/>
          <w:bCs/>
          <w:sz w:val="30"/>
          <w:szCs w:val="30"/>
        </w:rPr>
        <w:t>Abstract</w:t>
      </w:r>
    </w:p>
    <w:p w14:paraId="5239A878" w14:textId="4F2AE73B" w:rsidR="00132DD4" w:rsidRDefault="00F05EC2" w:rsidP="00F41004">
      <w:pPr>
        <w:pStyle w:val="NormalWeb"/>
        <w:spacing w:before="0" w:beforeAutospacing="0" w:after="0" w:afterAutospacing="0" w:line="276" w:lineRule="auto"/>
        <w:jc w:val="both"/>
        <w:rPr>
          <w:color w:val="0E101A"/>
          <w:sz w:val="22"/>
          <w:szCs w:val="22"/>
        </w:rPr>
      </w:pPr>
      <w:r w:rsidRPr="00F41004">
        <w:rPr>
          <w:color w:val="0E101A"/>
          <w:sz w:val="22"/>
          <w:szCs w:val="22"/>
        </w:rPr>
        <w:t>Social networks have </w:t>
      </w:r>
      <w:r w:rsidRPr="00F41004">
        <w:rPr>
          <w:rStyle w:val="Emphasis"/>
          <w:color w:val="0E101A"/>
          <w:sz w:val="22"/>
          <w:szCs w:val="22"/>
        </w:rPr>
        <w:t>facilitated</w:t>
      </w:r>
      <w:r w:rsidRPr="00F41004">
        <w:rPr>
          <w:color w:val="0E101A"/>
          <w:sz w:val="22"/>
          <w:szCs w:val="22"/>
        </w:rPr>
        <w:t> access</w:t>
      </w:r>
      <w:r w:rsidR="00132DD4">
        <w:rPr>
          <w:color w:val="0E101A"/>
          <w:sz w:val="22"/>
          <w:szCs w:val="22"/>
        </w:rPr>
        <w:t xml:space="preserve"> to</w:t>
      </w:r>
      <w:r w:rsidRPr="00F41004">
        <w:rPr>
          <w:color w:val="0E101A"/>
          <w:sz w:val="22"/>
          <w:szCs w:val="22"/>
        </w:rPr>
        <w:t xml:space="preserve"> a wealth of information, which can provide valuable insights for decision-making. The study objective is to evaluate the impact of various restaurant aspects on overall customer ratings. By utilizing Zomato restaurant data, the research aids users in identifying their preferred dining establishments in unfamiliar locales. The integration of machine learning techniques is highlighted in this paper to help restaurants improve customer service by prioritizing influential parameters. For this purpose, data preprocessing is implemented to normalize numerical data and remove redundant and outlier data.</w:t>
      </w:r>
      <w:r w:rsidRPr="00F41004">
        <w:rPr>
          <w:sz w:val="22"/>
          <w:szCs w:val="22"/>
        </w:rPr>
        <w:t xml:space="preserve"> </w:t>
      </w:r>
      <w:r w:rsidRPr="00F41004">
        <w:rPr>
          <w:color w:val="0E101A"/>
          <w:sz w:val="22"/>
          <w:szCs w:val="22"/>
        </w:rPr>
        <w:t>Then</w:t>
      </w:r>
      <w:r w:rsidR="00132DD4">
        <w:rPr>
          <w:color w:val="0E101A"/>
          <w:sz w:val="22"/>
          <w:szCs w:val="22"/>
        </w:rPr>
        <w:t>,</w:t>
      </w:r>
      <w:r w:rsidRPr="00F41004">
        <w:rPr>
          <w:color w:val="0E101A"/>
          <w:sz w:val="22"/>
          <w:szCs w:val="22"/>
        </w:rPr>
        <w:t xml:space="preserve"> an augmented dataset is created through data clustering to uncover latent data structures and improve classification quality. In addition, oversampling is employed to increase the number of samples. In order to identify attributes with the strongest correlations, feature selection methods are implemented. After all, some machine learning algorithms are utilized to classify data. Notably, the Random Forest algorithm achieves an accuracy of </w:t>
      </w:r>
      <w:r w:rsidR="00F45C8A">
        <w:rPr>
          <w:color w:val="0E101A"/>
          <w:sz w:val="22"/>
          <w:szCs w:val="22"/>
        </w:rPr>
        <w:t>88</w:t>
      </w:r>
      <w:r w:rsidRPr="00F41004">
        <w:rPr>
          <w:color w:val="0E101A"/>
          <w:sz w:val="22"/>
          <w:szCs w:val="22"/>
        </w:rPr>
        <w:t>%, with most detection errors occurring when the target class is misclassified as an adjacent class</w:t>
      </w:r>
      <w:r w:rsidR="00132DD4">
        <w:rPr>
          <w:color w:val="0E101A"/>
          <w:sz w:val="22"/>
          <w:szCs w:val="22"/>
        </w:rPr>
        <w:t>.</w:t>
      </w:r>
    </w:p>
    <w:p w14:paraId="59B52CE0" w14:textId="46B8A8F1" w:rsidR="00132DD4" w:rsidRDefault="00F05EC2" w:rsidP="00F41004">
      <w:pPr>
        <w:pStyle w:val="NormalWeb"/>
        <w:spacing w:before="0" w:beforeAutospacing="0" w:after="0" w:afterAutospacing="0" w:line="276" w:lineRule="auto"/>
        <w:jc w:val="both"/>
        <w:rPr>
          <w:color w:val="0E101A"/>
          <w:sz w:val="22"/>
          <w:szCs w:val="22"/>
        </w:rPr>
      </w:pPr>
      <w:commentRangeStart w:id="0"/>
      <w:r w:rsidRPr="00F41004">
        <w:rPr>
          <w:color w:val="0E101A"/>
          <w:sz w:val="22"/>
          <w:szCs w:val="22"/>
        </w:rPr>
        <w:t>Given the similarity between neighboring classes in user recommendations, this misclassification can be interpreted as valid, resulting in a remarkable 9</w:t>
      </w:r>
      <w:r w:rsidR="007C567E">
        <w:rPr>
          <w:color w:val="0E101A"/>
          <w:sz w:val="22"/>
          <w:szCs w:val="22"/>
        </w:rPr>
        <w:t>7</w:t>
      </w:r>
      <w:r w:rsidRPr="00F41004">
        <w:rPr>
          <w:color w:val="0E101A"/>
          <w:sz w:val="22"/>
          <w:szCs w:val="22"/>
        </w:rPr>
        <w:t>% accuracy improvement.</w:t>
      </w:r>
      <w:commentRangeEnd w:id="0"/>
      <w:r w:rsidR="00AF2D30">
        <w:rPr>
          <w:rStyle w:val="CommentReference"/>
          <w:rFonts w:eastAsiaTheme="minorHAnsi" w:cstheme="minorBidi"/>
        </w:rPr>
        <w:commentReference w:id="0"/>
      </w:r>
    </w:p>
    <w:p w14:paraId="29F1A418" w14:textId="03CA8574" w:rsidR="00A67D8B" w:rsidRPr="00AF2D30" w:rsidRDefault="00132DD4" w:rsidP="00F41004">
      <w:pPr>
        <w:pStyle w:val="NormalWeb"/>
        <w:spacing w:before="0" w:beforeAutospacing="0" w:after="0" w:afterAutospacing="0" w:line="276" w:lineRule="auto"/>
        <w:jc w:val="both"/>
        <w:rPr>
          <w:color w:val="000000" w:themeColor="text1"/>
          <w:sz w:val="22"/>
          <w:szCs w:val="22"/>
        </w:rPr>
      </w:pPr>
      <w:commentRangeStart w:id="1"/>
      <w:r w:rsidRPr="00AF2D30">
        <w:rPr>
          <w:color w:val="000000" w:themeColor="text1"/>
          <w:sz w:val="22"/>
          <w:szCs w:val="22"/>
        </w:rPr>
        <w:t>In contrast, the similarity between neighboring classes is high in user recommendations. The area under the Receiver Operating Characteristic curve guarantees the algorithm's high power and reliability.</w:t>
      </w:r>
      <w:commentRangeEnd w:id="1"/>
      <w:r w:rsidR="00AF2D30" w:rsidRPr="00AF2D30">
        <w:rPr>
          <w:rStyle w:val="CommentReference"/>
          <w:rFonts w:eastAsiaTheme="minorHAnsi" w:cstheme="minorBidi"/>
          <w:color w:val="000000" w:themeColor="text1"/>
          <w:rtl/>
        </w:rPr>
        <w:commentReference w:id="1"/>
      </w:r>
    </w:p>
    <w:p w14:paraId="67131D19" w14:textId="77777777" w:rsidR="00132DD4" w:rsidRPr="00F41004" w:rsidRDefault="00132DD4" w:rsidP="00F41004">
      <w:pPr>
        <w:pStyle w:val="NormalWeb"/>
        <w:spacing w:before="0" w:beforeAutospacing="0" w:after="0" w:afterAutospacing="0" w:line="276" w:lineRule="auto"/>
        <w:jc w:val="both"/>
        <w:rPr>
          <w:rFonts w:asciiTheme="majorBidi" w:hAnsiTheme="majorBidi" w:cs="B Nazanin"/>
          <w:color w:val="000000" w:themeColor="text1"/>
          <w:sz w:val="22"/>
          <w:lang w:bidi="fa-IR"/>
        </w:rPr>
      </w:pPr>
    </w:p>
    <w:p w14:paraId="1B3122E8" w14:textId="02E4D4C9" w:rsidR="005A5EE2" w:rsidRPr="00F41004" w:rsidRDefault="00550209" w:rsidP="00F41004">
      <w:pPr>
        <w:spacing w:line="276" w:lineRule="auto"/>
        <w:jc w:val="both"/>
        <w:rPr>
          <w:rFonts w:asciiTheme="majorBidi" w:hAnsiTheme="majorBidi" w:cstheme="majorBidi"/>
          <w:sz w:val="22"/>
        </w:rPr>
      </w:pPr>
      <w:r w:rsidRPr="00F41004">
        <w:rPr>
          <w:rFonts w:asciiTheme="majorBidi" w:hAnsiTheme="majorBidi" w:cstheme="majorBidi"/>
          <w:b/>
          <w:bCs/>
          <w:sz w:val="22"/>
        </w:rPr>
        <w:t>Key</w:t>
      </w:r>
      <w:r w:rsidR="001E480D" w:rsidRPr="00F41004">
        <w:rPr>
          <w:rFonts w:asciiTheme="majorBidi" w:hAnsiTheme="majorBidi" w:cstheme="majorBidi"/>
          <w:b/>
          <w:bCs/>
          <w:sz w:val="22"/>
        </w:rPr>
        <w:t>w</w:t>
      </w:r>
      <w:r w:rsidRPr="00F41004">
        <w:rPr>
          <w:rFonts w:asciiTheme="majorBidi" w:hAnsiTheme="majorBidi" w:cstheme="majorBidi"/>
          <w:b/>
          <w:bCs/>
          <w:sz w:val="22"/>
        </w:rPr>
        <w:t>ords</w:t>
      </w:r>
      <w:r w:rsidRPr="00F41004">
        <w:rPr>
          <w:rFonts w:asciiTheme="majorBidi" w:hAnsiTheme="majorBidi" w:cstheme="majorBidi"/>
          <w:sz w:val="22"/>
        </w:rPr>
        <w:t xml:space="preserve">: </w:t>
      </w:r>
      <w:r w:rsidR="00657465" w:rsidRPr="00F41004">
        <w:rPr>
          <w:rFonts w:asciiTheme="majorBidi" w:hAnsiTheme="majorBidi" w:cstheme="majorBidi"/>
          <w:sz w:val="22"/>
        </w:rPr>
        <w:t>Machine Learning - Random Forest -</w:t>
      </w:r>
      <w:r w:rsidRPr="00F41004">
        <w:rPr>
          <w:rFonts w:asciiTheme="majorBidi" w:hAnsiTheme="majorBidi" w:cstheme="majorBidi"/>
          <w:sz w:val="22"/>
        </w:rPr>
        <w:t xml:space="preserve"> Restaurant </w:t>
      </w:r>
      <w:r w:rsidR="00654508" w:rsidRPr="00F41004">
        <w:rPr>
          <w:rFonts w:asciiTheme="majorBidi" w:hAnsiTheme="majorBidi" w:cstheme="majorBidi"/>
          <w:sz w:val="22"/>
        </w:rPr>
        <w:t>–</w:t>
      </w:r>
      <w:r w:rsidRPr="00F41004">
        <w:rPr>
          <w:rFonts w:asciiTheme="majorBidi" w:hAnsiTheme="majorBidi" w:cstheme="majorBidi"/>
          <w:sz w:val="22"/>
        </w:rPr>
        <w:t xml:space="preserve"> Clustering</w:t>
      </w:r>
      <w:r w:rsidR="00654508" w:rsidRPr="00F41004">
        <w:rPr>
          <w:rFonts w:asciiTheme="majorBidi" w:hAnsiTheme="majorBidi" w:cstheme="majorBidi"/>
          <w:sz w:val="22"/>
        </w:rPr>
        <w:t xml:space="preserve"> </w:t>
      </w:r>
      <w:r w:rsidR="00BD772B" w:rsidRPr="00F41004">
        <w:rPr>
          <w:rFonts w:asciiTheme="majorBidi" w:hAnsiTheme="majorBidi" w:cstheme="majorBidi"/>
          <w:sz w:val="22"/>
        </w:rPr>
        <w:t xml:space="preserve">– Customer ratings – Predictive modeling </w:t>
      </w:r>
    </w:p>
    <w:p w14:paraId="05976774" w14:textId="6F4860AE" w:rsidR="005A5EE2" w:rsidRPr="00475A68" w:rsidRDefault="00C43487" w:rsidP="00F41004">
      <w:pPr>
        <w:pStyle w:val="Heading1"/>
      </w:pPr>
      <w:r w:rsidRPr="00475A68">
        <w:t>Introduction</w:t>
      </w:r>
    </w:p>
    <w:p w14:paraId="518D1C68" w14:textId="0F35E9FC" w:rsidR="00F070B3" w:rsidRPr="00F41004" w:rsidRDefault="00F070B3" w:rsidP="00F41004">
      <w:pPr>
        <w:spacing w:line="276" w:lineRule="auto"/>
        <w:jc w:val="both"/>
        <w:rPr>
          <w:rFonts w:asciiTheme="majorBidi" w:hAnsiTheme="majorBidi" w:cstheme="majorBidi"/>
          <w:sz w:val="22"/>
          <w:lang w:bidi="fa-IR"/>
        </w:rPr>
      </w:pPr>
      <w:r w:rsidRPr="00F41004">
        <w:rPr>
          <w:rFonts w:asciiTheme="majorBidi" w:hAnsiTheme="majorBidi" w:cstheme="majorBidi"/>
          <w:sz w:val="22"/>
          <w:lang w:bidi="fa-IR"/>
        </w:rPr>
        <w:t>With the increase of web-based applications and the growing ease of use afforded by smartphones, there has been a noticeable rise in online orders for essential commodities. It becomes imperative for business proprietors to ensure that users encounter an analogous shopping experience online as they would during in-person shopping interactions. Today, one of these online services that is receiving much attention is the food preparation service</w:t>
      </w:r>
      <w:r w:rsidR="00B36E29">
        <w:rPr>
          <w:rFonts w:asciiTheme="majorBidi" w:hAnsiTheme="majorBidi" w:cstheme="majorBidi"/>
          <w:sz w:val="22"/>
          <w:lang w:bidi="fa-IR"/>
        </w:rPr>
        <w:t xml:space="preserve"> </w:t>
      </w:r>
      <w:r w:rsidR="00B36E29">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&lt;EndNote&gt;&lt;Cite&gt;&lt;Author&gt;Dirsehan&lt;/Author&gt;&lt;Year&gt;2021&lt;/Year&gt;&lt;RecNum&gt;53&lt;/RecNum&gt;&lt;DisplayText&gt;[1]&lt;/DisplayText&gt;&lt;record&gt;&lt;rec-number&gt;53&lt;/rec-number&gt;&lt;foreign-keys&gt;&lt;key app="EN" db-id="rt0zertwoxzd5pefvw4xd2smxp599afvvx5t" timestamp="1692782016"&gt;53&lt;/key&gt;&lt;/foreign-keys&gt;&lt;ref-type name="Journal Article"&gt;17&lt;/ref-type&gt;&lt;contributors&gt;&lt;authors&gt;&lt;author&gt;Dirsehan, Taşkın&lt;/author&gt;&lt;author&gt;Cankat, Ece&lt;/author&gt;&lt;/authors&gt;&lt;/contributors&gt;&lt;titles&gt;&lt;title&gt;Role of mobile food-ordering applications in developing restaurants’ brand satisfaction and loyalty in the pandemic period&lt;/title&gt;&lt;secondary-title&gt;Journal of Retailing and Consumer Services&lt;/secondary-title&gt;&lt;/titles&gt;&lt;periodical&gt;&lt;full-title&gt;Journal of Retailing and Consumer Services&lt;/full-title&gt;&lt;/periodical&gt;&lt;pages&gt;102608&lt;/pages&gt;&lt;volume&gt;62&lt;/volume&gt;&lt;dates&gt;&lt;year&gt;2021&lt;/year&gt;&lt;/dates&gt;&lt;isbn&gt;0969-6989&lt;/isbn&gt;&lt;urls&gt;&lt;/urls&gt;&lt;/record&gt;&lt;/Cite&gt;&lt;/EndNote&gt;</w:instrText>
      </w:r>
      <w:r w:rsidR="00B36E29">
        <w:rPr>
          <w:rFonts w:asciiTheme="majorBidi" w:hAnsiTheme="majorBidi" w:cstheme="majorBidi"/>
          <w:sz w:val="22"/>
          <w:lang w:bidi="fa-IR"/>
        </w:rPr>
        <w:fldChar w:fldCharType="separate"/>
      </w:r>
      <w:r w:rsidR="00B36E29">
        <w:rPr>
          <w:rFonts w:asciiTheme="majorBidi" w:hAnsiTheme="majorBidi" w:cstheme="majorBidi"/>
          <w:noProof/>
          <w:sz w:val="22"/>
          <w:lang w:bidi="fa-IR"/>
        </w:rPr>
        <w:t>[1]</w:t>
      </w:r>
      <w:r w:rsidR="00B36E29">
        <w:rPr>
          <w:rFonts w:asciiTheme="majorBidi" w:hAnsiTheme="majorBidi" w:cstheme="majorBidi"/>
          <w:sz w:val="22"/>
          <w:lang w:bidi="fa-IR"/>
        </w:rPr>
        <w:fldChar w:fldCharType="end"/>
      </w:r>
      <w:r w:rsidRPr="00F41004">
        <w:rPr>
          <w:rFonts w:asciiTheme="majorBidi" w:hAnsiTheme="majorBidi" w:cstheme="majorBidi"/>
          <w:sz w:val="22"/>
          <w:lang w:bidi="fa-IR"/>
        </w:rPr>
        <w:t>.</w:t>
      </w:r>
    </w:p>
    <w:p w14:paraId="4BD32610" w14:textId="20502099" w:rsidR="00DE6201" w:rsidRPr="00F41004" w:rsidRDefault="00171C02" w:rsidP="00F41004">
      <w:pPr>
        <w:spacing w:line="276" w:lineRule="auto"/>
        <w:jc w:val="both"/>
        <w:rPr>
          <w:rFonts w:asciiTheme="majorBidi" w:hAnsiTheme="majorBidi" w:cstheme="majorBidi"/>
          <w:sz w:val="22"/>
          <w:lang w:bidi="fa-IR"/>
        </w:rPr>
      </w:pPr>
      <w:r w:rsidRPr="00F41004">
        <w:rPr>
          <w:rFonts w:asciiTheme="majorBidi" w:hAnsiTheme="majorBidi" w:cstheme="majorBidi"/>
          <w:sz w:val="22"/>
          <w:lang w:bidi="fa-IR"/>
        </w:rPr>
        <w:lastRenderedPageBreak/>
        <w:t xml:space="preserve">Automated recommender systems have revolutionized how content and business are marketed and delivered by making personalized suggestions and predictions about a wide range of large and complicated products </w:t>
      </w:r>
      <w:r w:rsidR="002D65C5" w:rsidRPr="00F41004">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&lt;EndNote&gt;&lt;Cite&gt;&lt;Author&gt;Konstan&lt;/Author&gt;&lt;Year&gt;2012&lt;/Year&gt;&lt;RecNum&gt;49&lt;/RecNum&gt;&lt;DisplayText&gt;[2]&lt;/DisplayText&gt;&lt;record&gt;&lt;rec-number&gt;49&lt;/rec-number&gt;&lt;foreign-keys&gt;&lt;key app="EN" db-id="rt0zertwoxzd5pefvw4xd2smxp599afvvx5t" timestamp="1669911926"&gt;49&lt;/key&gt;&lt;/foreign-keys&gt;&lt;ref-type name="Journal Article"&gt;17&lt;/ref-type&gt;&lt;contributors&gt;&lt;authors&gt;&lt;author&gt;Konstan, Joseph A&lt;/author&gt;&lt;author&gt;Riedl, John&lt;/author&gt;&lt;/authors&gt;&lt;/contributors&gt;&lt;titles&gt;&lt;title&gt;Recommender systems: from algorithms to user experience&lt;/title&gt;&lt;secondary-title&gt;User modeling and user-adapted interaction&lt;/secondary-title&gt;&lt;/titles&gt;&lt;periodical&gt;&lt;full-title&gt;User modeling and user-adapted interaction&lt;/full-title&gt;&lt;/periodical&gt;&lt;pages&gt;101-123&lt;/pages&gt;&lt;volume&gt;22&lt;/volume&gt;&lt;number&gt;1&lt;/number&gt;&lt;dates&gt;&lt;year&gt;2012&lt;/year&gt;&lt;/dates&gt;&lt;isbn&gt;1573-1391&lt;/isbn&gt;&lt;urls&gt;&lt;/urls&gt;&lt;/record&gt;&lt;/Cite&gt;&lt;/EndNote&gt;</w:instrText>
      </w:r>
      <w:r w:rsidR="002D65C5" w:rsidRPr="00F41004">
        <w:rPr>
          <w:rFonts w:asciiTheme="majorBidi" w:hAnsiTheme="majorBidi" w:cstheme="majorBidi"/>
          <w:sz w:val="22"/>
          <w:lang w:bidi="fa-IR"/>
        </w:rPr>
        <w:fldChar w:fldCharType="separate"/>
      </w:r>
      <w:r w:rsidR="00B36E29">
        <w:rPr>
          <w:rFonts w:asciiTheme="majorBidi" w:hAnsiTheme="majorBidi" w:cstheme="majorBidi"/>
          <w:noProof/>
          <w:sz w:val="22"/>
          <w:lang w:bidi="fa-IR"/>
        </w:rPr>
        <w:t>[2]</w:t>
      </w:r>
      <w:r w:rsidR="002D65C5" w:rsidRPr="00F41004">
        <w:rPr>
          <w:rFonts w:asciiTheme="majorBidi" w:hAnsiTheme="majorBidi" w:cstheme="majorBidi"/>
          <w:sz w:val="22"/>
          <w:lang w:bidi="fa-IR"/>
        </w:rPr>
        <w:fldChar w:fldCharType="end"/>
      </w:r>
      <w:r w:rsidR="002D65C5" w:rsidRPr="00F41004">
        <w:rPr>
          <w:rFonts w:asciiTheme="majorBidi" w:hAnsiTheme="majorBidi" w:cstheme="majorBidi"/>
          <w:color w:val="000000" w:themeColor="text1"/>
          <w:sz w:val="22"/>
          <w:lang w:bidi="fa-IR"/>
        </w:rPr>
        <w:t>.</w:t>
      </w:r>
      <w:r w:rsidR="003B6E34" w:rsidRPr="00F41004">
        <w:rPr>
          <w:rFonts w:asciiTheme="majorBidi" w:hAnsiTheme="majorBidi" w:cstheme="majorBidi"/>
          <w:sz w:val="22"/>
          <w:lang w:bidi="fa-IR"/>
        </w:rPr>
        <w:t xml:space="preserve"> </w:t>
      </w:r>
      <w:r w:rsidRPr="00F41004">
        <w:rPr>
          <w:rFonts w:asciiTheme="majorBidi" w:hAnsiTheme="majorBidi" w:cstheme="majorBidi"/>
          <w:sz w:val="22"/>
          <w:lang w:bidi="fa-IR"/>
        </w:rPr>
        <w:t xml:space="preserve">Eventually, the existence of a criterion can help diagnose scores out of the predicted range and omit cheaters </w:t>
      </w:r>
      <w:r w:rsidR="002D65C5" w:rsidRPr="00F41004">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&lt;EndNote&gt;&lt;Cite&gt;&lt;Author&gt;Kumar&lt;/Author&gt;&lt;Year&gt;2018&lt;/Year&gt;&lt;RecNum&gt;5&lt;/RecNum&gt;&lt;DisplayText&gt;[3]&lt;/DisplayText&gt;&lt;record&gt;&lt;rec-number&gt;5&lt;/rec-number&gt;&lt;foreign-keys&gt;&lt;key app="EN" db-id="rt0zertwoxzd5pefvw4xd2smxp599afvvx5t" timestamp="1653914202"&gt;5&lt;/key&gt;&lt;/foreign-keys&gt;&lt;ref-type name="Conference Proceedings"&gt;10&lt;/ref-type&gt;&lt;contributors&gt;&lt;authors&gt;&lt;author&gt;Kumar, Srijan&lt;/author&gt;&lt;author&gt;Hooi, Bryan&lt;/author&gt;&lt;author&gt;Makhija, Disha&lt;/author&gt;&lt;author&gt;Kumar, Mohit&lt;/author&gt;&lt;author&gt;Faloutsos, Christos&lt;/author&gt;&lt;author&gt;Subrahmanian, VS&lt;/author&gt;&lt;/authors&gt;&lt;/contributors&gt;&lt;titles&gt;&lt;title&gt;Rev2: Fraudulent user prediction in rating platforms&lt;/title&gt;&lt;secondary-title&gt;Proceedings of the Eleventh ACM International Conference on Web Search and Data Mining&lt;/secondary-title&gt;&lt;/titles&gt;&lt;pages&gt;333-341&lt;/pages&gt;&lt;dates&gt;&lt;year&gt;2018&lt;/year&gt;&lt;/dates&gt;&lt;urls&gt;&lt;/urls&gt;&lt;/record&gt;&lt;/Cite&gt;&lt;/EndNote&gt;</w:instrText>
      </w:r>
      <w:r w:rsidR="002D65C5" w:rsidRPr="00F41004">
        <w:rPr>
          <w:rFonts w:asciiTheme="majorBidi" w:hAnsiTheme="majorBidi" w:cstheme="majorBidi"/>
          <w:sz w:val="22"/>
          <w:lang w:bidi="fa-IR"/>
        </w:rPr>
        <w:fldChar w:fldCharType="separate"/>
      </w:r>
      <w:r w:rsidR="00B36E29">
        <w:rPr>
          <w:rFonts w:asciiTheme="majorBidi" w:hAnsiTheme="majorBidi" w:cstheme="majorBidi"/>
          <w:noProof/>
          <w:sz w:val="22"/>
          <w:lang w:bidi="fa-IR"/>
        </w:rPr>
        <w:t>[3]</w:t>
      </w:r>
      <w:r w:rsidR="002D65C5" w:rsidRPr="00F41004">
        <w:rPr>
          <w:rFonts w:asciiTheme="majorBidi" w:hAnsiTheme="majorBidi" w:cstheme="majorBidi"/>
          <w:sz w:val="22"/>
          <w:lang w:bidi="fa-IR"/>
        </w:rPr>
        <w:fldChar w:fldCharType="end"/>
      </w:r>
      <w:r w:rsidR="002D65C5" w:rsidRPr="00F41004">
        <w:rPr>
          <w:rFonts w:asciiTheme="majorBidi" w:hAnsiTheme="majorBidi" w:cstheme="majorBidi"/>
          <w:sz w:val="22"/>
          <w:lang w:bidi="fa-IR"/>
        </w:rPr>
        <w:t>.</w:t>
      </w:r>
      <w:r w:rsidR="003B6E34" w:rsidRPr="00F41004">
        <w:rPr>
          <w:rFonts w:asciiTheme="majorBidi" w:hAnsiTheme="majorBidi" w:cstheme="majorBidi"/>
          <w:sz w:val="22"/>
          <w:lang w:bidi="fa-IR"/>
        </w:rPr>
        <w:t xml:space="preserve"> </w:t>
      </w:r>
      <w:r w:rsidRPr="00F41004">
        <w:rPr>
          <w:rFonts w:asciiTheme="majorBidi" w:hAnsiTheme="majorBidi" w:cstheme="majorBidi"/>
          <w:sz w:val="22"/>
          <w:lang w:bidi="fa-IR"/>
        </w:rPr>
        <w:t xml:space="preserve">The criteria used in this paper are based on quality, price, and delivery services. However, more parameters must be considered to make the intelligent system algorithm work more effectively. According to </w:t>
      </w:r>
      <w:r w:rsidR="002D65C5" w:rsidRPr="00F41004">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&lt;EndNote&gt;&lt;Cite&gt;&lt;Author&gt;Liu&lt;/Author&gt;&lt;Year&gt;2018&lt;/Year&gt;&lt;RecNum&gt;7&lt;/RecNum&gt;&lt;DisplayText&gt;[4]&lt;/DisplayText&gt;&lt;record&gt;&lt;rec-number&gt;7&lt;/rec-number&gt;&lt;foreign-keys&gt;&lt;key app="EN" db-id="rt0zertwoxzd5pefvw4xd2smxp599afvvx5t" timestamp="1653914519"&gt;7&lt;/key&gt;&lt;/foreign-keys&gt;&lt;ref-type name="Journal Article"&gt;17&lt;/ref-type&gt;&lt;contributors&gt;&lt;authors&gt;&lt;author&gt;Liu, Pei&lt;/author&gt;&lt;author&gt;Tse, Eliza Ching-Yick&lt;/author&gt;&lt;/authors&gt;&lt;/contributors&gt;&lt;titles&gt;&lt;title&gt;Exploring factors on customers’ restaurant choice: an analysis of restaurant attributes&lt;/title&gt;&lt;secondary-title&gt;British Food Journal&lt;/secondary-title&gt;&lt;/titles&gt;&lt;periodical&gt;&lt;full-title&gt;British Food Journal&lt;/full-title&gt;&lt;/periodical&gt;&lt;dates&gt;&lt;year&gt;2018&lt;/year&gt;&lt;/dates&gt;&lt;isbn&gt;0007-070X&lt;/isbn&gt;&lt;urls&gt;&lt;/urls&gt;&lt;/record&gt;&lt;/Cite&gt;&lt;/EndNote&gt;</w:instrText>
      </w:r>
      <w:r w:rsidR="002D65C5" w:rsidRPr="00F41004">
        <w:rPr>
          <w:rFonts w:asciiTheme="majorBidi" w:hAnsiTheme="majorBidi" w:cstheme="majorBidi"/>
          <w:sz w:val="22"/>
          <w:lang w:bidi="fa-IR"/>
        </w:rPr>
        <w:fldChar w:fldCharType="separate"/>
      </w:r>
      <w:r w:rsidR="00B36E29">
        <w:rPr>
          <w:rFonts w:asciiTheme="majorBidi" w:hAnsiTheme="majorBidi" w:cstheme="majorBidi"/>
          <w:noProof/>
          <w:sz w:val="22"/>
          <w:lang w:bidi="fa-IR"/>
        </w:rPr>
        <w:t>[4]</w:t>
      </w:r>
      <w:r w:rsidR="002D65C5" w:rsidRPr="00F41004">
        <w:rPr>
          <w:rFonts w:asciiTheme="majorBidi" w:hAnsiTheme="majorBidi" w:cstheme="majorBidi"/>
          <w:sz w:val="22"/>
          <w:lang w:bidi="fa-IR"/>
        </w:rPr>
        <w:fldChar w:fldCharType="end"/>
      </w:r>
      <w:r w:rsidR="002D65C5" w:rsidRPr="00F41004">
        <w:rPr>
          <w:rFonts w:asciiTheme="majorBidi" w:hAnsiTheme="majorBidi" w:cstheme="majorBidi"/>
          <w:sz w:val="22"/>
          <w:lang w:bidi="fa-IR"/>
        </w:rPr>
        <w:t xml:space="preserve">, </w:t>
      </w:r>
      <w:r w:rsidRPr="00F41004">
        <w:rPr>
          <w:rFonts w:asciiTheme="majorBidi" w:hAnsiTheme="majorBidi" w:cstheme="majorBidi"/>
          <w:sz w:val="22"/>
          <w:lang w:bidi="fa-IR"/>
        </w:rPr>
        <w:t>the service speed, food volume, lighting, and atmosphere of the room affect the performance. However, with the spread of the C</w:t>
      </w:r>
      <w:r w:rsidR="00EC28AB">
        <w:rPr>
          <w:rFonts w:asciiTheme="majorBidi" w:hAnsiTheme="majorBidi" w:cstheme="majorBidi"/>
          <w:sz w:val="22"/>
          <w:lang w:bidi="fa-IR"/>
        </w:rPr>
        <w:t>OVID</w:t>
      </w:r>
      <w:r w:rsidRPr="00F41004">
        <w:rPr>
          <w:rFonts w:asciiTheme="majorBidi" w:hAnsiTheme="majorBidi" w:cstheme="majorBidi"/>
          <w:sz w:val="22"/>
          <w:lang w:bidi="fa-IR"/>
        </w:rPr>
        <w:t xml:space="preserve">-19 disease, most people stayed home and ordered their food online rather than going out, and recent years have seen an increase in the number of people ordering food online </w:t>
      </w:r>
      <w:r w:rsidR="005E40CC" w:rsidRPr="00F41004">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&lt;EndNote&gt;&lt;Cite&gt;&lt;Author&gt;Limsarun&lt;/Author&gt;&lt;Year&gt;2021&lt;/Year&gt;&lt;RecNum&gt;2&lt;/RecNum&gt;&lt;DisplayText&gt;[5]&lt;/DisplayText&gt;&lt;record&gt;&lt;rec-number&gt;2&lt;/rec-number&gt;&lt;foreign-keys&gt;&lt;key app="EN" db-id="rt0zertwoxzd5pefvw4xd2smxp599afvvx5t" timestamp="1653843874"&gt;2&lt;/key&gt;&lt;/foreign-keys&gt;&lt;ref-type name="Journal Article"&gt;17&lt;/ref-type&gt;&lt;contributors&gt;&lt;authors&gt;&lt;author&gt;Limsarun, Tanakorn&lt;/author&gt;&lt;author&gt;Navavongsathian, Ampol&lt;/author&gt;&lt;author&gt;Vongchavalitkul, Busaya&lt;/author&gt;&lt;author&gt;Damrongpong, Nantaporn&lt;/author&gt;&lt;/authors&gt;&lt;/contributors&gt;&lt;titles&gt;&lt;title&gt;Factors Affecting Consumer&amp;apos;s Loyalty in Food Delivery Application Service in Thailand&lt;/title&gt;&lt;secondary-title&gt;The Journal of Asian Finance, Economics, and Business&lt;/secondary-title&gt;&lt;/titles&gt;&lt;periodical&gt;&lt;full-title&gt;The Journal of Asian Finance, Economics, and Business&lt;/full-title&gt;&lt;/periodical&gt;&lt;pages&gt;1025-1032&lt;/pages&gt;&lt;volume&gt;8&lt;/volume&gt;&lt;number&gt;2&lt;/number&gt;&lt;dates&gt;&lt;year&gt;2021&lt;/year&gt;&lt;/dates&gt;&lt;isbn&gt;2288-4637&lt;/isbn&gt;&lt;urls&gt;&lt;/urls&gt;&lt;/record&gt;&lt;/Cite&gt;&lt;/EndNote&gt;</w:instrText>
      </w:r>
      <w:r w:rsidR="005E40CC" w:rsidRPr="00F41004">
        <w:rPr>
          <w:rFonts w:asciiTheme="majorBidi" w:hAnsiTheme="majorBidi" w:cstheme="majorBidi"/>
          <w:sz w:val="22"/>
          <w:lang w:bidi="fa-IR"/>
        </w:rPr>
        <w:fldChar w:fldCharType="separate"/>
      </w:r>
      <w:r w:rsidR="00B36E29">
        <w:rPr>
          <w:rFonts w:asciiTheme="majorBidi" w:hAnsiTheme="majorBidi" w:cstheme="majorBidi"/>
          <w:noProof/>
          <w:sz w:val="22"/>
          <w:lang w:bidi="fa-IR"/>
        </w:rPr>
        <w:t>[5]</w:t>
      </w:r>
      <w:r w:rsidR="005E40CC" w:rsidRPr="00F41004">
        <w:rPr>
          <w:rFonts w:asciiTheme="majorBidi" w:hAnsiTheme="majorBidi" w:cstheme="majorBidi"/>
          <w:sz w:val="22"/>
          <w:lang w:bidi="fa-IR"/>
        </w:rPr>
        <w:fldChar w:fldCharType="end"/>
      </w:r>
      <w:r w:rsidR="00DE6201" w:rsidRPr="00F41004">
        <w:rPr>
          <w:rFonts w:asciiTheme="majorBidi" w:hAnsiTheme="majorBidi" w:cstheme="majorBidi"/>
          <w:sz w:val="22"/>
          <w:lang w:bidi="fa-IR"/>
        </w:rPr>
        <w:t>.</w:t>
      </w:r>
      <w:r w:rsidR="003B6E34" w:rsidRPr="00F41004">
        <w:rPr>
          <w:rFonts w:asciiTheme="majorBidi" w:hAnsiTheme="majorBidi" w:cstheme="majorBidi"/>
          <w:sz w:val="22"/>
          <w:lang w:bidi="fa-IR"/>
        </w:rPr>
        <w:t xml:space="preserve"> </w:t>
      </w:r>
      <w:r w:rsidRPr="00F41004">
        <w:rPr>
          <w:rFonts w:asciiTheme="majorBidi" w:hAnsiTheme="majorBidi" w:cstheme="majorBidi"/>
          <w:sz w:val="22"/>
          <w:lang w:bidi="fa-IR"/>
        </w:rPr>
        <w:t xml:space="preserve">Furthermore, marketing is known to help collections grow, and one of the crucial components of marketing is studying and improving users' social influence on food applications </w:t>
      </w:r>
      <w:r w:rsidR="005E40CC" w:rsidRPr="00F41004">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&lt;EndNote&gt;&lt;Cite&gt;&lt;Author&gt;Limsarun&lt;/Author&gt;&lt;Year&gt;2021&lt;/Year&gt;&lt;RecNum&gt;2&lt;/RecNum&gt;&lt;DisplayText&gt;[5]&lt;/DisplayText&gt;&lt;record&gt;&lt;rec-number&gt;2&lt;/rec-number&gt;&lt;foreign-keys&gt;&lt;key app="EN" db-id="rt0zertwoxzd5pefvw4xd2smxp599afvvx5t" timestamp="1653843874"&gt;2&lt;/key&gt;&lt;/foreign-keys&gt;&lt;ref-type name="Journal Article"&gt;17&lt;/ref-type&gt;&lt;contributors&gt;&lt;authors&gt;&lt;author&gt;Limsarun, Tanakorn&lt;/author&gt;&lt;author&gt;Navavongsathian, Ampol&lt;/author&gt;&lt;author&gt;Vongchavalitkul, Busaya&lt;/author&gt;&lt;author&gt;Damrongpong, Nantaporn&lt;/author&gt;&lt;/authors&gt;&lt;/contributors&gt;&lt;titles&gt;&lt;title&gt;Factors Affecting Consumer&amp;apos;s Loyalty in Food Delivery Application Service in Thailand&lt;/title&gt;&lt;secondary-title&gt;The Journal of Asian Finance, Economics, and Business&lt;/secondary-title&gt;&lt;/titles&gt;&lt;periodical&gt;&lt;full-title&gt;The Journal of Asian Finance, Economics, and Business&lt;/full-title&gt;&lt;/periodical&gt;&lt;pages&gt;1025-1032&lt;/pages&gt;&lt;volume&gt;8&lt;/volume&gt;&lt;number&gt;2&lt;/number&gt;&lt;dates&gt;&lt;year&gt;2021&lt;/year&gt;&lt;/dates&gt;&lt;isbn&gt;2288-4637&lt;/isbn&gt;&lt;urls&gt;&lt;/urls&gt;&lt;/record&gt;&lt;/Cite&gt;&lt;/EndNote&gt;</w:instrText>
      </w:r>
      <w:r w:rsidR="005E40CC" w:rsidRPr="00F41004">
        <w:rPr>
          <w:rFonts w:asciiTheme="majorBidi" w:hAnsiTheme="majorBidi" w:cstheme="majorBidi"/>
          <w:sz w:val="22"/>
          <w:lang w:bidi="fa-IR"/>
        </w:rPr>
        <w:fldChar w:fldCharType="separate"/>
      </w:r>
      <w:r w:rsidR="00B36E29">
        <w:rPr>
          <w:rFonts w:asciiTheme="majorBidi" w:hAnsiTheme="majorBidi" w:cstheme="majorBidi"/>
          <w:noProof/>
          <w:sz w:val="22"/>
          <w:lang w:bidi="fa-IR"/>
        </w:rPr>
        <w:t>[5]</w:t>
      </w:r>
      <w:r w:rsidR="005E40CC" w:rsidRPr="00F41004">
        <w:rPr>
          <w:rFonts w:asciiTheme="majorBidi" w:hAnsiTheme="majorBidi" w:cstheme="majorBidi"/>
          <w:sz w:val="22"/>
          <w:lang w:bidi="fa-IR"/>
        </w:rPr>
        <w:fldChar w:fldCharType="end"/>
      </w:r>
      <w:r w:rsidR="00DE6201" w:rsidRPr="00F41004">
        <w:rPr>
          <w:rFonts w:asciiTheme="majorBidi" w:hAnsiTheme="majorBidi" w:cstheme="majorBidi"/>
          <w:sz w:val="22"/>
          <w:lang w:bidi="fa-IR"/>
        </w:rPr>
        <w:t>.</w:t>
      </w:r>
      <w:r w:rsidR="003B6E34" w:rsidRPr="00F41004">
        <w:rPr>
          <w:rFonts w:asciiTheme="majorBidi" w:hAnsiTheme="majorBidi" w:cstheme="majorBidi"/>
          <w:sz w:val="22"/>
          <w:lang w:bidi="fa-IR"/>
        </w:rPr>
        <w:t xml:space="preserve"> </w:t>
      </w:r>
      <w:r w:rsidRPr="00F41004">
        <w:rPr>
          <w:rFonts w:asciiTheme="majorBidi" w:hAnsiTheme="majorBidi" w:cstheme="majorBidi"/>
          <w:sz w:val="22"/>
          <w:lang w:bidi="fa-IR"/>
        </w:rPr>
        <w:t xml:space="preserve">Nowadays, restaurant classification has become increasingly important for people and businesses using the Internet to expand services </w:t>
      </w:r>
      <w:r w:rsidR="00A875B3" w:rsidRPr="00F41004">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&lt;EndNote&gt;&lt;Cite&gt;&lt;Author&gt;AL-Bakri&lt;/Author&gt;&lt;Year&gt;2021&lt;/Year&gt;&lt;RecNum&gt;6&lt;/RecNum&gt;&lt;DisplayText&gt;[6]&lt;/DisplayText&gt;&lt;record&gt;&lt;rec-number&gt;6&lt;/rec-number&gt;&lt;foreign-keys&gt;&lt;key app="EN" db-id="rt0zertwoxzd5pefvw4xd2smxp599afvvx5t" timestamp="1653914384"&gt;6&lt;/key&gt;&lt;/foreign-keys&gt;&lt;ref-type name="Journal Article"&gt;17&lt;/ref-type&gt;&lt;contributors&gt;&lt;authors&gt;&lt;author&gt;AL-Bakri, Nadia F&lt;/author&gt;&lt;author&gt;Al-zubidi, Azhar F&lt;/author&gt;&lt;author&gt;Alnajjar, Aseel B&lt;/author&gt;&lt;author&gt;Qahtan, Ehsan&lt;/author&gt;&lt;/authors&gt;&lt;/contributors&gt;&lt;titles&gt;&lt;title&gt;Multi label restaurant classification using support vector machine&lt;/title&gt;&lt;secondary-title&gt;Periodicals of Engineering and Natural Sciences&lt;/secondary-title&gt;&lt;/titles&gt;&lt;periodical&gt;&lt;full-title&gt;Periodicals of Engineering and Natural Sciences&lt;/full-title&gt;&lt;/periodical&gt;&lt;pages&gt;774-783&lt;/pages&gt;&lt;volume&gt;9&lt;/volume&gt;&lt;number&gt;2&lt;/number&gt;&lt;dates&gt;&lt;year&gt;2021&lt;/year&gt;&lt;/dates&gt;&lt;isbn&gt;2303-4521&lt;/isbn&gt;&lt;urls&gt;&lt;/urls&gt;&lt;/record&gt;&lt;/Cite&gt;&lt;/EndNote&gt;</w:instrText>
      </w:r>
      <w:r w:rsidR="00A875B3" w:rsidRPr="00F41004">
        <w:rPr>
          <w:rFonts w:asciiTheme="majorBidi" w:hAnsiTheme="majorBidi" w:cstheme="majorBidi"/>
          <w:sz w:val="22"/>
          <w:lang w:bidi="fa-IR"/>
        </w:rPr>
        <w:fldChar w:fldCharType="separate"/>
      </w:r>
      <w:r w:rsidR="00B36E29">
        <w:rPr>
          <w:rFonts w:asciiTheme="majorBidi" w:hAnsiTheme="majorBidi" w:cstheme="majorBidi"/>
          <w:noProof/>
          <w:sz w:val="22"/>
          <w:lang w:bidi="fa-IR"/>
        </w:rPr>
        <w:t>[6]</w:t>
      </w:r>
      <w:r w:rsidR="00A875B3" w:rsidRPr="00F41004">
        <w:rPr>
          <w:rFonts w:asciiTheme="majorBidi" w:hAnsiTheme="majorBidi" w:cstheme="majorBidi"/>
          <w:sz w:val="22"/>
          <w:lang w:bidi="fa-IR"/>
        </w:rPr>
        <w:fldChar w:fldCharType="end"/>
      </w:r>
      <w:r w:rsidR="00DE6201" w:rsidRPr="00F41004">
        <w:rPr>
          <w:rFonts w:asciiTheme="majorBidi" w:hAnsiTheme="majorBidi" w:cstheme="majorBidi"/>
          <w:sz w:val="22"/>
          <w:lang w:bidi="fa-IR"/>
        </w:rPr>
        <w:t>.</w:t>
      </w:r>
    </w:p>
    <w:p w14:paraId="500D9C1E" w14:textId="09AD5245" w:rsidR="00171C02" w:rsidRPr="00F41004" w:rsidRDefault="00171C02" w:rsidP="00F41004">
      <w:pPr>
        <w:spacing w:line="276" w:lineRule="auto"/>
        <w:jc w:val="both"/>
        <w:rPr>
          <w:rFonts w:asciiTheme="majorBidi" w:hAnsiTheme="majorBidi" w:cstheme="majorBidi"/>
          <w:sz w:val="22"/>
          <w:lang w:bidi="fa-IR"/>
        </w:rPr>
      </w:pPr>
      <w:r w:rsidRPr="00F41004">
        <w:rPr>
          <w:rFonts w:asciiTheme="majorBidi" w:hAnsiTheme="majorBidi" w:cstheme="majorBidi"/>
          <w:sz w:val="22"/>
          <w:lang w:bidi="fa-IR"/>
        </w:rPr>
        <w:t xml:space="preserve">Before dining out, people search websites and apps for local restaurants and choose one based on an average score. Generally, </w:t>
      </w:r>
      <w:proofErr w:type="gramStart"/>
      <w:r w:rsidRPr="00F41004">
        <w:rPr>
          <w:rFonts w:asciiTheme="majorBidi" w:hAnsiTheme="majorBidi" w:cstheme="majorBidi"/>
          <w:sz w:val="22"/>
          <w:lang w:bidi="fa-IR"/>
        </w:rPr>
        <w:t>It</w:t>
      </w:r>
      <w:proofErr w:type="gramEnd"/>
      <w:r w:rsidRPr="00F41004">
        <w:rPr>
          <w:rFonts w:asciiTheme="majorBidi" w:hAnsiTheme="majorBidi" w:cstheme="majorBidi"/>
          <w:sz w:val="22"/>
          <w:lang w:bidi="fa-IR"/>
        </w:rPr>
        <w:t xml:space="preserve"> is impossible to predict the quality or cleanliness of a restaurant by its average score. The use of personalized recommendation systems is prevalent in many online firms to improve the user experience by recognizing user preferences and suggesting relevant products. Classifying rest</w:t>
      </w:r>
      <w:r w:rsidR="00684762" w:rsidRPr="00F41004">
        <w:rPr>
          <w:rFonts w:asciiTheme="majorBidi" w:hAnsiTheme="majorBidi" w:cstheme="majorBidi"/>
          <w:sz w:val="22"/>
          <w:lang w:bidi="fa-IR"/>
        </w:rPr>
        <w:t>a</w:t>
      </w:r>
      <w:r w:rsidRPr="00F41004">
        <w:rPr>
          <w:rFonts w:asciiTheme="majorBidi" w:hAnsiTheme="majorBidi" w:cstheme="majorBidi"/>
          <w:sz w:val="22"/>
          <w:lang w:bidi="fa-IR"/>
        </w:rPr>
        <w:t>urants by topic facilitate</w:t>
      </w:r>
      <w:r w:rsidR="00684762" w:rsidRPr="00F41004">
        <w:rPr>
          <w:rFonts w:asciiTheme="majorBidi" w:hAnsiTheme="majorBidi" w:cstheme="majorBidi"/>
          <w:sz w:val="22"/>
          <w:lang w:bidi="fa-IR"/>
        </w:rPr>
        <w:t>s</w:t>
      </w:r>
      <w:r w:rsidRPr="00F41004">
        <w:rPr>
          <w:rFonts w:asciiTheme="majorBidi" w:hAnsiTheme="majorBidi" w:cstheme="majorBidi"/>
          <w:sz w:val="22"/>
          <w:lang w:bidi="fa-IR"/>
        </w:rPr>
        <w:t xml:space="preserve"> creating a recommender system in machine learning</w:t>
      </w:r>
      <w:r w:rsidR="00684762" w:rsidRPr="00F41004">
        <w:rPr>
          <w:rFonts w:asciiTheme="majorBidi" w:hAnsiTheme="majorBidi" w:cstheme="majorBidi"/>
          <w:sz w:val="22"/>
          <w:lang w:bidi="fa-IR"/>
        </w:rPr>
        <w:t xml:space="preserve"> </w:t>
      </w:r>
      <w:r w:rsidR="00684762" w:rsidRPr="00F41004">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&lt;EndNote&gt;&lt;Cite&gt;&lt;Author&gt;Varatharajan&lt;/Author&gt;&lt;Year&gt;2020&lt;/Year&gt;&lt;RecNum&gt;4&lt;/RecNum&gt;&lt;DisplayText&gt;[7]&lt;/DisplayText&gt;&lt;record&gt;&lt;rec-number&gt;4&lt;/rec-number&gt;&lt;foreign-keys&gt;&lt;key app="EN" db-id="rt0zertwoxzd5pefvw4xd2smxp599afvvx5t" timestamp="1653894818"&gt;4&lt;/key&gt;&lt;/foreign-keys&gt;&lt;ref-type name="Journal Article"&gt;17&lt;/ref-type&gt;&lt;contributors&gt;&lt;authors&gt;&lt;author&gt;Varatharajan, Mr N&lt;/author&gt;&lt;author&gt;Guruprasad, J&lt;/author&gt;&lt;author&gt;Mathumitha, K&lt;/author&gt;&lt;/authors&gt;&lt;/contributors&gt;&lt;titles&gt;&lt;title&gt;Restaurant Recommendation System Using Machine Learning&lt;/title&gt;&lt;secondary-title&gt;International Educational Applied Research Journal&lt;/secondary-title&gt;&lt;/titles&gt;&lt;periodical&gt;&lt;full-title&gt;International Educational Applied Research Journal&lt;/full-title&gt;&lt;/periodical&gt;&lt;pages&gt;1-4&lt;/pages&gt;&lt;volume&gt;4&lt;/volume&gt;&lt;number&gt;3&lt;/number&gt;&lt;dates&gt;&lt;year&gt;2020&lt;/year&gt;&lt;/dates&gt;&lt;urls&gt;&lt;/urls&gt;&lt;/record&gt;&lt;/Cite&gt;&lt;/EndNote&gt;</w:instrText>
      </w:r>
      <w:r w:rsidR="00684762" w:rsidRPr="00F41004">
        <w:rPr>
          <w:rFonts w:asciiTheme="majorBidi" w:hAnsiTheme="majorBidi" w:cstheme="majorBidi"/>
          <w:sz w:val="22"/>
          <w:lang w:bidi="fa-IR"/>
        </w:rPr>
        <w:fldChar w:fldCharType="separate"/>
      </w:r>
      <w:r w:rsidR="00B36E29">
        <w:rPr>
          <w:rFonts w:asciiTheme="majorBidi" w:hAnsiTheme="majorBidi" w:cstheme="majorBidi"/>
          <w:noProof/>
          <w:sz w:val="22"/>
          <w:lang w:bidi="fa-IR"/>
        </w:rPr>
        <w:t>[7]</w:t>
      </w:r>
      <w:r w:rsidR="00684762" w:rsidRPr="00F41004">
        <w:rPr>
          <w:rFonts w:asciiTheme="majorBidi" w:hAnsiTheme="majorBidi" w:cstheme="majorBidi"/>
          <w:sz w:val="22"/>
          <w:lang w:bidi="fa-IR"/>
        </w:rPr>
        <w:fldChar w:fldCharType="end"/>
      </w:r>
      <w:r w:rsidRPr="00F41004">
        <w:rPr>
          <w:rFonts w:asciiTheme="majorBidi" w:hAnsiTheme="majorBidi" w:cstheme="majorBidi"/>
          <w:sz w:val="22"/>
          <w:lang w:bidi="fa-IR"/>
        </w:rPr>
        <w:t>.</w:t>
      </w:r>
    </w:p>
    <w:p w14:paraId="0F93C3BD" w14:textId="01733BDB" w:rsidR="006F26BF" w:rsidRPr="00F41004" w:rsidRDefault="006F26BF" w:rsidP="00F41004">
      <w:pPr>
        <w:spacing w:line="276" w:lineRule="auto"/>
        <w:jc w:val="both"/>
        <w:rPr>
          <w:sz w:val="22"/>
          <w:szCs w:val="18"/>
          <w:lang w:bidi="fa-IR"/>
        </w:rPr>
      </w:pPr>
      <w:r w:rsidRPr="00F41004">
        <w:rPr>
          <w:sz w:val="22"/>
          <w:szCs w:val="18"/>
          <w:lang w:bidi="fa-IR"/>
        </w:rPr>
        <w:t xml:space="preserve">Information extracted from Zomato's restaurant dataset reveals that individuals tend to rate the quality of their experience based on what they receive, irrespective of the availability of additional services like delivery. Nonetheless, the presence of this service has a significant impact on the perceived quality of the overall experience. It is critical to note that food quality is a major factor in determining customer satisfaction when ordering meals online </w:t>
      </w:r>
      <w:r w:rsidRPr="00F41004">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&lt;EndNote&gt;&lt;Cite&gt;&lt;Author&gt;Abdelhamied&lt;/Author&gt;&lt;Year&gt;2011&lt;/Year&gt;&lt;RecNum&gt;51&lt;/RecNum&gt;&lt;DisplayText&gt;[8, 9]&lt;/DisplayText&gt;&lt;record&gt;&lt;rec-number&gt;51&lt;/rec-number&gt;&lt;foreign-keys&gt;&lt;key app="EN" db-id="rt0zertwoxzd5pefvw4xd2smxp599afvvx5t" timestamp="1669974365"&gt;51&lt;/key&gt;&lt;/foreign-keys&gt;&lt;ref-type name="Journal Article"&gt;17&lt;/ref-type&gt;&lt;contributors&gt;&lt;authors&gt;&lt;author&gt;Abdelhamied, Hany HS&lt;/author&gt;&lt;/authors&gt;&lt;/contributors&gt;&lt;titles&gt;&lt;title&gt;Customers&amp;apos; perceptions of floating restaurants in Egypt&lt;/title&gt;&lt;secondary-title&gt;Anatolia–An International Journal of Tourism and Hospitality Research&lt;/secondary-title&gt;&lt;/titles&gt;&lt;periodical&gt;&lt;full-title&gt;Anatolia–An International Journal of Tourism and Hospitality Research&lt;/full-title&gt;&lt;/periodical&gt;&lt;pages&gt;1-15&lt;/pages&gt;&lt;volume&gt;22&lt;/volume&gt;&lt;number&gt;01&lt;/number&gt;&lt;dates&gt;&lt;year&gt;2011&lt;/year&gt;&lt;/dates&gt;&lt;isbn&gt;1303-2917&lt;/isbn&gt;&lt;urls&gt;&lt;/urls&gt;&lt;/record&gt;&lt;/Cite&gt;&lt;Cite&gt;&lt;Author&gt;Jalilvand&lt;/Author&gt;&lt;Year&gt;2017&lt;/Year&gt;&lt;RecNum&gt;26&lt;/RecNum&gt;&lt;record&gt;&lt;rec-number&gt;26&lt;/rec-number&gt;&lt;foreign-keys&gt;&lt;key app="EN" db-id="rt0zertwoxzd5pefvw4xd2smxp599afvvx5t" timestamp="1654502471"&gt;26&lt;/key&gt;&lt;/foreign-keys&gt;&lt;ref-type name="Journal Article"&gt;17&lt;/ref-type&gt;&lt;contributors&gt;&lt;authors&gt;&lt;author&gt;Jalilvand, Mohammad Reza&lt;/author&gt;&lt;author&gt;Salimipour, Sirous&lt;/author&gt;&lt;author&gt;Elyasi, Mehdi&lt;/author&gt;&lt;author&gt;Mohammadi, Mehdi&lt;/author&gt;&lt;/authors&gt;&lt;/contributors&gt;&lt;titles&gt;&lt;title&gt;Factors influencing word of mouth behaviour in the restaurant industry&lt;/title&gt;&lt;secondary-title&gt;Marketing Intelligence &amp;amp; Planning&lt;/secondary-title&gt;&lt;/titles&gt;&lt;periodical&gt;&lt;full-title&gt;Marketing Intelligence &amp;amp; Planning&lt;/full-title&gt;&lt;/periodical&gt;&lt;dates&gt;&lt;year&gt;2017&lt;/year&gt;&lt;/dates&gt;&lt;isbn&gt;0263-4503&lt;/isbn&gt;&lt;urls&gt;&lt;/urls&gt;&lt;/record&gt;&lt;/Cite&gt;&lt;/EndNote&gt;</w:instrText>
      </w:r>
      <w:r w:rsidRPr="00F41004">
        <w:rPr>
          <w:rFonts w:asciiTheme="majorBidi" w:hAnsiTheme="majorBidi" w:cstheme="majorBidi"/>
          <w:sz w:val="22"/>
          <w:lang w:bidi="fa-IR"/>
        </w:rPr>
        <w:fldChar w:fldCharType="separate"/>
      </w:r>
      <w:r w:rsidR="00B36E29">
        <w:rPr>
          <w:rFonts w:asciiTheme="majorBidi" w:hAnsiTheme="majorBidi" w:cstheme="majorBidi"/>
          <w:noProof/>
          <w:sz w:val="22"/>
          <w:lang w:bidi="fa-IR"/>
        </w:rPr>
        <w:t>[8, 9]</w:t>
      </w:r>
      <w:r w:rsidRPr="00F41004">
        <w:rPr>
          <w:rFonts w:asciiTheme="majorBidi" w:hAnsiTheme="majorBidi" w:cstheme="majorBidi"/>
          <w:sz w:val="22"/>
          <w:lang w:bidi="fa-IR"/>
        </w:rPr>
        <w:fldChar w:fldCharType="end"/>
      </w:r>
      <w:r w:rsidRPr="00F41004">
        <w:rPr>
          <w:sz w:val="22"/>
          <w:szCs w:val="18"/>
          <w:lang w:bidi="fa-IR"/>
        </w:rPr>
        <w:t xml:space="preserve">. Consequently, to maintain food quality throughout online delivery, eateries should carefully consider strategies to maintain food presentation and temperature. </w:t>
      </w:r>
      <w:r w:rsidRPr="00F41004">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&lt;EndNote&gt;&lt;Cite&gt;&lt;Author&gt;Annaraud&lt;/Author&gt;&lt;Year&gt;2020&lt;/Year&gt;&lt;RecNum&gt;3&lt;/RecNum&gt;&lt;DisplayText&gt;[10]&lt;/DisplayText&gt;&lt;record&gt;&lt;rec-number&gt;3&lt;/rec-number&gt;&lt;foreign-keys&gt;&lt;key app="EN" db-id="rt0zertwoxzd5pefvw4xd2smxp599afvvx5t" timestamp="1653891873"&gt;3&lt;/key&gt;&lt;/foreign-keys&gt;&lt;ref-type name="Journal Article"&gt;17&lt;/ref-type&gt;&lt;contributors&gt;&lt;authors&gt;&lt;author&gt;Annaraud, Katerina&lt;/author&gt;&lt;author&gt;Berezina, Katerina&lt;/author&gt;&lt;/authors&gt;&lt;/contributors&gt;&lt;titles&gt;&lt;title&gt;Predicting satisfaction and intentions to use online food delivery: What really makes a difference?&lt;/title&gt;&lt;secondary-title&gt;Journal of Foodservice Business Research&lt;/secondary-title&gt;&lt;/titles&gt;&lt;periodical&gt;&lt;full-title&gt;Journal of Foodservice Business Research&lt;/full-title&gt;&lt;/periodical&gt;&lt;pages&gt;305-323&lt;/pages&gt;&lt;volume&gt;23&lt;/volume&gt;&lt;number&gt;4&lt;/number&gt;&lt;dates&gt;&lt;year&gt;2020&lt;/year&gt;&lt;/dates&gt;&lt;isbn&gt;1537-8020&lt;/isbn&gt;&lt;urls&gt;&lt;/urls&gt;&lt;/record&gt;&lt;/Cite&gt;&lt;/EndNote&gt;</w:instrText>
      </w:r>
      <w:r w:rsidRPr="00F41004">
        <w:rPr>
          <w:rFonts w:asciiTheme="majorBidi" w:hAnsiTheme="majorBidi" w:cstheme="majorBidi"/>
          <w:sz w:val="22"/>
          <w:lang w:bidi="fa-IR"/>
        </w:rPr>
        <w:fldChar w:fldCharType="separate"/>
      </w:r>
      <w:r w:rsidR="00B36E29">
        <w:rPr>
          <w:rFonts w:asciiTheme="majorBidi" w:hAnsiTheme="majorBidi" w:cstheme="majorBidi"/>
          <w:noProof/>
          <w:sz w:val="22"/>
          <w:lang w:bidi="fa-IR"/>
        </w:rPr>
        <w:t>[10]</w:t>
      </w:r>
      <w:r w:rsidRPr="00F41004">
        <w:rPr>
          <w:rFonts w:asciiTheme="majorBidi" w:hAnsiTheme="majorBidi" w:cstheme="majorBidi"/>
          <w:sz w:val="22"/>
          <w:lang w:bidi="fa-IR"/>
        </w:rPr>
        <w:fldChar w:fldCharType="end"/>
      </w:r>
      <w:r w:rsidRPr="00F41004">
        <w:rPr>
          <w:sz w:val="22"/>
          <w:szCs w:val="18"/>
          <w:lang w:bidi="fa-IR"/>
        </w:rPr>
        <w:t>.</w:t>
      </w:r>
    </w:p>
    <w:p w14:paraId="66994A1C" w14:textId="70714948" w:rsidR="00DE6201" w:rsidRPr="00F41004" w:rsidRDefault="00DE6201" w:rsidP="00F41004">
      <w:pPr>
        <w:spacing w:line="276" w:lineRule="auto"/>
        <w:jc w:val="both"/>
        <w:rPr>
          <w:rFonts w:asciiTheme="majorBidi" w:hAnsiTheme="majorBidi" w:cstheme="majorBidi"/>
          <w:sz w:val="22"/>
          <w:lang w:bidi="fa-IR"/>
        </w:rPr>
      </w:pPr>
      <w:r w:rsidRPr="00F41004">
        <w:rPr>
          <w:rFonts w:asciiTheme="majorBidi" w:hAnsiTheme="majorBidi" w:cstheme="majorBidi"/>
          <w:sz w:val="22"/>
          <w:lang w:bidi="fa-IR"/>
        </w:rPr>
        <w:t>In this paper, machine learning techniques are used to predict how restaurants will score, and each restaurant is ranked based on food quality, price, online ordering, and delivery service.</w:t>
      </w:r>
      <w:r w:rsidR="004746D9" w:rsidRPr="00F41004">
        <w:rPr>
          <w:rFonts w:asciiTheme="majorBidi" w:hAnsiTheme="majorBidi" w:cstheme="majorBidi"/>
          <w:sz w:val="22"/>
          <w:lang w:bidi="fa-IR"/>
        </w:rPr>
        <w:t xml:space="preserve"> </w:t>
      </w:r>
      <w:r w:rsidR="00BD16C0" w:rsidRPr="00F41004">
        <w:rPr>
          <w:rFonts w:asciiTheme="majorBidi" w:hAnsiTheme="majorBidi" w:cstheme="majorBidi"/>
          <w:sz w:val="22"/>
          <w:lang w:bidi="fa-IR"/>
        </w:rPr>
        <w:t xml:space="preserve">The proposed paper predicts how people will evaluate a new restaurant that has not yet </w:t>
      </w:r>
      <w:r w:rsidR="0015546F">
        <w:rPr>
          <w:rFonts w:asciiTheme="majorBidi" w:hAnsiTheme="majorBidi" w:cstheme="majorBidi"/>
          <w:sz w:val="22"/>
          <w:lang w:bidi="fa-IR"/>
        </w:rPr>
        <w:t>been</w:t>
      </w:r>
      <w:r w:rsidR="00BD16C0" w:rsidRPr="00F41004">
        <w:rPr>
          <w:rFonts w:asciiTheme="majorBidi" w:hAnsiTheme="majorBidi" w:cstheme="majorBidi"/>
          <w:sz w:val="22"/>
          <w:lang w:bidi="fa-IR"/>
        </w:rPr>
        <w:t xml:space="preserve"> rated by considerable people.</w:t>
      </w:r>
    </w:p>
    <w:p w14:paraId="35C7E6FD" w14:textId="2866E300" w:rsidR="00421EEE" w:rsidRPr="00F41004" w:rsidRDefault="00421EEE" w:rsidP="00F41004">
      <w:pPr>
        <w:spacing w:line="276" w:lineRule="auto"/>
        <w:jc w:val="both"/>
        <w:rPr>
          <w:rFonts w:asciiTheme="majorBidi" w:hAnsiTheme="majorBidi" w:cstheme="majorBidi"/>
          <w:sz w:val="22"/>
          <w:lang w:bidi="fa-IR"/>
        </w:rPr>
      </w:pPr>
      <w:r w:rsidRPr="00F41004">
        <w:rPr>
          <w:rFonts w:asciiTheme="majorBidi" w:hAnsiTheme="majorBidi" w:cstheme="majorBidi"/>
          <w:sz w:val="22"/>
          <w:lang w:bidi="fa-IR"/>
        </w:rPr>
        <w:t xml:space="preserve">The rest of this paper is organized as follows. Section 2 provides a literature review of previous work on recommender systems for restaurant classification. The proposed classification method, which involves data preprocessing </w:t>
      </w:r>
      <w:r w:rsidR="00EC28AB">
        <w:rPr>
          <w:rFonts w:asciiTheme="majorBidi" w:hAnsiTheme="majorBidi" w:cstheme="majorBidi"/>
          <w:sz w:val="22"/>
          <w:lang w:bidi="fa-IR"/>
        </w:rPr>
        <w:t xml:space="preserve">and </w:t>
      </w:r>
      <w:r w:rsidRPr="00F41004">
        <w:rPr>
          <w:rFonts w:asciiTheme="majorBidi" w:hAnsiTheme="majorBidi" w:cstheme="majorBidi"/>
          <w:sz w:val="22"/>
          <w:lang w:bidi="fa-IR"/>
        </w:rPr>
        <w:t>creating an augmented data set through data clustering, oversampling, feature selection, and classification methods, is demonstrated in Section 3. Section 4 discusses the evaluation of the proposed system, and Section 5 declares the paper's conclusion.</w:t>
      </w:r>
    </w:p>
    <w:p w14:paraId="2BDB7BC4" w14:textId="0FD48C03" w:rsidR="00D6202F" w:rsidRDefault="00D6202F" w:rsidP="00F41004">
      <w:pPr>
        <w:pStyle w:val="Heading1"/>
        <w:rPr>
          <w:lang w:bidi="fa-IR"/>
        </w:rPr>
      </w:pPr>
      <w:bookmarkStart w:id="2" w:name="_Hlk107995134"/>
      <w:r>
        <w:rPr>
          <w:lang w:bidi="fa-IR"/>
        </w:rPr>
        <w:t>Related work</w:t>
      </w:r>
    </w:p>
    <w:p w14:paraId="247C5237" w14:textId="12F9F0D5" w:rsidR="003B6E34" w:rsidRPr="00F41004" w:rsidRDefault="00E16445" w:rsidP="00F41004">
      <w:pPr>
        <w:spacing w:line="276" w:lineRule="auto"/>
        <w:jc w:val="both"/>
        <w:rPr>
          <w:rFonts w:cs="Times New Roman"/>
          <w:sz w:val="22"/>
        </w:rPr>
      </w:pPr>
      <w:bookmarkStart w:id="3" w:name="_Hlk108177078"/>
      <w:bookmarkStart w:id="4" w:name="_Hlk107995115"/>
      <w:bookmarkEnd w:id="2"/>
      <w:r w:rsidRPr="00F41004">
        <w:rPr>
          <w:rFonts w:cs="Times New Roman"/>
          <w:sz w:val="22"/>
        </w:rPr>
        <w:t xml:space="preserve">Some previous works have shown that restaurant customers care about the quality of the food as well as how satisfied they are with online food delivery applications </w:t>
      </w:r>
      <w:r w:rsidR="00B4358D" w:rsidRPr="00F41004">
        <w:rPr>
          <w:rFonts w:cs="Times New Roman"/>
          <w:sz w:val="22"/>
        </w:rPr>
        <w:fldChar w:fldCharType="begin">
          <w:fldData xml:space="preserve">PEVuZE5vdGU+PENpdGU+PEF1dGhvcj5IYTwvQXV0aG9yPjxZZWFyPjIwMTA8L1llYXI+PFJlY051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</w:fldData>
        </w:fldChar>
      </w:r>
      <w:r w:rsidR="00B36E29">
        <w:rPr>
          <w:rFonts w:cs="Times New Roman"/>
          <w:sz w:val="22"/>
        </w:rPr>
        <w:instrText xml:space="preserve"> ADDIN EN.CITE </w:instrText>
      </w:r>
      <w:r w:rsidR="00B36E29">
        <w:rPr>
          <w:rFonts w:cs="Times New Roman"/>
          <w:sz w:val="22"/>
        </w:rPr>
        <w:fldChar w:fldCharType="begin">
          <w:fldData xml:space="preserve">PEVuZE5vdGU+PENpdGU+PEF1dGhvcj5IYTwvQXV0aG9yPjxZZWFyPjIwMTA8L1llYXI+PFJlY051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</w:fldData>
        </w:fldChar>
      </w:r>
      <w:r w:rsidR="00B36E29">
        <w:rPr>
          <w:rFonts w:cs="Times New Roman"/>
          <w:sz w:val="22"/>
        </w:rPr>
        <w:instrText xml:space="preserve"> ADDIN EN.CITE.DATA </w:instrText>
      </w:r>
      <w:r w:rsidR="00B36E29">
        <w:rPr>
          <w:rFonts w:cs="Times New Roman"/>
          <w:sz w:val="22"/>
        </w:rPr>
      </w:r>
      <w:r w:rsidR="00B36E29">
        <w:rPr>
          <w:rFonts w:cs="Times New Roman"/>
          <w:sz w:val="22"/>
        </w:rPr>
        <w:fldChar w:fldCharType="end"/>
      </w:r>
      <w:r w:rsidR="00B4358D" w:rsidRPr="00F41004">
        <w:rPr>
          <w:rFonts w:cs="Times New Roman"/>
          <w:sz w:val="22"/>
        </w:rPr>
      </w:r>
      <w:r w:rsidR="00B4358D" w:rsidRPr="00F41004">
        <w:rPr>
          <w:rFonts w:cs="Times New Roman"/>
          <w:sz w:val="22"/>
        </w:rPr>
        <w:fldChar w:fldCharType="separate"/>
      </w:r>
      <w:r w:rsidR="00B36E29">
        <w:rPr>
          <w:rFonts w:cs="Times New Roman"/>
          <w:noProof/>
          <w:sz w:val="22"/>
        </w:rPr>
        <w:t>[11-15]</w:t>
      </w:r>
      <w:r w:rsidR="00B4358D" w:rsidRPr="00F41004">
        <w:rPr>
          <w:rFonts w:cs="Times New Roman"/>
          <w:sz w:val="22"/>
        </w:rPr>
        <w:fldChar w:fldCharType="end"/>
      </w:r>
      <w:r w:rsidR="00B4358D" w:rsidRPr="00F41004">
        <w:rPr>
          <w:rFonts w:cs="Times New Roman"/>
          <w:sz w:val="22"/>
        </w:rPr>
        <w:t>.</w:t>
      </w:r>
      <w:r w:rsidR="00F41004" w:rsidRPr="00F41004">
        <w:rPr>
          <w:rFonts w:cs="Times New Roman"/>
          <w:sz w:val="22"/>
        </w:rPr>
        <w:t xml:space="preserve"> </w:t>
      </w:r>
      <w:r w:rsidR="008F20EC" w:rsidRPr="00F41004">
        <w:rPr>
          <w:rFonts w:cs="Times New Roman"/>
          <w:sz w:val="22"/>
        </w:rPr>
        <w:t xml:space="preserve">The characteristics of customer satisfaction with restaurant delivery applications are identified in Korea. The results showed that mobility and reliability affected satisfaction and loyalty. Therefore, developers should focus on making them more dynamic and trustworthy rather than adding more information to food delivery applications </w:t>
      </w:r>
      <w:r w:rsidR="005E40CC" w:rsidRPr="00F41004">
        <w:rPr>
          <w:rFonts w:cs="Times New Roman"/>
          <w:sz w:val="22"/>
        </w:rPr>
        <w:fldChar w:fldCharType="begin"/>
      </w:r>
      <w:r w:rsidR="00B36E29">
        <w:rPr>
          <w:rFonts w:cs="Times New Roman"/>
          <w:sz w:val="22"/>
        </w:rPr>
        <w:instrText xml:space="preserve"> ADDIN EN.CITE &lt;EndNote&gt;&lt;Cite&gt;&lt;Author&gt;Cha&lt;/Author&gt;&lt;Year&gt;2020&lt;/Year&gt;&lt;RecNum&gt;1&lt;/RecNum&gt;&lt;DisplayText&gt;[16]&lt;/DisplayText&gt;&lt;record&gt;&lt;rec-number&gt;1&lt;/rec-number&gt;&lt;foreign-keys&gt;&lt;key app="EN" db-id="rt0zertwoxzd5pefvw4xd2smxp599afvvx5t" timestamp="1653841093"&gt;1&lt;/key&gt;&lt;/foreign-keys&gt;&lt;ref-type name="Journal Article"&gt;17&lt;/ref-type&gt;&lt;contributors&gt;&lt;authors&gt;&lt;author&gt;Cha, Seong-Soo&lt;/author&gt;&lt;author&gt;Seo, Bo-Kyung&lt;/author&gt;&lt;/authors&gt;&lt;/contributors&gt;&lt;titles&gt;&lt;title&gt;The effect of food delivery application on Customer Loyalty in Restaurant&lt;/title&gt;&lt;secondary-title&gt;Journal of Distribution Science&lt;/secondary-title&gt;&lt;/titles&gt;&lt;periodical&gt;&lt;full-title&gt;Journal of Distribution Science&lt;/full-title&gt;&lt;/periodical&gt;&lt;pages&gt;5-12&lt;/pages&gt;&lt;volume&gt;18&lt;/volume&gt;&lt;number&gt;4&lt;/number&gt;&lt;dates&gt;&lt;year&gt;2020&lt;/year&gt;&lt;/dates&gt;&lt;isbn&gt;1738-3110&lt;/isbn&gt;&lt;urls&gt;&lt;/urls&gt;&lt;/record&gt;&lt;/Cite&gt;&lt;/EndNote&gt;</w:instrText>
      </w:r>
      <w:r w:rsidR="005E40CC" w:rsidRPr="00F41004">
        <w:rPr>
          <w:rFonts w:cs="Times New Roman"/>
          <w:sz w:val="22"/>
        </w:rPr>
        <w:fldChar w:fldCharType="separate"/>
      </w:r>
      <w:r w:rsidR="00B36E29">
        <w:rPr>
          <w:rFonts w:cs="Times New Roman"/>
          <w:noProof/>
          <w:sz w:val="22"/>
        </w:rPr>
        <w:t>[16]</w:t>
      </w:r>
      <w:r w:rsidR="005E40CC" w:rsidRPr="00F41004">
        <w:rPr>
          <w:rFonts w:cs="Times New Roman"/>
          <w:sz w:val="22"/>
        </w:rPr>
        <w:fldChar w:fldCharType="end"/>
      </w:r>
      <w:r w:rsidR="00DE6201" w:rsidRPr="00F41004">
        <w:rPr>
          <w:rFonts w:cs="Times New Roman"/>
          <w:sz w:val="22"/>
        </w:rPr>
        <w:t>.</w:t>
      </w:r>
    </w:p>
    <w:tbl>
      <w:tblPr>
        <w:tblStyle w:val="PlainTable5"/>
        <w:tblpPr w:leftFromText="180" w:rightFromText="180" w:vertAnchor="text" w:horzAnchor="margin" w:tblpY="47"/>
        <w:tblW w:w="0" w:type="auto"/>
        <w:tblLook w:val="04A0" w:firstRow="1" w:lastRow="0" w:firstColumn="1" w:lastColumn="0" w:noHBand="0" w:noVBand="1"/>
      </w:tblPr>
      <w:tblGrid>
        <w:gridCol w:w="794"/>
        <w:gridCol w:w="1811"/>
        <w:gridCol w:w="1890"/>
        <w:gridCol w:w="1620"/>
        <w:gridCol w:w="3235"/>
      </w:tblGrid>
      <w:tr w:rsidR="008F20EC" w:rsidRPr="00F41004" w14:paraId="79C405CE" w14:textId="77777777" w:rsidTr="00F410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15CAF50" w14:textId="77777777" w:rsidR="008F20EC" w:rsidRPr="00F41004" w:rsidRDefault="008F20EC" w:rsidP="00F41004">
            <w:pPr>
              <w:spacing w:line="276" w:lineRule="auto"/>
              <w:jc w:val="both"/>
              <w:rPr>
                <w:rFonts w:cs="Times New Roman"/>
                <w:b/>
                <w:bCs/>
                <w:sz w:val="22"/>
                <w:lang w:bidi="fa-IR"/>
              </w:rPr>
            </w:pPr>
            <w:r w:rsidRPr="00F41004">
              <w:rPr>
                <w:rFonts w:cs="Times New Roman"/>
                <w:b/>
                <w:bCs/>
                <w:sz w:val="22"/>
                <w:lang w:bidi="fa-IR"/>
              </w:rPr>
              <w:t>Ref No</w:t>
            </w:r>
          </w:p>
        </w:tc>
        <w:tc>
          <w:tcPr>
            <w:tcW w:w="181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BBE5B97" w14:textId="77777777" w:rsidR="008F20EC" w:rsidRPr="00F41004" w:rsidRDefault="008F20EC" w:rsidP="00F41004">
            <w:pPr>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b/>
                <w:bCs/>
                <w:sz w:val="22"/>
                <w:lang w:bidi="fa-IR"/>
              </w:rPr>
            </w:pPr>
            <w:r w:rsidRPr="00F41004">
              <w:rPr>
                <w:rFonts w:cs="Times New Roman"/>
                <w:b/>
                <w:bCs/>
                <w:sz w:val="22"/>
                <w:lang w:bidi="fa-IR"/>
              </w:rPr>
              <w:t>Aim of paper</w:t>
            </w:r>
          </w:p>
        </w:tc>
        <w:tc>
          <w:tcPr>
            <w:tcW w:w="189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0CC8D4A" w14:textId="77777777" w:rsidR="008F20EC" w:rsidRPr="00F41004" w:rsidRDefault="008F20EC" w:rsidP="00F41004">
            <w:pPr>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b/>
                <w:bCs/>
                <w:sz w:val="22"/>
                <w:lang w:bidi="fa-IR"/>
              </w:rPr>
            </w:pPr>
            <w:r w:rsidRPr="00F41004">
              <w:rPr>
                <w:rFonts w:cs="Times New Roman"/>
                <w:b/>
                <w:bCs/>
                <w:sz w:val="22"/>
                <w:lang w:bidi="fa-IR"/>
              </w:rPr>
              <w:t>Methodology</w:t>
            </w:r>
          </w:p>
        </w:tc>
        <w:tc>
          <w:tcPr>
            <w:tcW w:w="162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2553D21" w14:textId="77777777" w:rsidR="008F20EC" w:rsidRPr="00F41004" w:rsidRDefault="008F20EC" w:rsidP="00F41004">
            <w:pPr>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b/>
                <w:bCs/>
                <w:sz w:val="22"/>
                <w:lang w:bidi="fa-IR"/>
              </w:rPr>
            </w:pPr>
            <w:r w:rsidRPr="00F41004">
              <w:rPr>
                <w:rFonts w:cs="Times New Roman"/>
                <w:b/>
                <w:bCs/>
                <w:sz w:val="22"/>
                <w:lang w:bidi="fa-IR"/>
              </w:rPr>
              <w:t>Dataset</w:t>
            </w:r>
          </w:p>
        </w:tc>
        <w:tc>
          <w:tcPr>
            <w:tcW w:w="323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B16EE62" w14:textId="77777777" w:rsidR="008F20EC" w:rsidRPr="00F41004" w:rsidRDefault="008F20EC" w:rsidP="00F41004">
            <w:pPr>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b/>
                <w:bCs/>
                <w:sz w:val="22"/>
                <w:lang w:bidi="fa-IR"/>
              </w:rPr>
            </w:pPr>
            <w:r w:rsidRPr="00F41004">
              <w:rPr>
                <w:rFonts w:cs="Times New Roman"/>
                <w:b/>
                <w:bCs/>
                <w:sz w:val="22"/>
                <w:lang w:bidi="fa-IR"/>
              </w:rPr>
              <w:t>Main Conclusion</w:t>
            </w:r>
          </w:p>
        </w:tc>
      </w:tr>
      <w:tr w:rsidR="008F20EC" w:rsidRPr="00F41004" w14:paraId="7908BEFA" w14:textId="77777777" w:rsidTr="00F4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Borders>
              <w:top w:val="single" w:sz="4" w:space="0" w:color="auto"/>
              <w:left w:val="single" w:sz="4" w:space="0" w:color="auto"/>
              <w:bottom w:val="single" w:sz="4" w:space="0" w:color="auto"/>
              <w:right w:val="single" w:sz="4" w:space="0" w:color="auto"/>
            </w:tcBorders>
            <w:vAlign w:val="center"/>
          </w:tcPr>
          <w:p w14:paraId="701FB8BA" w14:textId="67C25ADF" w:rsidR="008F20EC" w:rsidRPr="00F41004" w:rsidRDefault="008F20EC" w:rsidP="00F41004">
            <w:pPr>
              <w:spacing w:line="276" w:lineRule="auto"/>
              <w:jc w:val="both"/>
              <w:rPr>
                <w:rFonts w:cs="Times New Roman"/>
                <w:sz w:val="22"/>
                <w:lang w:bidi="fa-IR"/>
              </w:rPr>
            </w:pPr>
            <w:r w:rsidRPr="00F41004">
              <w:rPr>
                <w:rFonts w:cs="Times New Roman"/>
                <w:sz w:val="22"/>
                <w:lang w:bidi="fa-IR"/>
              </w:rPr>
              <w:lastRenderedPageBreak/>
              <w:fldChar w:fldCharType="begin"/>
            </w:r>
            <w:r w:rsidR="00B36E29">
              <w:rPr>
                <w:rFonts w:cs="Times New Roman"/>
                <w:sz w:val="22"/>
                <w:lang w:bidi="fa-IR"/>
              </w:rPr>
              <w:instrText xml:space="preserve"> ADDIN EN.CITE &lt;EndNote&gt;&lt;Cite&gt;&lt;Author&gt;Cha&lt;/Author&gt;&lt;Year&gt;2020&lt;/Year&gt;&lt;RecNum&gt;1&lt;/RecNum&gt;&lt;DisplayText&gt;[16]&lt;/DisplayText&gt;&lt;record&gt;&lt;rec-number&gt;1&lt;/rec-number&gt;&lt;foreign-keys&gt;&lt;key app="EN" db-id="rt0zertwoxzd5pefvw4xd2smxp599afvvx5t" timestamp="1653841093"&gt;1&lt;/key&gt;&lt;/foreign-keys&gt;&lt;ref-type name="Journal Article"&gt;17&lt;/ref-type&gt;&lt;contributors&gt;&lt;authors&gt;&lt;author&gt;Cha, Seong-Soo&lt;/author&gt;&lt;author&gt;Seo, Bo-Kyung&lt;/author&gt;&lt;/authors&gt;&lt;/contributors&gt;&lt;titles&gt;&lt;title&gt;The effect of food delivery application on Customer Loyalty in Restaurant&lt;/title&gt;&lt;secondary-title&gt;Journal of Distribution Science&lt;/secondary-title&gt;&lt;/titles&gt;&lt;periodical&gt;&lt;full-title&gt;Journal of Distribution Science&lt;/full-title&gt;&lt;/periodical&gt;&lt;pages&gt;5-12&lt;/pages&gt;&lt;volume&gt;18&lt;/volume&gt;&lt;number&gt;4&lt;/number&gt;&lt;dates&gt;&lt;year&gt;2020&lt;/year&gt;&lt;/dates&gt;&lt;isbn&gt;1738-3110&lt;/isbn&gt;&lt;urls&gt;&lt;/urls&gt;&lt;/record&gt;&lt;/Cite&gt;&lt;/EndNote&gt;</w:instrText>
            </w:r>
            <w:r w:rsidRPr="00F41004">
              <w:rPr>
                <w:rFonts w:cs="Times New Roman"/>
                <w:sz w:val="22"/>
                <w:lang w:bidi="fa-IR"/>
              </w:rPr>
              <w:fldChar w:fldCharType="separate"/>
            </w:r>
            <w:r w:rsidR="00B36E29">
              <w:rPr>
                <w:rFonts w:cs="Times New Roman"/>
                <w:noProof/>
                <w:sz w:val="22"/>
                <w:lang w:bidi="fa-IR"/>
              </w:rPr>
              <w:t>[16]</w:t>
            </w:r>
            <w:r w:rsidRPr="00F41004">
              <w:rPr>
                <w:rFonts w:cs="Times New Roman"/>
                <w:sz w:val="22"/>
                <w:lang w:bidi="fa-IR"/>
              </w:rPr>
              <w:fldChar w:fldCharType="end"/>
            </w:r>
          </w:p>
        </w:tc>
        <w:tc>
          <w:tcPr>
            <w:tcW w:w="1811" w:type="dxa"/>
            <w:tcBorders>
              <w:top w:val="single" w:sz="4" w:space="0" w:color="auto"/>
              <w:left w:val="single" w:sz="4" w:space="0" w:color="auto"/>
              <w:bottom w:val="single" w:sz="4" w:space="0" w:color="auto"/>
              <w:right w:val="single" w:sz="4" w:space="0" w:color="auto"/>
            </w:tcBorders>
            <w:vAlign w:val="center"/>
          </w:tcPr>
          <w:p w14:paraId="0BFEB262" w14:textId="77777777" w:rsidR="008F20EC" w:rsidRPr="00F41004" w:rsidRDefault="008F20EC"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rtl/>
                <w:lang w:bidi="fa-IR"/>
              </w:rPr>
            </w:pPr>
            <w:r w:rsidRPr="00F41004">
              <w:rPr>
                <w:rFonts w:cs="Times New Roman"/>
                <w:sz w:val="22"/>
                <w:lang w:bidi="fa-IR"/>
              </w:rPr>
              <w:t>Data summary</w:t>
            </w:r>
          </w:p>
        </w:tc>
        <w:tc>
          <w:tcPr>
            <w:tcW w:w="1890" w:type="dxa"/>
            <w:tcBorders>
              <w:top w:val="single" w:sz="4" w:space="0" w:color="auto"/>
              <w:left w:val="single" w:sz="4" w:space="0" w:color="auto"/>
              <w:bottom w:val="single" w:sz="4" w:space="0" w:color="auto"/>
              <w:right w:val="single" w:sz="4" w:space="0" w:color="auto"/>
            </w:tcBorders>
            <w:vAlign w:val="center"/>
          </w:tcPr>
          <w:p w14:paraId="450E01FD" w14:textId="77777777" w:rsidR="008F20EC" w:rsidRPr="00F41004" w:rsidRDefault="008F20EC"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bidi="fa-IR"/>
              </w:rPr>
            </w:pPr>
            <w:r w:rsidRPr="00F41004">
              <w:rPr>
                <w:rFonts w:cs="Times New Roman"/>
                <w:sz w:val="22"/>
                <w:lang w:bidi="fa-IR"/>
              </w:rPr>
              <w:t>Analyze structural equation modeling</w:t>
            </w:r>
          </w:p>
        </w:tc>
        <w:tc>
          <w:tcPr>
            <w:tcW w:w="1620" w:type="dxa"/>
            <w:tcBorders>
              <w:top w:val="single" w:sz="4" w:space="0" w:color="auto"/>
              <w:left w:val="single" w:sz="4" w:space="0" w:color="auto"/>
              <w:bottom w:val="single" w:sz="4" w:space="0" w:color="auto"/>
              <w:right w:val="single" w:sz="4" w:space="0" w:color="auto"/>
            </w:tcBorders>
            <w:vAlign w:val="center"/>
          </w:tcPr>
          <w:p w14:paraId="456F1D14" w14:textId="77777777" w:rsidR="008F20EC" w:rsidRPr="00F41004" w:rsidRDefault="008F20EC"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bidi="fa-IR"/>
              </w:rPr>
            </w:pPr>
            <w:r w:rsidRPr="00F41004">
              <w:rPr>
                <w:rFonts w:cs="Times New Roman"/>
                <w:sz w:val="22"/>
                <w:lang w:bidi="fa-IR"/>
              </w:rPr>
              <w:t>Questionnaire in Korea</w:t>
            </w:r>
          </w:p>
        </w:tc>
        <w:tc>
          <w:tcPr>
            <w:tcW w:w="3235" w:type="dxa"/>
            <w:tcBorders>
              <w:top w:val="single" w:sz="4" w:space="0" w:color="auto"/>
              <w:left w:val="single" w:sz="4" w:space="0" w:color="auto"/>
              <w:bottom w:val="single" w:sz="4" w:space="0" w:color="auto"/>
              <w:right w:val="single" w:sz="4" w:space="0" w:color="auto"/>
            </w:tcBorders>
            <w:vAlign w:val="center"/>
          </w:tcPr>
          <w:p w14:paraId="52BB5DC2" w14:textId="45153270" w:rsidR="008F20EC" w:rsidRPr="00F41004" w:rsidRDefault="003B6E34"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bidi="fa-IR"/>
              </w:rPr>
            </w:pPr>
            <w:r w:rsidRPr="00F41004">
              <w:rPr>
                <w:rFonts w:cs="Times New Roman"/>
                <w:sz w:val="22"/>
                <w:lang w:bidi="fa-IR"/>
              </w:rPr>
              <w:t>Application developers should not now focus on presenting an enormous amount of information to users</w:t>
            </w:r>
            <w:r w:rsidR="0015546F">
              <w:rPr>
                <w:rFonts w:cs="Times New Roman"/>
                <w:sz w:val="22"/>
                <w:lang w:bidi="fa-IR"/>
              </w:rPr>
              <w:t>.</w:t>
            </w:r>
          </w:p>
        </w:tc>
      </w:tr>
      <w:tr w:rsidR="008F20EC" w:rsidRPr="00F41004" w14:paraId="5C293873" w14:textId="77777777" w:rsidTr="00F41004">
        <w:tc>
          <w:tcPr>
            <w:cnfStyle w:val="001000000000" w:firstRow="0" w:lastRow="0" w:firstColumn="1" w:lastColumn="0" w:oddVBand="0" w:evenVBand="0" w:oddHBand="0" w:evenHBand="0" w:firstRowFirstColumn="0" w:firstRowLastColumn="0" w:lastRowFirstColumn="0" w:lastRowLastColumn="0"/>
            <w:tcW w:w="794" w:type="dxa"/>
            <w:tcBorders>
              <w:top w:val="single" w:sz="4" w:space="0" w:color="auto"/>
              <w:left w:val="single" w:sz="4" w:space="0" w:color="auto"/>
              <w:bottom w:val="single" w:sz="4" w:space="0" w:color="auto"/>
              <w:right w:val="single" w:sz="4" w:space="0" w:color="auto"/>
            </w:tcBorders>
            <w:vAlign w:val="center"/>
          </w:tcPr>
          <w:p w14:paraId="5F93856A" w14:textId="2421138C" w:rsidR="008F20EC" w:rsidRPr="00F41004" w:rsidRDefault="008F20EC" w:rsidP="00F41004">
            <w:pPr>
              <w:spacing w:line="276" w:lineRule="auto"/>
              <w:jc w:val="both"/>
              <w:rPr>
                <w:rFonts w:cs="Times New Roman"/>
                <w:sz w:val="22"/>
                <w:lang w:bidi="fa-IR"/>
              </w:rPr>
            </w:pPr>
            <w:r w:rsidRPr="00F41004">
              <w:rPr>
                <w:rFonts w:cs="Times New Roman"/>
                <w:sz w:val="22"/>
                <w:lang w:bidi="fa-IR"/>
              </w:rPr>
              <w:fldChar w:fldCharType="begin"/>
            </w:r>
            <w:r w:rsidR="00B36E29">
              <w:rPr>
                <w:rFonts w:cs="Times New Roman"/>
                <w:sz w:val="22"/>
                <w:lang w:bidi="fa-IR"/>
              </w:rPr>
              <w:instrText xml:space="preserve"> ADDIN EN.CITE &lt;EndNote&gt;&lt;Cite&gt;&lt;Author&gt;AL-Bakri&lt;/Author&gt;&lt;Year&gt;2021&lt;/Year&gt;&lt;RecNum&gt;6&lt;/RecNum&gt;&lt;DisplayText&gt;[6]&lt;/DisplayText&gt;&lt;record&gt;&lt;rec-number&gt;6&lt;/rec-number&gt;&lt;foreign-keys&gt;&lt;key app="EN" db-id="rt0zertwoxzd5pefvw4xd2smxp599afvvx5t" timestamp="1653914384"&gt;6&lt;/key&gt;&lt;/foreign-keys&gt;&lt;ref-type name="Journal Article"&gt;17&lt;/ref-type&gt;&lt;contributors&gt;&lt;authors&gt;&lt;author&gt;AL-Bakri, Nadia F&lt;/author&gt;&lt;author&gt;Al-zubidi, Azhar F&lt;/author&gt;&lt;author&gt;Alnajjar, Aseel B&lt;/author&gt;&lt;author&gt;Qahtan, Ehsan&lt;/author&gt;&lt;/authors&gt;&lt;/contributors&gt;&lt;titles&gt;&lt;title&gt;Multi label restaurant classification using support vector machine&lt;/title&gt;&lt;secondary-title&gt;Periodicals of Engineering and Natural Sciences&lt;/secondary-title&gt;&lt;/titles&gt;&lt;periodical&gt;&lt;full-title&gt;Periodicals of Engineering and Natural Sciences&lt;/full-title&gt;&lt;/periodical&gt;&lt;pages&gt;774-783&lt;/pages&gt;&lt;volume&gt;9&lt;/volume&gt;&lt;number&gt;2&lt;/number&gt;&lt;dates&gt;&lt;year&gt;2021&lt;/year&gt;&lt;/dates&gt;&lt;isbn&gt;2303-4521&lt;/isbn&gt;&lt;urls&gt;&lt;/urls&gt;&lt;/record&gt;&lt;/Cite&gt;&lt;/EndNote&gt;</w:instrText>
            </w:r>
            <w:r w:rsidRPr="00F41004">
              <w:rPr>
                <w:rFonts w:cs="Times New Roman"/>
                <w:sz w:val="22"/>
                <w:lang w:bidi="fa-IR"/>
              </w:rPr>
              <w:fldChar w:fldCharType="separate"/>
            </w:r>
            <w:r w:rsidR="00B36E29">
              <w:rPr>
                <w:rFonts w:cs="Times New Roman"/>
                <w:noProof/>
                <w:sz w:val="22"/>
                <w:lang w:bidi="fa-IR"/>
              </w:rPr>
              <w:t>[6]</w:t>
            </w:r>
            <w:r w:rsidRPr="00F41004">
              <w:rPr>
                <w:rFonts w:cs="Times New Roman"/>
                <w:sz w:val="22"/>
                <w:lang w:bidi="fa-IR"/>
              </w:rPr>
              <w:fldChar w:fldCharType="end"/>
            </w:r>
          </w:p>
        </w:tc>
        <w:tc>
          <w:tcPr>
            <w:tcW w:w="1811" w:type="dxa"/>
            <w:tcBorders>
              <w:top w:val="single" w:sz="4" w:space="0" w:color="auto"/>
              <w:left w:val="single" w:sz="4" w:space="0" w:color="auto"/>
              <w:bottom w:val="single" w:sz="4" w:space="0" w:color="auto"/>
              <w:right w:val="single" w:sz="4" w:space="0" w:color="auto"/>
            </w:tcBorders>
            <w:vAlign w:val="center"/>
          </w:tcPr>
          <w:p w14:paraId="39721271" w14:textId="77777777" w:rsidR="008F20EC" w:rsidRPr="00F41004" w:rsidRDefault="008F20EC"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lang w:bidi="fa-IR"/>
              </w:rPr>
            </w:pPr>
            <w:r w:rsidRPr="00F41004">
              <w:rPr>
                <w:rFonts w:cs="Times New Roman"/>
                <w:sz w:val="22"/>
                <w:lang w:bidi="fa-IR"/>
              </w:rPr>
              <w:t>Multi-labeling before classification</w:t>
            </w:r>
          </w:p>
        </w:tc>
        <w:tc>
          <w:tcPr>
            <w:tcW w:w="1890" w:type="dxa"/>
            <w:tcBorders>
              <w:top w:val="single" w:sz="4" w:space="0" w:color="auto"/>
              <w:left w:val="single" w:sz="4" w:space="0" w:color="auto"/>
              <w:bottom w:val="single" w:sz="4" w:space="0" w:color="auto"/>
              <w:right w:val="single" w:sz="4" w:space="0" w:color="auto"/>
            </w:tcBorders>
            <w:vAlign w:val="center"/>
          </w:tcPr>
          <w:p w14:paraId="683A5835" w14:textId="77777777" w:rsidR="008F20EC" w:rsidRPr="00F41004" w:rsidRDefault="008F20EC"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lang w:bidi="fa-IR"/>
              </w:rPr>
            </w:pPr>
            <w:r w:rsidRPr="00F41004">
              <w:rPr>
                <w:rFonts w:cs="Times New Roman"/>
                <w:sz w:val="22"/>
                <w:lang w:bidi="fa-IR"/>
              </w:rPr>
              <w:t>Support vector machine</w:t>
            </w:r>
          </w:p>
        </w:tc>
        <w:tc>
          <w:tcPr>
            <w:tcW w:w="1620" w:type="dxa"/>
            <w:tcBorders>
              <w:top w:val="single" w:sz="4" w:space="0" w:color="auto"/>
              <w:left w:val="single" w:sz="4" w:space="0" w:color="auto"/>
              <w:bottom w:val="single" w:sz="4" w:space="0" w:color="auto"/>
              <w:right w:val="single" w:sz="4" w:space="0" w:color="auto"/>
            </w:tcBorders>
            <w:vAlign w:val="center"/>
          </w:tcPr>
          <w:p w14:paraId="2156DD52" w14:textId="77777777" w:rsidR="008F20EC" w:rsidRPr="00F41004" w:rsidRDefault="008F20EC"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lang w:bidi="fa-IR"/>
              </w:rPr>
            </w:pPr>
            <w:r w:rsidRPr="00F41004">
              <w:rPr>
                <w:rFonts w:cs="Times New Roman"/>
                <w:sz w:val="22"/>
                <w:lang w:bidi="fa-IR"/>
              </w:rPr>
              <w:t>Zomato</w:t>
            </w:r>
          </w:p>
        </w:tc>
        <w:tc>
          <w:tcPr>
            <w:tcW w:w="3235" w:type="dxa"/>
            <w:tcBorders>
              <w:top w:val="single" w:sz="4" w:space="0" w:color="auto"/>
              <w:left w:val="single" w:sz="4" w:space="0" w:color="auto"/>
              <w:bottom w:val="single" w:sz="4" w:space="0" w:color="auto"/>
              <w:right w:val="single" w:sz="4" w:space="0" w:color="auto"/>
            </w:tcBorders>
            <w:vAlign w:val="center"/>
          </w:tcPr>
          <w:p w14:paraId="1C755421" w14:textId="1DE8A7D8" w:rsidR="008F20EC" w:rsidRPr="00F41004" w:rsidRDefault="003B6E34"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lang w:bidi="fa-IR"/>
              </w:rPr>
            </w:pPr>
            <w:r w:rsidRPr="00F41004">
              <w:rPr>
                <w:rFonts w:cs="Times New Roman"/>
                <w:sz w:val="22"/>
                <w:lang w:bidi="fa-IR"/>
              </w:rPr>
              <w:t>Classy ambiance and delivery service are two criteria for classifying restaurants.</w:t>
            </w:r>
          </w:p>
        </w:tc>
      </w:tr>
      <w:tr w:rsidR="008F20EC" w:rsidRPr="00F41004" w14:paraId="2491E3C3" w14:textId="77777777" w:rsidTr="00F4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Borders>
              <w:top w:val="single" w:sz="4" w:space="0" w:color="auto"/>
              <w:left w:val="single" w:sz="4" w:space="0" w:color="auto"/>
              <w:bottom w:val="single" w:sz="4" w:space="0" w:color="auto"/>
              <w:right w:val="single" w:sz="4" w:space="0" w:color="auto"/>
            </w:tcBorders>
            <w:vAlign w:val="center"/>
          </w:tcPr>
          <w:p w14:paraId="3467720A" w14:textId="7B267FB2" w:rsidR="008F20EC" w:rsidRPr="00F41004" w:rsidRDefault="008F20EC" w:rsidP="00F41004">
            <w:pPr>
              <w:spacing w:line="276" w:lineRule="auto"/>
              <w:jc w:val="both"/>
              <w:rPr>
                <w:rFonts w:cs="Times New Roman"/>
                <w:sz w:val="22"/>
                <w:lang w:bidi="fa-IR"/>
              </w:rPr>
            </w:pPr>
            <w:r w:rsidRPr="00F41004">
              <w:rPr>
                <w:rFonts w:cs="Times New Roman"/>
                <w:sz w:val="22"/>
                <w:lang w:bidi="fa-IR"/>
              </w:rPr>
              <w:fldChar w:fldCharType="begin"/>
            </w:r>
            <w:r w:rsidR="00B36E29">
              <w:rPr>
                <w:rFonts w:cs="Times New Roman"/>
                <w:sz w:val="22"/>
                <w:lang w:bidi="fa-IR"/>
              </w:rPr>
              <w:instrText xml:space="preserve"> ADDIN EN.CITE &lt;EndNote&gt;&lt;Cite&gt;&lt;Author&gt;Haghighi&lt;/Author&gt;&lt;Year&gt;2012&lt;/Year&gt;&lt;RecNum&gt;14&lt;/RecNum&gt;&lt;DisplayText&gt;[17]&lt;/DisplayText&gt;&lt;record&gt;&lt;rec-number&gt;14&lt;/rec-number&gt;&lt;foreign-keys&gt;&lt;key app="EN" db-id="rt0zertwoxzd5pefvw4xd2smxp599afvvx5t" timestamp="1653975677"&gt;14&lt;/key&gt;&lt;/foreign-keys&gt;&lt;ref-type name="Journal Article"&gt;17&lt;/ref-type&gt;&lt;contributors&gt;&lt;authors&gt;&lt;author&gt;Haghighi, Mohammad&lt;/author&gt;&lt;author&gt;Dorosti, Ali&lt;/author&gt;&lt;author&gt;Rahnama, Afshin&lt;/author&gt;&lt;author&gt;Hoseinpour, Ali&lt;/author&gt;&lt;/authors&gt;&lt;/contributors&gt;&lt;titles&gt;&lt;title&gt;Evaluation of factors affecting customer loyalty in the restaurant industry&lt;/title&gt;&lt;secondary-title&gt;African Journal of Business Management&lt;/secondary-title&gt;&lt;/titles&gt;&lt;periodical&gt;&lt;full-title&gt;African Journal of Business Management&lt;/full-title&gt;&lt;/periodical&gt;&lt;pages&gt;5039-5046&lt;/pages&gt;&lt;volume&gt;6&lt;/volume&gt;&lt;number&gt;14&lt;/number&gt;&lt;dates&gt;&lt;year&gt;2012&lt;/year&gt;&lt;/dates&gt;&lt;isbn&gt;1993-8233&lt;/isbn&gt;&lt;urls&gt;&lt;/urls&gt;&lt;/record&gt;&lt;/Cite&gt;&lt;/EndNote&gt;</w:instrText>
            </w:r>
            <w:r w:rsidRPr="00F41004">
              <w:rPr>
                <w:rFonts w:cs="Times New Roman"/>
                <w:sz w:val="22"/>
                <w:lang w:bidi="fa-IR"/>
              </w:rPr>
              <w:fldChar w:fldCharType="separate"/>
            </w:r>
            <w:r w:rsidR="00B36E29">
              <w:rPr>
                <w:rFonts w:cs="Times New Roman"/>
                <w:noProof/>
                <w:sz w:val="22"/>
                <w:lang w:bidi="fa-IR"/>
              </w:rPr>
              <w:t>[17]</w:t>
            </w:r>
            <w:r w:rsidRPr="00F41004">
              <w:rPr>
                <w:rFonts w:cs="Times New Roman"/>
                <w:sz w:val="22"/>
                <w:lang w:bidi="fa-IR"/>
              </w:rPr>
              <w:fldChar w:fldCharType="end"/>
            </w:r>
          </w:p>
        </w:tc>
        <w:tc>
          <w:tcPr>
            <w:tcW w:w="1811" w:type="dxa"/>
            <w:tcBorders>
              <w:top w:val="single" w:sz="4" w:space="0" w:color="auto"/>
              <w:left w:val="single" w:sz="4" w:space="0" w:color="auto"/>
              <w:bottom w:val="single" w:sz="4" w:space="0" w:color="auto"/>
              <w:right w:val="single" w:sz="4" w:space="0" w:color="auto"/>
            </w:tcBorders>
            <w:vAlign w:val="center"/>
          </w:tcPr>
          <w:p w14:paraId="7F8EB070" w14:textId="77777777" w:rsidR="008F20EC" w:rsidRPr="00F41004" w:rsidRDefault="008F20EC"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bidi="fa-IR"/>
              </w:rPr>
            </w:pPr>
            <w:r w:rsidRPr="00F41004">
              <w:rPr>
                <w:rFonts w:cs="Times New Roman"/>
                <w:sz w:val="22"/>
                <w:lang w:bidi="fa-IR"/>
              </w:rPr>
              <w:t>Feature prioritization</w:t>
            </w:r>
          </w:p>
        </w:tc>
        <w:tc>
          <w:tcPr>
            <w:tcW w:w="1890" w:type="dxa"/>
            <w:tcBorders>
              <w:top w:val="single" w:sz="4" w:space="0" w:color="auto"/>
              <w:left w:val="single" w:sz="4" w:space="0" w:color="auto"/>
              <w:bottom w:val="single" w:sz="4" w:space="0" w:color="auto"/>
              <w:right w:val="single" w:sz="4" w:space="0" w:color="auto"/>
            </w:tcBorders>
            <w:vAlign w:val="center"/>
          </w:tcPr>
          <w:p w14:paraId="2013AB7B" w14:textId="77777777" w:rsidR="008F20EC" w:rsidRPr="00F41004" w:rsidRDefault="008F20EC"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bidi="fa-IR"/>
              </w:rPr>
            </w:pPr>
            <w:r w:rsidRPr="00F41004">
              <w:rPr>
                <w:rFonts w:cs="Times New Roman"/>
                <w:sz w:val="22"/>
                <w:lang w:bidi="fa-IR"/>
              </w:rPr>
              <w:t>Analyze structural equation modeling</w:t>
            </w:r>
          </w:p>
        </w:tc>
        <w:tc>
          <w:tcPr>
            <w:tcW w:w="1620" w:type="dxa"/>
            <w:tcBorders>
              <w:top w:val="single" w:sz="4" w:space="0" w:color="auto"/>
              <w:left w:val="single" w:sz="4" w:space="0" w:color="auto"/>
              <w:bottom w:val="single" w:sz="4" w:space="0" w:color="auto"/>
              <w:right w:val="single" w:sz="4" w:space="0" w:color="auto"/>
            </w:tcBorders>
            <w:vAlign w:val="center"/>
          </w:tcPr>
          <w:p w14:paraId="2DA64BA7" w14:textId="77777777" w:rsidR="008F20EC" w:rsidRPr="00F41004" w:rsidRDefault="008F20EC"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bidi="fa-IR"/>
              </w:rPr>
            </w:pPr>
            <w:r w:rsidRPr="00F41004">
              <w:rPr>
                <w:rFonts w:cs="Times New Roman"/>
                <w:sz w:val="22"/>
                <w:lang w:bidi="fa-IR"/>
              </w:rPr>
              <w:t>Questionnaire in Iran</w:t>
            </w:r>
          </w:p>
        </w:tc>
        <w:tc>
          <w:tcPr>
            <w:tcW w:w="3235" w:type="dxa"/>
            <w:tcBorders>
              <w:top w:val="single" w:sz="4" w:space="0" w:color="auto"/>
              <w:left w:val="single" w:sz="4" w:space="0" w:color="auto"/>
              <w:bottom w:val="single" w:sz="4" w:space="0" w:color="auto"/>
              <w:right w:val="single" w:sz="4" w:space="0" w:color="auto"/>
            </w:tcBorders>
            <w:vAlign w:val="center"/>
          </w:tcPr>
          <w:p w14:paraId="5FB10176" w14:textId="1691CC28" w:rsidR="008F20EC" w:rsidRPr="00F41004" w:rsidRDefault="003B6E34"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bidi="fa-IR"/>
              </w:rPr>
            </w:pPr>
            <w:r w:rsidRPr="00F41004">
              <w:rPr>
                <w:sz w:val="22"/>
              </w:rPr>
              <w:t>The quality of the meal has the greatest impact on customer satisfaction.</w:t>
            </w:r>
          </w:p>
        </w:tc>
      </w:tr>
      <w:tr w:rsidR="008F20EC" w:rsidRPr="00F41004" w14:paraId="382FEDAE" w14:textId="77777777" w:rsidTr="00F41004">
        <w:tc>
          <w:tcPr>
            <w:cnfStyle w:val="001000000000" w:firstRow="0" w:lastRow="0" w:firstColumn="1" w:lastColumn="0" w:oddVBand="0" w:evenVBand="0" w:oddHBand="0" w:evenHBand="0" w:firstRowFirstColumn="0" w:firstRowLastColumn="0" w:lastRowFirstColumn="0" w:lastRowLastColumn="0"/>
            <w:tcW w:w="794" w:type="dxa"/>
            <w:tcBorders>
              <w:top w:val="single" w:sz="4" w:space="0" w:color="auto"/>
              <w:left w:val="single" w:sz="4" w:space="0" w:color="auto"/>
              <w:bottom w:val="single" w:sz="4" w:space="0" w:color="auto"/>
              <w:right w:val="single" w:sz="4" w:space="0" w:color="auto"/>
            </w:tcBorders>
            <w:vAlign w:val="center"/>
          </w:tcPr>
          <w:p w14:paraId="0BDB65CB" w14:textId="50987476" w:rsidR="008F20EC" w:rsidRPr="00F41004" w:rsidRDefault="008F20EC" w:rsidP="00F41004">
            <w:pPr>
              <w:spacing w:line="276" w:lineRule="auto"/>
              <w:jc w:val="both"/>
              <w:rPr>
                <w:rFonts w:cs="Times New Roman"/>
                <w:sz w:val="22"/>
                <w:lang w:bidi="fa-IR"/>
              </w:rPr>
            </w:pPr>
            <w:r w:rsidRPr="00F41004">
              <w:rPr>
                <w:rFonts w:cs="Times New Roman"/>
                <w:sz w:val="22"/>
                <w:lang w:bidi="fa-IR"/>
              </w:rPr>
              <w:fldChar w:fldCharType="begin"/>
            </w:r>
            <w:r w:rsidR="00B36E29">
              <w:rPr>
                <w:rFonts w:cs="Times New Roman"/>
                <w:sz w:val="22"/>
                <w:lang w:bidi="fa-IR"/>
              </w:rPr>
              <w:instrText xml:space="preserve"> ADDIN EN.CITE &lt;EndNote&gt;&lt;Cite&gt;&lt;Author&gt;Kumar&lt;/Author&gt;&lt;Year&gt;2018&lt;/Year&gt;&lt;RecNum&gt;5&lt;/RecNum&gt;&lt;DisplayText&gt;[3]&lt;/DisplayText&gt;&lt;record&gt;&lt;rec-number&gt;5&lt;/rec-number&gt;&lt;foreign-keys&gt;&lt;key app="EN" db-id="rt0zertwoxzd5pefvw4xd2smxp599afvvx5t" timestamp="1653914202"&gt;5&lt;/key&gt;&lt;/foreign-keys&gt;&lt;ref-type name="Conference Proceedings"&gt;10&lt;/ref-type&gt;&lt;contributors&gt;&lt;authors&gt;&lt;author&gt;Kumar, Srijan&lt;/author&gt;&lt;author&gt;Hooi, Bryan&lt;/author&gt;&lt;author&gt;Makhija, Disha&lt;/author&gt;&lt;author&gt;Kumar, Mohit&lt;/author&gt;&lt;author&gt;Faloutsos, Christos&lt;/author&gt;&lt;author&gt;Subrahmanian, VS&lt;/author&gt;&lt;/authors&gt;&lt;/contributors&gt;&lt;titles&gt;&lt;title&gt;Rev2: Fraudulent user prediction in rating platforms&lt;/title&gt;&lt;secondary-title&gt;Proceedings of the Eleventh ACM International Conference on Web Search and Data Mining&lt;/secondary-title&gt;&lt;/titles&gt;&lt;pages&gt;333-341&lt;/pages&gt;&lt;dates&gt;&lt;year&gt;2018&lt;/year&gt;&lt;/dates&gt;&lt;urls&gt;&lt;/urls&gt;&lt;/record&gt;&lt;/Cite&gt;&lt;/EndNote&gt;</w:instrText>
            </w:r>
            <w:r w:rsidRPr="00F41004">
              <w:rPr>
                <w:rFonts w:cs="Times New Roman"/>
                <w:sz w:val="22"/>
                <w:lang w:bidi="fa-IR"/>
              </w:rPr>
              <w:fldChar w:fldCharType="separate"/>
            </w:r>
            <w:r w:rsidR="00B36E29">
              <w:rPr>
                <w:rFonts w:cs="Times New Roman"/>
                <w:noProof/>
                <w:sz w:val="22"/>
                <w:lang w:bidi="fa-IR"/>
              </w:rPr>
              <w:t>[3]</w:t>
            </w:r>
            <w:r w:rsidRPr="00F41004">
              <w:rPr>
                <w:rFonts w:cs="Times New Roman"/>
                <w:sz w:val="22"/>
                <w:lang w:bidi="fa-IR"/>
              </w:rPr>
              <w:fldChar w:fldCharType="end"/>
            </w:r>
          </w:p>
        </w:tc>
        <w:tc>
          <w:tcPr>
            <w:tcW w:w="1811" w:type="dxa"/>
            <w:tcBorders>
              <w:top w:val="single" w:sz="4" w:space="0" w:color="auto"/>
              <w:left w:val="single" w:sz="4" w:space="0" w:color="auto"/>
              <w:bottom w:val="single" w:sz="4" w:space="0" w:color="auto"/>
              <w:right w:val="single" w:sz="4" w:space="0" w:color="auto"/>
            </w:tcBorders>
            <w:vAlign w:val="center"/>
          </w:tcPr>
          <w:p w14:paraId="7ADCC7D4" w14:textId="77777777" w:rsidR="008F20EC" w:rsidRPr="00F41004" w:rsidRDefault="008F20EC"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lang w:bidi="fa-IR"/>
              </w:rPr>
            </w:pPr>
            <w:r w:rsidRPr="00F41004">
              <w:rPr>
                <w:rFonts w:cs="Times New Roman"/>
                <w:color w:val="000000"/>
                <w:sz w:val="22"/>
              </w:rPr>
              <w:t>Effectiveness of dummy scores and unfair scoring</w:t>
            </w:r>
          </w:p>
        </w:tc>
        <w:tc>
          <w:tcPr>
            <w:tcW w:w="1890" w:type="dxa"/>
            <w:tcBorders>
              <w:top w:val="single" w:sz="4" w:space="0" w:color="auto"/>
              <w:left w:val="single" w:sz="4" w:space="0" w:color="auto"/>
              <w:bottom w:val="single" w:sz="4" w:space="0" w:color="auto"/>
              <w:right w:val="single" w:sz="4" w:space="0" w:color="auto"/>
            </w:tcBorders>
            <w:vAlign w:val="center"/>
          </w:tcPr>
          <w:p w14:paraId="02EAFADE" w14:textId="77777777" w:rsidR="008F20EC" w:rsidRPr="00F41004" w:rsidRDefault="008F20EC"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lang w:bidi="fa-IR"/>
              </w:rPr>
            </w:pPr>
            <w:r w:rsidRPr="00F41004">
              <w:rPr>
                <w:rFonts w:cs="Times New Roman"/>
                <w:sz w:val="22"/>
                <w:lang w:bidi="fa-IR"/>
              </w:rPr>
              <w:t>Rev2</w:t>
            </w:r>
          </w:p>
        </w:tc>
        <w:tc>
          <w:tcPr>
            <w:tcW w:w="1620" w:type="dxa"/>
            <w:tcBorders>
              <w:top w:val="single" w:sz="4" w:space="0" w:color="auto"/>
              <w:left w:val="single" w:sz="4" w:space="0" w:color="auto"/>
              <w:bottom w:val="single" w:sz="4" w:space="0" w:color="auto"/>
              <w:right w:val="single" w:sz="4" w:space="0" w:color="auto"/>
            </w:tcBorders>
            <w:vAlign w:val="center"/>
          </w:tcPr>
          <w:p w14:paraId="0BA6CB07" w14:textId="77777777" w:rsidR="008F20EC" w:rsidRPr="00F41004" w:rsidRDefault="008F20EC"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lang w:bidi="fa-IR"/>
              </w:rPr>
            </w:pPr>
            <w:r w:rsidRPr="00F41004">
              <w:rPr>
                <w:rFonts w:cs="Times New Roman"/>
                <w:color w:val="000000"/>
                <w:sz w:val="22"/>
              </w:rPr>
              <w:t xml:space="preserve">OTC, Alpha, Amazon, Flipkart, and </w:t>
            </w:r>
            <w:proofErr w:type="spellStart"/>
            <w:r w:rsidRPr="00F41004">
              <w:rPr>
                <w:rFonts w:cs="Times New Roman"/>
                <w:color w:val="000000"/>
                <w:sz w:val="22"/>
              </w:rPr>
              <w:t>Epinions</w:t>
            </w:r>
            <w:proofErr w:type="spellEnd"/>
          </w:p>
        </w:tc>
        <w:tc>
          <w:tcPr>
            <w:tcW w:w="3235" w:type="dxa"/>
            <w:tcBorders>
              <w:top w:val="single" w:sz="4" w:space="0" w:color="auto"/>
              <w:left w:val="single" w:sz="4" w:space="0" w:color="auto"/>
              <w:bottom w:val="single" w:sz="4" w:space="0" w:color="auto"/>
              <w:right w:val="single" w:sz="4" w:space="0" w:color="auto"/>
            </w:tcBorders>
            <w:vAlign w:val="center"/>
          </w:tcPr>
          <w:p w14:paraId="18C77DC0" w14:textId="310FB337" w:rsidR="008F20EC" w:rsidRPr="00F41004" w:rsidRDefault="00D63F19" w:rsidP="00D63F19">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lang w:bidi="fa-IR"/>
              </w:rPr>
            </w:pPr>
            <w:r w:rsidRPr="00D63F19">
              <w:rPr>
                <w:rFonts w:cs="Times New Roman"/>
                <w:color w:val="000000"/>
                <w:sz w:val="22"/>
              </w:rPr>
              <w:t>Three quality metrics are employed to identify dishonest users: fairness of users, evaluation of product quality, and reliability of ratings.</w:t>
            </w:r>
          </w:p>
        </w:tc>
      </w:tr>
      <w:tr w:rsidR="008F20EC" w:rsidRPr="00F41004" w14:paraId="3631DC34" w14:textId="77777777" w:rsidTr="00F4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Borders>
              <w:top w:val="single" w:sz="4" w:space="0" w:color="auto"/>
              <w:left w:val="single" w:sz="4" w:space="0" w:color="auto"/>
              <w:bottom w:val="single" w:sz="4" w:space="0" w:color="auto"/>
              <w:right w:val="single" w:sz="4" w:space="0" w:color="auto"/>
            </w:tcBorders>
            <w:vAlign w:val="center"/>
          </w:tcPr>
          <w:p w14:paraId="21BE0CFC" w14:textId="29450913" w:rsidR="008F20EC" w:rsidRPr="00F41004" w:rsidRDefault="008F20EC" w:rsidP="00F41004">
            <w:pPr>
              <w:spacing w:line="276" w:lineRule="auto"/>
              <w:jc w:val="both"/>
              <w:rPr>
                <w:rFonts w:cs="Times New Roman"/>
                <w:sz w:val="22"/>
                <w:lang w:bidi="fa-IR"/>
              </w:rPr>
            </w:pPr>
            <w:r w:rsidRPr="00F41004">
              <w:rPr>
                <w:rFonts w:cs="Times New Roman"/>
                <w:sz w:val="22"/>
                <w:lang w:bidi="fa-IR"/>
              </w:rPr>
              <w:fldChar w:fldCharType="begin"/>
            </w:r>
            <w:r w:rsidR="00B36E29">
              <w:rPr>
                <w:rFonts w:cs="Times New Roman"/>
                <w:sz w:val="22"/>
                <w:lang w:bidi="fa-IR"/>
              </w:rPr>
              <w:instrText xml:space="preserve"> ADDIN EN.CITE &lt;EndNote&gt;&lt;Cite&gt;&lt;Author&gt;Zhang&lt;/Author&gt;&lt;Year&gt;2011&lt;/Year&gt;&lt;RecNum&gt;42&lt;/RecNum&gt;&lt;DisplayText&gt;[18]&lt;/DisplayText&gt;&lt;record&gt;&lt;rec-number&gt;42&lt;/rec-number&gt;&lt;foreign-keys&gt;&lt;key app="EN" db-id="rt0zertwoxzd5pefvw4xd2smxp599afvvx5t" timestamp="1663919364"&gt;42&lt;/key&gt;&lt;/foreign-keys&gt;&lt;ref-type name="Journal Article"&gt;17&lt;/ref-type&gt;&lt;contributors&gt;&lt;authors&gt;&lt;author&gt;Zhang, Ziqiong&lt;/author&gt;&lt;author&gt;Ye, Qiang&lt;/author&gt;&lt;author&gt;Zhang, Zili&lt;/author&gt;&lt;author&gt;Li, Yijun&lt;/author&gt;&lt;/authors&gt;&lt;/contributors&gt;&lt;titles&gt;&lt;title&gt;Sentiment classification of Internet restaurant reviews written in Cantonese&lt;/title&gt;&lt;secondary-title&gt;Expert Systems with Applications&lt;/secondary-title&gt;&lt;/titles&gt;&lt;periodical&gt;&lt;full-title&gt;Expert Systems with applications&lt;/full-title&gt;&lt;/periodical&gt;&lt;pages&gt;7674-7682&lt;/pages&gt;&lt;volume&gt;38&lt;/volume&gt;&lt;number&gt;6&lt;/number&gt;&lt;dates&gt;&lt;year&gt;2011&lt;/year&gt;&lt;/dates&gt;&lt;isbn&gt;0957-4174&lt;/isbn&gt;&lt;urls&gt;&lt;/urls&gt;&lt;/record&gt;&lt;/Cite&gt;&lt;/EndNote&gt;</w:instrText>
            </w:r>
            <w:r w:rsidRPr="00F41004">
              <w:rPr>
                <w:rFonts w:cs="Times New Roman"/>
                <w:sz w:val="22"/>
                <w:lang w:bidi="fa-IR"/>
              </w:rPr>
              <w:fldChar w:fldCharType="separate"/>
            </w:r>
            <w:r w:rsidR="00B36E29">
              <w:rPr>
                <w:rFonts w:cs="Times New Roman"/>
                <w:noProof/>
                <w:sz w:val="22"/>
                <w:lang w:bidi="fa-IR"/>
              </w:rPr>
              <w:t>[18]</w:t>
            </w:r>
            <w:r w:rsidRPr="00F41004">
              <w:rPr>
                <w:rFonts w:cs="Times New Roman"/>
                <w:sz w:val="22"/>
                <w:lang w:bidi="fa-IR"/>
              </w:rPr>
              <w:fldChar w:fldCharType="end"/>
            </w:r>
          </w:p>
        </w:tc>
        <w:tc>
          <w:tcPr>
            <w:tcW w:w="1811" w:type="dxa"/>
            <w:tcBorders>
              <w:top w:val="single" w:sz="4" w:space="0" w:color="auto"/>
              <w:left w:val="single" w:sz="4" w:space="0" w:color="auto"/>
              <w:bottom w:val="single" w:sz="4" w:space="0" w:color="auto"/>
              <w:right w:val="single" w:sz="4" w:space="0" w:color="auto"/>
            </w:tcBorders>
            <w:vAlign w:val="center"/>
          </w:tcPr>
          <w:p w14:paraId="1304D666" w14:textId="77777777" w:rsidR="008F20EC" w:rsidRPr="00F41004" w:rsidRDefault="008F20EC"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bidi="fa-IR"/>
              </w:rPr>
            </w:pPr>
            <w:r w:rsidRPr="00F41004">
              <w:rPr>
                <w:rFonts w:cs="Times New Roman"/>
                <w:sz w:val="22"/>
                <w:lang w:bidi="fa-IR"/>
              </w:rPr>
              <w:t>Suggest a classifier</w:t>
            </w:r>
          </w:p>
        </w:tc>
        <w:tc>
          <w:tcPr>
            <w:tcW w:w="1890" w:type="dxa"/>
            <w:tcBorders>
              <w:top w:val="single" w:sz="4" w:space="0" w:color="auto"/>
              <w:left w:val="single" w:sz="4" w:space="0" w:color="auto"/>
              <w:bottom w:val="single" w:sz="4" w:space="0" w:color="auto"/>
              <w:right w:val="single" w:sz="4" w:space="0" w:color="auto"/>
            </w:tcBorders>
            <w:vAlign w:val="center"/>
          </w:tcPr>
          <w:p w14:paraId="3BA1B908" w14:textId="77777777" w:rsidR="008F20EC" w:rsidRPr="00F41004" w:rsidRDefault="008F20EC"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bidi="fa-IR"/>
              </w:rPr>
            </w:pPr>
            <w:r w:rsidRPr="00F41004">
              <w:rPr>
                <w:rFonts w:cs="Times New Roman"/>
                <w:sz w:val="22"/>
              </w:rPr>
              <w:t xml:space="preserve">Naive Bayes, </w:t>
            </w:r>
            <w:r w:rsidRPr="00F41004">
              <w:rPr>
                <w:rFonts w:cs="Times New Roman"/>
                <w:sz w:val="22"/>
                <w:lang w:bidi="fa-IR"/>
              </w:rPr>
              <w:t>Support vector machine</w:t>
            </w:r>
          </w:p>
        </w:tc>
        <w:tc>
          <w:tcPr>
            <w:tcW w:w="1620" w:type="dxa"/>
            <w:tcBorders>
              <w:top w:val="single" w:sz="4" w:space="0" w:color="auto"/>
              <w:left w:val="single" w:sz="4" w:space="0" w:color="auto"/>
              <w:bottom w:val="single" w:sz="4" w:space="0" w:color="auto"/>
              <w:right w:val="single" w:sz="4" w:space="0" w:color="auto"/>
            </w:tcBorders>
            <w:vAlign w:val="center"/>
          </w:tcPr>
          <w:p w14:paraId="464447AA" w14:textId="77777777" w:rsidR="008F20EC" w:rsidRPr="00F41004" w:rsidRDefault="008F20EC"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bidi="fa-IR"/>
              </w:rPr>
            </w:pPr>
            <w:r w:rsidRPr="00F41004">
              <w:rPr>
                <w:rFonts w:cs="Times New Roman"/>
                <w:sz w:val="22"/>
              </w:rPr>
              <w:t>Open Rice</w:t>
            </w:r>
          </w:p>
        </w:tc>
        <w:tc>
          <w:tcPr>
            <w:tcW w:w="3235" w:type="dxa"/>
            <w:tcBorders>
              <w:top w:val="single" w:sz="4" w:space="0" w:color="auto"/>
              <w:left w:val="single" w:sz="4" w:space="0" w:color="auto"/>
              <w:bottom w:val="single" w:sz="4" w:space="0" w:color="auto"/>
              <w:right w:val="single" w:sz="4" w:space="0" w:color="auto"/>
            </w:tcBorders>
            <w:vAlign w:val="center"/>
          </w:tcPr>
          <w:p w14:paraId="447E23D8" w14:textId="0AA1FE30" w:rsidR="008F20EC" w:rsidRPr="00F41004" w:rsidRDefault="003B6E34"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bidi="fa-IR"/>
              </w:rPr>
            </w:pPr>
            <w:r w:rsidRPr="00F41004">
              <w:rPr>
                <w:rFonts w:eastAsia="Times New Roman" w:cs="Times New Roman"/>
                <w:color w:val="000000"/>
                <w:sz w:val="22"/>
              </w:rPr>
              <w:t>The accuracy of a classification system is influenced by the relationship between the classification models and the feature options</w:t>
            </w:r>
            <w:r w:rsidR="0015546F">
              <w:rPr>
                <w:rFonts w:eastAsia="Times New Roman" w:cs="Times New Roman"/>
                <w:color w:val="000000"/>
                <w:sz w:val="22"/>
              </w:rPr>
              <w:t>.</w:t>
            </w:r>
          </w:p>
        </w:tc>
      </w:tr>
      <w:tr w:rsidR="008F20EC" w:rsidRPr="00F41004" w14:paraId="25C99977" w14:textId="77777777" w:rsidTr="00F41004">
        <w:tc>
          <w:tcPr>
            <w:cnfStyle w:val="001000000000" w:firstRow="0" w:lastRow="0" w:firstColumn="1" w:lastColumn="0" w:oddVBand="0" w:evenVBand="0" w:oddHBand="0" w:evenHBand="0" w:firstRowFirstColumn="0" w:firstRowLastColumn="0" w:lastRowFirstColumn="0" w:lastRowLastColumn="0"/>
            <w:tcW w:w="794" w:type="dxa"/>
            <w:tcBorders>
              <w:top w:val="single" w:sz="4" w:space="0" w:color="auto"/>
              <w:left w:val="single" w:sz="4" w:space="0" w:color="auto"/>
              <w:bottom w:val="single" w:sz="4" w:space="0" w:color="auto"/>
              <w:right w:val="single" w:sz="4" w:space="0" w:color="auto"/>
            </w:tcBorders>
            <w:vAlign w:val="center"/>
          </w:tcPr>
          <w:p w14:paraId="31D97C5A" w14:textId="0B8C55A2" w:rsidR="008F20EC" w:rsidRPr="00F41004" w:rsidRDefault="008F20EC" w:rsidP="00F41004">
            <w:pPr>
              <w:spacing w:line="276" w:lineRule="auto"/>
              <w:jc w:val="both"/>
              <w:rPr>
                <w:rFonts w:cs="Times New Roman"/>
                <w:sz w:val="22"/>
                <w:lang w:bidi="fa-IR"/>
              </w:rPr>
            </w:pPr>
            <w:r w:rsidRPr="00F41004">
              <w:rPr>
                <w:rFonts w:cs="Times New Roman"/>
                <w:sz w:val="22"/>
                <w:lang w:bidi="fa-IR"/>
              </w:rPr>
              <w:fldChar w:fldCharType="begin"/>
            </w:r>
            <w:r w:rsidR="00B36E29">
              <w:rPr>
                <w:rFonts w:cs="Times New Roman"/>
                <w:sz w:val="22"/>
                <w:lang w:bidi="fa-IR"/>
              </w:rPr>
              <w:instrText xml:space="preserve"> ADDIN EN.CITE &lt;EndNote&gt;&lt;Cite&gt;&lt;Author&gt;Luo&lt;/Author&gt;&lt;Year&gt;2019&lt;/Year&gt;&lt;RecNum&gt;43&lt;/RecNum&gt;&lt;DisplayText&gt;[19]&lt;/DisplayText&gt;&lt;record&gt;&lt;rec-number&gt;43&lt;/rec-number&gt;&lt;foreign-keys&gt;&lt;key app="EN" db-id="rt0zertwoxzd5pefvw4xd2smxp599afvvx5t" timestamp="1664170992"&gt;43&lt;/key&gt;&lt;/foreign-keys&gt;&lt;ref-type name="Journal Article"&gt;17&lt;/ref-type&gt;&lt;contributors&gt;&lt;authors&gt;&lt;author&gt;Luo, Yi&lt;/author&gt;&lt;author&gt;Xu, Xiaowei&lt;/author&gt;&lt;/authors&gt;&lt;/contributors&gt;&lt;titles&gt;&lt;title&gt;Predicting the helpfulness of online restaurant reviews using different machine learning algorithms: A case study of yelp&lt;/title&gt;&lt;secondary-title&gt;Sustainability&lt;/secondary-title&gt;&lt;/titles&gt;&lt;periodical&gt;&lt;full-title&gt;Sustainability&lt;/full-title&gt;&lt;/periodical&gt;&lt;pages&gt;5254&lt;/pages&gt;&lt;volume&gt;11&lt;/volume&gt;&lt;number&gt;19&lt;/number&gt;&lt;dates&gt;&lt;year&gt;2019&lt;/year&gt;&lt;/dates&gt;&lt;isbn&gt;2071-1050&lt;/isbn&gt;&lt;urls&gt;&lt;/urls&gt;&lt;/record&gt;&lt;/Cite&gt;&lt;/EndNote&gt;</w:instrText>
            </w:r>
            <w:r w:rsidRPr="00F41004">
              <w:rPr>
                <w:rFonts w:cs="Times New Roman"/>
                <w:sz w:val="22"/>
                <w:lang w:bidi="fa-IR"/>
              </w:rPr>
              <w:fldChar w:fldCharType="separate"/>
            </w:r>
            <w:r w:rsidR="00B36E29">
              <w:rPr>
                <w:rFonts w:cs="Times New Roman"/>
                <w:noProof/>
                <w:sz w:val="22"/>
                <w:lang w:bidi="fa-IR"/>
              </w:rPr>
              <w:t>[19]</w:t>
            </w:r>
            <w:r w:rsidRPr="00F41004">
              <w:rPr>
                <w:rFonts w:cs="Times New Roman"/>
                <w:sz w:val="22"/>
                <w:lang w:bidi="fa-IR"/>
              </w:rPr>
              <w:fldChar w:fldCharType="end"/>
            </w:r>
          </w:p>
        </w:tc>
        <w:tc>
          <w:tcPr>
            <w:tcW w:w="1811" w:type="dxa"/>
            <w:tcBorders>
              <w:top w:val="single" w:sz="4" w:space="0" w:color="auto"/>
              <w:left w:val="single" w:sz="4" w:space="0" w:color="auto"/>
              <w:bottom w:val="single" w:sz="4" w:space="0" w:color="auto"/>
              <w:right w:val="single" w:sz="4" w:space="0" w:color="auto"/>
            </w:tcBorders>
            <w:vAlign w:val="center"/>
          </w:tcPr>
          <w:p w14:paraId="7F844AC7" w14:textId="6625A295" w:rsidR="008F20EC" w:rsidRPr="00F41004" w:rsidRDefault="008F20EC"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lang w:bidi="fa-IR"/>
              </w:rPr>
            </w:pPr>
            <w:r w:rsidRPr="00F41004">
              <w:rPr>
                <w:rFonts w:cs="Times New Roman"/>
                <w:sz w:val="22"/>
                <w:lang w:bidi="fa-IR"/>
              </w:rPr>
              <w:t>Analyze restaurants</w:t>
            </w:r>
            <w:r w:rsidR="00B36E29">
              <w:rPr>
                <w:rFonts w:cs="Times New Roman"/>
                <w:sz w:val="22"/>
                <w:lang w:bidi="fa-IR"/>
              </w:rPr>
              <w:t xml:space="preserve"> </w:t>
            </w:r>
            <w:r w:rsidRPr="00F41004">
              <w:rPr>
                <w:rFonts w:cs="Times New Roman"/>
                <w:sz w:val="22"/>
                <w:lang w:bidi="fa-IR"/>
              </w:rPr>
              <w:t>on user behavior</w:t>
            </w:r>
          </w:p>
        </w:tc>
        <w:tc>
          <w:tcPr>
            <w:tcW w:w="1890" w:type="dxa"/>
            <w:tcBorders>
              <w:top w:val="single" w:sz="4" w:space="0" w:color="auto"/>
              <w:left w:val="single" w:sz="4" w:space="0" w:color="auto"/>
              <w:bottom w:val="single" w:sz="4" w:space="0" w:color="auto"/>
              <w:right w:val="single" w:sz="4" w:space="0" w:color="auto"/>
            </w:tcBorders>
            <w:vAlign w:val="center"/>
          </w:tcPr>
          <w:p w14:paraId="1135BC71" w14:textId="77777777" w:rsidR="008F20EC" w:rsidRPr="00F41004" w:rsidRDefault="008F20EC"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lang w:bidi="fa-IR"/>
              </w:rPr>
            </w:pPr>
            <w:r w:rsidRPr="00F41004">
              <w:rPr>
                <w:rFonts w:cs="Times New Roman"/>
                <w:sz w:val="22"/>
              </w:rPr>
              <w:t>Recommender system</w:t>
            </w:r>
          </w:p>
        </w:tc>
        <w:tc>
          <w:tcPr>
            <w:tcW w:w="1620" w:type="dxa"/>
            <w:tcBorders>
              <w:top w:val="single" w:sz="4" w:space="0" w:color="auto"/>
              <w:left w:val="single" w:sz="4" w:space="0" w:color="auto"/>
              <w:bottom w:val="single" w:sz="4" w:space="0" w:color="auto"/>
              <w:right w:val="single" w:sz="4" w:space="0" w:color="auto"/>
            </w:tcBorders>
            <w:vAlign w:val="center"/>
          </w:tcPr>
          <w:p w14:paraId="558AF02D" w14:textId="77777777" w:rsidR="008F20EC" w:rsidRPr="00F41004" w:rsidRDefault="008F20EC"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2"/>
                <w:lang w:bidi="fa-IR"/>
              </w:rPr>
            </w:pPr>
            <w:r w:rsidRPr="00F41004">
              <w:rPr>
                <w:rFonts w:cs="Times New Roman"/>
                <w:sz w:val="22"/>
              </w:rPr>
              <w:t>Yelp</w:t>
            </w:r>
          </w:p>
        </w:tc>
        <w:tc>
          <w:tcPr>
            <w:tcW w:w="3235" w:type="dxa"/>
            <w:tcBorders>
              <w:top w:val="single" w:sz="4" w:space="0" w:color="auto"/>
              <w:left w:val="single" w:sz="4" w:space="0" w:color="auto"/>
              <w:bottom w:val="single" w:sz="4" w:space="0" w:color="auto"/>
              <w:right w:val="single" w:sz="4" w:space="0" w:color="auto"/>
            </w:tcBorders>
            <w:vAlign w:val="center"/>
          </w:tcPr>
          <w:p w14:paraId="4E2CBFDE" w14:textId="28E7B527" w:rsidR="008F20EC" w:rsidRPr="00F41004" w:rsidRDefault="003B6E34" w:rsidP="00F41004">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F41004">
              <w:rPr>
                <w:color w:val="000000"/>
                <w:sz w:val="22"/>
                <w:szCs w:val="22"/>
              </w:rPr>
              <w:t>It is effective to classify users according to their location and behavior</w:t>
            </w:r>
          </w:p>
        </w:tc>
      </w:tr>
    </w:tbl>
    <w:p w14:paraId="068D71C9" w14:textId="77777777" w:rsidR="008F20EC" w:rsidRPr="00F41004" w:rsidRDefault="008F20EC" w:rsidP="00F41004">
      <w:pPr>
        <w:spacing w:line="276" w:lineRule="auto"/>
        <w:jc w:val="both"/>
        <w:rPr>
          <w:rFonts w:cs="Times New Roman"/>
          <w:sz w:val="22"/>
        </w:rPr>
      </w:pPr>
    </w:p>
    <w:p w14:paraId="58998A8A" w14:textId="1CBF4788" w:rsidR="005E3754" w:rsidRPr="00F41004" w:rsidRDefault="008F20EC" w:rsidP="00F41004">
      <w:pPr>
        <w:spacing w:line="276" w:lineRule="auto"/>
        <w:jc w:val="both"/>
        <w:rPr>
          <w:rFonts w:cs="Times New Roman"/>
          <w:sz w:val="22"/>
        </w:rPr>
      </w:pPr>
      <w:r w:rsidRPr="00F41004">
        <w:rPr>
          <w:rFonts w:cs="Times New Roman"/>
          <w:sz w:val="22"/>
        </w:rPr>
        <w:t>A multi-label classification method was used to classify restaurants based on predefined features affecting ratings</w:t>
      </w:r>
      <w:r w:rsidR="00DE6201" w:rsidRPr="00F41004">
        <w:rPr>
          <w:rFonts w:cs="Times New Roman"/>
          <w:sz w:val="22"/>
        </w:rPr>
        <w:t xml:space="preserve"> </w:t>
      </w:r>
      <w:r w:rsidR="00AF4344" w:rsidRPr="00F41004">
        <w:rPr>
          <w:rFonts w:cs="Times New Roman"/>
          <w:sz w:val="22"/>
        </w:rPr>
        <w:fldChar w:fldCharType="begin"/>
      </w:r>
      <w:r w:rsidR="00B36E29">
        <w:rPr>
          <w:rFonts w:cs="Times New Roman"/>
          <w:sz w:val="22"/>
        </w:rPr>
        <w:instrText xml:space="preserve"> ADDIN EN.CITE &lt;EndNote&gt;&lt;Cite&gt;&lt;Author&gt;AL-Bakri&lt;/Author&gt;&lt;Year&gt;2021&lt;/Year&gt;&lt;RecNum&gt;6&lt;/RecNum&gt;&lt;DisplayText&gt;[6]&lt;/DisplayText&gt;&lt;record&gt;&lt;rec-number&gt;6&lt;/rec-number&gt;&lt;foreign-keys&gt;&lt;key app="EN" db-id="rt0zertwoxzd5pefvw4xd2smxp599afvvx5t" timestamp="1653914384"&gt;6&lt;/key&gt;&lt;/foreign-keys&gt;&lt;ref-type name="Journal Article"&gt;17&lt;/ref-type&gt;&lt;contributors&gt;&lt;authors&gt;&lt;author&gt;AL-Bakri, Nadia F&lt;/author&gt;&lt;author&gt;Al-zubidi, Azhar F&lt;/author&gt;&lt;author&gt;Alnajjar, Aseel B&lt;/author&gt;&lt;author&gt;Qahtan, Ehsan&lt;/author&gt;&lt;/authors&gt;&lt;/contributors&gt;&lt;titles&gt;&lt;title&gt;Multi label restaurant classification using support vector machine&lt;/title&gt;&lt;secondary-title&gt;Periodicals of Engineering and Natural Sciences&lt;/secondary-title&gt;&lt;/titles&gt;&lt;periodical&gt;&lt;full-title&gt;Periodicals of Engineering and Natural Sciences&lt;/full-title&gt;&lt;/periodical&gt;&lt;pages&gt;774-783&lt;/pages&gt;&lt;volume&gt;9&lt;/volume&gt;&lt;number&gt;2&lt;/number&gt;&lt;dates&gt;&lt;year&gt;2021&lt;/year&gt;&lt;/dates&gt;&lt;isbn&gt;2303-4521&lt;/isbn&gt;&lt;urls&gt;&lt;/urls&gt;&lt;/record&gt;&lt;/Cite&gt;&lt;/EndNote&gt;</w:instrText>
      </w:r>
      <w:r w:rsidR="00AF4344" w:rsidRPr="00F41004">
        <w:rPr>
          <w:rFonts w:cs="Times New Roman"/>
          <w:sz w:val="22"/>
        </w:rPr>
        <w:fldChar w:fldCharType="separate"/>
      </w:r>
      <w:r w:rsidR="00B36E29">
        <w:rPr>
          <w:rFonts w:cs="Times New Roman"/>
          <w:noProof/>
          <w:sz w:val="22"/>
        </w:rPr>
        <w:t>[6]</w:t>
      </w:r>
      <w:r w:rsidR="00AF4344" w:rsidRPr="00F41004">
        <w:rPr>
          <w:rFonts w:cs="Times New Roman"/>
          <w:sz w:val="22"/>
        </w:rPr>
        <w:fldChar w:fldCharType="end"/>
      </w:r>
      <w:r w:rsidR="00DE6201" w:rsidRPr="00F41004">
        <w:rPr>
          <w:rFonts w:cs="Times New Roman"/>
          <w:sz w:val="22"/>
        </w:rPr>
        <w:t xml:space="preserve">. </w:t>
      </w:r>
      <w:bookmarkEnd w:id="3"/>
      <w:r w:rsidRPr="00F41004">
        <w:rPr>
          <w:rFonts w:cs="Times New Roman"/>
          <w:sz w:val="22"/>
        </w:rPr>
        <w:t xml:space="preserve">In this work, using the outputs of two classifiers applied to a different set of features, two labels, that is, delivery service and classy ambiance, are suggested for each instance by </w:t>
      </w:r>
      <w:r w:rsidR="00421EEE" w:rsidRPr="00F41004">
        <w:rPr>
          <w:rFonts w:cs="Times New Roman"/>
          <w:sz w:val="22"/>
        </w:rPr>
        <w:t>S</w:t>
      </w:r>
      <w:r w:rsidRPr="00F41004">
        <w:rPr>
          <w:rFonts w:cs="Times New Roman"/>
          <w:sz w:val="22"/>
        </w:rPr>
        <w:t xml:space="preserve">upport </w:t>
      </w:r>
      <w:r w:rsidR="00421EEE" w:rsidRPr="00F41004">
        <w:rPr>
          <w:rFonts w:cs="Times New Roman"/>
          <w:sz w:val="22"/>
        </w:rPr>
        <w:t>V</w:t>
      </w:r>
      <w:r w:rsidRPr="00F41004">
        <w:rPr>
          <w:rFonts w:cs="Times New Roman"/>
          <w:sz w:val="22"/>
        </w:rPr>
        <w:t xml:space="preserve">ector </w:t>
      </w:r>
      <w:r w:rsidR="00421EEE" w:rsidRPr="00F41004">
        <w:rPr>
          <w:rFonts w:cs="Times New Roman"/>
          <w:sz w:val="22"/>
        </w:rPr>
        <w:t>M</w:t>
      </w:r>
      <w:r w:rsidRPr="00F41004">
        <w:rPr>
          <w:rFonts w:cs="Times New Roman"/>
          <w:sz w:val="22"/>
        </w:rPr>
        <w:t>achine (SVM) classification. In addition, each class is assigned an integer number ranging from 1 to 5, and the dataset is Zomato. The proposed multi-label model, however, classifies instances with an accuracy of about 80% in classes without online delivery. Therefore, users receive a subset of accepted restaurants that meet their needs via the proposed method.</w:t>
      </w:r>
    </w:p>
    <w:p w14:paraId="168F5C62" w14:textId="2F3FE953" w:rsidR="00DB5AAE" w:rsidRPr="00DB5AAE" w:rsidRDefault="00DB5AAE" w:rsidP="00F41004">
      <w:pPr>
        <w:pStyle w:val="Heading1"/>
        <w:rPr>
          <w:lang w:bidi="fa-IR"/>
        </w:rPr>
      </w:pPr>
      <w:bookmarkStart w:id="5" w:name="_Hlk108191313"/>
      <w:bookmarkStart w:id="6" w:name="_Hlk108178133"/>
      <w:bookmarkEnd w:id="4"/>
      <w:r w:rsidRPr="00DB5AAE">
        <w:rPr>
          <w:lang w:bidi="fa-IR"/>
        </w:rPr>
        <w:t>THE PROPOSED METHOD</w:t>
      </w:r>
    </w:p>
    <w:p w14:paraId="490D86D3" w14:textId="4FD1F142" w:rsidR="006C28A1" w:rsidRPr="00F41004" w:rsidRDefault="00F50162" w:rsidP="00F41004">
      <w:pPr>
        <w:spacing w:line="276" w:lineRule="auto"/>
        <w:jc w:val="both"/>
        <w:rPr>
          <w:rFonts w:asciiTheme="majorBidi" w:hAnsiTheme="majorBidi" w:cstheme="majorBidi"/>
          <w:noProof/>
          <w:sz w:val="22"/>
          <w:lang w:bidi="fa-IR"/>
        </w:rPr>
      </w:pPr>
      <w:r w:rsidRPr="00F41004">
        <w:rPr>
          <w:rFonts w:asciiTheme="majorBidi" w:hAnsiTheme="majorBidi" w:cstheme="majorBidi"/>
          <w:noProof/>
          <w:sz w:val="22"/>
          <w:lang w:bidi="fa-IR"/>
        </w:rPr>
        <w:t>This section explains the proposed classification method. In this paper, data clustering is used for extracting additional features to enhance the performance of classification techniques by exposing the hidden structure of input data</w:t>
      </w:r>
      <w:r w:rsidR="009052FE" w:rsidRPr="00F41004">
        <w:rPr>
          <w:rFonts w:asciiTheme="majorBidi" w:hAnsiTheme="majorBidi" w:cstheme="majorBidi"/>
          <w:noProof/>
          <w:sz w:val="22"/>
          <w:lang w:bidi="fa-IR"/>
        </w:rPr>
        <w:t xml:space="preserve">. </w:t>
      </w:r>
      <w:r w:rsidR="00F34ECA" w:rsidRPr="00F41004">
        <w:rPr>
          <w:rFonts w:asciiTheme="majorBidi" w:hAnsiTheme="majorBidi" w:cstheme="majorBidi"/>
          <w:noProof/>
          <w:sz w:val="22"/>
          <w:lang w:bidi="fa-IR"/>
        </w:rPr>
        <w:t xml:space="preserve">As shown in Fig. 1, the proposed framework consists of five steps: </w:t>
      </w:r>
      <w:r w:rsidR="002715DC" w:rsidRPr="00F41004">
        <w:rPr>
          <w:rFonts w:asciiTheme="majorBidi" w:hAnsiTheme="majorBidi" w:cstheme="majorBidi"/>
          <w:noProof/>
          <w:sz w:val="22"/>
          <w:lang w:bidi="fa-IR"/>
        </w:rPr>
        <w:t xml:space="preserve">1) </w:t>
      </w:r>
      <w:r w:rsidR="00F34ECA" w:rsidRPr="00F41004">
        <w:rPr>
          <w:rFonts w:asciiTheme="majorBidi" w:hAnsiTheme="majorBidi" w:cstheme="majorBidi"/>
          <w:noProof/>
          <w:sz w:val="22"/>
          <w:lang w:bidi="fa-IR"/>
        </w:rPr>
        <w:t xml:space="preserve">data preprocessing, </w:t>
      </w:r>
      <w:r w:rsidR="002715DC" w:rsidRPr="00F41004">
        <w:rPr>
          <w:rFonts w:asciiTheme="majorBidi" w:hAnsiTheme="majorBidi" w:cstheme="majorBidi"/>
          <w:noProof/>
          <w:sz w:val="22"/>
          <w:lang w:bidi="fa-IR"/>
        </w:rPr>
        <w:t xml:space="preserve">2) </w:t>
      </w:r>
      <w:r w:rsidR="00F34ECA" w:rsidRPr="00F41004">
        <w:rPr>
          <w:rFonts w:asciiTheme="majorBidi" w:hAnsiTheme="majorBidi" w:cstheme="majorBidi"/>
          <w:noProof/>
          <w:sz w:val="22"/>
          <w:lang w:bidi="fa-IR"/>
        </w:rPr>
        <w:t xml:space="preserve">creating an augmented dataset by data clustering, </w:t>
      </w:r>
      <w:r w:rsidR="002715DC" w:rsidRPr="00F41004">
        <w:rPr>
          <w:rFonts w:asciiTheme="majorBidi" w:hAnsiTheme="majorBidi" w:cstheme="majorBidi"/>
          <w:noProof/>
          <w:sz w:val="22"/>
          <w:lang w:bidi="fa-IR"/>
        </w:rPr>
        <w:t xml:space="preserve">3) </w:t>
      </w:r>
      <w:r w:rsidR="00F34ECA" w:rsidRPr="00F41004">
        <w:rPr>
          <w:rFonts w:asciiTheme="majorBidi" w:hAnsiTheme="majorBidi" w:cstheme="majorBidi"/>
          <w:noProof/>
          <w:sz w:val="22"/>
          <w:lang w:bidi="fa-IR"/>
        </w:rPr>
        <w:t xml:space="preserve">oversampling, </w:t>
      </w:r>
      <w:r w:rsidR="002715DC" w:rsidRPr="00F41004">
        <w:rPr>
          <w:rFonts w:asciiTheme="majorBidi" w:hAnsiTheme="majorBidi" w:cstheme="majorBidi"/>
          <w:noProof/>
          <w:sz w:val="22"/>
          <w:lang w:bidi="fa-IR"/>
        </w:rPr>
        <w:t xml:space="preserve">4) </w:t>
      </w:r>
      <w:r w:rsidR="00F34ECA" w:rsidRPr="00F41004">
        <w:rPr>
          <w:rFonts w:asciiTheme="majorBidi" w:hAnsiTheme="majorBidi" w:cstheme="majorBidi"/>
          <w:noProof/>
          <w:sz w:val="22"/>
          <w:lang w:bidi="fa-IR"/>
        </w:rPr>
        <w:t xml:space="preserve">feature selection, and </w:t>
      </w:r>
      <w:r w:rsidR="002715DC" w:rsidRPr="00F41004">
        <w:rPr>
          <w:rFonts w:asciiTheme="majorBidi" w:hAnsiTheme="majorBidi" w:cstheme="majorBidi"/>
          <w:noProof/>
          <w:sz w:val="22"/>
          <w:lang w:bidi="fa-IR"/>
        </w:rPr>
        <w:t xml:space="preserve">5) </w:t>
      </w:r>
      <w:r w:rsidR="00F34ECA" w:rsidRPr="00F41004">
        <w:rPr>
          <w:rFonts w:asciiTheme="majorBidi" w:hAnsiTheme="majorBidi" w:cstheme="majorBidi"/>
          <w:noProof/>
          <w:sz w:val="22"/>
          <w:lang w:bidi="fa-IR"/>
        </w:rPr>
        <w:t xml:space="preserve">classification. </w:t>
      </w:r>
      <w:r w:rsidR="002715DC" w:rsidRPr="00F41004">
        <w:rPr>
          <w:rFonts w:asciiTheme="majorBidi" w:hAnsiTheme="majorBidi" w:cstheme="majorBidi"/>
          <w:noProof/>
          <w:sz w:val="22"/>
          <w:lang w:bidi="fa-IR"/>
        </w:rPr>
        <w:t>Th</w:t>
      </w:r>
      <w:r w:rsidR="0015546F">
        <w:rPr>
          <w:rFonts w:asciiTheme="majorBidi" w:hAnsiTheme="majorBidi" w:cstheme="majorBidi"/>
          <w:noProof/>
          <w:sz w:val="22"/>
          <w:lang w:bidi="fa-IR"/>
        </w:rPr>
        <w:t>ese</w:t>
      </w:r>
      <w:r w:rsidR="002715DC" w:rsidRPr="00F41004">
        <w:rPr>
          <w:rFonts w:asciiTheme="majorBidi" w:hAnsiTheme="majorBidi" w:cstheme="majorBidi"/>
          <w:noProof/>
          <w:sz w:val="22"/>
          <w:lang w:bidi="fa-IR"/>
        </w:rPr>
        <w:t xml:space="preserve"> parts</w:t>
      </w:r>
      <w:r w:rsidRPr="00F41004">
        <w:rPr>
          <w:rFonts w:asciiTheme="majorBidi" w:hAnsiTheme="majorBidi" w:cstheme="majorBidi"/>
          <w:noProof/>
          <w:sz w:val="22"/>
          <w:lang w:bidi="fa-IR"/>
        </w:rPr>
        <w:t xml:space="preserve"> are described in the following subsections.</w:t>
      </w:r>
    </w:p>
    <w:p w14:paraId="37349CD1" w14:textId="77777777" w:rsidR="00EB3A57" w:rsidRDefault="00EB3A57" w:rsidP="00EB3A57">
      <w:pPr>
        <w:keepNext/>
        <w:spacing w:line="276" w:lineRule="auto"/>
        <w:jc w:val="both"/>
      </w:pPr>
      <w:r>
        <w:rPr>
          <w:rFonts w:asciiTheme="majorBidi" w:hAnsiTheme="majorBidi" w:cstheme="majorBidi"/>
          <w:noProof/>
          <w:szCs w:val="26"/>
          <w:lang w:bidi="fa-IR"/>
        </w:rPr>
        <w:lastRenderedPageBreak/>
        <w:drawing>
          <wp:anchor distT="0" distB="0" distL="114300" distR="114300" simplePos="0" relativeHeight="251719680" behindDoc="0" locked="0" layoutInCell="1" allowOverlap="1" wp14:anchorId="2643E4C2" wp14:editId="20EE11AD">
            <wp:simplePos x="0" y="0"/>
            <wp:positionH relativeFrom="margin">
              <wp:align>center</wp:align>
            </wp:positionH>
            <wp:positionV relativeFrom="paragraph">
              <wp:posOffset>0</wp:posOffset>
            </wp:positionV>
            <wp:extent cx="5935980" cy="6162675"/>
            <wp:effectExtent l="0" t="0" r="7620" b="9525"/>
            <wp:wrapTopAndBottom/>
            <wp:docPr id="150925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616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1DCD7" w14:textId="319B73A1" w:rsidR="00F41004" w:rsidRDefault="00EB3A57" w:rsidP="00EB3A57">
      <w:pPr>
        <w:pStyle w:val="Caption"/>
        <w:rPr>
          <w:rFonts w:asciiTheme="majorBidi" w:hAnsiTheme="majorBidi" w:cstheme="majorBidi"/>
          <w:noProof/>
          <w:szCs w:val="26"/>
          <w:lang w:bidi="fa-IR"/>
        </w:rPr>
      </w:pPr>
      <w:r>
        <w:t xml:space="preserve">Figure </w:t>
      </w:r>
      <w:fldSimple w:instr=" SEQ Figure \* ARABIC ">
        <w:r w:rsidR="0029085C">
          <w:rPr>
            <w:noProof/>
          </w:rPr>
          <w:t>1</w:t>
        </w:r>
      </w:fldSimple>
      <w:r>
        <w:t xml:space="preserve">. </w:t>
      </w:r>
      <w:r w:rsidRPr="004C643A">
        <w:t>The Process Predict Model</w:t>
      </w:r>
    </w:p>
    <w:p w14:paraId="1E583ECE" w14:textId="5256E2E5" w:rsidR="00406BD0" w:rsidRPr="00406BD0" w:rsidRDefault="00406BD0" w:rsidP="00F41004">
      <w:pPr>
        <w:spacing w:line="276" w:lineRule="auto"/>
        <w:jc w:val="both"/>
        <w:rPr>
          <w:rFonts w:asciiTheme="majorBidi" w:hAnsiTheme="majorBidi" w:cstheme="majorBidi"/>
          <w:szCs w:val="26"/>
          <w:lang w:bidi="fa-IR"/>
        </w:rPr>
      </w:pPr>
    </w:p>
    <w:p w14:paraId="5CF2E309" w14:textId="2B8B595F" w:rsidR="006C28A1" w:rsidRPr="006C28A1" w:rsidRDefault="00FC37E7" w:rsidP="00F41004">
      <w:pPr>
        <w:pStyle w:val="Heading2"/>
        <w:rPr>
          <w:lang w:bidi="fa-IR"/>
        </w:rPr>
      </w:pPr>
      <w:r>
        <w:rPr>
          <w:lang w:bidi="fa-IR"/>
        </w:rPr>
        <w:t>Data preprocessing</w:t>
      </w:r>
    </w:p>
    <w:p w14:paraId="348B401A" w14:textId="0E1F4740" w:rsidR="00635EE6" w:rsidRPr="00F41004" w:rsidRDefault="00635EE6" w:rsidP="00F41004">
      <w:pPr>
        <w:spacing w:after="0" w:line="276" w:lineRule="auto"/>
        <w:jc w:val="both"/>
        <w:rPr>
          <w:rFonts w:eastAsia="Times New Roman" w:cs="Times New Roman"/>
          <w:color w:val="0E101A"/>
          <w:sz w:val="22"/>
        </w:rPr>
      </w:pPr>
      <w:r w:rsidRPr="00F41004">
        <w:rPr>
          <w:rFonts w:eastAsia="Times New Roman" w:cs="Times New Roman"/>
          <w:color w:val="0E101A"/>
          <w:sz w:val="22"/>
        </w:rPr>
        <w:t xml:space="preserve">The Zomato dataset </w:t>
      </w:r>
      <w:r w:rsidRPr="00F41004">
        <w:rPr>
          <w:rFonts w:eastAsia="Times New Roman" w:cs="Times New Roman"/>
          <w:color w:val="000000" w:themeColor="text1"/>
          <w:sz w:val="22"/>
        </w:rPr>
        <w:fldChar w:fldCharType="begin"/>
      </w:r>
      <w:r w:rsidR="00B36E29">
        <w:rPr>
          <w:rFonts w:eastAsia="Times New Roman" w:cs="Times New Roman"/>
          <w:color w:val="000000" w:themeColor="text1"/>
          <w:sz w:val="22"/>
        </w:rPr>
        <w:instrText xml:space="preserve"> ADDIN EN.CITE &lt;EndNote&gt;&lt;Cite&gt;&lt;Author&gt;MEHTA&lt;/Author&gt;&lt;Year&gt;2017&lt;/Year&gt;&lt;RecNum&gt;40&lt;/RecNum&gt;&lt;DisplayText&gt;[20]&lt;/DisplayText&gt;&lt;record&gt;&lt;rec-number&gt;40&lt;/rec-number&gt;&lt;foreign-keys&gt;&lt;key app="EN" db-id="rt0zertwoxzd5pefvw4xd2smxp599afvvx5t" timestamp="1663313202"&gt;40&lt;/key&gt;&lt;/foreign-keys&gt;&lt;ref-type name="Web Page"&gt;12&lt;/ref-type&gt;&lt;contributors&gt;&lt;authors&gt;&lt;author&gt;SHRUTI MEHTA&lt;/author&gt;&lt;/authors&gt;&lt;/contributors&gt;&lt;titles&gt;&lt;title&gt;Zomato Restaurants Data&lt;/title&gt;&lt;/titles&gt;&lt;dates&gt;&lt;year&gt;2017&lt;/year&gt;&lt;/dates&gt;&lt;publisher&gt;Kaggle&lt;/publisher&gt;&lt;urls&gt;&lt;related-urls&gt;&lt;url&gt;https://www.kaggle.com/datasets/shrutimehta/zomato-restaurants-data&lt;/url&gt;&lt;/related-urls&gt;&lt;/urls&gt;&lt;/record&gt;&lt;/Cite&gt;&lt;/EndNote&gt;</w:instrText>
      </w:r>
      <w:r w:rsidRPr="00F41004">
        <w:rPr>
          <w:rFonts w:eastAsia="Times New Roman" w:cs="Times New Roman"/>
          <w:color w:val="000000" w:themeColor="text1"/>
          <w:sz w:val="22"/>
        </w:rPr>
        <w:fldChar w:fldCharType="separate"/>
      </w:r>
      <w:r w:rsidR="00B36E29">
        <w:rPr>
          <w:rFonts w:eastAsia="Times New Roman" w:cs="Times New Roman"/>
          <w:noProof/>
          <w:color w:val="000000" w:themeColor="text1"/>
          <w:sz w:val="22"/>
        </w:rPr>
        <w:t>[20]</w:t>
      </w:r>
      <w:r w:rsidRPr="00F41004">
        <w:rPr>
          <w:rFonts w:eastAsia="Times New Roman" w:cs="Times New Roman"/>
          <w:color w:val="000000" w:themeColor="text1"/>
          <w:sz w:val="22"/>
        </w:rPr>
        <w:fldChar w:fldCharType="end"/>
      </w:r>
      <w:r w:rsidRPr="00F41004">
        <w:rPr>
          <w:rFonts w:eastAsia="Times New Roman" w:cs="Times New Roman"/>
          <w:color w:val="0E101A"/>
          <w:sz w:val="22"/>
        </w:rPr>
        <w:t xml:space="preserve">, containing the features of various restaurants, is selected in this paper, and some </w:t>
      </w:r>
      <w:r w:rsidR="00EC28AB">
        <w:rPr>
          <w:rFonts w:eastAsia="Times New Roman" w:cs="Times New Roman"/>
          <w:color w:val="0E101A"/>
          <w:sz w:val="22"/>
        </w:rPr>
        <w:t xml:space="preserve">of the </w:t>
      </w:r>
      <w:r w:rsidRPr="00F41004">
        <w:rPr>
          <w:rFonts w:eastAsia="Times New Roman" w:cs="Times New Roman"/>
          <w:color w:val="0E101A"/>
          <w:sz w:val="22"/>
        </w:rPr>
        <w:t xml:space="preserve">following features are selected and preprocessed. Table 1 provides a comprehensive overview of these chosen features, including their names, descriptions, and types. As detailed in the table, the </w:t>
      </w:r>
      <w:r w:rsidRPr="00F41004">
        <w:rPr>
          <w:rFonts w:eastAsia="Times New Roman" w:cs="Times New Roman"/>
          <w:color w:val="0E101A"/>
          <w:sz w:val="22"/>
        </w:rPr>
        <w:lastRenderedPageBreak/>
        <w:t>hierarchical clustering approach employs features such as "Has online delivery"</w:t>
      </w:r>
      <w:r w:rsidR="002841D4" w:rsidRPr="00F41004">
        <w:rPr>
          <w:rFonts w:eastAsia="Times New Roman" w:cs="Times New Roman"/>
          <w:color w:val="0E101A"/>
          <w:sz w:val="22"/>
        </w:rPr>
        <w:t>,</w:t>
      </w:r>
      <w:r w:rsidRPr="00F41004">
        <w:rPr>
          <w:rFonts w:eastAsia="Times New Roman" w:cs="Times New Roman"/>
          <w:color w:val="0E101A"/>
          <w:sz w:val="22"/>
        </w:rPr>
        <w:t xml:space="preserve"> "Has table booking"</w:t>
      </w:r>
      <w:r w:rsidR="002841D4" w:rsidRPr="00F41004">
        <w:rPr>
          <w:rFonts w:eastAsia="Times New Roman" w:cs="Times New Roman"/>
          <w:color w:val="0E101A"/>
          <w:sz w:val="22"/>
        </w:rPr>
        <w:t>,</w:t>
      </w:r>
      <w:r w:rsidRPr="00F41004">
        <w:rPr>
          <w:rFonts w:eastAsia="Times New Roman" w:cs="Times New Roman"/>
          <w:color w:val="0E101A"/>
          <w:sz w:val="22"/>
        </w:rPr>
        <w:t xml:space="preserve"> "Is delivering now"</w:t>
      </w:r>
      <w:r w:rsidR="002841D4" w:rsidRPr="00F41004">
        <w:rPr>
          <w:rFonts w:eastAsia="Times New Roman" w:cs="Times New Roman"/>
          <w:color w:val="0E101A"/>
          <w:sz w:val="22"/>
        </w:rPr>
        <w:t>,</w:t>
      </w:r>
      <w:r w:rsidRPr="00F41004">
        <w:rPr>
          <w:rFonts w:eastAsia="Times New Roman" w:cs="Times New Roman"/>
          <w:color w:val="0E101A"/>
          <w:sz w:val="22"/>
        </w:rPr>
        <w:t xml:space="preserve"> and "Switch to order menu"</w:t>
      </w:r>
      <w:r w:rsidR="002841D4" w:rsidRPr="00F41004">
        <w:rPr>
          <w:rFonts w:eastAsia="Times New Roman" w:cs="Times New Roman"/>
          <w:color w:val="0E101A"/>
          <w:sz w:val="22"/>
        </w:rPr>
        <w:t>.</w:t>
      </w:r>
      <w:r w:rsidRPr="00F41004">
        <w:rPr>
          <w:rFonts w:eastAsia="Times New Roman" w:cs="Times New Roman"/>
          <w:color w:val="0E101A"/>
          <w:sz w:val="22"/>
        </w:rPr>
        <w:t xml:space="preserve"> The K-means approach incorporates the "Cuisines"</w:t>
      </w:r>
      <w:r w:rsidR="002841D4" w:rsidRPr="00F41004">
        <w:rPr>
          <w:rFonts w:eastAsia="Times New Roman" w:cs="Times New Roman"/>
          <w:color w:val="0E101A"/>
          <w:sz w:val="22"/>
        </w:rPr>
        <w:t>,</w:t>
      </w:r>
      <w:r w:rsidRPr="00F41004">
        <w:rPr>
          <w:rFonts w:eastAsia="Times New Roman" w:cs="Times New Roman"/>
          <w:color w:val="0E101A"/>
          <w:sz w:val="22"/>
        </w:rPr>
        <w:t xml:space="preserve"> "Average cost for two"</w:t>
      </w:r>
      <w:r w:rsidR="002841D4" w:rsidRPr="00F41004">
        <w:rPr>
          <w:rFonts w:eastAsia="Times New Roman" w:cs="Times New Roman"/>
          <w:color w:val="0E101A"/>
          <w:sz w:val="22"/>
        </w:rPr>
        <w:t>,</w:t>
      </w:r>
      <w:r w:rsidRPr="00F41004">
        <w:rPr>
          <w:rFonts w:eastAsia="Times New Roman" w:cs="Times New Roman"/>
          <w:color w:val="0E101A"/>
          <w:sz w:val="22"/>
        </w:rPr>
        <w:t xml:space="preserve"> "Price range"</w:t>
      </w:r>
      <w:r w:rsidR="002841D4" w:rsidRPr="00F41004">
        <w:rPr>
          <w:rFonts w:eastAsia="Times New Roman" w:cs="Times New Roman"/>
          <w:color w:val="0E101A"/>
          <w:sz w:val="22"/>
        </w:rPr>
        <w:t>,</w:t>
      </w:r>
      <w:r w:rsidRPr="00F41004">
        <w:rPr>
          <w:rFonts w:eastAsia="Times New Roman" w:cs="Times New Roman"/>
          <w:color w:val="0E101A"/>
          <w:sz w:val="22"/>
        </w:rPr>
        <w:t xml:space="preserve"> and "Vote" features. Additionally, the "Aggregate rating" feature assumes the target classification label. The preprocessing of these </w:t>
      </w:r>
      <w:proofErr w:type="gramStart"/>
      <w:r w:rsidRPr="00F41004">
        <w:rPr>
          <w:rFonts w:eastAsia="Times New Roman" w:cs="Times New Roman"/>
          <w:color w:val="0E101A"/>
          <w:sz w:val="22"/>
        </w:rPr>
        <w:t>features  is</w:t>
      </w:r>
      <w:proofErr w:type="gramEnd"/>
      <w:r w:rsidRPr="00F41004">
        <w:rPr>
          <w:rFonts w:eastAsia="Times New Roman" w:cs="Times New Roman"/>
          <w:color w:val="0E101A"/>
          <w:sz w:val="22"/>
        </w:rPr>
        <w:t xml:space="preserve"> as follows:</w:t>
      </w:r>
    </w:p>
    <w:p w14:paraId="3093771E" w14:textId="0F6A21CB" w:rsidR="00097666" w:rsidRPr="00F41004" w:rsidRDefault="00097666" w:rsidP="00F41004">
      <w:pPr>
        <w:pStyle w:val="ListParagraph"/>
        <w:numPr>
          <w:ilvl w:val="0"/>
          <w:numId w:val="3"/>
        </w:numPr>
        <w:spacing w:line="276" w:lineRule="auto"/>
        <w:ind w:left="360"/>
        <w:jc w:val="both"/>
        <w:rPr>
          <w:rFonts w:eastAsia="Times New Roman" w:cs="Times New Roman"/>
          <w:color w:val="0E101A"/>
          <w:sz w:val="22"/>
        </w:rPr>
      </w:pPr>
      <w:r w:rsidRPr="00F41004">
        <w:rPr>
          <w:rFonts w:eastAsia="Times New Roman" w:cs="Times New Roman"/>
          <w:color w:val="0E101A"/>
          <w:sz w:val="22"/>
        </w:rPr>
        <w:t xml:space="preserve">Unify the units of the "Average cost for two" feature to dollars because of the difference </w:t>
      </w:r>
      <w:r w:rsidR="002715DC" w:rsidRPr="00F41004">
        <w:rPr>
          <w:rFonts w:eastAsia="Times New Roman" w:cs="Times New Roman"/>
          <w:color w:val="0E101A"/>
          <w:sz w:val="22"/>
        </w:rPr>
        <w:t>in</w:t>
      </w:r>
      <w:r w:rsidRPr="00F41004">
        <w:rPr>
          <w:rFonts w:eastAsia="Times New Roman" w:cs="Times New Roman"/>
          <w:color w:val="0E101A"/>
          <w:sz w:val="22"/>
        </w:rPr>
        <w:t xml:space="preserve"> currency units.</w:t>
      </w:r>
    </w:p>
    <w:p w14:paraId="665B894F" w14:textId="77777777" w:rsidR="00097666" w:rsidRPr="00F41004" w:rsidRDefault="00097666" w:rsidP="00F41004">
      <w:pPr>
        <w:pStyle w:val="ListParagraph"/>
        <w:numPr>
          <w:ilvl w:val="0"/>
          <w:numId w:val="3"/>
        </w:numPr>
        <w:spacing w:line="276" w:lineRule="auto"/>
        <w:ind w:left="360"/>
        <w:jc w:val="both"/>
        <w:rPr>
          <w:rFonts w:eastAsia="Times New Roman" w:cs="Times New Roman"/>
          <w:color w:val="0E101A"/>
          <w:sz w:val="22"/>
        </w:rPr>
      </w:pPr>
      <w:r w:rsidRPr="00F41004">
        <w:rPr>
          <w:rFonts w:eastAsia="Times New Roman" w:cs="Times New Roman"/>
          <w:color w:val="0E101A"/>
          <w:sz w:val="22"/>
        </w:rPr>
        <w:t>Replace the string value "Cuisines" with an integer value representing the number of food types.</w:t>
      </w:r>
    </w:p>
    <w:p w14:paraId="113F7E3A" w14:textId="6A7CA007" w:rsidR="00B91BC9" w:rsidRPr="00F41004" w:rsidRDefault="00097666" w:rsidP="00F41004">
      <w:pPr>
        <w:pStyle w:val="ListParagraph"/>
        <w:numPr>
          <w:ilvl w:val="0"/>
          <w:numId w:val="3"/>
        </w:numPr>
        <w:spacing w:line="276" w:lineRule="auto"/>
        <w:ind w:left="360"/>
        <w:jc w:val="both"/>
        <w:rPr>
          <w:rFonts w:eastAsia="Times New Roman" w:cs="Times New Roman"/>
          <w:color w:val="0E101A"/>
          <w:sz w:val="22"/>
        </w:rPr>
      </w:pPr>
      <w:r w:rsidRPr="00F41004">
        <w:rPr>
          <w:rFonts w:eastAsia="Times New Roman" w:cs="Times New Roman"/>
          <w:color w:val="0E101A"/>
          <w:sz w:val="22"/>
        </w:rPr>
        <w:t xml:space="preserve">Round the multinomial values of the "Aggregate rating" feature to integers 1 and 5 to use </w:t>
      </w:r>
      <w:r w:rsidR="00103245" w:rsidRPr="00F41004">
        <w:rPr>
          <w:rFonts w:eastAsia="Times New Roman" w:cs="Times New Roman"/>
          <w:color w:val="0E101A"/>
          <w:sz w:val="22"/>
        </w:rPr>
        <w:t xml:space="preserve">as </w:t>
      </w:r>
      <w:r w:rsidRPr="00F41004">
        <w:rPr>
          <w:rFonts w:eastAsia="Times New Roman" w:cs="Times New Roman"/>
          <w:color w:val="0E101A"/>
          <w:sz w:val="22"/>
        </w:rPr>
        <w:t>classification</w:t>
      </w:r>
      <w:r w:rsidR="00103245" w:rsidRPr="00F41004">
        <w:rPr>
          <w:rFonts w:eastAsia="Times New Roman" w:cs="Times New Roman"/>
          <w:color w:val="0E101A"/>
          <w:sz w:val="22"/>
        </w:rPr>
        <w:t xml:space="preserve"> label</w:t>
      </w:r>
      <w:r w:rsidR="0015546F">
        <w:rPr>
          <w:rFonts w:eastAsia="Times New Roman" w:cs="Times New Roman"/>
          <w:color w:val="0E101A"/>
          <w:sz w:val="22"/>
        </w:rPr>
        <w:t>s</w:t>
      </w:r>
      <w:r w:rsidRPr="00F41004">
        <w:rPr>
          <w:rFonts w:eastAsia="Times New Roman" w:cs="Times New Roman"/>
          <w:color w:val="0E101A"/>
          <w:sz w:val="22"/>
        </w:rPr>
        <w:t>. The following rules are applied instead of rounding to the nearest integer to maintain the semantic distinction:</w:t>
      </w:r>
    </w:p>
    <w:p w14:paraId="6CCBD183" w14:textId="77777777" w:rsidR="00FC37E7" w:rsidRPr="00F41004" w:rsidRDefault="00FC37E7" w:rsidP="00F41004">
      <w:pPr>
        <w:pStyle w:val="ListParagraph"/>
        <w:numPr>
          <w:ilvl w:val="0"/>
          <w:numId w:val="4"/>
        </w:numPr>
        <w:spacing w:line="276" w:lineRule="auto"/>
        <w:jc w:val="both"/>
        <w:rPr>
          <w:rFonts w:asciiTheme="majorBidi" w:hAnsiTheme="majorBidi" w:cstheme="majorBidi"/>
          <w:sz w:val="22"/>
          <w:lang w:bidi="fa-IR"/>
        </w:rPr>
      </w:pPr>
      <w:r w:rsidRPr="00F41004">
        <w:rPr>
          <w:rFonts w:asciiTheme="majorBidi" w:hAnsiTheme="majorBidi" w:cstheme="majorBidi"/>
          <w:sz w:val="22"/>
          <w:lang w:bidi="fa-IR"/>
        </w:rPr>
        <w:t xml:space="preserve">If </w:t>
      </w:r>
      <w:r w:rsidRPr="00F41004">
        <w:rPr>
          <w:rFonts w:asciiTheme="majorBidi" w:hAnsiTheme="majorBidi" w:cstheme="majorBidi"/>
          <w:sz w:val="22"/>
        </w:rPr>
        <w:t xml:space="preserve">Aggregate </w:t>
      </w:r>
      <w:r w:rsidRPr="00F41004">
        <w:rPr>
          <w:rFonts w:asciiTheme="majorBidi" w:hAnsiTheme="majorBidi" w:cstheme="majorBidi"/>
          <w:sz w:val="22"/>
          <w:lang w:bidi="fa-IR"/>
        </w:rPr>
        <w:t>rating ≥ 4.5, then "5".</w:t>
      </w:r>
    </w:p>
    <w:p w14:paraId="62318FB1" w14:textId="77777777" w:rsidR="00FC37E7" w:rsidRPr="00F41004" w:rsidRDefault="00FC37E7" w:rsidP="00F41004">
      <w:pPr>
        <w:pStyle w:val="ListParagraph"/>
        <w:numPr>
          <w:ilvl w:val="0"/>
          <w:numId w:val="4"/>
        </w:numPr>
        <w:spacing w:line="276" w:lineRule="auto"/>
        <w:jc w:val="both"/>
        <w:rPr>
          <w:rFonts w:asciiTheme="majorBidi" w:hAnsiTheme="majorBidi" w:cstheme="majorBidi"/>
          <w:sz w:val="22"/>
          <w:lang w:bidi="fa-IR"/>
        </w:rPr>
      </w:pPr>
      <w:r w:rsidRPr="00F41004">
        <w:rPr>
          <w:rFonts w:asciiTheme="majorBidi" w:hAnsiTheme="majorBidi" w:cstheme="majorBidi"/>
          <w:sz w:val="22"/>
          <w:lang w:bidi="fa-IR"/>
        </w:rPr>
        <w:t xml:space="preserve">If 4.5 ≥ </w:t>
      </w:r>
      <w:r w:rsidRPr="00F41004">
        <w:rPr>
          <w:rFonts w:asciiTheme="majorBidi" w:hAnsiTheme="majorBidi" w:cstheme="majorBidi"/>
          <w:sz w:val="22"/>
        </w:rPr>
        <w:t xml:space="preserve">Aggregate </w:t>
      </w:r>
      <w:r w:rsidRPr="00F41004">
        <w:rPr>
          <w:rFonts w:asciiTheme="majorBidi" w:hAnsiTheme="majorBidi" w:cstheme="majorBidi"/>
          <w:sz w:val="22"/>
          <w:lang w:bidi="fa-IR"/>
        </w:rPr>
        <w:t>rating ≥ 3.8, then "4".</w:t>
      </w:r>
    </w:p>
    <w:p w14:paraId="226251F1" w14:textId="77777777" w:rsidR="00FC37E7" w:rsidRPr="00F41004" w:rsidRDefault="00FC37E7" w:rsidP="00F41004">
      <w:pPr>
        <w:pStyle w:val="ListParagraph"/>
        <w:numPr>
          <w:ilvl w:val="0"/>
          <w:numId w:val="4"/>
        </w:numPr>
        <w:spacing w:line="276" w:lineRule="auto"/>
        <w:jc w:val="both"/>
        <w:rPr>
          <w:rFonts w:asciiTheme="majorBidi" w:hAnsiTheme="majorBidi" w:cstheme="majorBidi"/>
          <w:sz w:val="22"/>
          <w:lang w:bidi="fa-IR"/>
        </w:rPr>
      </w:pPr>
      <w:r w:rsidRPr="00F41004">
        <w:rPr>
          <w:rFonts w:asciiTheme="majorBidi" w:hAnsiTheme="majorBidi" w:cstheme="majorBidi"/>
          <w:sz w:val="22"/>
          <w:lang w:bidi="fa-IR"/>
        </w:rPr>
        <w:t xml:space="preserve">If 3.8 ≥ </w:t>
      </w:r>
      <w:r w:rsidRPr="00F41004">
        <w:rPr>
          <w:rFonts w:asciiTheme="majorBidi" w:hAnsiTheme="majorBidi" w:cstheme="majorBidi"/>
          <w:sz w:val="22"/>
        </w:rPr>
        <w:t xml:space="preserve">Aggregate </w:t>
      </w:r>
      <w:r w:rsidRPr="00F41004">
        <w:rPr>
          <w:rFonts w:asciiTheme="majorBidi" w:hAnsiTheme="majorBidi" w:cstheme="majorBidi"/>
          <w:sz w:val="22"/>
          <w:lang w:bidi="fa-IR"/>
        </w:rPr>
        <w:t>rating ≥ 2.8, then "3".</w:t>
      </w:r>
    </w:p>
    <w:p w14:paraId="30EE5FD2" w14:textId="77777777" w:rsidR="00FC37E7" w:rsidRPr="00F41004" w:rsidRDefault="00FC37E7" w:rsidP="00F41004">
      <w:pPr>
        <w:pStyle w:val="ListParagraph"/>
        <w:numPr>
          <w:ilvl w:val="0"/>
          <w:numId w:val="4"/>
        </w:numPr>
        <w:spacing w:line="276" w:lineRule="auto"/>
        <w:jc w:val="both"/>
        <w:rPr>
          <w:rFonts w:asciiTheme="majorBidi" w:hAnsiTheme="majorBidi" w:cstheme="majorBidi"/>
          <w:sz w:val="22"/>
          <w:lang w:bidi="fa-IR"/>
        </w:rPr>
      </w:pPr>
      <w:r w:rsidRPr="00F41004">
        <w:rPr>
          <w:rFonts w:asciiTheme="majorBidi" w:hAnsiTheme="majorBidi" w:cstheme="majorBidi"/>
          <w:sz w:val="22"/>
          <w:lang w:bidi="fa-IR"/>
        </w:rPr>
        <w:t xml:space="preserve">If 2.8 ≥ </w:t>
      </w:r>
      <w:r w:rsidRPr="00F41004">
        <w:rPr>
          <w:rFonts w:asciiTheme="majorBidi" w:hAnsiTheme="majorBidi" w:cstheme="majorBidi"/>
          <w:sz w:val="22"/>
        </w:rPr>
        <w:t xml:space="preserve">Aggregate </w:t>
      </w:r>
      <w:r w:rsidRPr="00F41004">
        <w:rPr>
          <w:rFonts w:asciiTheme="majorBidi" w:hAnsiTheme="majorBidi" w:cstheme="majorBidi"/>
          <w:sz w:val="22"/>
          <w:lang w:bidi="fa-IR"/>
        </w:rPr>
        <w:t>rating ≥ 1.8, then "2".</w:t>
      </w:r>
    </w:p>
    <w:p w14:paraId="7C734285" w14:textId="54F3F80F" w:rsidR="00FC37E7" w:rsidRPr="00F41004" w:rsidRDefault="00FC37E7" w:rsidP="00F41004">
      <w:pPr>
        <w:pStyle w:val="ListParagraph"/>
        <w:numPr>
          <w:ilvl w:val="0"/>
          <w:numId w:val="4"/>
        </w:numPr>
        <w:spacing w:line="276" w:lineRule="auto"/>
        <w:jc w:val="both"/>
        <w:rPr>
          <w:rFonts w:asciiTheme="majorBidi" w:hAnsiTheme="majorBidi" w:cstheme="majorBidi"/>
          <w:sz w:val="22"/>
          <w:lang w:bidi="fa-IR"/>
        </w:rPr>
      </w:pPr>
      <w:r w:rsidRPr="00F41004">
        <w:rPr>
          <w:rFonts w:asciiTheme="majorBidi" w:hAnsiTheme="majorBidi" w:cstheme="majorBidi"/>
          <w:sz w:val="22"/>
          <w:lang w:bidi="fa-IR"/>
        </w:rPr>
        <w:t xml:space="preserve">If 1.8 ≥ </w:t>
      </w:r>
      <w:r w:rsidRPr="00F41004">
        <w:rPr>
          <w:rFonts w:asciiTheme="majorBidi" w:hAnsiTheme="majorBidi" w:cstheme="majorBidi"/>
          <w:sz w:val="22"/>
        </w:rPr>
        <w:t xml:space="preserve">Aggregate </w:t>
      </w:r>
      <w:r w:rsidRPr="00F41004">
        <w:rPr>
          <w:rFonts w:asciiTheme="majorBidi" w:hAnsiTheme="majorBidi" w:cstheme="majorBidi"/>
          <w:sz w:val="22"/>
          <w:lang w:bidi="fa-IR"/>
        </w:rPr>
        <w:t>rating, then "1".</w:t>
      </w:r>
    </w:p>
    <w:p w14:paraId="4BDC39B4" w14:textId="322025A9" w:rsidR="00B91BC9" w:rsidRPr="00F41004" w:rsidRDefault="00097666" w:rsidP="00F41004">
      <w:pPr>
        <w:pStyle w:val="ListParagraph"/>
        <w:numPr>
          <w:ilvl w:val="0"/>
          <w:numId w:val="3"/>
        </w:numPr>
        <w:spacing w:after="0" w:line="276" w:lineRule="auto"/>
        <w:ind w:left="360"/>
        <w:jc w:val="both"/>
        <w:rPr>
          <w:rFonts w:eastAsia="Times New Roman" w:cs="Times New Roman"/>
          <w:color w:val="0E101A"/>
          <w:sz w:val="22"/>
        </w:rPr>
      </w:pPr>
      <w:r w:rsidRPr="00F41004">
        <w:rPr>
          <w:rFonts w:eastAsia="Times New Roman" w:cs="Times New Roman"/>
          <w:color w:val="0E101A"/>
          <w:sz w:val="22"/>
        </w:rPr>
        <w:t>Normalize numeric features to the standard range because of their different scales. A min-max normalization is performed on the input values to scale them between zero and one, as shown in</w:t>
      </w:r>
      <w:r w:rsidR="00306BCC">
        <w:rPr>
          <w:rFonts w:eastAsia="Times New Roman" w:cs="Times New Roman"/>
          <w:color w:val="0E101A"/>
          <w:sz w:val="22"/>
        </w:rPr>
        <w:t xml:space="preserve"> </w:t>
      </w:r>
      <w:r w:rsidR="00EC28AB">
        <w:rPr>
          <w:rFonts w:eastAsia="Times New Roman" w:cs="Times New Roman"/>
          <w:color w:val="0E101A"/>
          <w:sz w:val="22"/>
        </w:rPr>
        <w:t>E</w:t>
      </w:r>
      <w:r w:rsidR="00306BCC">
        <w:rPr>
          <w:rFonts w:eastAsia="Times New Roman" w:cs="Times New Roman"/>
          <w:color w:val="0E101A"/>
          <w:sz w:val="22"/>
        </w:rPr>
        <w:t>quation</w:t>
      </w:r>
      <w:r w:rsidR="0053262A">
        <w:rPr>
          <w:rFonts w:eastAsia="Times New Roman" w:cs="Times New Roman"/>
          <w:color w:val="0E101A"/>
          <w:sz w:val="22"/>
        </w:rPr>
        <w:t xml:space="preserve"> 1</w:t>
      </w:r>
      <w:r w:rsidR="00306BCC">
        <w:rPr>
          <w:rFonts w:eastAsia="Times New Roman" w:cs="Times New Roman"/>
          <w:color w:val="0E101A"/>
          <w:sz w:val="22"/>
        </w:rPr>
        <w:t>.</w:t>
      </w:r>
    </w:p>
    <w:p w14:paraId="04002C74" w14:textId="5B3AB49B" w:rsidR="00B84122" w:rsidRPr="00F41004" w:rsidRDefault="00000000" w:rsidP="00DF261E">
      <w:pPr>
        <w:spacing w:line="276" w:lineRule="auto"/>
        <w:jc w:val="both"/>
        <w:rPr>
          <w:rFonts w:asciiTheme="majorBidi" w:hAnsiTheme="majorBidi" w:cstheme="majorBidi"/>
          <w:szCs w:val="26"/>
          <w:lang w:bidi="fa-IR"/>
        </w:rPr>
      </w:pPr>
      <m:oMathPara>
        <m:oMath>
          <m:sSub>
            <m:sSubPr>
              <m:ctrlPr>
                <w:rPr>
                  <w:rFonts w:ascii="Cambria Math" w:eastAsiaTheme="minorEastAsia" w:hAnsi="Cambria Math" w:cstheme="majorBidi"/>
                  <w:sz w:val="22"/>
                </w:rPr>
              </m:ctrlPr>
            </m:sSubPr>
            <m:e>
              <m:r>
                <w:rPr>
                  <w:rFonts w:ascii="Cambria Math" w:eastAsiaTheme="minorEastAsia" w:hAnsi="Cambria Math" w:cstheme="majorBidi"/>
                  <w:sz w:val="22"/>
                </w:rPr>
                <m:t>X</m:t>
              </m:r>
            </m:e>
            <m:sub>
              <m:r>
                <w:rPr>
                  <w:rFonts w:ascii="Cambria Math" w:hAnsi="Cambria Math" w:cstheme="majorBidi"/>
                  <w:sz w:val="22"/>
                </w:rPr>
                <m:t>std</m:t>
              </m:r>
            </m:sub>
          </m:sSub>
          <m:r>
            <m:rPr>
              <m:sty m:val="p"/>
            </m:rPr>
            <w:rPr>
              <w:rFonts w:ascii="Cambria Math" w:hAnsi="Cambria Math" w:cstheme="majorBidi"/>
              <w:sz w:val="22"/>
            </w:rPr>
            <m:t>=</m:t>
          </m:r>
          <m:f>
            <m:fPr>
              <m:ctrlPr>
                <w:rPr>
                  <w:rFonts w:ascii="Cambria Math" w:eastAsiaTheme="minorEastAsia" w:hAnsi="Cambria Math" w:cstheme="majorBidi"/>
                  <w:sz w:val="22"/>
                </w:rPr>
              </m:ctrlPr>
            </m:fPr>
            <m:num>
              <m:r>
                <w:rPr>
                  <w:rFonts w:ascii="Cambria Math" w:hAnsi="Cambria Math" w:cstheme="majorBidi"/>
                  <w:sz w:val="22"/>
                </w:rPr>
                <m:t>x</m:t>
              </m:r>
              <m:r>
                <m:rPr>
                  <m:sty m:val="p"/>
                </m:rPr>
                <w:rPr>
                  <w:rFonts w:ascii="Cambria Math" w:hAnsi="Cambria Math" w:cstheme="majorBidi"/>
                  <w:sz w:val="22"/>
                </w:rPr>
                <m:t> -</m:t>
              </m:r>
              <m:r>
                <w:rPr>
                  <w:rFonts w:ascii="Cambria Math" w:hAnsi="Cambria Math" w:cstheme="majorBidi"/>
                  <w:sz w:val="22"/>
                </w:rPr>
                <m:t>x</m:t>
              </m:r>
              <m:r>
                <m:rPr>
                  <m:sty m:val="p"/>
                </m:rPr>
                <w:rPr>
                  <w:rFonts w:ascii="Cambria Math" w:hAnsi="Cambria Math" w:cstheme="majorBidi"/>
                  <w:sz w:val="22"/>
                </w:rPr>
                <m:t>.</m:t>
              </m:r>
              <m:r>
                <w:rPr>
                  <w:rFonts w:ascii="Cambria Math" w:hAnsi="Cambria Math" w:cstheme="majorBidi"/>
                  <w:sz w:val="22"/>
                </w:rPr>
                <m:t>min</m:t>
              </m:r>
            </m:num>
            <m:den>
              <m:r>
                <w:rPr>
                  <w:rFonts w:ascii="Cambria Math" w:hAnsi="Cambria Math" w:cstheme="majorBidi"/>
                  <w:sz w:val="22"/>
                </w:rPr>
                <m:t>x</m:t>
              </m:r>
              <m:r>
                <m:rPr>
                  <m:sty m:val="p"/>
                </m:rPr>
                <w:rPr>
                  <w:rFonts w:ascii="Cambria Math" w:hAnsi="Cambria Math" w:cstheme="majorBidi"/>
                  <w:sz w:val="22"/>
                </w:rPr>
                <m:t>.</m:t>
              </m:r>
              <m:func>
                <m:funcPr>
                  <m:ctrlPr>
                    <w:rPr>
                      <w:rFonts w:ascii="Cambria Math" w:eastAsiaTheme="minorEastAsia" w:hAnsi="Cambria Math" w:cstheme="majorBidi"/>
                      <w:sz w:val="22"/>
                    </w:rPr>
                  </m:ctrlPr>
                </m:funcPr>
                <m:fName>
                  <m:r>
                    <m:rPr>
                      <m:sty m:val="p"/>
                    </m:rPr>
                    <w:rPr>
                      <w:rFonts w:ascii="Cambria Math" w:hAnsi="Cambria Math" w:cstheme="majorBidi"/>
                      <w:sz w:val="22"/>
                    </w:rPr>
                    <m:t>max</m:t>
                  </m:r>
                </m:fName>
                <m:e>
                  <m:r>
                    <m:rPr>
                      <m:sty m:val="p"/>
                    </m:rPr>
                    <w:rPr>
                      <w:rFonts w:ascii="Cambria Math" w:hAnsi="Cambria Math" w:cstheme="majorBidi"/>
                      <w:sz w:val="22"/>
                    </w:rPr>
                    <m:t>- </m:t>
                  </m:r>
                  <m:r>
                    <w:rPr>
                      <w:rFonts w:ascii="Cambria Math" w:hAnsi="Cambria Math" w:cstheme="majorBidi"/>
                      <w:sz w:val="22"/>
                    </w:rPr>
                    <m:t>x</m:t>
                  </m:r>
                  <m:r>
                    <m:rPr>
                      <m:sty m:val="p"/>
                    </m:rPr>
                    <w:rPr>
                      <w:rFonts w:ascii="Cambria Math" w:hAnsi="Cambria Math" w:cstheme="majorBidi"/>
                      <w:sz w:val="22"/>
                    </w:rPr>
                    <m:t>.</m:t>
                  </m:r>
                  <m:r>
                    <w:rPr>
                      <w:rFonts w:ascii="Cambria Math" w:hAnsi="Cambria Math" w:cstheme="majorBidi"/>
                      <w:sz w:val="22"/>
                    </w:rPr>
                    <m:t>min</m:t>
                  </m:r>
                </m:e>
              </m:func>
            </m:den>
          </m:f>
          <m:r>
            <m:rPr>
              <m:sty m:val="p"/>
            </m:rPr>
            <w:rPr>
              <w:rFonts w:ascii="Cambria Math" w:hAnsi="Cambria Math" w:cstheme="majorBidi"/>
              <w:sz w:val="22"/>
            </w:rPr>
            <m:t>*(</m:t>
          </m:r>
          <m:func>
            <m:funcPr>
              <m:ctrlPr>
                <w:rPr>
                  <w:rFonts w:ascii="Cambria Math" w:eastAsiaTheme="minorEastAsia" w:hAnsi="Cambria Math" w:cstheme="majorBidi"/>
                  <w:sz w:val="22"/>
                </w:rPr>
              </m:ctrlPr>
            </m:funcPr>
            <m:fName>
              <m:r>
                <w:rPr>
                  <w:rFonts w:ascii="Cambria Math" w:hAnsi="Cambria Math" w:cstheme="majorBidi"/>
                  <w:sz w:val="22"/>
                </w:rPr>
                <m:t>x.</m:t>
              </m:r>
              <m:r>
                <m:rPr>
                  <m:sty m:val="p"/>
                </m:rPr>
                <w:rPr>
                  <w:rFonts w:ascii="Cambria Math" w:hAnsi="Cambria Math" w:cstheme="majorBidi"/>
                  <w:sz w:val="22"/>
                </w:rPr>
                <m:t>max</m:t>
              </m:r>
            </m:fName>
            <m:e>
              <m:r>
                <m:rPr>
                  <m:sty m:val="p"/>
                </m:rPr>
                <w:rPr>
                  <w:rFonts w:ascii="Cambria Math" w:hAnsi="Cambria Math" w:cstheme="majorBidi"/>
                  <w:sz w:val="22"/>
                </w:rPr>
                <m:t>-x.</m:t>
              </m:r>
              <m:func>
                <m:funcPr>
                  <m:ctrlPr>
                    <w:rPr>
                      <w:rFonts w:ascii="Cambria Math" w:eastAsiaTheme="minorEastAsia" w:hAnsi="Cambria Math" w:cstheme="majorBidi"/>
                      <w:sz w:val="22"/>
                    </w:rPr>
                  </m:ctrlPr>
                </m:funcPr>
                <m:fName>
                  <m:r>
                    <m:rPr>
                      <m:sty m:val="p"/>
                    </m:rPr>
                    <w:rPr>
                      <w:rFonts w:ascii="Cambria Math" w:hAnsi="Cambria Math" w:cstheme="majorBidi"/>
                      <w:sz w:val="22"/>
                    </w:rPr>
                    <m:t>min</m:t>
                  </m:r>
                </m:fName>
                <m:e>
                  <m:r>
                    <m:rPr>
                      <m:sty m:val="p"/>
                    </m:rPr>
                    <w:rPr>
                      <w:rFonts w:ascii="Cambria Math" w:hAnsi="Cambria Math" w:cstheme="majorBidi"/>
                      <w:sz w:val="22"/>
                    </w:rPr>
                    <m:t>)+x.</m:t>
                  </m:r>
                  <m:r>
                    <w:rPr>
                      <w:rFonts w:ascii="Cambria Math" w:hAnsi="Cambria Math" w:cstheme="majorBidi"/>
                      <w:sz w:val="22"/>
                    </w:rPr>
                    <m:t xml:space="preserve">min </m:t>
                  </m:r>
                </m:e>
              </m:func>
            </m:e>
          </m:func>
          <m:r>
            <w:rPr>
              <w:rFonts w:ascii="Cambria Math" w:eastAsiaTheme="minorEastAsia" w:hAnsi="Cambria Math" w:cstheme="majorBidi"/>
              <w:sz w:val="22"/>
            </w:rPr>
            <m:t xml:space="preserve">    (1)</m:t>
          </m:r>
        </m:oMath>
      </m:oMathPara>
    </w:p>
    <w:p w14:paraId="73FE1521" w14:textId="757D93C9" w:rsidR="00F422AB" w:rsidRDefault="00F422AB" w:rsidP="00F41004">
      <w:pPr>
        <w:spacing w:line="276" w:lineRule="auto"/>
        <w:jc w:val="both"/>
        <w:rPr>
          <w:lang w:bidi="fa-IR"/>
        </w:rPr>
      </w:pPr>
    </w:p>
    <w:p w14:paraId="190B9632" w14:textId="63581813" w:rsidR="00DB5AAE" w:rsidRDefault="00DB5AAE" w:rsidP="00F41004">
      <w:pPr>
        <w:pStyle w:val="Caption"/>
      </w:pPr>
      <w:bookmarkStart w:id="7" w:name="_Ref130736269"/>
      <w:r>
        <w:t xml:space="preserve">Table </w:t>
      </w:r>
      <w:fldSimple w:instr=" SEQ Table \* ARABIC ">
        <w:r w:rsidR="00494D13">
          <w:rPr>
            <w:noProof/>
          </w:rPr>
          <w:t>1</w:t>
        </w:r>
      </w:fldSimple>
      <w:bookmarkEnd w:id="7"/>
      <w:r>
        <w:t xml:space="preserve">. </w:t>
      </w:r>
      <w:r w:rsidRPr="00BE17CD">
        <w:t>Parameters of Dataset</w:t>
      </w:r>
    </w:p>
    <w:tbl>
      <w:tblPr>
        <w:tblStyle w:val="PlainTable1"/>
        <w:tblpPr w:leftFromText="180" w:rightFromText="180" w:vertAnchor="text" w:horzAnchor="margin" w:tblpY="126"/>
        <w:tblW w:w="0" w:type="auto"/>
        <w:tblLook w:val="04A0" w:firstRow="1" w:lastRow="0" w:firstColumn="1" w:lastColumn="0" w:noHBand="0" w:noVBand="1"/>
      </w:tblPr>
      <w:tblGrid>
        <w:gridCol w:w="1525"/>
        <w:gridCol w:w="1170"/>
        <w:gridCol w:w="2250"/>
        <w:gridCol w:w="2975"/>
        <w:gridCol w:w="1430"/>
      </w:tblGrid>
      <w:tr w:rsidR="00F337CD" w:rsidRPr="00F41004" w14:paraId="60D88ED1" w14:textId="77777777" w:rsidTr="00F41004">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525" w:type="dxa"/>
            <w:shd w:val="clear" w:color="auto" w:fill="000000" w:themeFill="text1"/>
            <w:vAlign w:val="center"/>
          </w:tcPr>
          <w:p w14:paraId="054A6E7F" w14:textId="77777777" w:rsidR="00F422AB" w:rsidRPr="00F41004" w:rsidRDefault="00F422AB" w:rsidP="00F41004">
            <w:pPr>
              <w:spacing w:line="276" w:lineRule="auto"/>
              <w:jc w:val="both"/>
              <w:rPr>
                <w:rFonts w:asciiTheme="majorBidi" w:hAnsiTheme="majorBidi" w:cstheme="majorBidi"/>
                <w:sz w:val="22"/>
              </w:rPr>
            </w:pPr>
            <w:r w:rsidRPr="00F41004">
              <w:rPr>
                <w:rFonts w:asciiTheme="majorBidi" w:hAnsiTheme="majorBidi" w:cstheme="majorBidi"/>
                <w:sz w:val="22"/>
              </w:rPr>
              <w:t>Clustering method</w:t>
            </w:r>
          </w:p>
        </w:tc>
        <w:tc>
          <w:tcPr>
            <w:tcW w:w="1170" w:type="dxa"/>
            <w:shd w:val="clear" w:color="auto" w:fill="000000" w:themeFill="text1"/>
            <w:vAlign w:val="center"/>
          </w:tcPr>
          <w:p w14:paraId="137DAA7F" w14:textId="77777777" w:rsidR="00F422AB" w:rsidRPr="00F41004" w:rsidRDefault="00F422AB" w:rsidP="00F4100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rPr>
            </w:pPr>
            <w:r w:rsidRPr="00F41004">
              <w:rPr>
                <w:rFonts w:asciiTheme="majorBidi" w:hAnsiTheme="majorBidi" w:cstheme="majorBidi"/>
                <w:sz w:val="22"/>
              </w:rPr>
              <w:t>Decision label</w:t>
            </w:r>
          </w:p>
        </w:tc>
        <w:tc>
          <w:tcPr>
            <w:tcW w:w="2250" w:type="dxa"/>
            <w:shd w:val="clear" w:color="auto" w:fill="000000" w:themeFill="text1"/>
            <w:vAlign w:val="center"/>
          </w:tcPr>
          <w:p w14:paraId="570291FE" w14:textId="77777777" w:rsidR="00F422AB" w:rsidRPr="00F41004" w:rsidRDefault="00F422AB" w:rsidP="00F4100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Feature name</w:t>
            </w:r>
          </w:p>
        </w:tc>
        <w:tc>
          <w:tcPr>
            <w:tcW w:w="2975" w:type="dxa"/>
            <w:shd w:val="clear" w:color="auto" w:fill="000000" w:themeFill="text1"/>
            <w:vAlign w:val="center"/>
          </w:tcPr>
          <w:p w14:paraId="18A79E88" w14:textId="77777777" w:rsidR="00F422AB" w:rsidRPr="00F41004" w:rsidRDefault="00F422AB" w:rsidP="00F4100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Description</w:t>
            </w:r>
          </w:p>
        </w:tc>
        <w:tc>
          <w:tcPr>
            <w:tcW w:w="0" w:type="auto"/>
            <w:shd w:val="clear" w:color="auto" w:fill="000000" w:themeFill="text1"/>
            <w:vAlign w:val="center"/>
          </w:tcPr>
          <w:p w14:paraId="71799867" w14:textId="77777777" w:rsidR="00F422AB" w:rsidRPr="00F41004" w:rsidRDefault="00F422AB" w:rsidP="00F4100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Type</w:t>
            </w:r>
          </w:p>
        </w:tc>
      </w:tr>
      <w:tr w:rsidR="00F422AB" w:rsidRPr="00F41004" w14:paraId="29F7280B" w14:textId="77777777" w:rsidTr="00F41004">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14:paraId="6EEBDB3D" w14:textId="77777777" w:rsidR="00F422AB" w:rsidRPr="00F41004" w:rsidRDefault="00F422AB" w:rsidP="00F41004">
            <w:pPr>
              <w:spacing w:line="276" w:lineRule="auto"/>
              <w:jc w:val="both"/>
              <w:rPr>
                <w:rFonts w:asciiTheme="majorBidi" w:hAnsiTheme="majorBidi" w:cstheme="majorBidi"/>
                <w:b w:val="0"/>
                <w:bCs w:val="0"/>
                <w:sz w:val="22"/>
              </w:rPr>
            </w:pPr>
            <w:r w:rsidRPr="00F41004">
              <w:rPr>
                <w:rFonts w:asciiTheme="majorBidi" w:hAnsiTheme="majorBidi" w:cstheme="majorBidi"/>
                <w:sz w:val="22"/>
                <w:lang w:bidi="fa-IR"/>
              </w:rPr>
              <w:t>Hierarchical</w:t>
            </w:r>
          </w:p>
        </w:tc>
        <w:tc>
          <w:tcPr>
            <w:tcW w:w="1170" w:type="dxa"/>
            <w:vMerge w:val="restart"/>
            <w:vAlign w:val="center"/>
          </w:tcPr>
          <w:p w14:paraId="7615691B" w14:textId="0D6F4406"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2"/>
                <w:lang w:bidi="fa-IR"/>
              </w:rPr>
            </w:pPr>
            <w:r w:rsidRPr="00F41004">
              <w:rPr>
                <w:rFonts w:asciiTheme="majorBidi" w:hAnsiTheme="majorBidi" w:cstheme="majorBidi"/>
                <w:b/>
                <w:bCs/>
                <w:sz w:val="22"/>
                <w:lang w:bidi="fa-IR"/>
              </w:rPr>
              <w:t>Delivery</w:t>
            </w:r>
          </w:p>
        </w:tc>
        <w:tc>
          <w:tcPr>
            <w:tcW w:w="2250" w:type="dxa"/>
            <w:vAlign w:val="center"/>
          </w:tcPr>
          <w:p w14:paraId="2E6E38F4"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2"/>
                <w:lang w:bidi="fa-IR"/>
              </w:rPr>
            </w:pPr>
            <w:r w:rsidRPr="00F41004">
              <w:rPr>
                <w:rFonts w:asciiTheme="majorBidi" w:hAnsiTheme="majorBidi" w:cstheme="majorBidi"/>
                <w:b/>
                <w:bCs/>
                <w:sz w:val="22"/>
              </w:rPr>
              <w:t>Has online delivery</w:t>
            </w:r>
          </w:p>
        </w:tc>
        <w:tc>
          <w:tcPr>
            <w:tcW w:w="2975" w:type="dxa"/>
            <w:vAlign w:val="center"/>
          </w:tcPr>
          <w:p w14:paraId="558BC421"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online order</w:t>
            </w:r>
          </w:p>
        </w:tc>
        <w:tc>
          <w:tcPr>
            <w:tcW w:w="0" w:type="auto"/>
            <w:vAlign w:val="center"/>
          </w:tcPr>
          <w:p w14:paraId="6DEFF782"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binary</w:t>
            </w:r>
          </w:p>
        </w:tc>
      </w:tr>
      <w:tr w:rsidR="00F422AB" w:rsidRPr="00F41004" w14:paraId="092CDE3E" w14:textId="77777777" w:rsidTr="00F41004">
        <w:trPr>
          <w:trHeight w:val="379"/>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09C8048B" w14:textId="77777777" w:rsidR="00F422AB" w:rsidRPr="00F41004" w:rsidRDefault="00F422AB" w:rsidP="00F41004">
            <w:pPr>
              <w:spacing w:line="276" w:lineRule="auto"/>
              <w:jc w:val="both"/>
              <w:rPr>
                <w:rFonts w:asciiTheme="majorBidi" w:hAnsiTheme="majorBidi" w:cstheme="majorBidi"/>
                <w:b w:val="0"/>
                <w:bCs w:val="0"/>
                <w:sz w:val="22"/>
              </w:rPr>
            </w:pPr>
          </w:p>
        </w:tc>
        <w:tc>
          <w:tcPr>
            <w:tcW w:w="1170" w:type="dxa"/>
            <w:vMerge/>
            <w:vAlign w:val="center"/>
          </w:tcPr>
          <w:p w14:paraId="5962F41A"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rPr>
            </w:pPr>
          </w:p>
        </w:tc>
        <w:tc>
          <w:tcPr>
            <w:tcW w:w="2250" w:type="dxa"/>
            <w:vAlign w:val="center"/>
          </w:tcPr>
          <w:p w14:paraId="443B7EB5"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2"/>
                <w:lang w:bidi="fa-IR"/>
              </w:rPr>
            </w:pPr>
            <w:r w:rsidRPr="00F41004">
              <w:rPr>
                <w:rFonts w:asciiTheme="majorBidi" w:hAnsiTheme="majorBidi" w:cstheme="majorBidi"/>
                <w:b/>
                <w:bCs/>
                <w:sz w:val="22"/>
              </w:rPr>
              <w:t>Has table booking</w:t>
            </w:r>
          </w:p>
        </w:tc>
        <w:tc>
          <w:tcPr>
            <w:tcW w:w="2975" w:type="dxa"/>
            <w:vAlign w:val="center"/>
          </w:tcPr>
          <w:p w14:paraId="3978C9DC"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Online booking table</w:t>
            </w:r>
          </w:p>
        </w:tc>
        <w:tc>
          <w:tcPr>
            <w:tcW w:w="0" w:type="auto"/>
            <w:vAlign w:val="center"/>
          </w:tcPr>
          <w:p w14:paraId="69E4CA2C"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binary</w:t>
            </w:r>
          </w:p>
        </w:tc>
      </w:tr>
      <w:tr w:rsidR="00F422AB" w:rsidRPr="00F41004" w14:paraId="02327D66" w14:textId="77777777" w:rsidTr="00F41004">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1956A55A" w14:textId="77777777" w:rsidR="00F422AB" w:rsidRPr="00F41004" w:rsidRDefault="00F422AB" w:rsidP="00F41004">
            <w:pPr>
              <w:spacing w:line="276" w:lineRule="auto"/>
              <w:jc w:val="both"/>
              <w:rPr>
                <w:rFonts w:asciiTheme="majorBidi" w:hAnsiTheme="majorBidi" w:cstheme="majorBidi"/>
                <w:b w:val="0"/>
                <w:bCs w:val="0"/>
                <w:sz w:val="22"/>
              </w:rPr>
            </w:pPr>
          </w:p>
        </w:tc>
        <w:tc>
          <w:tcPr>
            <w:tcW w:w="1170" w:type="dxa"/>
            <w:vMerge/>
            <w:vAlign w:val="center"/>
          </w:tcPr>
          <w:p w14:paraId="2C122358"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rPr>
            </w:pPr>
          </w:p>
        </w:tc>
        <w:tc>
          <w:tcPr>
            <w:tcW w:w="2250" w:type="dxa"/>
            <w:vAlign w:val="center"/>
          </w:tcPr>
          <w:p w14:paraId="4EE2C2E8"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2"/>
                <w:lang w:bidi="fa-IR"/>
              </w:rPr>
            </w:pPr>
            <w:r w:rsidRPr="00F41004">
              <w:rPr>
                <w:rFonts w:asciiTheme="majorBidi" w:hAnsiTheme="majorBidi" w:cstheme="majorBidi"/>
                <w:b/>
                <w:bCs/>
                <w:sz w:val="22"/>
              </w:rPr>
              <w:t>Is delivering now</w:t>
            </w:r>
          </w:p>
        </w:tc>
        <w:tc>
          <w:tcPr>
            <w:tcW w:w="2975" w:type="dxa"/>
            <w:vAlign w:val="center"/>
          </w:tcPr>
          <w:p w14:paraId="6C5C133F"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Ability to send food</w:t>
            </w:r>
          </w:p>
        </w:tc>
        <w:tc>
          <w:tcPr>
            <w:tcW w:w="0" w:type="auto"/>
            <w:vAlign w:val="center"/>
          </w:tcPr>
          <w:p w14:paraId="235B5758"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binary</w:t>
            </w:r>
          </w:p>
        </w:tc>
      </w:tr>
      <w:tr w:rsidR="00F422AB" w:rsidRPr="00F41004" w14:paraId="2C19AD78" w14:textId="77777777" w:rsidTr="00F41004">
        <w:trPr>
          <w:trHeight w:val="50"/>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66016EE5" w14:textId="77777777" w:rsidR="00F422AB" w:rsidRPr="00F41004" w:rsidRDefault="00F422AB" w:rsidP="00F41004">
            <w:pPr>
              <w:spacing w:line="276" w:lineRule="auto"/>
              <w:jc w:val="both"/>
              <w:rPr>
                <w:rFonts w:asciiTheme="majorBidi" w:hAnsiTheme="majorBidi" w:cstheme="majorBidi"/>
                <w:b w:val="0"/>
                <w:bCs w:val="0"/>
                <w:sz w:val="22"/>
              </w:rPr>
            </w:pPr>
          </w:p>
        </w:tc>
        <w:tc>
          <w:tcPr>
            <w:tcW w:w="1170" w:type="dxa"/>
            <w:vMerge/>
            <w:vAlign w:val="center"/>
          </w:tcPr>
          <w:p w14:paraId="600833EA"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rPr>
            </w:pPr>
          </w:p>
        </w:tc>
        <w:tc>
          <w:tcPr>
            <w:tcW w:w="2250" w:type="dxa"/>
            <w:vAlign w:val="center"/>
          </w:tcPr>
          <w:p w14:paraId="35BC77FE"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2"/>
                <w:lang w:bidi="fa-IR"/>
              </w:rPr>
            </w:pPr>
            <w:r w:rsidRPr="00F41004">
              <w:rPr>
                <w:rFonts w:asciiTheme="majorBidi" w:hAnsiTheme="majorBidi" w:cstheme="majorBidi"/>
                <w:b/>
                <w:bCs/>
                <w:sz w:val="22"/>
              </w:rPr>
              <w:t>Switch to order menu</w:t>
            </w:r>
          </w:p>
        </w:tc>
        <w:tc>
          <w:tcPr>
            <w:tcW w:w="2975" w:type="dxa"/>
            <w:vAlign w:val="center"/>
          </w:tcPr>
          <w:p w14:paraId="1A5418E7"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Availability of food menu</w:t>
            </w:r>
          </w:p>
        </w:tc>
        <w:tc>
          <w:tcPr>
            <w:tcW w:w="0" w:type="auto"/>
            <w:vAlign w:val="center"/>
          </w:tcPr>
          <w:p w14:paraId="274C104A"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binary</w:t>
            </w:r>
          </w:p>
        </w:tc>
      </w:tr>
      <w:tr w:rsidR="00F422AB" w:rsidRPr="00F41004" w14:paraId="56E75EBB" w14:textId="77777777" w:rsidTr="00F4100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14:paraId="70208C1D" w14:textId="77777777" w:rsidR="00F422AB" w:rsidRPr="00F41004" w:rsidRDefault="00F422AB" w:rsidP="00F41004">
            <w:pPr>
              <w:spacing w:line="276" w:lineRule="auto"/>
              <w:jc w:val="both"/>
              <w:rPr>
                <w:rFonts w:asciiTheme="majorBidi" w:hAnsiTheme="majorBidi" w:cstheme="majorBidi"/>
                <w:sz w:val="22"/>
                <w:lang w:bidi="fa-IR"/>
              </w:rPr>
            </w:pPr>
            <w:r w:rsidRPr="00F41004">
              <w:rPr>
                <w:rFonts w:asciiTheme="majorBidi" w:hAnsiTheme="majorBidi" w:cstheme="majorBidi"/>
                <w:sz w:val="22"/>
                <w:lang w:bidi="fa-IR"/>
              </w:rPr>
              <w:t>K-means</w:t>
            </w:r>
          </w:p>
          <w:p w14:paraId="2BAC253B" w14:textId="77777777" w:rsidR="00F422AB" w:rsidRPr="00F41004" w:rsidRDefault="00F422AB" w:rsidP="00F41004">
            <w:pPr>
              <w:spacing w:line="276" w:lineRule="auto"/>
              <w:jc w:val="both"/>
              <w:rPr>
                <w:rFonts w:asciiTheme="majorBidi" w:hAnsiTheme="majorBidi" w:cstheme="majorBidi"/>
                <w:b w:val="0"/>
                <w:bCs w:val="0"/>
                <w:sz w:val="22"/>
              </w:rPr>
            </w:pPr>
          </w:p>
        </w:tc>
        <w:tc>
          <w:tcPr>
            <w:tcW w:w="1170" w:type="dxa"/>
            <w:vMerge w:val="restart"/>
            <w:vAlign w:val="center"/>
          </w:tcPr>
          <w:p w14:paraId="220CDEE7" w14:textId="6248AD19"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2"/>
                <w:lang w:bidi="fa-IR"/>
              </w:rPr>
            </w:pPr>
            <w:r w:rsidRPr="00F41004">
              <w:rPr>
                <w:rFonts w:asciiTheme="majorBidi" w:hAnsiTheme="majorBidi" w:cstheme="majorBidi"/>
                <w:b/>
                <w:bCs/>
                <w:sz w:val="22"/>
                <w:lang w:bidi="fa-IR"/>
              </w:rPr>
              <w:t>Quality and Price</w:t>
            </w:r>
          </w:p>
        </w:tc>
        <w:tc>
          <w:tcPr>
            <w:tcW w:w="2250" w:type="dxa"/>
            <w:vAlign w:val="center"/>
          </w:tcPr>
          <w:p w14:paraId="62D01151"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2"/>
                <w:lang w:bidi="fa-IR"/>
              </w:rPr>
            </w:pPr>
            <w:r w:rsidRPr="00F41004">
              <w:rPr>
                <w:rFonts w:asciiTheme="majorBidi" w:hAnsiTheme="majorBidi" w:cstheme="majorBidi"/>
                <w:b/>
                <w:bCs/>
                <w:sz w:val="22"/>
              </w:rPr>
              <w:t>Cuisines</w:t>
            </w:r>
          </w:p>
        </w:tc>
        <w:tc>
          <w:tcPr>
            <w:tcW w:w="2975" w:type="dxa"/>
            <w:vAlign w:val="center"/>
          </w:tcPr>
          <w:p w14:paraId="6335429D"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Food diversity</w:t>
            </w:r>
          </w:p>
        </w:tc>
        <w:tc>
          <w:tcPr>
            <w:tcW w:w="0" w:type="auto"/>
            <w:vAlign w:val="center"/>
          </w:tcPr>
          <w:p w14:paraId="0D497A59"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string</w:t>
            </w:r>
          </w:p>
        </w:tc>
      </w:tr>
      <w:tr w:rsidR="00F422AB" w:rsidRPr="00F41004" w14:paraId="09B77590" w14:textId="77777777" w:rsidTr="00F41004">
        <w:trPr>
          <w:trHeight w:val="629"/>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052A00D5" w14:textId="77777777" w:rsidR="00F422AB" w:rsidRPr="00F41004" w:rsidRDefault="00F422AB" w:rsidP="00F41004">
            <w:pPr>
              <w:spacing w:line="276" w:lineRule="auto"/>
              <w:jc w:val="both"/>
              <w:rPr>
                <w:rFonts w:asciiTheme="majorBidi" w:hAnsiTheme="majorBidi" w:cstheme="majorBidi"/>
                <w:sz w:val="22"/>
              </w:rPr>
            </w:pPr>
          </w:p>
        </w:tc>
        <w:tc>
          <w:tcPr>
            <w:tcW w:w="1170" w:type="dxa"/>
            <w:vMerge/>
            <w:vAlign w:val="center"/>
          </w:tcPr>
          <w:p w14:paraId="376E9723"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rPr>
            </w:pPr>
          </w:p>
        </w:tc>
        <w:tc>
          <w:tcPr>
            <w:tcW w:w="2250" w:type="dxa"/>
            <w:vAlign w:val="center"/>
          </w:tcPr>
          <w:p w14:paraId="28A8F68E"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2"/>
                <w:lang w:bidi="fa-IR"/>
              </w:rPr>
            </w:pPr>
            <w:r w:rsidRPr="00F41004">
              <w:rPr>
                <w:rFonts w:asciiTheme="majorBidi" w:hAnsiTheme="majorBidi" w:cstheme="majorBidi"/>
                <w:b/>
                <w:bCs/>
                <w:sz w:val="22"/>
              </w:rPr>
              <w:t>Average cost for two</w:t>
            </w:r>
          </w:p>
        </w:tc>
        <w:tc>
          <w:tcPr>
            <w:tcW w:w="2975" w:type="dxa"/>
            <w:vAlign w:val="center"/>
          </w:tcPr>
          <w:p w14:paraId="75075B15"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The average cost for two people</w:t>
            </w:r>
          </w:p>
        </w:tc>
        <w:tc>
          <w:tcPr>
            <w:tcW w:w="0" w:type="auto"/>
            <w:vAlign w:val="center"/>
          </w:tcPr>
          <w:p w14:paraId="363E28FE"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number</w:t>
            </w:r>
          </w:p>
        </w:tc>
      </w:tr>
      <w:tr w:rsidR="00F422AB" w:rsidRPr="00F41004" w14:paraId="0ACD17F8" w14:textId="77777777" w:rsidTr="00F4100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5E25CE42" w14:textId="77777777" w:rsidR="00F422AB" w:rsidRPr="00F41004" w:rsidRDefault="00F422AB" w:rsidP="00F41004">
            <w:pPr>
              <w:spacing w:line="276" w:lineRule="auto"/>
              <w:jc w:val="both"/>
              <w:rPr>
                <w:rFonts w:asciiTheme="majorBidi" w:hAnsiTheme="majorBidi" w:cstheme="majorBidi"/>
                <w:sz w:val="22"/>
              </w:rPr>
            </w:pPr>
          </w:p>
        </w:tc>
        <w:tc>
          <w:tcPr>
            <w:tcW w:w="1170" w:type="dxa"/>
            <w:vMerge/>
            <w:vAlign w:val="center"/>
          </w:tcPr>
          <w:p w14:paraId="6B66959D"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rPr>
            </w:pPr>
          </w:p>
        </w:tc>
        <w:tc>
          <w:tcPr>
            <w:tcW w:w="2250" w:type="dxa"/>
            <w:vAlign w:val="center"/>
          </w:tcPr>
          <w:p w14:paraId="5986877E"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2"/>
                <w:lang w:bidi="fa-IR"/>
              </w:rPr>
            </w:pPr>
            <w:r w:rsidRPr="00F41004">
              <w:rPr>
                <w:rFonts w:asciiTheme="majorBidi" w:hAnsiTheme="majorBidi" w:cstheme="majorBidi"/>
                <w:b/>
                <w:bCs/>
                <w:sz w:val="22"/>
              </w:rPr>
              <w:t>Price range</w:t>
            </w:r>
          </w:p>
        </w:tc>
        <w:tc>
          <w:tcPr>
            <w:tcW w:w="2975" w:type="dxa"/>
            <w:vAlign w:val="center"/>
          </w:tcPr>
          <w:p w14:paraId="1908D680"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Range of food Price</w:t>
            </w:r>
          </w:p>
        </w:tc>
        <w:tc>
          <w:tcPr>
            <w:tcW w:w="0" w:type="auto"/>
            <w:vAlign w:val="center"/>
          </w:tcPr>
          <w:p w14:paraId="0319AB4B"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number</w:t>
            </w:r>
          </w:p>
        </w:tc>
      </w:tr>
      <w:tr w:rsidR="00F422AB" w:rsidRPr="00F41004" w14:paraId="665809E2" w14:textId="77777777" w:rsidTr="00F41004">
        <w:trPr>
          <w:trHeight w:val="50"/>
        </w:trPr>
        <w:tc>
          <w:tcPr>
            <w:cnfStyle w:val="001000000000" w:firstRow="0" w:lastRow="0" w:firstColumn="1" w:lastColumn="0" w:oddVBand="0" w:evenVBand="0" w:oddHBand="0" w:evenHBand="0" w:firstRowFirstColumn="0" w:firstRowLastColumn="0" w:lastRowFirstColumn="0" w:lastRowLastColumn="0"/>
            <w:tcW w:w="1525" w:type="dxa"/>
            <w:vMerge/>
            <w:vAlign w:val="center"/>
          </w:tcPr>
          <w:p w14:paraId="791D2FA7" w14:textId="77777777" w:rsidR="00F422AB" w:rsidRPr="00F41004" w:rsidRDefault="00F422AB" w:rsidP="00F41004">
            <w:pPr>
              <w:spacing w:line="276" w:lineRule="auto"/>
              <w:jc w:val="both"/>
              <w:rPr>
                <w:rFonts w:asciiTheme="majorBidi" w:hAnsiTheme="majorBidi" w:cstheme="majorBidi"/>
                <w:sz w:val="22"/>
              </w:rPr>
            </w:pPr>
          </w:p>
        </w:tc>
        <w:tc>
          <w:tcPr>
            <w:tcW w:w="1170" w:type="dxa"/>
            <w:vMerge/>
            <w:vAlign w:val="center"/>
          </w:tcPr>
          <w:p w14:paraId="6FBA1117"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rPr>
            </w:pPr>
          </w:p>
        </w:tc>
        <w:tc>
          <w:tcPr>
            <w:tcW w:w="2250" w:type="dxa"/>
            <w:vAlign w:val="center"/>
          </w:tcPr>
          <w:p w14:paraId="502EA4F4"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2"/>
                <w:lang w:bidi="fa-IR"/>
              </w:rPr>
            </w:pPr>
            <w:r w:rsidRPr="00F41004">
              <w:rPr>
                <w:rFonts w:asciiTheme="majorBidi" w:hAnsiTheme="majorBidi" w:cstheme="majorBidi"/>
                <w:b/>
                <w:bCs/>
                <w:sz w:val="22"/>
              </w:rPr>
              <w:t>Votes</w:t>
            </w:r>
          </w:p>
        </w:tc>
        <w:tc>
          <w:tcPr>
            <w:tcW w:w="2975" w:type="dxa"/>
            <w:vAlign w:val="center"/>
          </w:tcPr>
          <w:p w14:paraId="287AF963"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Number of comments</w:t>
            </w:r>
          </w:p>
        </w:tc>
        <w:tc>
          <w:tcPr>
            <w:tcW w:w="0" w:type="auto"/>
            <w:vAlign w:val="center"/>
          </w:tcPr>
          <w:p w14:paraId="10BE0F27"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number</w:t>
            </w:r>
          </w:p>
        </w:tc>
      </w:tr>
      <w:tr w:rsidR="00F422AB" w:rsidRPr="00F41004" w14:paraId="20EAD378" w14:textId="77777777" w:rsidTr="00F41004">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95" w:type="dxa"/>
            <w:gridSpan w:val="2"/>
            <w:vAlign w:val="center"/>
          </w:tcPr>
          <w:p w14:paraId="5A7FFE37" w14:textId="77777777" w:rsidR="00F422AB" w:rsidRPr="00F41004" w:rsidRDefault="00F422AB" w:rsidP="00F41004">
            <w:pPr>
              <w:spacing w:line="276" w:lineRule="auto"/>
              <w:jc w:val="both"/>
              <w:rPr>
                <w:rFonts w:asciiTheme="majorBidi" w:hAnsiTheme="majorBidi" w:cstheme="majorBidi"/>
                <w:b w:val="0"/>
                <w:bCs w:val="0"/>
                <w:sz w:val="22"/>
              </w:rPr>
            </w:pPr>
            <w:r w:rsidRPr="00F41004">
              <w:rPr>
                <w:rFonts w:asciiTheme="majorBidi" w:hAnsiTheme="majorBidi" w:cstheme="majorBidi"/>
                <w:b w:val="0"/>
                <w:bCs w:val="0"/>
                <w:sz w:val="22"/>
              </w:rPr>
              <w:t>Response label</w:t>
            </w:r>
          </w:p>
        </w:tc>
        <w:tc>
          <w:tcPr>
            <w:tcW w:w="2250" w:type="dxa"/>
            <w:vAlign w:val="center"/>
          </w:tcPr>
          <w:p w14:paraId="7B485905"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2"/>
                <w:lang w:bidi="fa-IR"/>
              </w:rPr>
            </w:pPr>
            <w:r w:rsidRPr="00F41004">
              <w:rPr>
                <w:rFonts w:asciiTheme="majorBidi" w:hAnsiTheme="majorBidi" w:cstheme="majorBidi"/>
                <w:b/>
                <w:bCs/>
                <w:sz w:val="22"/>
              </w:rPr>
              <w:t>Aggregate rating</w:t>
            </w:r>
          </w:p>
        </w:tc>
        <w:tc>
          <w:tcPr>
            <w:tcW w:w="2975" w:type="dxa"/>
            <w:vAlign w:val="center"/>
          </w:tcPr>
          <w:p w14:paraId="218C1B3D"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Average user votes</w:t>
            </w:r>
          </w:p>
        </w:tc>
        <w:tc>
          <w:tcPr>
            <w:tcW w:w="0" w:type="auto"/>
            <w:vAlign w:val="center"/>
          </w:tcPr>
          <w:p w14:paraId="16FDC7E8" w14:textId="77777777" w:rsidR="00F422AB" w:rsidRPr="00F41004" w:rsidRDefault="00F422AB" w:rsidP="00F4100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decimal number</w:t>
            </w:r>
          </w:p>
        </w:tc>
      </w:tr>
      <w:tr w:rsidR="00F422AB" w:rsidRPr="00F41004" w14:paraId="70A902BD" w14:textId="77777777" w:rsidTr="00F41004">
        <w:trPr>
          <w:trHeight w:val="323"/>
        </w:trPr>
        <w:tc>
          <w:tcPr>
            <w:cnfStyle w:val="001000000000" w:firstRow="0" w:lastRow="0" w:firstColumn="1" w:lastColumn="0" w:oddVBand="0" w:evenVBand="0" w:oddHBand="0" w:evenHBand="0" w:firstRowFirstColumn="0" w:firstRowLastColumn="0" w:lastRowFirstColumn="0" w:lastRowLastColumn="0"/>
            <w:tcW w:w="2695" w:type="dxa"/>
            <w:gridSpan w:val="2"/>
            <w:shd w:val="clear" w:color="auto" w:fill="FFFFFF" w:themeFill="background1"/>
            <w:vAlign w:val="center"/>
          </w:tcPr>
          <w:p w14:paraId="6BBF614E" w14:textId="77777777" w:rsidR="00F422AB" w:rsidRPr="00F41004" w:rsidRDefault="00F422AB" w:rsidP="00F41004">
            <w:pPr>
              <w:spacing w:line="276" w:lineRule="auto"/>
              <w:jc w:val="both"/>
              <w:rPr>
                <w:rFonts w:asciiTheme="majorBidi" w:hAnsiTheme="majorBidi" w:cstheme="majorBidi"/>
                <w:b w:val="0"/>
                <w:bCs w:val="0"/>
                <w:sz w:val="22"/>
              </w:rPr>
            </w:pPr>
            <w:r w:rsidRPr="00F41004">
              <w:rPr>
                <w:rFonts w:asciiTheme="majorBidi" w:hAnsiTheme="majorBidi" w:cstheme="majorBidi"/>
                <w:b w:val="0"/>
                <w:bCs w:val="0"/>
                <w:sz w:val="22"/>
              </w:rPr>
              <w:t>Auxiliary convert feature</w:t>
            </w:r>
          </w:p>
        </w:tc>
        <w:tc>
          <w:tcPr>
            <w:tcW w:w="2250" w:type="dxa"/>
            <w:vAlign w:val="center"/>
          </w:tcPr>
          <w:p w14:paraId="2804EED0"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2"/>
              </w:rPr>
            </w:pPr>
            <w:r w:rsidRPr="00F41004">
              <w:rPr>
                <w:rFonts w:asciiTheme="majorBidi" w:hAnsiTheme="majorBidi" w:cstheme="majorBidi"/>
                <w:b/>
                <w:bCs/>
                <w:sz w:val="22"/>
              </w:rPr>
              <w:t>Currency</w:t>
            </w:r>
          </w:p>
        </w:tc>
        <w:tc>
          <w:tcPr>
            <w:tcW w:w="2975" w:type="dxa"/>
            <w:vAlign w:val="center"/>
          </w:tcPr>
          <w:p w14:paraId="604A769B"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Currency</w:t>
            </w:r>
          </w:p>
        </w:tc>
        <w:tc>
          <w:tcPr>
            <w:tcW w:w="0" w:type="auto"/>
            <w:vAlign w:val="center"/>
          </w:tcPr>
          <w:p w14:paraId="23B4F85E" w14:textId="77777777" w:rsidR="00F422AB" w:rsidRPr="00F41004" w:rsidRDefault="00F422AB" w:rsidP="00F4100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bidi="fa-IR"/>
              </w:rPr>
            </w:pPr>
            <w:r w:rsidRPr="00F41004">
              <w:rPr>
                <w:rFonts w:asciiTheme="majorBidi" w:hAnsiTheme="majorBidi" w:cstheme="majorBidi"/>
                <w:sz w:val="22"/>
              </w:rPr>
              <w:t>string</w:t>
            </w:r>
          </w:p>
        </w:tc>
      </w:tr>
    </w:tbl>
    <w:p w14:paraId="50844525" w14:textId="26CFB2D8" w:rsidR="00DB5AAE" w:rsidRPr="00DB5AAE" w:rsidRDefault="008752DA" w:rsidP="00F41004">
      <w:pPr>
        <w:pStyle w:val="Heading2"/>
        <w:rPr>
          <w:lang w:bidi="fa-IR"/>
        </w:rPr>
      </w:pPr>
      <w:r>
        <w:rPr>
          <w:rFonts w:asciiTheme="majorBidi" w:hAnsiTheme="majorBidi" w:cstheme="majorBidi"/>
          <w:noProof/>
          <w:szCs w:val="26"/>
          <w:lang w:bidi="fa-IR"/>
        </w:rPr>
        <w:lastRenderedPageBreak/>
        <w:t>A</w:t>
      </w:r>
      <w:r w:rsidRPr="00F34ECA">
        <w:rPr>
          <w:rFonts w:asciiTheme="majorBidi" w:hAnsiTheme="majorBidi" w:cstheme="majorBidi"/>
          <w:noProof/>
          <w:szCs w:val="26"/>
          <w:lang w:bidi="fa-IR"/>
        </w:rPr>
        <w:t>n augmented dataset by data clustering</w:t>
      </w:r>
    </w:p>
    <w:p w14:paraId="7027DAE0" w14:textId="7C1047E2" w:rsidR="001760A7" w:rsidRPr="00F41004" w:rsidRDefault="001760A7" w:rsidP="00F41004">
      <w:pPr>
        <w:spacing w:line="276" w:lineRule="auto"/>
        <w:jc w:val="both"/>
        <w:rPr>
          <w:rFonts w:asciiTheme="majorBidi" w:hAnsiTheme="majorBidi" w:cstheme="majorBidi"/>
          <w:sz w:val="22"/>
          <w:lang w:bidi="fa-IR"/>
        </w:rPr>
      </w:pPr>
      <w:r w:rsidRPr="00F41004">
        <w:rPr>
          <w:rFonts w:asciiTheme="majorBidi" w:hAnsiTheme="majorBidi" w:cstheme="majorBidi"/>
          <w:sz w:val="22"/>
          <w:lang w:bidi="fa-IR"/>
        </w:rPr>
        <w:t xml:space="preserve">In order to improve the quality of classifications, data clustering can be used. This theory is based on the following simple concepts: (1) grouping the training examples into clusters, (2) encoding the clusters as new features, </w:t>
      </w:r>
      <w:r w:rsidR="00684762" w:rsidRPr="00F41004">
        <w:rPr>
          <w:rFonts w:asciiTheme="majorBidi" w:hAnsiTheme="majorBidi" w:cstheme="majorBidi"/>
          <w:sz w:val="22"/>
          <w:lang w:bidi="fa-IR"/>
        </w:rPr>
        <w:t xml:space="preserve">and </w:t>
      </w:r>
      <w:r w:rsidRPr="00F41004">
        <w:rPr>
          <w:rFonts w:asciiTheme="majorBidi" w:hAnsiTheme="majorBidi" w:cstheme="majorBidi"/>
          <w:sz w:val="22"/>
          <w:lang w:bidi="fa-IR"/>
        </w:rPr>
        <w:t xml:space="preserve">(3) obtaining predictions using the model that has been trained. </w:t>
      </w:r>
      <w:r w:rsidR="006E3136" w:rsidRPr="00F41004">
        <w:rPr>
          <w:rFonts w:asciiTheme="majorBidi" w:hAnsiTheme="majorBidi" w:cstheme="majorBidi"/>
          <w:sz w:val="22"/>
          <w:lang w:bidi="fa-IR"/>
        </w:rPr>
        <w:t>F</w:t>
      </w:r>
      <w:r w:rsidRPr="00F41004">
        <w:rPr>
          <w:rFonts w:asciiTheme="majorBidi" w:hAnsiTheme="majorBidi" w:cstheme="majorBidi"/>
          <w:sz w:val="22"/>
          <w:lang w:bidi="fa-IR"/>
        </w:rPr>
        <w:t>or any classifier to be able to learn, it is assumed that classes in the dataset reflect its structure. However, this assumption may not be true in every case. Thus, it is tempting to investigate whether the use of clustering could aid the classification process by identifying the inherent, "true" structure of the dataset. Generally, if both structures (i.e., those revealed by clustering and those implied by classes) map perfectly to one another, the dataset can be classified easily. Otherwise, attributes conveying this "hidden" structure of data by clustering can contribute to better generalization of classification model</w:t>
      </w:r>
      <w:r w:rsidR="00041AD6" w:rsidRPr="00F41004">
        <w:rPr>
          <w:rFonts w:asciiTheme="majorBidi" w:hAnsiTheme="majorBidi" w:cstheme="majorBidi"/>
          <w:sz w:val="22"/>
          <w:lang w:bidi="fa-IR"/>
        </w:rPr>
        <w:t xml:space="preserve">s </w:t>
      </w:r>
      <w:r w:rsidR="00041AD6" w:rsidRPr="00F41004">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&lt;EndNote&gt;&lt;Cite&gt;&lt;Author&gt;Piernik&lt;/Author&gt;&lt;Year&gt;2021&lt;/Year&gt;&lt;RecNum&gt;35&lt;/RecNum&gt;&lt;DisplayText&gt;[21]&lt;/DisplayText&gt;&lt;record&gt;&lt;rec-number&gt;35&lt;/rec-number&gt;&lt;foreign-keys&gt;&lt;key app="EN" db-id="rt0zertwoxzd5pefvw4xd2smxp599afvvx5t" timestamp="1657286116"&gt;35&lt;/key&gt;&lt;/foreign-keys&gt;&lt;ref-type name="Journal Article"&gt;17&lt;/ref-type&gt;&lt;contributors&gt;&lt;authors&gt;&lt;author&gt;Piernik, Maciej&lt;/author&gt;&lt;author&gt;Morzy, Tadeusz&lt;/author&gt;&lt;/authors&gt;&lt;/contributors&gt;&lt;titles&gt;&lt;title&gt;A study on using data clustering for feature extraction to improve the quality of classification&lt;/title&gt;&lt;secondary-title&gt;Knowledge and Information Systems&lt;/secondary-title&gt;&lt;/titles&gt;&lt;periodical&gt;&lt;full-title&gt;Knowledge and Information Systems&lt;/full-title&gt;&lt;/periodical&gt;&lt;pages&gt;1771-1805&lt;/pages&gt;&lt;volume&gt;63&lt;/volume&gt;&lt;number&gt;7&lt;/number&gt;&lt;dates&gt;&lt;year&gt;2021&lt;/year&gt;&lt;/dates&gt;&lt;isbn&gt;0219-3116&lt;/isbn&gt;&lt;urls&gt;&lt;/urls&gt;&lt;/record&gt;&lt;/Cite&gt;&lt;/EndNote&gt;</w:instrText>
      </w:r>
      <w:r w:rsidR="00041AD6" w:rsidRPr="00F41004">
        <w:rPr>
          <w:rFonts w:asciiTheme="majorBidi" w:hAnsiTheme="majorBidi" w:cstheme="majorBidi"/>
          <w:sz w:val="22"/>
          <w:lang w:bidi="fa-IR"/>
        </w:rPr>
        <w:fldChar w:fldCharType="separate"/>
      </w:r>
      <w:r w:rsidR="00B36E29">
        <w:rPr>
          <w:rFonts w:asciiTheme="majorBidi" w:hAnsiTheme="majorBidi" w:cstheme="majorBidi"/>
          <w:noProof/>
          <w:sz w:val="22"/>
          <w:lang w:bidi="fa-IR"/>
        </w:rPr>
        <w:t>[21]</w:t>
      </w:r>
      <w:r w:rsidR="00041AD6" w:rsidRPr="00F41004">
        <w:rPr>
          <w:rFonts w:asciiTheme="majorBidi" w:hAnsiTheme="majorBidi" w:cstheme="majorBidi"/>
          <w:sz w:val="22"/>
          <w:lang w:bidi="fa-IR"/>
        </w:rPr>
        <w:fldChar w:fldCharType="end"/>
      </w:r>
      <w:r w:rsidR="00041AD6" w:rsidRPr="00F41004">
        <w:rPr>
          <w:rFonts w:asciiTheme="majorBidi" w:hAnsiTheme="majorBidi" w:cstheme="majorBidi"/>
          <w:sz w:val="22"/>
          <w:lang w:bidi="fa-IR"/>
        </w:rPr>
        <w:t>.</w:t>
      </w:r>
    </w:p>
    <w:p w14:paraId="13AF352E" w14:textId="1F601FFF" w:rsidR="00E219B1" w:rsidRPr="00F41004" w:rsidRDefault="00F22E94" w:rsidP="00F41004">
      <w:pPr>
        <w:spacing w:after="0" w:line="276" w:lineRule="auto"/>
        <w:jc w:val="both"/>
        <w:rPr>
          <w:rFonts w:asciiTheme="majorBidi" w:hAnsiTheme="majorBidi" w:cstheme="majorBidi"/>
          <w:sz w:val="22"/>
          <w:lang w:bidi="fa-IR"/>
        </w:rPr>
      </w:pPr>
      <w:r w:rsidRPr="00F41004">
        <w:rPr>
          <w:rFonts w:asciiTheme="majorBidi" w:hAnsiTheme="majorBidi" w:cstheme="majorBidi"/>
          <w:sz w:val="22"/>
          <w:lang w:bidi="fa-IR"/>
        </w:rPr>
        <w:t xml:space="preserve">As shown in </w:t>
      </w:r>
      <w:r w:rsidRPr="00F41004">
        <w:rPr>
          <w:rFonts w:eastAsia="Times New Roman" w:cs="Times New Roman"/>
          <w:color w:val="0E101A"/>
          <w:sz w:val="22"/>
        </w:rPr>
        <w:t>Figure 1</w:t>
      </w:r>
      <w:r w:rsidRPr="00F41004">
        <w:rPr>
          <w:rFonts w:asciiTheme="majorBidi" w:hAnsiTheme="majorBidi" w:cstheme="majorBidi"/>
          <w:sz w:val="22"/>
          <w:lang w:bidi="fa-IR"/>
        </w:rPr>
        <w:t xml:space="preserve">, the features are divided into two groups based on the input data type </w:t>
      </w:r>
      <w:r w:rsidRPr="00F41004">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&lt;EndNote&gt;&lt;Cite&gt;&lt;Author&gt;AL-Bakri&lt;/Author&gt;&lt;Year&gt;2021&lt;/Year&gt;&lt;RecNum&gt;6&lt;/RecNum&gt;&lt;DisplayText&gt;[6]&lt;/DisplayText&gt;&lt;record&gt;&lt;rec-number&gt;6&lt;/rec-number&gt;&lt;foreign-keys&gt;&lt;key app="EN" db-id="rt0zertwoxzd5pefvw4xd2smxp599afvvx5t" timestamp="1653914384"&gt;6&lt;/key&gt;&lt;/foreign-keys&gt;&lt;ref-type name="Journal Article"&gt;17&lt;/ref-type&gt;&lt;contributors&gt;&lt;authors&gt;&lt;author&gt;AL-Bakri, Nadia F&lt;/author&gt;&lt;author&gt;Al-zubidi, Azhar F&lt;/author&gt;&lt;author&gt;Alnajjar, Aseel B&lt;/author&gt;&lt;author&gt;Qahtan, Ehsan&lt;/author&gt;&lt;/authors&gt;&lt;/contributors&gt;&lt;titles&gt;&lt;title&gt;Multi label restaurant classification using support vector machine&lt;/title&gt;&lt;secondary-title&gt;Periodicals of Engineering and Natural Sciences&lt;/secondary-title&gt;&lt;/titles&gt;&lt;periodical&gt;&lt;full-title&gt;Periodicals of Engineering and Natural Sciences&lt;/full-title&gt;&lt;/periodical&gt;&lt;pages&gt;774-783&lt;/pages&gt;&lt;volume&gt;9&lt;/volume&gt;&lt;number&gt;2&lt;/number&gt;&lt;dates&gt;&lt;year&gt;2021&lt;/year&gt;&lt;/dates&gt;&lt;isbn&gt;2303-4521&lt;/isbn&gt;&lt;urls&gt;&lt;/urls&gt;&lt;/record&gt;&lt;/Cite&gt;&lt;/EndNote&gt;</w:instrText>
      </w:r>
      <w:r w:rsidRPr="00F41004">
        <w:rPr>
          <w:rFonts w:asciiTheme="majorBidi" w:hAnsiTheme="majorBidi" w:cstheme="majorBidi"/>
          <w:sz w:val="22"/>
          <w:lang w:bidi="fa-IR"/>
        </w:rPr>
        <w:fldChar w:fldCharType="separate"/>
      </w:r>
      <w:r w:rsidR="00B36E29">
        <w:rPr>
          <w:rFonts w:asciiTheme="majorBidi" w:hAnsiTheme="majorBidi" w:cstheme="majorBidi"/>
          <w:noProof/>
          <w:sz w:val="22"/>
          <w:lang w:bidi="fa-IR"/>
        </w:rPr>
        <w:t>[6]</w:t>
      </w:r>
      <w:r w:rsidRPr="00F41004">
        <w:rPr>
          <w:rFonts w:asciiTheme="majorBidi" w:hAnsiTheme="majorBidi" w:cstheme="majorBidi"/>
          <w:sz w:val="22"/>
          <w:lang w:bidi="fa-IR"/>
        </w:rPr>
        <w:fldChar w:fldCharType="end"/>
      </w:r>
      <w:r w:rsidRPr="00F41004">
        <w:rPr>
          <w:rFonts w:asciiTheme="majorBidi" w:hAnsiTheme="majorBidi" w:cstheme="majorBidi"/>
          <w:sz w:val="22"/>
          <w:lang w:bidi="fa-IR"/>
        </w:rPr>
        <w:t>. The outcomes of the clustering processes, specifically achieved through hierarchical and K-means algorithms, are labeled as "Delivery" and "Quality and Price" respectively. These resultant clusters are subsequently utilized as novel attributes for classification in the following. The "Delivery" feature, which i</w:t>
      </w:r>
      <w:r w:rsidR="0015546F">
        <w:rPr>
          <w:rFonts w:asciiTheme="majorBidi" w:hAnsiTheme="majorBidi" w:cstheme="majorBidi"/>
          <w:sz w:val="22"/>
          <w:lang w:bidi="fa-IR"/>
        </w:rPr>
        <w:t>n</w:t>
      </w:r>
      <w:r w:rsidRPr="00F41004">
        <w:rPr>
          <w:rFonts w:asciiTheme="majorBidi" w:hAnsiTheme="majorBidi" w:cstheme="majorBidi"/>
          <w:sz w:val="22"/>
          <w:lang w:bidi="fa-IR"/>
        </w:rPr>
        <w:t xml:space="preserve">dicates the delivery quality of a particular restaurant, is characterized by five discrete values. On the other hand, the "Quality and Price" feature, encompassing the cost-quality dynamics of food, contains a spectrum of thirteen discrete values. </w:t>
      </w:r>
      <w:r w:rsidR="0012120A" w:rsidRPr="00F41004">
        <w:rPr>
          <w:rFonts w:cs="Times New Roman"/>
          <w:color w:val="000000"/>
          <w:sz w:val="22"/>
          <w:shd w:val="clear" w:color="auto" w:fill="FFFFFF"/>
        </w:rPr>
        <w:t xml:space="preserve">Finally, the clustering results and the basic features are combined as the input of feature selection algorithms to improve classification results </w:t>
      </w:r>
      <w:r w:rsidR="0012120A" w:rsidRPr="00F41004">
        <w:rPr>
          <w:rFonts w:cs="Times New Roman"/>
          <w:color w:val="000000"/>
          <w:sz w:val="22"/>
          <w:shd w:val="clear" w:color="auto" w:fill="FFFFFF"/>
        </w:rPr>
        <w:fldChar w:fldCharType="begin"/>
      </w:r>
      <w:r w:rsidR="00B36E29">
        <w:rPr>
          <w:rFonts w:cs="Times New Roman"/>
          <w:color w:val="000000"/>
          <w:sz w:val="22"/>
          <w:shd w:val="clear" w:color="auto" w:fill="FFFFFF"/>
        </w:rPr>
        <w:instrText xml:space="preserve"> ADDIN EN.CITE &lt;EndNote&gt;&lt;Cite&gt;&lt;Author&gt;Piernik&lt;/Author&gt;&lt;Year&gt;2021&lt;/Year&gt;&lt;RecNum&gt;35&lt;/RecNum&gt;&lt;DisplayText&gt;[21]&lt;/DisplayText&gt;&lt;record&gt;&lt;rec-number&gt;35&lt;/rec-number&gt;&lt;foreign-keys&gt;&lt;key app="EN" db-id="rt0zertwoxzd5pefvw4xd2smxp599afvvx5t" timestamp="1657286116"&gt;35&lt;/key&gt;&lt;/foreign-keys&gt;&lt;ref-type name="Journal Article"&gt;17&lt;/ref-type&gt;&lt;contributors&gt;&lt;authors&gt;&lt;author&gt;Piernik, Maciej&lt;/author&gt;&lt;author&gt;Morzy, Tadeusz&lt;/author&gt;&lt;/authors&gt;&lt;/contributors&gt;&lt;titles&gt;&lt;title&gt;A study on using data clustering for feature extraction to improve the quality of classification&lt;/title&gt;&lt;secondary-title&gt;Knowledge and Information Systems&lt;/secondary-title&gt;&lt;/titles&gt;&lt;periodical&gt;&lt;full-title&gt;Knowledge and Information Systems&lt;/full-title&gt;&lt;/periodical&gt;&lt;pages&gt;1771-1805&lt;/pages&gt;&lt;volume&gt;63&lt;/volume&gt;&lt;number&gt;7&lt;/number&gt;&lt;dates&gt;&lt;year&gt;2021&lt;/year&gt;&lt;/dates&gt;&lt;isbn&gt;0219-3116&lt;/isbn&gt;&lt;urls&gt;&lt;/urls&gt;&lt;/record&gt;&lt;/Cite&gt;&lt;/EndNote&gt;</w:instrText>
      </w:r>
      <w:r w:rsidR="0012120A" w:rsidRPr="00F41004">
        <w:rPr>
          <w:rFonts w:cs="Times New Roman"/>
          <w:color w:val="000000"/>
          <w:sz w:val="22"/>
          <w:shd w:val="clear" w:color="auto" w:fill="FFFFFF"/>
        </w:rPr>
        <w:fldChar w:fldCharType="separate"/>
      </w:r>
      <w:r w:rsidR="00B36E29">
        <w:rPr>
          <w:rFonts w:cs="Times New Roman"/>
          <w:noProof/>
          <w:color w:val="000000"/>
          <w:sz w:val="22"/>
          <w:shd w:val="clear" w:color="auto" w:fill="FFFFFF"/>
        </w:rPr>
        <w:t>[21]</w:t>
      </w:r>
      <w:r w:rsidR="0012120A" w:rsidRPr="00F41004">
        <w:rPr>
          <w:rFonts w:cs="Times New Roman"/>
          <w:color w:val="000000"/>
          <w:sz w:val="22"/>
          <w:shd w:val="clear" w:color="auto" w:fill="FFFFFF"/>
        </w:rPr>
        <w:fldChar w:fldCharType="end"/>
      </w:r>
      <w:r w:rsidR="0012120A" w:rsidRPr="00F41004">
        <w:rPr>
          <w:rFonts w:cs="Times New Roman"/>
          <w:color w:val="000000"/>
          <w:sz w:val="22"/>
          <w:shd w:val="clear" w:color="auto" w:fill="FFFFFF"/>
        </w:rPr>
        <w:t xml:space="preserve">. </w:t>
      </w:r>
      <w:r w:rsidR="00E84E11" w:rsidRPr="00F41004">
        <w:rPr>
          <w:rFonts w:asciiTheme="majorBidi" w:hAnsiTheme="majorBidi" w:cstheme="majorBidi"/>
          <w:sz w:val="22"/>
          <w:lang w:bidi="fa-IR"/>
        </w:rPr>
        <w:t>A</w:t>
      </w:r>
      <w:r w:rsidR="0012120A" w:rsidRPr="00F41004">
        <w:rPr>
          <w:rFonts w:asciiTheme="majorBidi" w:hAnsiTheme="majorBidi" w:cstheme="majorBidi"/>
          <w:sz w:val="22"/>
          <w:lang w:bidi="fa-IR"/>
        </w:rPr>
        <w:t xml:space="preserve"> </w:t>
      </w:r>
      <w:r w:rsidR="00E84E11" w:rsidRPr="00F41004">
        <w:rPr>
          <w:rFonts w:cs="Times New Roman"/>
          <w:color w:val="000000"/>
          <w:sz w:val="22"/>
          <w:shd w:val="clear" w:color="auto" w:fill="FFFFFF"/>
        </w:rPr>
        <w:t>detailed explanation of</w:t>
      </w:r>
      <w:r w:rsidR="00E84E11" w:rsidRPr="00F41004">
        <w:rPr>
          <w:rFonts w:asciiTheme="majorBidi" w:hAnsiTheme="majorBidi" w:cstheme="majorBidi"/>
          <w:sz w:val="22"/>
          <w:lang w:bidi="fa-IR"/>
        </w:rPr>
        <w:t xml:space="preserve"> </w:t>
      </w:r>
      <w:r w:rsidR="0012120A" w:rsidRPr="00F41004">
        <w:rPr>
          <w:rFonts w:asciiTheme="majorBidi" w:hAnsiTheme="majorBidi" w:cstheme="majorBidi"/>
          <w:sz w:val="22"/>
          <w:lang w:bidi="fa-IR"/>
        </w:rPr>
        <w:t>Hi</w:t>
      </w:r>
      <w:r w:rsidR="00684762" w:rsidRPr="00F41004">
        <w:rPr>
          <w:rFonts w:asciiTheme="majorBidi" w:hAnsiTheme="majorBidi" w:cstheme="majorBidi"/>
          <w:sz w:val="22"/>
          <w:lang w:bidi="fa-IR"/>
        </w:rPr>
        <w:t>erarchic</w:t>
      </w:r>
      <w:r w:rsidR="0012120A" w:rsidRPr="00F41004">
        <w:rPr>
          <w:rFonts w:asciiTheme="majorBidi" w:hAnsiTheme="majorBidi" w:cstheme="majorBidi"/>
          <w:sz w:val="22"/>
          <w:lang w:bidi="fa-IR"/>
        </w:rPr>
        <w:t xml:space="preserve">al and K-means clustering approaches </w:t>
      </w:r>
      <w:r w:rsidR="0015546F">
        <w:rPr>
          <w:rFonts w:asciiTheme="majorBidi" w:hAnsiTheme="majorBidi" w:cstheme="majorBidi"/>
          <w:sz w:val="22"/>
          <w:lang w:bidi="fa-IR"/>
        </w:rPr>
        <w:t>is</w:t>
      </w:r>
      <w:r w:rsidR="0012120A" w:rsidRPr="00F41004">
        <w:rPr>
          <w:rFonts w:asciiTheme="majorBidi" w:hAnsiTheme="majorBidi" w:cstheme="majorBidi"/>
          <w:sz w:val="22"/>
          <w:lang w:bidi="fa-IR"/>
        </w:rPr>
        <w:t xml:space="preserve"> discussed </w:t>
      </w:r>
      <w:r w:rsidR="00E84E11" w:rsidRPr="00F41004">
        <w:rPr>
          <w:rFonts w:asciiTheme="majorBidi" w:hAnsiTheme="majorBidi" w:cstheme="majorBidi"/>
          <w:sz w:val="22"/>
          <w:lang w:bidi="fa-IR"/>
        </w:rPr>
        <w:t xml:space="preserve">in the </w:t>
      </w:r>
      <w:r w:rsidR="005352FC" w:rsidRPr="00F41004">
        <w:rPr>
          <w:rFonts w:asciiTheme="majorBidi" w:hAnsiTheme="majorBidi" w:cstheme="majorBidi"/>
          <w:sz w:val="22"/>
          <w:lang w:bidi="fa-IR"/>
        </w:rPr>
        <w:t>next</w:t>
      </w:r>
      <w:r w:rsidR="00E84E11" w:rsidRPr="00F41004">
        <w:rPr>
          <w:rFonts w:asciiTheme="majorBidi" w:hAnsiTheme="majorBidi" w:cstheme="majorBidi"/>
          <w:sz w:val="22"/>
          <w:lang w:bidi="fa-IR"/>
        </w:rPr>
        <w:t xml:space="preserve"> section</w:t>
      </w:r>
      <w:r w:rsidR="0012120A" w:rsidRPr="00F41004">
        <w:rPr>
          <w:rFonts w:asciiTheme="majorBidi" w:hAnsiTheme="majorBidi" w:cstheme="majorBidi"/>
          <w:sz w:val="22"/>
          <w:lang w:bidi="fa-IR"/>
        </w:rPr>
        <w:t>.</w:t>
      </w:r>
      <w:r w:rsidR="00C758E8" w:rsidRPr="00F41004">
        <w:rPr>
          <w:rFonts w:asciiTheme="majorBidi" w:hAnsiTheme="majorBidi" w:cstheme="majorBidi"/>
          <w:sz w:val="22"/>
          <w:lang w:bidi="fa-IR"/>
        </w:rPr>
        <w:t xml:space="preserve"> </w:t>
      </w:r>
    </w:p>
    <w:p w14:paraId="458C4A7B" w14:textId="77777777" w:rsidR="00F22E94" w:rsidRPr="00BF19BA" w:rsidRDefault="00F22E94" w:rsidP="00F41004">
      <w:pPr>
        <w:spacing w:after="0" w:line="276" w:lineRule="auto"/>
        <w:jc w:val="both"/>
        <w:rPr>
          <w:rFonts w:asciiTheme="majorBidi" w:hAnsiTheme="majorBidi" w:cstheme="majorBidi"/>
          <w:szCs w:val="26"/>
          <w:lang w:bidi="fa-IR"/>
        </w:rPr>
      </w:pPr>
    </w:p>
    <w:p w14:paraId="1FB2723B" w14:textId="5B68831D" w:rsidR="00B84122" w:rsidRPr="00A658E7" w:rsidRDefault="00B84122" w:rsidP="00F41004">
      <w:pPr>
        <w:pStyle w:val="Heading3"/>
        <w:spacing w:line="276" w:lineRule="auto"/>
        <w:rPr>
          <w:lang w:bidi="fa-IR"/>
        </w:rPr>
      </w:pPr>
      <w:r w:rsidRPr="00A658E7">
        <w:rPr>
          <w:lang w:bidi="fa-IR"/>
        </w:rPr>
        <w:t>Hierarchical cluster</w:t>
      </w:r>
    </w:p>
    <w:p w14:paraId="61D818DA" w14:textId="61B53176" w:rsidR="006E613D" w:rsidRPr="00F41004" w:rsidRDefault="00141D17" w:rsidP="00F41004">
      <w:pPr>
        <w:spacing w:line="276" w:lineRule="auto"/>
        <w:jc w:val="both"/>
        <w:rPr>
          <w:rFonts w:asciiTheme="majorBidi" w:hAnsiTheme="majorBidi" w:cstheme="majorBidi"/>
          <w:sz w:val="22"/>
          <w:lang w:bidi="fa-IR"/>
        </w:rPr>
      </w:pPr>
      <w:r w:rsidRPr="00F41004">
        <w:rPr>
          <w:rFonts w:asciiTheme="majorBidi" w:hAnsiTheme="majorBidi" w:cstheme="majorBidi"/>
          <w:sz w:val="22"/>
        </w:rPr>
        <w:t>Two main types of hierarchical clustering are agglomerative and divisive. In this paper, divisive hierarchical clustering is used in a top-down manner, with the root containing all the datasets.</w:t>
      </w:r>
      <w:r w:rsidR="00161918" w:rsidRPr="00F41004">
        <w:rPr>
          <w:rFonts w:asciiTheme="majorBidi" w:hAnsiTheme="majorBidi" w:cstheme="majorBidi"/>
          <w:sz w:val="22"/>
          <w:lang w:bidi="fa-IR"/>
        </w:rPr>
        <w:t xml:space="preserve"> Each node in a tree, such as </w:t>
      </w:r>
      <w:proofErr w:type="gramStart"/>
      <w:r w:rsidR="00161918" w:rsidRPr="00F41004">
        <w:rPr>
          <w:rFonts w:asciiTheme="majorBidi" w:hAnsiTheme="majorBidi" w:cstheme="majorBidi"/>
          <w:sz w:val="22"/>
          <w:lang w:bidi="fa-IR"/>
        </w:rPr>
        <w:t>X,  is</w:t>
      </w:r>
      <w:proofErr w:type="gramEnd"/>
      <w:r w:rsidR="00161918" w:rsidRPr="00F41004">
        <w:rPr>
          <w:rFonts w:asciiTheme="majorBidi" w:hAnsiTheme="majorBidi" w:cstheme="majorBidi"/>
          <w:sz w:val="22"/>
          <w:lang w:bidi="fa-IR"/>
        </w:rPr>
        <w:t xml:space="preserve"> split into two children nodes containing X1 and X2, such that X = X1 </w:t>
      </w:r>
      <w:r w:rsidR="00161918" w:rsidRPr="00F41004">
        <w:rPr>
          <w:rFonts w:ascii="Cambria Math" w:hAnsi="Cambria Math" w:cs="Cambria Math"/>
          <w:sz w:val="22"/>
          <w:lang w:bidi="fa-IR"/>
        </w:rPr>
        <w:t>∪</w:t>
      </w:r>
      <w:r w:rsidR="00161918" w:rsidRPr="00F41004">
        <w:rPr>
          <w:rFonts w:asciiTheme="majorBidi" w:hAnsiTheme="majorBidi" w:cstheme="majorBidi"/>
          <w:sz w:val="22"/>
          <w:lang w:bidi="fa-IR"/>
        </w:rPr>
        <w:t xml:space="preserve"> X2 and X1 ∩ X2 = </w:t>
      </w:r>
      <w:r w:rsidR="00161918" w:rsidRPr="00F41004">
        <w:rPr>
          <w:rFonts w:ascii="Cambria Math" w:hAnsi="Cambria Math" w:cs="Cambria Math"/>
          <w:sz w:val="22"/>
          <w:lang w:bidi="fa-IR"/>
        </w:rPr>
        <w:t>∅</w:t>
      </w:r>
      <w:r w:rsidR="00161918" w:rsidRPr="00F41004">
        <w:rPr>
          <w:rFonts w:asciiTheme="majorBidi" w:hAnsiTheme="majorBidi" w:cstheme="majorBidi"/>
          <w:sz w:val="22"/>
          <w:lang w:bidi="fa-IR"/>
        </w:rPr>
        <w:t xml:space="preserve">, and so on recursively until reaching leaves. They stored data elements in singletons </w:t>
      </w:r>
      <w:r w:rsidR="00161918" w:rsidRPr="00F41004">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&lt;EndNote&gt;&lt;Cite&gt;&lt;Author&gt;Nielsen&lt;/Author&gt;&lt;Year&gt;2016&lt;/Year&gt;&lt;RecNum&gt;45&lt;/RecNum&gt;&lt;DisplayText&gt;[22]&lt;/DisplayText&gt;&lt;record&gt;&lt;rec-number&gt;45&lt;/rec-number&gt;&lt;foreign-keys&gt;&lt;key app="EN" db-id="rt0zertwoxzd5pefvw4xd2smxp599afvvx5t" timestamp="1665385659"&gt;45&lt;/key&gt;&lt;/foreign-keys&gt;&lt;ref-type name="Book Section"&gt;5&lt;/ref-type&gt;&lt;contributors&gt;&lt;authors&gt;&lt;author&gt;Nielsen, Frank&lt;/author&gt;&lt;/authors&gt;&lt;/contributors&gt;&lt;titles&gt;&lt;title&gt;Hierarchical clustering&lt;/title&gt;&lt;secondary-title&gt;Introduction to HPC with MPI for Data Science&lt;/secondary-title&gt;&lt;/titles&gt;&lt;pages&gt;195-211&lt;/pages&gt;&lt;dates&gt;&lt;year&gt;2016&lt;/year&gt;&lt;/dates&gt;&lt;publisher&gt;Springer&lt;/publisher&gt;&lt;urls&gt;&lt;/urls&gt;&lt;/record&gt;&lt;/Cite&gt;&lt;/EndNote&gt;</w:instrText>
      </w:r>
      <w:r w:rsidR="00161918" w:rsidRPr="00F41004">
        <w:rPr>
          <w:rFonts w:asciiTheme="majorBidi" w:hAnsiTheme="majorBidi" w:cstheme="majorBidi"/>
          <w:sz w:val="22"/>
          <w:lang w:bidi="fa-IR"/>
        </w:rPr>
        <w:fldChar w:fldCharType="separate"/>
      </w:r>
      <w:r w:rsidR="00B36E29">
        <w:rPr>
          <w:rFonts w:asciiTheme="majorBidi" w:hAnsiTheme="majorBidi" w:cstheme="majorBidi"/>
          <w:noProof/>
          <w:sz w:val="22"/>
          <w:lang w:bidi="fa-IR"/>
        </w:rPr>
        <w:t>[22]</w:t>
      </w:r>
      <w:r w:rsidR="00161918" w:rsidRPr="00F41004">
        <w:rPr>
          <w:rFonts w:asciiTheme="majorBidi" w:hAnsiTheme="majorBidi" w:cstheme="majorBidi"/>
          <w:sz w:val="22"/>
          <w:lang w:bidi="fa-IR"/>
        </w:rPr>
        <w:fldChar w:fldCharType="end"/>
      </w:r>
      <w:r w:rsidR="00161918" w:rsidRPr="00F41004">
        <w:rPr>
          <w:rFonts w:asciiTheme="majorBidi" w:hAnsiTheme="majorBidi" w:cstheme="majorBidi"/>
          <w:sz w:val="22"/>
          <w:lang w:bidi="fa-IR"/>
        </w:rPr>
        <w:t xml:space="preserve">. </w:t>
      </w:r>
      <w:r w:rsidR="00631BE1" w:rsidRPr="00F41004">
        <w:rPr>
          <w:rFonts w:asciiTheme="majorBidi" w:hAnsiTheme="majorBidi" w:cstheme="majorBidi"/>
          <w:sz w:val="22"/>
          <w:lang w:bidi="fa-IR"/>
        </w:rPr>
        <w:t>According t</w:t>
      </w:r>
      <w:r w:rsidR="007129E1" w:rsidRPr="00F41004">
        <w:rPr>
          <w:rFonts w:asciiTheme="majorBidi" w:hAnsiTheme="majorBidi" w:cstheme="majorBidi"/>
          <w:sz w:val="22"/>
          <w:lang w:bidi="fa-IR"/>
        </w:rPr>
        <w:t xml:space="preserve">o </w:t>
      </w:r>
      <w:r w:rsidR="007129E1" w:rsidRPr="00F41004">
        <w:rPr>
          <w:rFonts w:asciiTheme="majorBidi" w:hAnsiTheme="majorBidi" w:cstheme="majorBidi"/>
          <w:sz w:val="22"/>
          <w:lang w:bidi="fa-IR"/>
        </w:rPr>
        <w:fldChar w:fldCharType="begin"/>
      </w:r>
      <w:r w:rsidR="007129E1" w:rsidRPr="00F41004">
        <w:rPr>
          <w:rFonts w:asciiTheme="majorBidi" w:hAnsiTheme="majorBidi" w:cstheme="majorBidi"/>
          <w:sz w:val="22"/>
          <w:lang w:bidi="fa-IR"/>
        </w:rPr>
        <w:instrText xml:space="preserve"> REF _Ref130736991 \h </w:instrText>
      </w:r>
      <w:r w:rsidR="00F41004" w:rsidRPr="00F41004">
        <w:rPr>
          <w:rFonts w:asciiTheme="majorBidi" w:hAnsiTheme="majorBidi" w:cstheme="majorBidi"/>
          <w:sz w:val="22"/>
          <w:lang w:bidi="fa-IR"/>
        </w:rPr>
        <w:instrText xml:space="preserve"> \* MERGEFORMAT </w:instrText>
      </w:r>
      <w:r w:rsidR="007129E1" w:rsidRPr="00F41004">
        <w:rPr>
          <w:rFonts w:asciiTheme="majorBidi" w:hAnsiTheme="majorBidi" w:cstheme="majorBidi"/>
          <w:sz w:val="22"/>
          <w:lang w:bidi="fa-IR"/>
        </w:rPr>
      </w:r>
      <w:r w:rsidR="007129E1" w:rsidRPr="00F41004">
        <w:rPr>
          <w:rFonts w:asciiTheme="majorBidi" w:hAnsiTheme="majorBidi" w:cstheme="majorBidi"/>
          <w:sz w:val="22"/>
          <w:lang w:bidi="fa-IR"/>
        </w:rPr>
        <w:fldChar w:fldCharType="separate"/>
      </w:r>
      <w:r w:rsidR="00B36E29" w:rsidRPr="00B36E29">
        <w:rPr>
          <w:rFonts w:asciiTheme="majorBidi" w:hAnsiTheme="majorBidi" w:cstheme="majorBidi"/>
          <w:sz w:val="22"/>
        </w:rPr>
        <w:t xml:space="preserve">Figure </w:t>
      </w:r>
      <w:r w:rsidR="00B36E29" w:rsidRPr="00B36E29">
        <w:rPr>
          <w:rFonts w:asciiTheme="majorBidi" w:hAnsiTheme="majorBidi" w:cstheme="majorBidi"/>
          <w:noProof/>
          <w:sz w:val="22"/>
        </w:rPr>
        <w:t>2</w:t>
      </w:r>
      <w:r w:rsidR="007129E1" w:rsidRPr="00F41004">
        <w:rPr>
          <w:rFonts w:asciiTheme="majorBidi" w:hAnsiTheme="majorBidi" w:cstheme="majorBidi"/>
          <w:sz w:val="22"/>
          <w:lang w:bidi="fa-IR"/>
        </w:rPr>
        <w:fldChar w:fldCharType="end"/>
      </w:r>
      <w:r w:rsidR="00631BE1" w:rsidRPr="00F41004">
        <w:rPr>
          <w:rFonts w:asciiTheme="majorBidi" w:hAnsiTheme="majorBidi" w:cstheme="majorBidi"/>
          <w:sz w:val="22"/>
          <w:lang w:bidi="fa-IR"/>
        </w:rPr>
        <w:t xml:space="preserve">, </w:t>
      </w:r>
      <w:r w:rsidR="00161918" w:rsidRPr="00F41004">
        <w:rPr>
          <w:rFonts w:asciiTheme="majorBidi" w:hAnsiTheme="majorBidi" w:cstheme="majorBidi"/>
          <w:sz w:val="22"/>
          <w:lang w:bidi="fa-IR"/>
        </w:rPr>
        <w:t xml:space="preserve">since the parameters of </w:t>
      </w:r>
      <w:r w:rsidR="0015546F">
        <w:rPr>
          <w:rFonts w:asciiTheme="majorBidi" w:hAnsiTheme="majorBidi" w:cstheme="majorBidi"/>
          <w:sz w:val="22"/>
          <w:lang w:bidi="fa-IR"/>
        </w:rPr>
        <w:t>"</w:t>
      </w:r>
      <w:r w:rsidR="00161918" w:rsidRPr="00F41004">
        <w:rPr>
          <w:rFonts w:asciiTheme="majorBidi" w:hAnsiTheme="majorBidi" w:cstheme="majorBidi"/>
          <w:sz w:val="22"/>
          <w:lang w:bidi="fa-IR"/>
        </w:rPr>
        <w:t>Delivery</w:t>
      </w:r>
      <w:r w:rsidR="0015546F">
        <w:rPr>
          <w:rFonts w:asciiTheme="majorBidi" w:hAnsiTheme="majorBidi" w:cstheme="majorBidi"/>
          <w:sz w:val="22"/>
          <w:lang w:bidi="fa-IR"/>
        </w:rPr>
        <w:t>"</w:t>
      </w:r>
      <w:r w:rsidR="00161918" w:rsidRPr="00F41004">
        <w:rPr>
          <w:rFonts w:asciiTheme="majorBidi" w:hAnsiTheme="majorBidi" w:cstheme="majorBidi"/>
          <w:sz w:val="22"/>
          <w:lang w:bidi="fa-IR"/>
        </w:rPr>
        <w:t xml:space="preserve"> are binary, values are assigned based on their presence or absence.</w:t>
      </w:r>
      <w:r w:rsidR="008025FA" w:rsidRPr="00F41004">
        <w:rPr>
          <w:rFonts w:asciiTheme="majorBidi" w:hAnsiTheme="majorBidi" w:cstheme="majorBidi"/>
          <w:sz w:val="22"/>
          <w:lang w:bidi="fa-IR"/>
        </w:rPr>
        <w:t xml:space="preserve"> </w:t>
      </w:r>
      <w:r w:rsidR="001272C8" w:rsidRPr="00F41004">
        <w:rPr>
          <w:rFonts w:asciiTheme="majorBidi" w:hAnsiTheme="majorBidi" w:cstheme="majorBidi"/>
          <w:sz w:val="22"/>
          <w:lang w:bidi="fa-IR"/>
        </w:rPr>
        <w:t>This tree has been manually constructed based on the correlation coefficients with the Aggregate Rating. As such, the attribute "Has Table Booking" occupies the root position of the tree.</w:t>
      </w:r>
    </w:p>
    <w:p w14:paraId="6A01ECF5" w14:textId="77777777" w:rsidR="00CC3597" w:rsidRPr="00F41004" w:rsidRDefault="00CC3597" w:rsidP="00F41004">
      <w:pPr>
        <w:numPr>
          <w:ilvl w:val="0"/>
          <w:numId w:val="5"/>
        </w:numPr>
        <w:spacing w:after="0" w:line="276" w:lineRule="auto"/>
        <w:jc w:val="both"/>
        <w:rPr>
          <w:rFonts w:asciiTheme="majorBidi" w:eastAsia="Times New Roman" w:hAnsiTheme="majorBidi" w:cstheme="majorBidi"/>
          <w:color w:val="0E101A"/>
          <w:sz w:val="22"/>
        </w:rPr>
      </w:pPr>
      <w:r w:rsidRPr="00F41004">
        <w:rPr>
          <w:rFonts w:asciiTheme="majorBidi" w:eastAsia="Times New Roman" w:hAnsiTheme="majorBidi" w:cstheme="majorBidi"/>
          <w:color w:val="0E101A"/>
          <w:sz w:val="22"/>
        </w:rPr>
        <w:t>If all variables are zero, then the tree's leaf is one.</w:t>
      </w:r>
    </w:p>
    <w:p w14:paraId="66EC4F9D" w14:textId="77777777" w:rsidR="00CC3597" w:rsidRPr="00F41004" w:rsidRDefault="00CC3597" w:rsidP="00F41004">
      <w:pPr>
        <w:numPr>
          <w:ilvl w:val="0"/>
          <w:numId w:val="5"/>
        </w:numPr>
        <w:spacing w:after="0" w:line="276" w:lineRule="auto"/>
        <w:jc w:val="both"/>
        <w:rPr>
          <w:rFonts w:asciiTheme="majorBidi" w:eastAsia="Times New Roman" w:hAnsiTheme="majorBidi" w:cstheme="majorBidi"/>
          <w:color w:val="0E101A"/>
          <w:sz w:val="22"/>
        </w:rPr>
      </w:pPr>
      <w:r w:rsidRPr="00F41004">
        <w:rPr>
          <w:rFonts w:asciiTheme="majorBidi" w:eastAsia="Times New Roman" w:hAnsiTheme="majorBidi" w:cstheme="majorBidi"/>
          <w:color w:val="0E101A"/>
          <w:sz w:val="22"/>
        </w:rPr>
        <w:t>If "Has table booking" and "Has online delivery" are zero, and one of "Delivering now" or "Switch to menu" is one, then the tree's leaf is two.</w:t>
      </w:r>
    </w:p>
    <w:p w14:paraId="176DA86D" w14:textId="013EE6A0" w:rsidR="00CC3597" w:rsidRPr="00430727" w:rsidRDefault="00CC3597" w:rsidP="00430727">
      <w:pPr>
        <w:numPr>
          <w:ilvl w:val="0"/>
          <w:numId w:val="5"/>
        </w:numPr>
        <w:spacing w:after="0" w:line="276" w:lineRule="auto"/>
        <w:jc w:val="both"/>
        <w:rPr>
          <w:rFonts w:asciiTheme="majorBidi" w:eastAsia="Times New Roman" w:hAnsiTheme="majorBidi" w:cstheme="majorBidi"/>
          <w:color w:val="0E101A"/>
          <w:sz w:val="22"/>
        </w:rPr>
      </w:pPr>
      <w:r w:rsidRPr="00F41004">
        <w:rPr>
          <w:rFonts w:asciiTheme="majorBidi" w:eastAsia="Times New Roman" w:hAnsiTheme="majorBidi" w:cstheme="majorBidi"/>
          <w:color w:val="0E101A"/>
          <w:sz w:val="22"/>
        </w:rPr>
        <w:t>If "Has table booking</w:t>
      </w:r>
      <w:r w:rsidR="00EC28AB">
        <w:rPr>
          <w:rFonts w:asciiTheme="majorBidi" w:eastAsia="Times New Roman" w:hAnsiTheme="majorBidi" w:cstheme="majorBidi"/>
          <w:color w:val="0E101A"/>
          <w:sz w:val="22"/>
        </w:rPr>
        <w:t>,"</w:t>
      </w:r>
      <w:r w:rsidRPr="00F41004">
        <w:rPr>
          <w:rFonts w:asciiTheme="majorBidi" w:eastAsia="Times New Roman" w:hAnsiTheme="majorBidi" w:cstheme="majorBidi"/>
          <w:color w:val="0E101A"/>
          <w:sz w:val="22"/>
        </w:rPr>
        <w:t xml:space="preserve"> "Has online delivery</w:t>
      </w:r>
      <w:r w:rsidR="00EC28AB">
        <w:rPr>
          <w:rFonts w:asciiTheme="majorBidi" w:eastAsia="Times New Roman" w:hAnsiTheme="majorBidi" w:cstheme="majorBidi"/>
          <w:color w:val="0E101A"/>
          <w:sz w:val="22"/>
        </w:rPr>
        <w:t>,"</w:t>
      </w:r>
      <w:r w:rsidRPr="00F41004">
        <w:rPr>
          <w:rFonts w:asciiTheme="majorBidi" w:eastAsia="Times New Roman" w:hAnsiTheme="majorBidi" w:cstheme="majorBidi"/>
          <w:color w:val="0E101A"/>
          <w:sz w:val="22"/>
        </w:rPr>
        <w:t xml:space="preserve"> and "Delivering now" </w:t>
      </w:r>
      <w:r w:rsidRPr="00430727">
        <w:rPr>
          <w:rFonts w:asciiTheme="majorBidi" w:eastAsia="Times New Roman" w:hAnsiTheme="majorBidi" w:cstheme="majorBidi"/>
          <w:color w:val="0E101A"/>
          <w:sz w:val="22"/>
        </w:rPr>
        <w:t>are zero, one, and zero, respectively, then the tree's leaf is two.</w:t>
      </w:r>
    </w:p>
    <w:p w14:paraId="64E31352" w14:textId="24AC9570" w:rsidR="00CC3597" w:rsidRPr="00F41004" w:rsidRDefault="00CC3597" w:rsidP="00F41004">
      <w:pPr>
        <w:numPr>
          <w:ilvl w:val="0"/>
          <w:numId w:val="5"/>
        </w:numPr>
        <w:spacing w:after="0" w:line="276" w:lineRule="auto"/>
        <w:jc w:val="both"/>
        <w:rPr>
          <w:rFonts w:asciiTheme="majorBidi" w:eastAsia="Times New Roman" w:hAnsiTheme="majorBidi" w:cstheme="majorBidi"/>
          <w:color w:val="0E101A"/>
          <w:sz w:val="22"/>
        </w:rPr>
      </w:pPr>
      <w:r w:rsidRPr="00F41004">
        <w:rPr>
          <w:rFonts w:asciiTheme="majorBidi" w:eastAsia="Times New Roman" w:hAnsiTheme="majorBidi" w:cstheme="majorBidi"/>
          <w:color w:val="0E101A"/>
          <w:sz w:val="22"/>
        </w:rPr>
        <w:t>If "Has table booking</w:t>
      </w:r>
      <w:r w:rsidR="00EC28AB">
        <w:rPr>
          <w:rFonts w:asciiTheme="majorBidi" w:eastAsia="Times New Roman" w:hAnsiTheme="majorBidi" w:cstheme="majorBidi"/>
          <w:color w:val="0E101A"/>
          <w:sz w:val="22"/>
        </w:rPr>
        <w:t>,"</w:t>
      </w:r>
      <w:r w:rsidRPr="00F41004">
        <w:rPr>
          <w:rFonts w:asciiTheme="majorBidi" w:eastAsia="Times New Roman" w:hAnsiTheme="majorBidi" w:cstheme="majorBidi"/>
          <w:color w:val="0E101A"/>
          <w:sz w:val="22"/>
        </w:rPr>
        <w:t xml:space="preserve"> "Has online delivery</w:t>
      </w:r>
      <w:r w:rsidR="00EC28AB">
        <w:rPr>
          <w:rFonts w:asciiTheme="majorBidi" w:eastAsia="Times New Roman" w:hAnsiTheme="majorBidi" w:cstheme="majorBidi"/>
          <w:color w:val="0E101A"/>
          <w:sz w:val="22"/>
        </w:rPr>
        <w:t>,"</w:t>
      </w:r>
      <w:r w:rsidRPr="00F41004">
        <w:rPr>
          <w:rFonts w:asciiTheme="majorBidi" w:eastAsia="Times New Roman" w:hAnsiTheme="majorBidi" w:cstheme="majorBidi"/>
          <w:color w:val="0E101A"/>
          <w:sz w:val="22"/>
        </w:rPr>
        <w:t xml:space="preserve"> and "Delivering now" are zero, one, and one,</w:t>
      </w:r>
      <w:r w:rsidR="0015546F">
        <w:rPr>
          <w:rFonts w:asciiTheme="majorBidi" w:eastAsia="Times New Roman" w:hAnsiTheme="majorBidi" w:cstheme="majorBidi"/>
          <w:color w:val="0E101A"/>
          <w:sz w:val="22"/>
        </w:rPr>
        <w:t xml:space="preserve"> </w:t>
      </w:r>
      <w:r w:rsidRPr="00F41004">
        <w:rPr>
          <w:rFonts w:asciiTheme="majorBidi" w:eastAsia="Times New Roman" w:hAnsiTheme="majorBidi" w:cstheme="majorBidi"/>
          <w:color w:val="0E101A"/>
          <w:sz w:val="22"/>
        </w:rPr>
        <w:t>respectively, then the tree's leaf is three.</w:t>
      </w:r>
    </w:p>
    <w:p w14:paraId="766913B1" w14:textId="25641B15" w:rsidR="00CC3597" w:rsidRPr="00F41004" w:rsidRDefault="00CC3597" w:rsidP="00F41004">
      <w:pPr>
        <w:numPr>
          <w:ilvl w:val="0"/>
          <w:numId w:val="5"/>
        </w:numPr>
        <w:spacing w:after="0" w:line="276" w:lineRule="auto"/>
        <w:jc w:val="both"/>
        <w:rPr>
          <w:rFonts w:asciiTheme="majorBidi" w:eastAsia="Times New Roman" w:hAnsiTheme="majorBidi" w:cstheme="majorBidi"/>
          <w:color w:val="0E101A"/>
          <w:sz w:val="22"/>
        </w:rPr>
      </w:pPr>
      <w:r w:rsidRPr="00F41004">
        <w:rPr>
          <w:rFonts w:asciiTheme="majorBidi" w:eastAsia="Times New Roman" w:hAnsiTheme="majorBidi" w:cstheme="majorBidi"/>
          <w:color w:val="0E101A"/>
          <w:sz w:val="22"/>
        </w:rPr>
        <w:t>If "Has table booking</w:t>
      </w:r>
      <w:r w:rsidR="00EC28AB">
        <w:rPr>
          <w:rFonts w:asciiTheme="majorBidi" w:eastAsia="Times New Roman" w:hAnsiTheme="majorBidi" w:cstheme="majorBidi"/>
          <w:color w:val="0E101A"/>
          <w:sz w:val="22"/>
        </w:rPr>
        <w:t>,"</w:t>
      </w:r>
      <w:r w:rsidRPr="00F41004">
        <w:rPr>
          <w:rFonts w:asciiTheme="majorBidi" w:eastAsia="Times New Roman" w:hAnsiTheme="majorBidi" w:cstheme="majorBidi"/>
          <w:color w:val="0E101A"/>
          <w:sz w:val="22"/>
        </w:rPr>
        <w:t xml:space="preserve"> "Has online delivery</w:t>
      </w:r>
      <w:r w:rsidR="00EC28AB">
        <w:rPr>
          <w:rFonts w:asciiTheme="majorBidi" w:eastAsia="Times New Roman" w:hAnsiTheme="majorBidi" w:cstheme="majorBidi"/>
          <w:color w:val="0E101A"/>
          <w:sz w:val="22"/>
        </w:rPr>
        <w:t>,"</w:t>
      </w:r>
      <w:r w:rsidRPr="00F41004">
        <w:rPr>
          <w:rFonts w:asciiTheme="majorBidi" w:eastAsia="Times New Roman" w:hAnsiTheme="majorBidi" w:cstheme="majorBidi"/>
          <w:color w:val="0E101A"/>
          <w:sz w:val="22"/>
        </w:rPr>
        <w:t xml:space="preserve"> and "Delivering now" are one, zero, </w:t>
      </w:r>
      <w:r w:rsidR="0015546F">
        <w:rPr>
          <w:rFonts w:asciiTheme="majorBidi" w:eastAsia="Times New Roman" w:hAnsiTheme="majorBidi" w:cstheme="majorBidi"/>
          <w:color w:val="0E101A"/>
          <w:sz w:val="22"/>
        </w:rPr>
        <w:t xml:space="preserve">and </w:t>
      </w:r>
      <w:r w:rsidRPr="00F41004">
        <w:rPr>
          <w:rFonts w:asciiTheme="majorBidi" w:eastAsia="Times New Roman" w:hAnsiTheme="majorBidi" w:cstheme="majorBidi"/>
          <w:color w:val="0E101A"/>
          <w:sz w:val="22"/>
        </w:rPr>
        <w:t>zero, respec</w:t>
      </w:r>
      <w:r w:rsidR="0015546F">
        <w:rPr>
          <w:rFonts w:asciiTheme="majorBidi" w:eastAsia="Times New Roman" w:hAnsiTheme="majorBidi" w:cstheme="majorBidi"/>
          <w:color w:val="0E101A"/>
          <w:sz w:val="22"/>
        </w:rPr>
        <w:t>t</w:t>
      </w:r>
      <w:r w:rsidRPr="00F41004">
        <w:rPr>
          <w:rFonts w:asciiTheme="majorBidi" w:eastAsia="Times New Roman" w:hAnsiTheme="majorBidi" w:cstheme="majorBidi"/>
          <w:color w:val="0E101A"/>
          <w:sz w:val="22"/>
        </w:rPr>
        <w:t>ively, then the tree's leaf is three.</w:t>
      </w:r>
    </w:p>
    <w:p w14:paraId="38256483" w14:textId="4361BD66" w:rsidR="00CC3597" w:rsidRPr="00F41004" w:rsidRDefault="00CC3597" w:rsidP="00F41004">
      <w:pPr>
        <w:numPr>
          <w:ilvl w:val="0"/>
          <w:numId w:val="5"/>
        </w:numPr>
        <w:spacing w:after="0" w:line="276" w:lineRule="auto"/>
        <w:jc w:val="both"/>
        <w:rPr>
          <w:rFonts w:asciiTheme="majorBidi" w:eastAsia="Times New Roman" w:hAnsiTheme="majorBidi" w:cstheme="majorBidi"/>
          <w:color w:val="0E101A"/>
          <w:sz w:val="22"/>
        </w:rPr>
      </w:pPr>
      <w:r w:rsidRPr="00F41004">
        <w:rPr>
          <w:rFonts w:asciiTheme="majorBidi" w:eastAsia="Times New Roman" w:hAnsiTheme="majorBidi" w:cstheme="majorBidi"/>
          <w:color w:val="0E101A"/>
          <w:sz w:val="22"/>
        </w:rPr>
        <w:t>If "Has table booking</w:t>
      </w:r>
      <w:r w:rsidR="00EC28AB">
        <w:rPr>
          <w:rFonts w:asciiTheme="majorBidi" w:eastAsia="Times New Roman" w:hAnsiTheme="majorBidi" w:cstheme="majorBidi"/>
          <w:color w:val="0E101A"/>
          <w:sz w:val="22"/>
        </w:rPr>
        <w:t>,"</w:t>
      </w:r>
      <w:r w:rsidRPr="00F41004">
        <w:rPr>
          <w:rFonts w:asciiTheme="majorBidi" w:eastAsia="Times New Roman" w:hAnsiTheme="majorBidi" w:cstheme="majorBidi"/>
          <w:color w:val="0E101A"/>
          <w:sz w:val="22"/>
        </w:rPr>
        <w:t xml:space="preserve"> "Has online delivery</w:t>
      </w:r>
      <w:r w:rsidR="00EC28AB">
        <w:rPr>
          <w:rFonts w:asciiTheme="majorBidi" w:eastAsia="Times New Roman" w:hAnsiTheme="majorBidi" w:cstheme="majorBidi"/>
          <w:color w:val="0E101A"/>
          <w:sz w:val="22"/>
        </w:rPr>
        <w:t>,"</w:t>
      </w:r>
      <w:r w:rsidRPr="00F41004">
        <w:rPr>
          <w:rFonts w:asciiTheme="majorBidi" w:eastAsia="Times New Roman" w:hAnsiTheme="majorBidi" w:cstheme="majorBidi"/>
          <w:color w:val="0E101A"/>
          <w:sz w:val="22"/>
        </w:rPr>
        <w:t xml:space="preserve"> and "Delivering now" are one, zero, and one, respectively, then the tree's leaf is four.</w:t>
      </w:r>
    </w:p>
    <w:p w14:paraId="0D8DCF22" w14:textId="120D52C5" w:rsidR="00CC3597" w:rsidRPr="00F41004" w:rsidRDefault="00CC3597" w:rsidP="00F41004">
      <w:pPr>
        <w:numPr>
          <w:ilvl w:val="0"/>
          <w:numId w:val="5"/>
        </w:numPr>
        <w:spacing w:after="0" w:line="276" w:lineRule="auto"/>
        <w:jc w:val="both"/>
        <w:rPr>
          <w:rFonts w:asciiTheme="majorBidi" w:eastAsia="Times New Roman" w:hAnsiTheme="majorBidi" w:cstheme="majorBidi"/>
          <w:color w:val="0E101A"/>
          <w:sz w:val="22"/>
        </w:rPr>
      </w:pPr>
      <w:r w:rsidRPr="00F41004">
        <w:rPr>
          <w:rFonts w:asciiTheme="majorBidi" w:eastAsia="Times New Roman" w:hAnsiTheme="majorBidi" w:cstheme="majorBidi"/>
          <w:color w:val="0E101A"/>
          <w:sz w:val="22"/>
        </w:rPr>
        <w:t>If all "Has table booking" and "Has online delivery" are one, and one of "Delivering now" or "Switch to menu" is zero, then the tree's leaf is four.</w:t>
      </w:r>
    </w:p>
    <w:p w14:paraId="14500127" w14:textId="77777777" w:rsidR="00CC3597" w:rsidRPr="00F41004" w:rsidRDefault="00CC3597" w:rsidP="00F41004">
      <w:pPr>
        <w:numPr>
          <w:ilvl w:val="0"/>
          <w:numId w:val="5"/>
        </w:numPr>
        <w:spacing w:after="0" w:line="276" w:lineRule="auto"/>
        <w:jc w:val="both"/>
        <w:rPr>
          <w:rFonts w:asciiTheme="majorBidi" w:eastAsia="Times New Roman" w:hAnsiTheme="majorBidi" w:cstheme="majorBidi"/>
          <w:color w:val="0E101A"/>
          <w:sz w:val="22"/>
        </w:rPr>
      </w:pPr>
      <w:r w:rsidRPr="00F41004">
        <w:rPr>
          <w:rFonts w:asciiTheme="majorBidi" w:eastAsia="Times New Roman" w:hAnsiTheme="majorBidi" w:cstheme="majorBidi"/>
          <w:color w:val="0E101A"/>
          <w:sz w:val="22"/>
        </w:rPr>
        <w:t>If all variables are one, then the tree's leaf is five.</w:t>
      </w:r>
    </w:p>
    <w:p w14:paraId="739D556F" w14:textId="77777777" w:rsidR="009E3D5F" w:rsidRDefault="009E3D5F" w:rsidP="009E3D5F">
      <w:pPr>
        <w:keepNext/>
        <w:spacing w:after="0" w:line="276" w:lineRule="auto"/>
        <w:jc w:val="both"/>
      </w:pPr>
      <w:r>
        <w:rPr>
          <w:rFonts w:asciiTheme="majorBidi" w:eastAsia="Times New Roman" w:hAnsiTheme="majorBidi" w:cstheme="majorBidi"/>
          <w:noProof/>
          <w:color w:val="0E101A"/>
          <w:sz w:val="22"/>
        </w:rPr>
        <w:lastRenderedPageBreak/>
        <w:drawing>
          <wp:anchor distT="0" distB="0" distL="114300" distR="114300" simplePos="0" relativeHeight="251720704" behindDoc="0" locked="0" layoutInCell="1" allowOverlap="1" wp14:anchorId="0246DD75" wp14:editId="03EBCD11">
            <wp:simplePos x="0" y="0"/>
            <wp:positionH relativeFrom="margin">
              <wp:align>center</wp:align>
            </wp:positionH>
            <wp:positionV relativeFrom="paragraph">
              <wp:posOffset>0</wp:posOffset>
            </wp:positionV>
            <wp:extent cx="5928360" cy="1980565"/>
            <wp:effectExtent l="0" t="0" r="0" b="635"/>
            <wp:wrapTopAndBottom/>
            <wp:docPr id="73569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1980565"/>
                    </a:xfrm>
                    <a:prstGeom prst="rect">
                      <a:avLst/>
                    </a:prstGeom>
                    <a:noFill/>
                    <a:ln>
                      <a:noFill/>
                    </a:ln>
                  </pic:spPr>
                </pic:pic>
              </a:graphicData>
            </a:graphic>
          </wp:anchor>
        </w:drawing>
      </w:r>
    </w:p>
    <w:p w14:paraId="5C48F8AD" w14:textId="781123DC" w:rsidR="00CC3597" w:rsidRPr="00F41004" w:rsidRDefault="009E3D5F" w:rsidP="009E3D5F">
      <w:pPr>
        <w:pStyle w:val="Caption"/>
        <w:rPr>
          <w:rFonts w:asciiTheme="majorBidi" w:eastAsia="Times New Roman" w:hAnsiTheme="majorBidi" w:cstheme="majorBidi"/>
          <w:color w:val="0E101A"/>
          <w:sz w:val="22"/>
        </w:rPr>
      </w:pPr>
      <w:r>
        <w:t xml:space="preserve">Figure </w:t>
      </w:r>
      <w:fldSimple w:instr=" SEQ Figure \* ARABIC ">
        <w:r w:rsidR="0029085C">
          <w:rPr>
            <w:noProof/>
          </w:rPr>
          <w:t>2</w:t>
        </w:r>
      </w:fldSimple>
      <w:r>
        <w:t xml:space="preserve">. </w:t>
      </w:r>
      <w:r w:rsidRPr="00F9680F">
        <w:t>Hierarchical clustering - Class Delivery</w:t>
      </w:r>
    </w:p>
    <w:p w14:paraId="3EE08176" w14:textId="118498A4" w:rsidR="00BD1D67" w:rsidRDefault="00BD1D67" w:rsidP="00F41004">
      <w:pPr>
        <w:keepNext/>
        <w:spacing w:line="276" w:lineRule="auto"/>
        <w:jc w:val="both"/>
      </w:pPr>
    </w:p>
    <w:p w14:paraId="1703E926" w14:textId="7570CFC4" w:rsidR="00ED469A" w:rsidRPr="00A658E7" w:rsidRDefault="00ED469A" w:rsidP="00F41004">
      <w:pPr>
        <w:pStyle w:val="Heading3"/>
        <w:spacing w:line="276" w:lineRule="auto"/>
        <w:rPr>
          <w:lang w:bidi="fa-IR"/>
        </w:rPr>
      </w:pPr>
      <w:r w:rsidRPr="00A658E7">
        <w:rPr>
          <w:lang w:bidi="fa-IR"/>
        </w:rPr>
        <w:t>K-means clustering</w:t>
      </w:r>
    </w:p>
    <w:p w14:paraId="26814B15" w14:textId="50360475" w:rsidR="00C95FCF" w:rsidRPr="000C775F" w:rsidRDefault="00C95FCF"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 xml:space="preserve">The K-means algorithm is one of the preeminent clustering methodologies employed in data mining. In K-means clustering, a set of n observations is partitioned into k distinct clusters, wherein each observation is allocated to the cluster whose mean is closest to it  </w:t>
      </w:r>
      <w:r w:rsidRPr="000C775F">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&lt;EndNote&gt;&lt;Cite&gt;&lt;Author&gt;Moore&lt;/Author&gt;&lt;Year&gt;2001&lt;/Year&gt;&lt;RecNum&gt;22&lt;/RecNum&gt;&lt;DisplayText&gt;[23]&lt;/DisplayText&gt;&lt;record&gt;&lt;rec-number&gt;22&lt;/rec-number&gt;&lt;foreign-keys&gt;&lt;key app="EN" db-id="rt0zertwoxzd5pefvw4xd2smxp599afvvx5t" timestamp="1654498837"&gt;22&lt;/key&gt;&lt;/foreign-keys&gt;&lt;ref-type name="Generic"&gt;13&lt;/ref-type&gt;&lt;contributors&gt;&lt;authors&gt;&lt;author&gt;Moore, Andrew&lt;/author&gt;&lt;/authors&gt;&lt;/contributors&gt;&lt;titles&gt;&lt;title&gt;K-means and Hierarchical Clustering&lt;/title&gt;&lt;/titles&gt;&lt;dates&gt;&lt;year&gt;2001&lt;/year&gt;&lt;/dates&gt;&lt;publisher&gt;USA&lt;/publisher&gt;&lt;urls&gt;&lt;/urls&gt;&lt;/record&gt;&lt;/Cite&gt;&lt;/EndNote&gt;</w:instrText>
      </w:r>
      <w:r w:rsidRPr="000C775F">
        <w:rPr>
          <w:rFonts w:asciiTheme="majorBidi" w:hAnsiTheme="majorBidi" w:cstheme="majorBidi"/>
          <w:sz w:val="22"/>
          <w:lang w:bidi="fa-IR"/>
        </w:rPr>
        <w:fldChar w:fldCharType="separate"/>
      </w:r>
      <w:r w:rsidR="00B36E29">
        <w:rPr>
          <w:rFonts w:asciiTheme="majorBidi" w:hAnsiTheme="majorBidi" w:cstheme="majorBidi"/>
          <w:noProof/>
          <w:sz w:val="22"/>
          <w:lang w:bidi="fa-IR"/>
        </w:rPr>
        <w:t>[23]</w:t>
      </w:r>
      <w:r w:rsidRPr="000C775F">
        <w:rPr>
          <w:rFonts w:asciiTheme="majorBidi" w:hAnsiTheme="majorBidi" w:cstheme="majorBidi"/>
          <w:sz w:val="22"/>
          <w:lang w:bidi="fa-IR"/>
        </w:rPr>
        <w:fldChar w:fldCharType="end"/>
      </w:r>
      <w:r w:rsidRPr="000C775F">
        <w:rPr>
          <w:rFonts w:asciiTheme="majorBidi" w:hAnsiTheme="majorBidi" w:cstheme="majorBidi"/>
          <w:sz w:val="22"/>
          <w:lang w:bidi="fa-IR"/>
        </w:rPr>
        <w:t>. The significance of K-means lies in its utility to data analysts for a dual purpose: firstly, to discern underlying simplistic patterns and operate effectively on multi</w:t>
      </w:r>
      <w:r w:rsidR="00EC28AB">
        <w:rPr>
          <w:rFonts w:asciiTheme="majorBidi" w:hAnsiTheme="majorBidi" w:cstheme="majorBidi"/>
          <w:sz w:val="22"/>
          <w:lang w:bidi="fa-IR"/>
        </w:rPr>
        <w:t>-</w:t>
      </w:r>
      <w:r w:rsidRPr="000C775F">
        <w:rPr>
          <w:rFonts w:asciiTheme="majorBidi" w:hAnsiTheme="majorBidi" w:cstheme="majorBidi"/>
          <w:sz w:val="22"/>
          <w:lang w:bidi="fa-IR"/>
        </w:rPr>
        <w:t xml:space="preserve">class datasets </w:t>
      </w:r>
      <w:r w:rsidRPr="000C775F">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&lt;EndNote&gt;&lt;Cite&gt;&lt;Author&gt;Yu&lt;/Author&gt;&lt;Year&gt;2015&lt;/Year&gt;&lt;RecNum&gt;46&lt;/RecNum&gt;&lt;DisplayText&gt;[24]&lt;/DisplayText&gt;&lt;record&gt;&lt;rec-number&gt;46&lt;/rec-number&gt;&lt;foreign-keys&gt;&lt;key app="EN" db-id="rt0zertwoxzd5pefvw4xd2smxp599afvvx5t" timestamp="1665389596"&gt;46&lt;/key&gt;&lt;/foreign-keys&gt;&lt;ref-type name="Conference Proceedings"&gt;10&lt;/ref-type&gt;&lt;contributors&gt;&lt;authors&gt;&lt;author&gt;Yu, Zhilou&lt;/author&gt;&lt;author&gt;Wang, Qiao&lt;/author&gt;&lt;author&gt;Fan, Ying&lt;/author&gt;&lt;author&gt;Dai, Hongjun&lt;/author&gt;&lt;author&gt;Qiu, Meikang&lt;/author&gt;&lt;/authors&gt;&lt;/contributors&gt;&lt;titles&gt;&lt;title&gt;An improved classifier chain algorithm for multi-label classification of big data analysis&lt;/title&gt;&lt;secondary-title&gt;2015 IEEE 17th International Conference on High Performance Computing and Communications, 2015 IEEE 7th International Symposium on Cyberspace Safety and Security, and 2015 IEEE 12th International Conference on Embedded Software and Systems&lt;/secondary-title&gt;&lt;/titles&gt;&lt;pages&gt;1298-1301&lt;/pages&gt;&lt;dates&gt;&lt;year&gt;2015&lt;/year&gt;&lt;/dates&gt;&lt;publisher&gt;IEEE&lt;/publisher&gt;&lt;isbn&gt;1479989371&lt;/isbn&gt;&lt;urls&gt;&lt;/urls&gt;&lt;/record&gt;&lt;/Cite&gt;&lt;/EndNote&gt;</w:instrText>
      </w:r>
      <w:r w:rsidRPr="000C775F">
        <w:rPr>
          <w:rFonts w:asciiTheme="majorBidi" w:hAnsiTheme="majorBidi" w:cstheme="majorBidi"/>
          <w:sz w:val="22"/>
          <w:lang w:bidi="fa-IR"/>
        </w:rPr>
        <w:fldChar w:fldCharType="separate"/>
      </w:r>
      <w:r w:rsidR="00B36E29">
        <w:rPr>
          <w:rFonts w:asciiTheme="majorBidi" w:hAnsiTheme="majorBidi" w:cstheme="majorBidi"/>
          <w:noProof/>
          <w:sz w:val="22"/>
          <w:lang w:bidi="fa-IR"/>
        </w:rPr>
        <w:t>[24]</w:t>
      </w:r>
      <w:r w:rsidRPr="000C775F">
        <w:rPr>
          <w:rFonts w:asciiTheme="majorBidi" w:hAnsiTheme="majorBidi" w:cstheme="majorBidi"/>
          <w:sz w:val="22"/>
          <w:lang w:bidi="fa-IR"/>
        </w:rPr>
        <w:fldChar w:fldCharType="end"/>
      </w:r>
      <w:r w:rsidR="0015546F">
        <w:rPr>
          <w:rFonts w:asciiTheme="majorBidi" w:hAnsiTheme="majorBidi" w:cstheme="majorBidi"/>
          <w:sz w:val="22"/>
          <w:lang w:bidi="fa-IR"/>
        </w:rPr>
        <w:t>,</w:t>
      </w:r>
      <w:r w:rsidRPr="000C775F">
        <w:rPr>
          <w:rFonts w:asciiTheme="majorBidi" w:hAnsiTheme="majorBidi" w:cstheme="majorBidi"/>
          <w:sz w:val="22"/>
          <w:lang w:bidi="fa-IR"/>
        </w:rPr>
        <w:t xml:space="preserve"> and secondly, to ascertain the optimal number of clusters, thus aiding in the final determination of the clustering configuration.</w:t>
      </w:r>
    </w:p>
    <w:p w14:paraId="5BAA63A5" w14:textId="61158EDA" w:rsidR="008C7C9F" w:rsidRDefault="008C7C9F"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 xml:space="preserve">This paper employs the ELBOW method </w:t>
      </w:r>
      <w:r w:rsidRPr="000C775F">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&lt;EndNote&gt;&lt;Cite&gt;&lt;Author&gt;Thorndike&lt;/Author&gt;&lt;Year&gt;1953&lt;/Year&gt;&lt;RecNum&gt;31&lt;/RecNum&gt;&lt;DisplayText&gt;[25]&lt;/DisplayText&gt;&lt;record&gt;&lt;rec-number&gt;31&lt;/rec-number&gt;&lt;foreign-keys&gt;&lt;key app="EN" db-id="rt0zertwoxzd5pefvw4xd2smxp599afvvx5t" timestamp="1657030133"&gt;31&lt;/key&gt;&lt;/foreign-keys&gt;&lt;ref-type name="Conference Proceedings"&gt;10&lt;/ref-type&gt;&lt;contributors&gt;&lt;authors&gt;&lt;author&gt;Thorndike, Robert L&lt;/author&gt;&lt;/authors&gt;&lt;/contributors&gt;&lt;titles&gt;&lt;title&gt;Who belongs in the family&lt;/title&gt;&lt;secondary-title&gt;Psychometrika&lt;/secondary-title&gt;&lt;/titles&gt;&lt;dates&gt;&lt;year&gt;1953&lt;/year&gt;&lt;/dates&gt;&lt;publisher&gt;Citeseer&lt;/publisher&gt;&lt;urls&gt;&lt;/urls&gt;&lt;/record&gt;&lt;/Cite&gt;&lt;/EndNote&gt;</w:instrText>
      </w:r>
      <w:r w:rsidRPr="000C775F">
        <w:rPr>
          <w:rFonts w:asciiTheme="majorBidi" w:hAnsiTheme="majorBidi" w:cstheme="majorBidi"/>
          <w:sz w:val="22"/>
          <w:lang w:bidi="fa-IR"/>
        </w:rPr>
        <w:fldChar w:fldCharType="separate"/>
      </w:r>
      <w:r w:rsidR="00B36E29">
        <w:rPr>
          <w:rFonts w:asciiTheme="majorBidi" w:hAnsiTheme="majorBidi" w:cstheme="majorBidi"/>
          <w:noProof/>
          <w:sz w:val="22"/>
          <w:lang w:bidi="fa-IR"/>
        </w:rPr>
        <w:t>[25]</w:t>
      </w:r>
      <w:r w:rsidRPr="000C775F">
        <w:rPr>
          <w:rFonts w:asciiTheme="majorBidi" w:hAnsiTheme="majorBidi" w:cstheme="majorBidi"/>
          <w:sz w:val="22"/>
          <w:lang w:bidi="fa-IR"/>
        </w:rPr>
        <w:fldChar w:fldCharType="end"/>
      </w:r>
      <w:r w:rsidRPr="000C775F">
        <w:rPr>
          <w:rFonts w:asciiTheme="majorBidi" w:hAnsiTheme="majorBidi" w:cstheme="majorBidi"/>
          <w:sz w:val="22"/>
          <w:lang w:bidi="fa-IR"/>
        </w:rPr>
        <w:t xml:space="preserve"> to determine the optimal number of clusters, yielding 13 as the preferred count for the dataset. The ELBOW method is a visual approach serving as a common heuristic in mathematical optimization. It involves the iterative calculation of cluster costs, starting with an initial value of K=2 and increasing it by one at each progressive step. The cost experiences a noteworthy decrease until a specific critical threshold of K is attained, subsequently reaching a state of stability and maintaining a relatively constant level. The point at which cluster augmentation would yield no significant improvements to data modeling. This distinctive value stands as the elected choice for K, denoting the most suitable cluster quantity.</w:t>
      </w:r>
    </w:p>
    <w:p w14:paraId="38D75DAE" w14:textId="29B729F9" w:rsidR="00E63697" w:rsidRPr="00AF2D30" w:rsidRDefault="00E63697" w:rsidP="00F41004">
      <w:pPr>
        <w:spacing w:line="276" w:lineRule="auto"/>
        <w:jc w:val="both"/>
        <w:rPr>
          <w:rFonts w:asciiTheme="majorBidi" w:hAnsiTheme="majorBidi" w:cstheme="majorBidi"/>
          <w:color w:val="000000" w:themeColor="text1"/>
          <w:sz w:val="22"/>
          <w:lang w:bidi="fa-IR"/>
        </w:rPr>
      </w:pPr>
      <w:commentRangeStart w:id="8"/>
      <w:r w:rsidRPr="00AF2D30">
        <w:rPr>
          <w:rFonts w:asciiTheme="majorBidi" w:hAnsiTheme="majorBidi" w:cstheme="majorBidi"/>
          <w:color w:val="000000" w:themeColor="text1"/>
          <w:sz w:val="22"/>
          <w:lang w:bidi="fa-IR"/>
        </w:rPr>
        <w:t>Distances between each sample and all cluster centers are computed too and added as 13 new features (d1…to…d13) to the dataset for training. The findings indicate that whether or not this strategy is used makes no impact; however</w:t>
      </w:r>
      <w:r w:rsidR="00EC28AB" w:rsidRPr="00AF2D30">
        <w:rPr>
          <w:rFonts w:asciiTheme="majorBidi" w:hAnsiTheme="majorBidi" w:cstheme="majorBidi"/>
          <w:color w:val="000000" w:themeColor="text1"/>
          <w:sz w:val="22"/>
          <w:lang w:bidi="fa-IR"/>
        </w:rPr>
        <w:t>,</w:t>
      </w:r>
      <w:r w:rsidRPr="00AF2D30">
        <w:rPr>
          <w:rFonts w:asciiTheme="majorBidi" w:hAnsiTheme="majorBidi" w:cstheme="majorBidi"/>
          <w:color w:val="000000" w:themeColor="text1"/>
          <w:sz w:val="22"/>
          <w:lang w:bidi="fa-IR"/>
        </w:rPr>
        <w:t xml:space="preserve"> doing so needs additional processing time.</w:t>
      </w:r>
      <w:commentRangeEnd w:id="8"/>
      <w:r w:rsidR="00AF2D30">
        <w:rPr>
          <w:rStyle w:val="CommentReference"/>
          <w:rtl/>
        </w:rPr>
        <w:commentReference w:id="8"/>
      </w:r>
    </w:p>
    <w:p w14:paraId="6B615133" w14:textId="0B4F9744" w:rsidR="007C2FAC" w:rsidRPr="00B57743" w:rsidRDefault="00B57743" w:rsidP="00F41004">
      <w:pPr>
        <w:pStyle w:val="Heading2"/>
        <w:rPr>
          <w:lang w:bidi="fa-IR"/>
        </w:rPr>
      </w:pPr>
      <w:r w:rsidRPr="00B57743">
        <w:rPr>
          <w:lang w:bidi="fa-IR"/>
        </w:rPr>
        <w:t>O</w:t>
      </w:r>
      <w:r w:rsidR="007C2FAC" w:rsidRPr="00B57743">
        <w:rPr>
          <w:lang w:bidi="fa-IR"/>
        </w:rPr>
        <w:t>versampling</w:t>
      </w:r>
    </w:p>
    <w:p w14:paraId="6FCE3108" w14:textId="6AFE319D" w:rsidR="00D172A8" w:rsidRPr="000C775F" w:rsidRDefault="00D172A8"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 xml:space="preserve">Classification systems frequently encounter the predicament of acquiring knowledge from imbalanced datasets. Consequently, strategies involving over- and under-sampling are employed in the data analysis domain to address the issue of dataset instability </w:t>
      </w:r>
      <w:r w:rsidRPr="000C775F">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&lt;EndNote&gt;&lt;Cite&gt;&lt;Author&gt;Lemaître&lt;/Author&gt;&lt;Year&gt;2017&lt;/Year&gt;&lt;RecNum&gt;38&lt;/RecNum&gt;&lt;DisplayText&gt;[26]&lt;/DisplayText&gt;&lt;record&gt;&lt;rec-number&gt;38&lt;/rec-number&gt;&lt;foreign-keys&gt;&lt;key app="EN" db-id="rt0zertwoxzd5pefvw4xd2smxp599afvvx5t" timestamp="1663312227"&gt;38&lt;/key&gt;&lt;/foreign-keys&gt;&lt;ref-type name="Journal Article"&gt;17&lt;/ref-type&gt;&lt;contributors&gt;&lt;authors&gt;&lt;author&gt;Lemaître, Guillaume&lt;/author&gt;&lt;author&gt;Nogueira, Fernando&lt;/author&gt;&lt;author&gt;Aridas, Christos K&lt;/author&gt;&lt;/authors&gt;&lt;/contributors&gt;&lt;titles&gt;&lt;title&gt;Imbalanced-learn: A python toolbox to tackle the curse of imbalanced datasets in machine learning&lt;/title&gt;&lt;secondary-title&gt;The Journal of Machine Learning Research&lt;/secondary-title&gt;&lt;/titles&gt;&lt;periodical&gt;&lt;full-title&gt;The Journal of Machine Learning Research&lt;/full-title&gt;&lt;/periodical&gt;&lt;pages&gt;559-563&lt;/pages&gt;&lt;volume&gt;18&lt;/volume&gt;&lt;number&gt;1&lt;/number&gt;&lt;dates&gt;&lt;year&gt;2017&lt;/year&gt;&lt;/dates&gt;&lt;isbn&gt;1532-4435&lt;/isbn&gt;&lt;urls&gt;&lt;/urls&gt;&lt;/record&gt;&lt;/Cite&gt;&lt;/EndNote&gt;</w:instrText>
      </w:r>
      <w:r w:rsidRPr="000C775F">
        <w:rPr>
          <w:rFonts w:asciiTheme="majorBidi" w:hAnsiTheme="majorBidi" w:cstheme="majorBidi"/>
          <w:sz w:val="22"/>
          <w:lang w:bidi="fa-IR"/>
        </w:rPr>
        <w:fldChar w:fldCharType="separate"/>
      </w:r>
      <w:r w:rsidR="00B36E29">
        <w:rPr>
          <w:rFonts w:asciiTheme="majorBidi" w:hAnsiTheme="majorBidi" w:cstheme="majorBidi"/>
          <w:noProof/>
          <w:sz w:val="22"/>
          <w:lang w:bidi="fa-IR"/>
        </w:rPr>
        <w:t>[26]</w:t>
      </w:r>
      <w:r w:rsidRPr="000C775F">
        <w:rPr>
          <w:rFonts w:asciiTheme="majorBidi" w:hAnsiTheme="majorBidi" w:cstheme="majorBidi"/>
          <w:sz w:val="22"/>
          <w:lang w:bidi="fa-IR"/>
        </w:rPr>
        <w:fldChar w:fldCharType="end"/>
      </w:r>
      <w:r w:rsidRPr="000C775F">
        <w:rPr>
          <w:rFonts w:asciiTheme="majorBidi" w:hAnsiTheme="majorBidi" w:cstheme="majorBidi"/>
          <w:sz w:val="22"/>
          <w:lang w:bidi="fa-IR"/>
        </w:rPr>
        <w:t xml:space="preserve">. In the context of this paper, the Synthetic Minority Oversampling Technique (SMOTE) </w:t>
      </w:r>
      <w:r w:rsidRPr="000C775F">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&lt;EndNote&gt;&lt;Cite&gt;&lt;Author&gt;Chawla&lt;/Author&gt;&lt;Year&gt;2002&lt;/Year&gt;&lt;RecNum&gt;39&lt;/RecNum&gt;&lt;DisplayText&gt;[27]&lt;/DisplayText&gt;&lt;record&gt;&lt;rec-number&gt;39&lt;/rec-number&gt;&lt;foreign-keys&gt;&lt;key app="EN" db-id="rt0zertwoxzd5pefvw4xd2smxp599afvvx5t" timestamp="1663312394"&gt;39&lt;/key&gt;&lt;/foreign-keys&gt;&lt;ref-type name="Journal Article"&gt;17&lt;/ref-type&gt;&lt;contributors&gt;&lt;authors&gt;&lt;author&gt;Chawla, Nitesh V&lt;/author&gt;&lt;author&gt;Bowyer, Kevin W&lt;/author&gt;&lt;author&gt;Hall, Lawrence O&lt;/author&gt;&lt;author&gt;Kegelmeyer, W Philip&lt;/author&gt;&lt;/authors&gt;&lt;/contributors&gt;&lt;titles&gt;&lt;title&gt;SMOTE: synthetic minority over-sampling technique&lt;/title&gt;&lt;secondary-title&gt;Journal of artificial intelligence research&lt;/secondary-title&gt;&lt;/titles&gt;&lt;periodical&gt;&lt;full-title&gt;Journal of artificial intelligence research&lt;/full-title&gt;&lt;/periodical&gt;&lt;pages&gt;321-357&lt;/pages&gt;&lt;volume&gt;16&lt;/volume&gt;&lt;dates&gt;&lt;year&gt;2002&lt;/year&gt;&lt;/dates&gt;&lt;isbn&gt;1076-9757&lt;/isbn&gt;&lt;urls&gt;&lt;/urls&gt;&lt;/record&gt;&lt;/Cite&gt;&lt;/EndNote&gt;</w:instrText>
      </w:r>
      <w:r w:rsidRPr="000C775F">
        <w:rPr>
          <w:rFonts w:asciiTheme="majorBidi" w:hAnsiTheme="majorBidi" w:cstheme="majorBidi"/>
          <w:sz w:val="22"/>
          <w:lang w:bidi="fa-IR"/>
        </w:rPr>
        <w:fldChar w:fldCharType="separate"/>
      </w:r>
      <w:r w:rsidR="00B36E29">
        <w:rPr>
          <w:rFonts w:asciiTheme="majorBidi" w:hAnsiTheme="majorBidi" w:cstheme="majorBidi"/>
          <w:noProof/>
          <w:sz w:val="22"/>
          <w:lang w:bidi="fa-IR"/>
        </w:rPr>
        <w:t>[27]</w:t>
      </w:r>
      <w:r w:rsidRPr="000C775F">
        <w:rPr>
          <w:rFonts w:asciiTheme="majorBidi" w:hAnsiTheme="majorBidi" w:cstheme="majorBidi"/>
          <w:sz w:val="22"/>
          <w:lang w:bidi="fa-IR"/>
        </w:rPr>
        <w:fldChar w:fldCharType="end"/>
      </w:r>
      <w:r w:rsidRPr="000C775F">
        <w:rPr>
          <w:rFonts w:asciiTheme="majorBidi" w:hAnsiTheme="majorBidi" w:cstheme="majorBidi"/>
          <w:sz w:val="22"/>
          <w:lang w:bidi="fa-IR"/>
        </w:rPr>
        <w:t xml:space="preserve"> is implemented to mitigate this concern.</w:t>
      </w:r>
    </w:p>
    <w:p w14:paraId="51DDEF4C" w14:textId="5738BD3A" w:rsidR="002E7EBF" w:rsidRPr="000C775F" w:rsidRDefault="0095313F" w:rsidP="00F41004">
      <w:pPr>
        <w:spacing w:line="276" w:lineRule="auto"/>
        <w:jc w:val="both"/>
        <w:rPr>
          <w:rFonts w:asciiTheme="majorBidi" w:hAnsiTheme="majorBidi" w:cstheme="majorBidi"/>
          <w:sz w:val="22"/>
          <w:lang w:bidi="fa-IR"/>
        </w:rPr>
      </w:pPr>
      <w:r w:rsidRPr="000C775F">
        <w:rPr>
          <w:noProof/>
          <w:sz w:val="22"/>
          <w:szCs w:val="18"/>
        </w:rPr>
        <w:lastRenderedPageBreak/>
        <mc:AlternateContent>
          <mc:Choice Requires="wps">
            <w:drawing>
              <wp:anchor distT="0" distB="0" distL="114300" distR="114300" simplePos="0" relativeHeight="251712512" behindDoc="0" locked="0" layoutInCell="1" allowOverlap="1" wp14:anchorId="3714A7F6" wp14:editId="711046FF">
                <wp:simplePos x="0" y="0"/>
                <wp:positionH relativeFrom="column">
                  <wp:posOffset>0</wp:posOffset>
                </wp:positionH>
                <wp:positionV relativeFrom="paragraph">
                  <wp:posOffset>3465830</wp:posOffset>
                </wp:positionV>
                <wp:extent cx="26860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B8F7B26" w14:textId="29C8C05A" w:rsidR="00C75762" w:rsidRPr="00534BE3" w:rsidRDefault="00C75762" w:rsidP="00F41004">
                            <w:pPr>
                              <w:pStyle w:val="Caption"/>
                              <w:rPr>
                                <w:rFonts w:cs="Times New Roman"/>
                                <w:b/>
                                <w:bCs/>
                                <w:noProof/>
                                <w:color w:val="000000"/>
                                <w:shd w:val="clear" w:color="auto" w:fill="FFFFFF"/>
                              </w:rPr>
                            </w:pPr>
                            <w:bookmarkStart w:id="9" w:name="_Ref116393596"/>
                            <w:r>
                              <w:t xml:space="preserve">Figure </w:t>
                            </w:r>
                            <w:fldSimple w:instr=" SEQ Figure  \* ARABIC ">
                              <w:r w:rsidR="0029085C">
                                <w:rPr>
                                  <w:noProof/>
                                </w:rPr>
                                <w:t>3</w:t>
                              </w:r>
                            </w:fldSimple>
                            <w:bookmarkEnd w:id="9"/>
                            <w:r>
                              <w:t xml:space="preserve">-A. </w:t>
                            </w:r>
                            <w:r w:rsidRPr="005F5503">
                              <w:t>Number of data before increasing sampling based on five user rating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14A7F6" id="_x0000_t202" coordsize="21600,21600" o:spt="202" path="m,l,21600r21600,l21600,xe">
                <v:stroke joinstyle="miter"/>
                <v:path gradientshapeok="t" o:connecttype="rect"/>
              </v:shapetype>
              <v:shape id="Text Box 19" o:spid="_x0000_s1026" type="#_x0000_t202" style="position:absolute;left:0;text-align:left;margin-left:0;margin-top:272.9pt;width:21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QO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pwvbhfTG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" stroked="f">
                <v:textbox style="mso-fit-shape-to-text:t" inset="0,0,0,0">
                  <w:txbxContent>
                    <w:p w14:paraId="4B8F7B26" w14:textId="29C8C05A" w:rsidR="00C75762" w:rsidRPr="00534BE3" w:rsidRDefault="00C75762" w:rsidP="00F41004">
                      <w:pPr>
                        <w:pStyle w:val="Caption"/>
                        <w:rPr>
                          <w:rFonts w:cs="Times New Roman"/>
                          <w:b/>
                          <w:bCs/>
                          <w:noProof/>
                          <w:color w:val="000000"/>
                          <w:shd w:val="clear" w:color="auto" w:fill="FFFFFF"/>
                        </w:rPr>
                      </w:pPr>
                      <w:bookmarkStart w:id="10" w:name="_Ref116393596"/>
                      <w:r>
                        <w:t xml:space="preserve">Figure </w:t>
                      </w:r>
                      <w:fldSimple w:instr=" SEQ Figure  \* ARABIC ">
                        <w:r w:rsidR="0029085C">
                          <w:rPr>
                            <w:noProof/>
                          </w:rPr>
                          <w:t>3</w:t>
                        </w:r>
                      </w:fldSimple>
                      <w:bookmarkEnd w:id="10"/>
                      <w:r>
                        <w:t xml:space="preserve">-A. </w:t>
                      </w:r>
                      <w:r w:rsidRPr="005F5503">
                        <w:t>Number of data before increasing sampling based on five user rating groups</w:t>
                      </w:r>
                    </w:p>
                  </w:txbxContent>
                </v:textbox>
                <w10:wrap type="topAndBottom"/>
              </v:shape>
            </w:pict>
          </mc:Fallback>
        </mc:AlternateContent>
      </w:r>
      <w:r w:rsidRPr="000C775F">
        <w:rPr>
          <w:rFonts w:cs="Times New Roman"/>
          <w:noProof/>
          <w:color w:val="000000"/>
          <w:sz w:val="22"/>
          <w:shd w:val="clear" w:color="auto" w:fill="FFFFFF"/>
        </w:rPr>
        <w:drawing>
          <wp:anchor distT="0" distB="0" distL="114300" distR="114300" simplePos="0" relativeHeight="251697152" behindDoc="0" locked="0" layoutInCell="1" allowOverlap="1" wp14:anchorId="1B003819" wp14:editId="1EEFD021">
            <wp:simplePos x="0" y="0"/>
            <wp:positionH relativeFrom="margin">
              <wp:posOffset>0</wp:posOffset>
            </wp:positionH>
            <wp:positionV relativeFrom="paragraph">
              <wp:posOffset>1662430</wp:posOffset>
            </wp:positionV>
            <wp:extent cx="2686050" cy="174625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BEBA8EAE-BF5A-486C-A8C5-ECC9F3942E4B}">
                          <a14:imgProps xmlns:a14="http://schemas.microsoft.com/office/drawing/2010/main">
                            <a14:imgLayer r:embed="rId15">
                              <a14:imgEffect>
                                <a14:artisticTexturizer/>
                              </a14:imgEffect>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686050" cy="1746250"/>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r w:rsidRPr="000C775F">
        <w:rPr>
          <w:noProof/>
          <w:sz w:val="22"/>
          <w:szCs w:val="18"/>
        </w:rPr>
        <mc:AlternateContent>
          <mc:Choice Requires="wps">
            <w:drawing>
              <wp:anchor distT="0" distB="0" distL="114300" distR="114300" simplePos="0" relativeHeight="251714560" behindDoc="0" locked="0" layoutInCell="1" allowOverlap="1" wp14:anchorId="394C6F4E" wp14:editId="652D890E">
                <wp:simplePos x="0" y="0"/>
                <wp:positionH relativeFrom="column">
                  <wp:posOffset>3238500</wp:posOffset>
                </wp:positionH>
                <wp:positionV relativeFrom="paragraph">
                  <wp:posOffset>3481705</wp:posOffset>
                </wp:positionV>
                <wp:extent cx="26993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1B13B945" w14:textId="4957D092" w:rsidR="00DC4352" w:rsidRPr="002042A3" w:rsidRDefault="00DC4352" w:rsidP="00F41004">
                            <w:pPr>
                              <w:pStyle w:val="Caption"/>
                              <w:rPr>
                                <w:rFonts w:cs="B Zar"/>
                                <w:b/>
                                <w:bCs/>
                                <w:noProof/>
                                <w:color w:val="000000" w:themeColor="text1"/>
                                <w:szCs w:val="32"/>
                              </w:rPr>
                            </w:pPr>
                            <w:bookmarkStart w:id="11" w:name="_Ref116393638"/>
                            <w:r>
                              <w:t xml:space="preserve">Figure </w:t>
                            </w:r>
                            <w:fldSimple w:instr=" SEQ Figure \c \* ARABIC ">
                              <w:r w:rsidR="0029085C">
                                <w:rPr>
                                  <w:noProof/>
                                </w:rPr>
                                <w:t>3</w:t>
                              </w:r>
                            </w:fldSimple>
                            <w:bookmarkEnd w:id="11"/>
                            <w:r>
                              <w:t xml:space="preserve">-B. </w:t>
                            </w:r>
                            <w:r w:rsidRPr="00D43A5F">
                              <w:t>Number of data after increasing sampling based on five user rating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C6F4E" id="Text Box 22" o:spid="_x0000_s1027" type="#_x0000_t202" style="position:absolute;left:0;text-align:left;margin-left:255pt;margin-top:274.15pt;width:212.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" stroked="f">
                <v:textbox style="mso-fit-shape-to-text:t" inset="0,0,0,0">
                  <w:txbxContent>
                    <w:p w14:paraId="1B13B945" w14:textId="4957D092" w:rsidR="00DC4352" w:rsidRPr="002042A3" w:rsidRDefault="00DC4352" w:rsidP="00F41004">
                      <w:pPr>
                        <w:pStyle w:val="Caption"/>
                        <w:rPr>
                          <w:rFonts w:cs="B Zar"/>
                          <w:b/>
                          <w:bCs/>
                          <w:noProof/>
                          <w:color w:val="000000" w:themeColor="text1"/>
                          <w:szCs w:val="32"/>
                        </w:rPr>
                      </w:pPr>
                      <w:bookmarkStart w:id="12" w:name="_Ref116393638"/>
                      <w:r>
                        <w:t xml:space="preserve">Figure </w:t>
                      </w:r>
                      <w:fldSimple w:instr=" SEQ Figure \c \* ARABIC ">
                        <w:r w:rsidR="0029085C">
                          <w:rPr>
                            <w:noProof/>
                          </w:rPr>
                          <w:t>3</w:t>
                        </w:r>
                      </w:fldSimple>
                      <w:bookmarkEnd w:id="12"/>
                      <w:r>
                        <w:t xml:space="preserve">-B. </w:t>
                      </w:r>
                      <w:r w:rsidRPr="00D43A5F">
                        <w:t>Number of data after increasing sampling based on five user rating groups</w:t>
                      </w:r>
                    </w:p>
                  </w:txbxContent>
                </v:textbox>
                <w10:wrap type="topAndBottom"/>
              </v:shape>
            </w:pict>
          </mc:Fallback>
        </mc:AlternateContent>
      </w:r>
      <w:r w:rsidRPr="000C775F">
        <w:rPr>
          <w:rFonts w:cs="Times New Roman"/>
          <w:noProof/>
          <w:sz w:val="22"/>
        </w:rPr>
        <w:drawing>
          <wp:anchor distT="0" distB="0" distL="114300" distR="114300" simplePos="0" relativeHeight="251696128" behindDoc="0" locked="0" layoutInCell="1" allowOverlap="1" wp14:anchorId="5D97BB1C" wp14:editId="53A7BDE9">
            <wp:simplePos x="0" y="0"/>
            <wp:positionH relativeFrom="margin">
              <wp:posOffset>3238500</wp:posOffset>
            </wp:positionH>
            <wp:positionV relativeFrom="paragraph">
              <wp:posOffset>1662430</wp:posOffset>
            </wp:positionV>
            <wp:extent cx="2699657" cy="1762217"/>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BEBA8EAE-BF5A-486C-A8C5-ECC9F3942E4B}">
                          <a14:imgProps xmlns:a14="http://schemas.microsoft.com/office/drawing/2010/main">
                            <a14:imgLayer r:embed="rId17">
                              <a14:imgEffect>
                                <a14:artisticTexturizer/>
                              </a14:imgEffect>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699657" cy="1762217"/>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r w:rsidR="002E7EBF" w:rsidRPr="000C775F">
        <w:rPr>
          <w:rFonts w:asciiTheme="majorBidi" w:hAnsiTheme="majorBidi" w:cstheme="majorBidi"/>
          <w:sz w:val="22"/>
          <w:lang w:bidi="fa-IR"/>
        </w:rPr>
        <w:t xml:space="preserve">As shown in Figure 3-A, the user rating dataset exhibits a concentration around the value 3, inducing a tendency for the algorithm to deviate, disregard alternative data, and yield erroneous predictions </w:t>
      </w:r>
      <w:r w:rsidR="002E7EBF" w:rsidRPr="000C775F">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&lt;EndNote&gt;&lt;Cite&gt;&lt;Author&gt;Douzas&lt;/Author&gt;&lt;Year&gt;2018&lt;/Year&gt;&lt;RecNum&gt;19&lt;/RecNum&gt;&lt;DisplayText&gt;[28]&lt;/DisplayText&gt;&lt;record&gt;&lt;rec-number&gt;19&lt;/rec-number&gt;&lt;foreign-keys&gt;&lt;key app="EN" db-id="rt0zertwoxzd5pefvw4xd2smxp599afvvx5t" timestamp="1653984479"&gt;19&lt;/key&gt;&lt;/foreign-keys&gt;&lt;ref-type name="Journal Article"&gt;17&lt;/ref-type&gt;&lt;contributors&gt;&lt;authors&gt;&lt;author&gt;Douzas, Georgios&lt;/author&gt;&lt;author&gt;Bacao, Fernando&lt;/author&gt;&lt;/authors&gt;&lt;/contributors&gt;&lt;titles&gt;&lt;title&gt;Effective data generation for imbalanced learning using conditional generative adversarial networks&lt;/title&gt;&lt;secondary-title&gt;Expert Systems with Applications&lt;/secondary-title&gt;&lt;/titles&gt;&lt;periodical&gt;&lt;full-title&gt;Expert Systems with applications&lt;/full-title&gt;&lt;/periodical&gt;&lt;pages&gt;464-471&lt;/pages&gt;&lt;volume&gt;91&lt;/volume&gt;&lt;dates&gt;&lt;year&gt;2018&lt;/year&gt;&lt;/dates&gt;&lt;isbn&gt;0957-4174&lt;/isbn&gt;&lt;urls&gt;&lt;/urls&gt;&lt;/record&gt;&lt;/Cite&gt;&lt;/EndNote&gt;</w:instrText>
      </w:r>
      <w:r w:rsidR="002E7EBF" w:rsidRPr="000C775F">
        <w:rPr>
          <w:rFonts w:asciiTheme="majorBidi" w:hAnsiTheme="majorBidi" w:cstheme="majorBidi"/>
          <w:sz w:val="22"/>
          <w:lang w:bidi="fa-IR"/>
        </w:rPr>
        <w:fldChar w:fldCharType="separate"/>
      </w:r>
      <w:r w:rsidR="00B36E29">
        <w:rPr>
          <w:rFonts w:asciiTheme="majorBidi" w:hAnsiTheme="majorBidi" w:cstheme="majorBidi"/>
          <w:noProof/>
          <w:sz w:val="22"/>
          <w:lang w:bidi="fa-IR"/>
        </w:rPr>
        <w:t>[28]</w:t>
      </w:r>
      <w:r w:rsidR="002E7EBF" w:rsidRPr="000C775F">
        <w:rPr>
          <w:rFonts w:asciiTheme="majorBidi" w:hAnsiTheme="majorBidi" w:cstheme="majorBidi"/>
          <w:sz w:val="22"/>
          <w:lang w:bidi="fa-IR"/>
        </w:rPr>
        <w:fldChar w:fldCharType="end"/>
      </w:r>
      <w:r w:rsidR="002E7EBF" w:rsidRPr="000C775F">
        <w:rPr>
          <w:rFonts w:asciiTheme="majorBidi" w:hAnsiTheme="majorBidi" w:cstheme="majorBidi"/>
          <w:sz w:val="22"/>
          <w:lang w:bidi="fa-IR"/>
        </w:rPr>
        <w:t xml:space="preserve">. Nevertheless, </w:t>
      </w:r>
      <w:r w:rsidR="002E7EBF" w:rsidRPr="000C775F">
        <w:rPr>
          <w:rFonts w:asciiTheme="majorBidi" w:hAnsiTheme="majorBidi" w:cstheme="majorBidi"/>
          <w:sz w:val="22"/>
          <w:lang w:bidi="fa-IR"/>
        </w:rPr>
        <w:fldChar w:fldCharType="begin"/>
      </w:r>
      <w:r w:rsidR="002E7EBF" w:rsidRPr="000C775F">
        <w:rPr>
          <w:rFonts w:asciiTheme="majorBidi" w:hAnsiTheme="majorBidi" w:cstheme="majorBidi"/>
          <w:sz w:val="22"/>
          <w:lang w:bidi="fa-IR"/>
        </w:rPr>
        <w:instrText xml:space="preserve"> REF _Ref116393596 \h </w:instrText>
      </w:r>
      <w:r w:rsidR="00F41004" w:rsidRPr="000C775F">
        <w:rPr>
          <w:rFonts w:asciiTheme="majorBidi" w:hAnsiTheme="majorBidi" w:cstheme="majorBidi"/>
          <w:sz w:val="22"/>
          <w:lang w:bidi="fa-IR"/>
        </w:rPr>
        <w:instrText xml:space="preserve"> \* MERGEFORMAT </w:instrText>
      </w:r>
      <w:r w:rsidR="002E7EBF" w:rsidRPr="000C775F">
        <w:rPr>
          <w:rFonts w:asciiTheme="majorBidi" w:hAnsiTheme="majorBidi" w:cstheme="majorBidi"/>
          <w:sz w:val="22"/>
          <w:lang w:bidi="fa-IR"/>
        </w:rPr>
      </w:r>
      <w:r w:rsidR="002E7EBF" w:rsidRPr="000C775F">
        <w:rPr>
          <w:rFonts w:asciiTheme="majorBidi" w:hAnsiTheme="majorBidi" w:cstheme="majorBidi"/>
          <w:sz w:val="22"/>
          <w:lang w:bidi="fa-IR"/>
        </w:rPr>
        <w:fldChar w:fldCharType="separate"/>
      </w:r>
      <w:r w:rsidR="00B36E29" w:rsidRPr="00B36E29">
        <w:rPr>
          <w:sz w:val="22"/>
          <w:szCs w:val="18"/>
        </w:rPr>
        <w:t xml:space="preserve">Figure </w:t>
      </w:r>
      <w:r w:rsidR="00B36E29" w:rsidRPr="00B36E29">
        <w:rPr>
          <w:noProof/>
          <w:sz w:val="22"/>
          <w:szCs w:val="18"/>
        </w:rPr>
        <w:t>3</w:t>
      </w:r>
      <w:r w:rsidR="002E7EBF" w:rsidRPr="000C775F">
        <w:rPr>
          <w:rFonts w:asciiTheme="majorBidi" w:hAnsiTheme="majorBidi" w:cstheme="majorBidi"/>
          <w:sz w:val="22"/>
          <w:lang w:bidi="fa-IR"/>
        </w:rPr>
        <w:fldChar w:fldCharType="end"/>
      </w:r>
      <w:r w:rsidR="002E7EBF" w:rsidRPr="000C775F">
        <w:rPr>
          <w:rFonts w:asciiTheme="majorBidi" w:hAnsiTheme="majorBidi" w:cstheme="majorBidi"/>
          <w:sz w:val="22"/>
          <w:lang w:bidi="fa-IR"/>
        </w:rPr>
        <w:t>-B illustrates the used oversampled dataset, wherein the quantity of data samples in class 3 remains unaltered at its maximum count. However, the representation of class 2, initially with minimal counting, escalates to comprise 45% of the quantity in class 3. Subsequently, the population of other data instances (with ratings 1, 4, and 5) is determined proportionately based on their respective ratios. Notably, the dataset value that previously exceeded others still retains a higher representation, and its ratio is maintained to a certain extent.</w:t>
      </w:r>
    </w:p>
    <w:p w14:paraId="03204699" w14:textId="547B91B9" w:rsidR="00A658E7" w:rsidRDefault="00A658E7" w:rsidP="00F41004">
      <w:pPr>
        <w:pStyle w:val="Heading2"/>
      </w:pPr>
      <w:r>
        <w:t>Feature Selection</w:t>
      </w:r>
    </w:p>
    <w:p w14:paraId="23923F99" w14:textId="3699EC44" w:rsidR="00D6720B" w:rsidRPr="000C775F" w:rsidRDefault="00D6720B" w:rsidP="00F41004">
      <w:pPr>
        <w:spacing w:line="276" w:lineRule="auto"/>
        <w:jc w:val="both"/>
        <w:rPr>
          <w:sz w:val="22"/>
          <w:szCs w:val="18"/>
        </w:rPr>
      </w:pPr>
      <w:r w:rsidRPr="000C775F">
        <w:rPr>
          <w:sz w:val="22"/>
          <w:szCs w:val="18"/>
        </w:rPr>
        <w:t xml:space="preserve">After augmenting and oversampling the dataset, a feature selection procedure is employed to identify the most informative attributes for classification. The outcome of this feature selection effort encompasses a reduction in data dimensions, enhanced visualization capabilities, and an overall improvement in model accuracy </w:t>
      </w:r>
      <w:r w:rsidRPr="000C775F">
        <w:rPr>
          <w:rFonts w:cs="Times New Roman"/>
          <w:color w:val="000000"/>
          <w:sz w:val="22"/>
          <w:shd w:val="clear" w:color="auto" w:fill="FFFFFF"/>
        </w:rPr>
        <w:fldChar w:fldCharType="begin"/>
      </w:r>
      <w:r w:rsidR="00B36E29">
        <w:rPr>
          <w:rFonts w:cs="Times New Roman"/>
          <w:color w:val="000000"/>
          <w:sz w:val="22"/>
          <w:shd w:val="clear" w:color="auto" w:fill="FFFFFF"/>
        </w:rPr>
        <w:instrText xml:space="preserve"> ADDIN EN.CITE &lt;EndNote&gt;&lt;Cite&gt;&lt;Author&gt;Liu&lt;/Author&gt;&lt;Year&gt;2010&lt;/Year&gt;&lt;RecNum&gt;32&lt;/RecNum&gt;&lt;DisplayText&gt;[29, 30]&lt;/DisplayText&gt;&lt;record&gt;&lt;rec-number&gt;32&lt;/rec-number&gt;&lt;foreign-keys&gt;&lt;key app="EN" db-id="rt0zertwoxzd5pefvw4xd2smxp599afvvx5t" timestamp="1657176243"&gt;32&lt;/key&gt;&lt;/foreign-keys&gt;&lt;ref-type name="Book Section"&gt;5&lt;/ref-type&gt;&lt;contributors&gt;&lt;authors&gt;&lt;author&gt;Liu, Huan&lt;/author&gt;&lt;/authors&gt;&lt;secondary-authors&gt;&lt;author&gt;Sammut, Claude&lt;/author&gt;&lt;author&gt;Webb, Geoffrey I.&lt;/author&gt;&lt;/secondary-authors&gt;&lt;/contributors&gt;&lt;titles&gt;&lt;title&gt;Feature Selection&lt;/title&gt;&lt;secondary-title&gt;Encyclopedia of Machine Learning&lt;/secondary-title&gt;&lt;/titles&gt;&lt;pages&gt;402-406&lt;/pages&gt;&lt;dates&gt;&lt;year&gt;2010&lt;/year&gt;&lt;/dates&gt;&lt;pub-location&gt;Boston, MA&lt;/pub-location&gt;&lt;publisher&gt;Springer US&lt;/publisher&gt;&lt;isbn&gt;978-0-387-30164-8&lt;/isbn&gt;&lt;label&gt;Liu2010&lt;/label&gt;&lt;urls&gt;&lt;related-urls&gt;&lt;url&gt;https://doi.org/10.1007/978-0-387-30164-8_306&lt;/url&gt;&lt;/related-urls&gt;&lt;/urls&gt;&lt;electronic-resource-num&gt;10.1007/978-0-387-30164-8_306&lt;/electronic-resource-num&gt;&lt;/record&gt;&lt;/Cite&gt;&lt;Cite&gt;&lt;Author&gt;Solorio-Fernández&lt;/Author&gt;&lt;Year&gt;2020&lt;/Year&gt;&lt;RecNum&gt;37&lt;/RecNum&gt;&lt;record&gt;&lt;rec-number&gt;37&lt;/rec-number&gt;&lt;foreign-keys&gt;&lt;key app="EN" db-id="rt0zertwoxzd5pefvw4xd2smxp599afvvx5t" timestamp="1659615274"&gt;37&lt;/key&gt;&lt;/foreign-keys&gt;&lt;ref-type name="Journal Article"&gt;17&lt;/ref-type&gt;&lt;contributors&gt;&lt;authors&gt;&lt;author&gt;Solorio-Fernández, Saúl&lt;/author&gt;&lt;author&gt;Carrasco-Ochoa, J Ariel&lt;/author&gt;&lt;author&gt;Martínez-Trinidad, José Fco&lt;/author&gt;&lt;/authors&gt;&lt;/contributors&gt;&lt;titles&gt;&lt;title&gt;A review of unsupervised feature selection methods&lt;/title&gt;&lt;secondary-title&gt;Artificial Intelligence Review&lt;/secondary-title&gt;&lt;/titles&gt;&lt;periodical&gt;&lt;full-title&gt;Artificial Intelligence Review&lt;/full-title&gt;&lt;/periodical&gt;&lt;pages&gt;907-948&lt;/pages&gt;&lt;volume&gt;53&lt;/volume&gt;&lt;number&gt;2&lt;/number&gt;&lt;dates&gt;&lt;year&gt;2020&lt;/year&gt;&lt;/dates&gt;&lt;isbn&gt;1573-7462&lt;/isbn&gt;&lt;urls&gt;&lt;/urls&gt;&lt;/record&gt;&lt;/Cite&gt;&lt;/EndNote&gt;</w:instrText>
      </w:r>
      <w:r w:rsidRPr="000C775F">
        <w:rPr>
          <w:rFonts w:cs="Times New Roman"/>
          <w:color w:val="000000"/>
          <w:sz w:val="22"/>
          <w:shd w:val="clear" w:color="auto" w:fill="FFFFFF"/>
        </w:rPr>
        <w:fldChar w:fldCharType="separate"/>
      </w:r>
      <w:r w:rsidR="00B36E29">
        <w:rPr>
          <w:rFonts w:cs="Times New Roman"/>
          <w:noProof/>
          <w:color w:val="000000"/>
          <w:sz w:val="22"/>
          <w:shd w:val="clear" w:color="auto" w:fill="FFFFFF"/>
        </w:rPr>
        <w:t>[29, 30]</w:t>
      </w:r>
      <w:r w:rsidRPr="000C775F">
        <w:rPr>
          <w:rFonts w:cs="Times New Roman"/>
          <w:color w:val="000000"/>
          <w:sz w:val="22"/>
          <w:shd w:val="clear" w:color="auto" w:fill="FFFFFF"/>
        </w:rPr>
        <w:fldChar w:fldCharType="end"/>
      </w:r>
      <w:r w:rsidRPr="000C775F">
        <w:rPr>
          <w:sz w:val="22"/>
          <w:szCs w:val="18"/>
        </w:rPr>
        <w:t>. This paper utilizes the Sequential Feature Selection (SFS) algorithm in a forward progression. The features considered before SFS are 'Has online delivery,' 'Has table booking,' 'Is delivering now,' 'Switch to order menu,' 'Cuisines,' 'Average cost for two,' 'Price range,' and 'Vote,' in addition to 'Delivery' and 'Quality &amp; Price</w:t>
      </w:r>
      <w:r w:rsidR="00EC28AB">
        <w:rPr>
          <w:sz w:val="22"/>
          <w:szCs w:val="18"/>
        </w:rPr>
        <w:t>.'</w:t>
      </w:r>
    </w:p>
    <w:p w14:paraId="3E6A433F" w14:textId="65109A1C" w:rsidR="000C7AB7" w:rsidRPr="000C775F" w:rsidRDefault="000C7AB7" w:rsidP="00F41004">
      <w:pPr>
        <w:spacing w:line="276" w:lineRule="auto"/>
        <w:jc w:val="both"/>
        <w:rPr>
          <w:rFonts w:cs="Times New Roman"/>
          <w:color w:val="000000"/>
          <w:sz w:val="22"/>
          <w:shd w:val="clear" w:color="auto" w:fill="FFFFFF"/>
        </w:rPr>
      </w:pPr>
      <w:r w:rsidRPr="000C775F">
        <w:rPr>
          <w:rFonts w:cs="Times New Roman"/>
          <w:color w:val="000000"/>
          <w:sz w:val="22"/>
          <w:shd w:val="clear" w:color="auto" w:fill="FFFFFF"/>
        </w:rPr>
        <w:t>The SFS approach initiates with the inclusion of the initial attributes "Quality &amp; Price" and "Delivery</w:t>
      </w:r>
      <w:r w:rsidR="00EC28AB">
        <w:rPr>
          <w:rFonts w:cs="Times New Roman"/>
          <w:color w:val="000000"/>
          <w:sz w:val="22"/>
          <w:shd w:val="clear" w:color="auto" w:fill="FFFFFF"/>
        </w:rPr>
        <w:t>."</w:t>
      </w:r>
      <w:r w:rsidRPr="000C775F">
        <w:rPr>
          <w:rFonts w:cs="Times New Roman"/>
          <w:color w:val="000000"/>
          <w:sz w:val="22"/>
          <w:shd w:val="clear" w:color="auto" w:fill="FFFFFF"/>
        </w:rPr>
        <w:t xml:space="preserve"> At each subsequent iteration, the feature having the highest correlation with the existing feature set is added and evaluated through supervised learning. </w:t>
      </w:r>
      <w:r w:rsidRPr="000C775F">
        <w:rPr>
          <w:sz w:val="22"/>
          <w:szCs w:val="18"/>
        </w:rPr>
        <w:t xml:space="preserve">Figure </w:t>
      </w:r>
      <w:r w:rsidRPr="000C775F">
        <w:rPr>
          <w:noProof/>
          <w:sz w:val="22"/>
          <w:szCs w:val="18"/>
        </w:rPr>
        <w:t>4</w:t>
      </w:r>
      <w:r w:rsidRPr="000C775F">
        <w:rPr>
          <w:rFonts w:cs="Times New Roman"/>
          <w:color w:val="000000"/>
          <w:sz w:val="22"/>
          <w:shd w:val="clear" w:color="auto" w:fill="FFFFFF"/>
        </w:rPr>
        <w:t xml:space="preserve"> illustrates an upward trend in feature selection performance until the sixth feature is included. Subsequently, the performance begins to decline. Therefore, the optimal performance is based on these six attributes. As a result, the SFS algorithm returns six of the ten variables, namely 'Has table booking</w:t>
      </w:r>
      <w:r w:rsidR="00EC28AB">
        <w:rPr>
          <w:rFonts w:cs="Times New Roman"/>
          <w:color w:val="000000"/>
          <w:sz w:val="22"/>
          <w:shd w:val="clear" w:color="auto" w:fill="FFFFFF"/>
        </w:rPr>
        <w:t>,'</w:t>
      </w:r>
      <w:r w:rsidRPr="000C775F">
        <w:rPr>
          <w:rFonts w:cs="Times New Roman"/>
          <w:color w:val="000000"/>
          <w:sz w:val="22"/>
          <w:shd w:val="clear" w:color="auto" w:fill="FFFFFF"/>
        </w:rPr>
        <w:t xml:space="preserve"> 'Cuisine</w:t>
      </w:r>
      <w:r w:rsidR="00EC28AB">
        <w:rPr>
          <w:rFonts w:cs="Times New Roman"/>
          <w:color w:val="000000"/>
          <w:sz w:val="22"/>
          <w:shd w:val="clear" w:color="auto" w:fill="FFFFFF"/>
        </w:rPr>
        <w:t>,'</w:t>
      </w:r>
      <w:r w:rsidRPr="000C775F">
        <w:rPr>
          <w:rFonts w:cs="Times New Roman"/>
          <w:color w:val="000000"/>
          <w:sz w:val="22"/>
          <w:shd w:val="clear" w:color="auto" w:fill="FFFFFF"/>
        </w:rPr>
        <w:t xml:space="preserve"> 'Price range</w:t>
      </w:r>
      <w:r w:rsidR="00EC28AB">
        <w:rPr>
          <w:rFonts w:cs="Times New Roman"/>
          <w:color w:val="000000"/>
          <w:sz w:val="22"/>
          <w:shd w:val="clear" w:color="auto" w:fill="FFFFFF"/>
        </w:rPr>
        <w:t>,'</w:t>
      </w:r>
      <w:r w:rsidRPr="000C775F">
        <w:rPr>
          <w:rFonts w:cs="Times New Roman"/>
          <w:color w:val="000000"/>
          <w:sz w:val="22"/>
          <w:shd w:val="clear" w:color="auto" w:fill="FFFFFF"/>
        </w:rPr>
        <w:t xml:space="preserve"> 'Votes</w:t>
      </w:r>
      <w:r w:rsidR="00EC28AB">
        <w:rPr>
          <w:rFonts w:cs="Times New Roman"/>
          <w:color w:val="000000"/>
          <w:sz w:val="22"/>
          <w:shd w:val="clear" w:color="auto" w:fill="FFFFFF"/>
        </w:rPr>
        <w:t>,'</w:t>
      </w:r>
      <w:r w:rsidRPr="000C775F">
        <w:rPr>
          <w:rFonts w:cs="Times New Roman"/>
          <w:color w:val="000000"/>
          <w:sz w:val="22"/>
          <w:shd w:val="clear" w:color="auto" w:fill="FFFFFF"/>
        </w:rPr>
        <w:t xml:space="preserve"> 'Delivery</w:t>
      </w:r>
      <w:r w:rsidR="00EC28AB">
        <w:rPr>
          <w:rFonts w:cs="Times New Roman"/>
          <w:color w:val="000000"/>
          <w:sz w:val="22"/>
          <w:shd w:val="clear" w:color="auto" w:fill="FFFFFF"/>
        </w:rPr>
        <w:t>,'</w:t>
      </w:r>
      <w:r w:rsidRPr="000C775F">
        <w:rPr>
          <w:rFonts w:cs="Times New Roman"/>
          <w:color w:val="000000"/>
          <w:sz w:val="22"/>
          <w:shd w:val="clear" w:color="auto" w:fill="FFFFFF"/>
        </w:rPr>
        <w:t xml:space="preserve"> and 'Quality &amp; Price</w:t>
      </w:r>
      <w:r w:rsidR="00EC28AB">
        <w:rPr>
          <w:rFonts w:cs="Times New Roman"/>
          <w:color w:val="000000"/>
          <w:sz w:val="22"/>
          <w:shd w:val="clear" w:color="auto" w:fill="FFFFFF"/>
        </w:rPr>
        <w:t>.'</w:t>
      </w:r>
    </w:p>
    <w:p w14:paraId="31051E6E" w14:textId="0DF10E42" w:rsidR="00AE2824" w:rsidRDefault="000C7AB7" w:rsidP="00F41004">
      <w:pPr>
        <w:pStyle w:val="Caption"/>
      </w:pPr>
      <w:r>
        <w:rPr>
          <w:rFonts w:cs="Times New Roman"/>
          <w:noProof/>
          <w:color w:val="000000"/>
          <w:szCs w:val="26"/>
          <w:shd w:val="clear" w:color="auto" w:fill="FFFFFF"/>
        </w:rPr>
        <w:lastRenderedPageBreak/>
        <w:drawing>
          <wp:anchor distT="0" distB="0" distL="114300" distR="114300" simplePos="0" relativeHeight="251703296" behindDoc="0" locked="0" layoutInCell="1" allowOverlap="1" wp14:anchorId="372A5F04" wp14:editId="5139CAC6">
            <wp:simplePos x="0" y="0"/>
            <wp:positionH relativeFrom="margin">
              <wp:align>center</wp:align>
            </wp:positionH>
            <wp:positionV relativeFrom="paragraph">
              <wp:posOffset>599</wp:posOffset>
            </wp:positionV>
            <wp:extent cx="2916555" cy="19710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916555" cy="197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3376">
        <w:rPr>
          <w:rFonts w:cs="Times New Roman"/>
          <w:color w:val="000000"/>
          <w:szCs w:val="26"/>
          <w:shd w:val="clear" w:color="auto" w:fill="FFFFFF"/>
        </w:rPr>
        <w:t xml:space="preserve"> </w:t>
      </w:r>
      <w:bookmarkStart w:id="13" w:name="_Ref116404664"/>
      <w:bookmarkStart w:id="14" w:name="_Hlk108192713"/>
      <w:r w:rsidR="00AE2824">
        <w:t xml:space="preserve">Figure </w:t>
      </w:r>
      <w:fldSimple w:instr=" SEQ Figure \* ARABIC ">
        <w:r w:rsidR="0029085C">
          <w:rPr>
            <w:noProof/>
          </w:rPr>
          <w:t>4</w:t>
        </w:r>
      </w:fldSimple>
      <w:r w:rsidR="00AE2824">
        <w:t xml:space="preserve">. </w:t>
      </w:r>
      <w:r w:rsidR="0015546F">
        <w:t>P</w:t>
      </w:r>
      <w:r w:rsidR="00AE2824">
        <w:t>erformance of feature selection</w:t>
      </w:r>
      <w:bookmarkEnd w:id="13"/>
    </w:p>
    <w:p w14:paraId="685DE000" w14:textId="1DDD82CF" w:rsidR="00991D31" w:rsidRPr="00991D31" w:rsidRDefault="00991D31" w:rsidP="00F41004">
      <w:pPr>
        <w:spacing w:line="276" w:lineRule="auto"/>
        <w:jc w:val="both"/>
      </w:pPr>
    </w:p>
    <w:bookmarkEnd w:id="14"/>
    <w:p w14:paraId="4AF45C7C" w14:textId="428CCD7C" w:rsidR="009B58F0" w:rsidRPr="009B58F0" w:rsidRDefault="009D3EBC" w:rsidP="00F41004">
      <w:pPr>
        <w:pStyle w:val="Heading2"/>
        <w:rPr>
          <w:lang w:bidi="fa-IR"/>
        </w:rPr>
      </w:pPr>
      <w:r>
        <w:rPr>
          <w:noProof/>
        </w:rPr>
        <w:t>S</w:t>
      </w:r>
      <w:r w:rsidRPr="009D3EBC">
        <w:rPr>
          <w:noProof/>
        </w:rPr>
        <w:t xml:space="preserve">upervised </w:t>
      </w:r>
      <w:r>
        <w:rPr>
          <w:noProof/>
        </w:rPr>
        <w:t>C</w:t>
      </w:r>
      <w:r w:rsidRPr="009D3EBC">
        <w:rPr>
          <w:noProof/>
        </w:rPr>
        <w:t>lassification</w:t>
      </w:r>
      <w:r>
        <w:rPr>
          <w:noProof/>
        </w:rPr>
        <w:t xml:space="preserve"> by Random Forest Method</w:t>
      </w:r>
    </w:p>
    <w:p w14:paraId="2688B9CB" w14:textId="7B7FAC81" w:rsidR="003F6AF4" w:rsidRPr="000C775F" w:rsidRDefault="00A3660D" w:rsidP="00F41004">
      <w:pPr>
        <w:autoSpaceDE w:val="0"/>
        <w:autoSpaceDN w:val="0"/>
        <w:adjustRightInd w:val="0"/>
        <w:spacing w:after="0" w:line="276" w:lineRule="auto"/>
        <w:jc w:val="both"/>
        <w:rPr>
          <w:rFonts w:cs="Times New Roman"/>
          <w:color w:val="000000" w:themeColor="text1"/>
          <w:sz w:val="22"/>
        </w:rPr>
      </w:pPr>
      <w:r w:rsidRPr="000C775F">
        <w:rPr>
          <w:rFonts w:cs="Times New Roman"/>
          <w:color w:val="000000" w:themeColor="text1"/>
          <w:sz w:val="22"/>
        </w:rPr>
        <w:t xml:space="preserve">Some classification algorithms are employed after the feature selection process discussed in the previous section. The selected classification algorithms include </w:t>
      </w:r>
      <w:r w:rsidR="00EC28AB">
        <w:rPr>
          <w:rFonts w:cs="Times New Roman"/>
          <w:color w:val="000000" w:themeColor="text1"/>
          <w:sz w:val="22"/>
        </w:rPr>
        <w:t xml:space="preserve">a </w:t>
      </w:r>
      <w:r w:rsidRPr="000C775F">
        <w:rPr>
          <w:rFonts w:cs="Times New Roman"/>
          <w:color w:val="000000" w:themeColor="text1"/>
          <w:sz w:val="22"/>
        </w:rPr>
        <w:t>Random Forest</w:t>
      </w:r>
      <w:r w:rsidR="00EC28AB">
        <w:rPr>
          <w:rFonts w:cs="Times New Roman"/>
          <w:color w:val="000000" w:themeColor="text1"/>
          <w:sz w:val="22"/>
        </w:rPr>
        <w:t xml:space="preserve">, </w:t>
      </w:r>
      <w:r w:rsidRPr="000C775F">
        <w:rPr>
          <w:rFonts w:cs="Times New Roman"/>
          <w:color w:val="000000" w:themeColor="text1"/>
          <w:sz w:val="22"/>
        </w:rPr>
        <w:t>Support Vector Machine (SVM) with two distinct types of kernels, N-nearest Neighbors, Decision Tree, and Naive Bayes. However, as shown in the next section, the Random Decision Forests algorithm achieved higher accuracy in restaurant classification in terms of user ratings. It is categorized as a pattern recognition algorithm for supervised classification in machine learning fi</w:t>
      </w:r>
      <w:r w:rsidR="0015546F">
        <w:rPr>
          <w:rFonts w:cs="Times New Roman"/>
          <w:color w:val="000000" w:themeColor="text1"/>
          <w:sz w:val="22"/>
        </w:rPr>
        <w:t>el</w:t>
      </w:r>
      <w:r w:rsidRPr="000C775F">
        <w:rPr>
          <w:rFonts w:cs="Times New Roman"/>
          <w:color w:val="000000" w:themeColor="text1"/>
          <w:sz w:val="22"/>
        </w:rPr>
        <w:t xml:space="preserve">ds and ensemble learning </w:t>
      </w:r>
      <w:r w:rsidRPr="000C775F">
        <w:rPr>
          <w:rFonts w:cs="Times New Roman"/>
          <w:color w:val="000000" w:themeColor="text1"/>
          <w:sz w:val="22"/>
        </w:rPr>
        <w:fldChar w:fldCharType="begin"/>
      </w:r>
      <w:r w:rsidR="00B36E29">
        <w:rPr>
          <w:rFonts w:cs="Times New Roman"/>
          <w:color w:val="000000" w:themeColor="text1"/>
          <w:sz w:val="22"/>
        </w:rPr>
        <w:instrText xml:space="preserve"> ADDIN EN.CITE &lt;EndNote&gt;&lt;Cite&gt;&lt;Author&gt;Ho&lt;/Author&gt;&lt;Year&gt;1995&lt;/Year&gt;&lt;RecNum&gt;27&lt;/RecNum&gt;&lt;DisplayText&gt;[31]&lt;/DisplayText&gt;&lt;record&gt;&lt;rec-number&gt;27&lt;/rec-number&gt;&lt;foreign-keys&gt;&lt;key app="EN" db-id="rt0zertwoxzd5pefvw4xd2smxp599afvvx5t" timestamp="1657025011"&gt;27&lt;/key&gt;&lt;/foreign-keys&gt;&lt;ref-type name="Conference Proceedings"&gt;10&lt;/ref-type&gt;&lt;contributors&gt;&lt;authors&gt;&lt;author&gt;Ho, Tin Kam&lt;/author&gt;&lt;/authors&gt;&lt;/contributors&gt;&lt;titles&gt;&lt;title&gt;Random decision forests&lt;/title&gt;&lt;secondary-title&gt;Proceedings of 3rd international conference on document analysis and recognition&lt;/secondary-title&gt;&lt;/titles&gt;&lt;pages&gt;278-282&lt;/pages&gt;&lt;volume&gt;1&lt;/volume&gt;&lt;dates&gt;&lt;year&gt;1995&lt;/year&gt;&lt;/dates&gt;&lt;publisher&gt;IEEE&lt;/publisher&gt;&lt;isbn&gt;0818671289&lt;/isbn&gt;&lt;urls&gt;&lt;/urls&gt;&lt;/record&gt;&lt;/Cite&gt;&lt;/EndNote&gt;</w:instrText>
      </w:r>
      <w:r w:rsidRPr="000C775F">
        <w:rPr>
          <w:rFonts w:cs="Times New Roman"/>
          <w:color w:val="000000" w:themeColor="text1"/>
          <w:sz w:val="22"/>
        </w:rPr>
        <w:fldChar w:fldCharType="separate"/>
      </w:r>
      <w:r w:rsidR="00B36E29">
        <w:rPr>
          <w:rFonts w:cs="Times New Roman"/>
          <w:noProof/>
          <w:color w:val="000000" w:themeColor="text1"/>
          <w:sz w:val="22"/>
        </w:rPr>
        <w:t>[31]</w:t>
      </w:r>
      <w:r w:rsidRPr="000C775F">
        <w:rPr>
          <w:rFonts w:cs="Times New Roman"/>
          <w:color w:val="000000" w:themeColor="text1"/>
          <w:sz w:val="22"/>
        </w:rPr>
        <w:fldChar w:fldCharType="end"/>
      </w:r>
      <w:r w:rsidRPr="000C775F">
        <w:rPr>
          <w:rFonts w:cs="Times New Roman"/>
          <w:color w:val="000000" w:themeColor="text1"/>
          <w:sz w:val="22"/>
        </w:rPr>
        <w:t xml:space="preserve">. </w:t>
      </w:r>
      <w:r w:rsidR="003F6AF4" w:rsidRPr="000C775F">
        <w:rPr>
          <w:rFonts w:cs="Times New Roman"/>
          <w:color w:val="000000" w:themeColor="text1"/>
          <w:sz w:val="22"/>
        </w:rPr>
        <w:t>Random decision forest</w:t>
      </w:r>
      <w:r w:rsidR="0015546F">
        <w:rPr>
          <w:rFonts w:cs="Times New Roman"/>
          <w:color w:val="000000" w:themeColor="text1"/>
          <w:sz w:val="22"/>
        </w:rPr>
        <w:t>s</w:t>
      </w:r>
      <w:r w:rsidR="003F6AF4" w:rsidRPr="000C775F">
        <w:rPr>
          <w:rFonts w:cs="Times New Roman"/>
          <w:color w:val="000000" w:themeColor="text1"/>
          <w:sz w:val="22"/>
        </w:rPr>
        <w:t xml:space="preserve"> with the class most trees choose can correct the tendency of decision trees to overfit their training set. A random forest constitutes an ensemble of tree predictors where specific decision trees are integrated using adaptive bagging techniques </w:t>
      </w:r>
      <w:r w:rsidR="003F6AF4" w:rsidRPr="000C775F">
        <w:rPr>
          <w:rFonts w:cs="Times New Roman"/>
          <w:color w:val="000000" w:themeColor="text1"/>
          <w:sz w:val="22"/>
        </w:rPr>
        <w:fldChar w:fldCharType="begin"/>
      </w:r>
      <w:r w:rsidR="00B36E29">
        <w:rPr>
          <w:rFonts w:cs="Times New Roman"/>
          <w:color w:val="000000" w:themeColor="text1"/>
          <w:sz w:val="22"/>
        </w:rPr>
        <w:instrText xml:space="preserve"> ADDIN EN.CITE &lt;EndNote&gt;&lt;Cite&gt;&lt;Author&gt;Breiman&lt;/Author&gt;&lt;Year&gt;2001&lt;/Year&gt;&lt;RecNum&gt;29&lt;/RecNum&gt;&lt;DisplayText&gt;[32]&lt;/DisplayText&gt;&lt;record&gt;&lt;rec-number&gt;29&lt;/rec-number&gt;&lt;foreign-keys&gt;&lt;key app="EN" db-id="rt0zertwoxzd5pefvw4xd2smxp599afvvx5t" timestamp="1657026815"&gt;29&lt;/key&gt;&lt;/foreign-keys&gt;&lt;ref-type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gt;</w:instrText>
      </w:r>
      <w:r w:rsidR="003F6AF4" w:rsidRPr="000C775F">
        <w:rPr>
          <w:rFonts w:cs="Times New Roman"/>
          <w:color w:val="000000" w:themeColor="text1"/>
          <w:sz w:val="22"/>
        </w:rPr>
        <w:fldChar w:fldCharType="separate"/>
      </w:r>
      <w:r w:rsidR="00B36E29">
        <w:rPr>
          <w:rFonts w:cs="Times New Roman"/>
          <w:noProof/>
          <w:color w:val="000000" w:themeColor="text1"/>
          <w:sz w:val="22"/>
        </w:rPr>
        <w:t>[32]</w:t>
      </w:r>
      <w:r w:rsidR="003F6AF4" w:rsidRPr="000C775F">
        <w:rPr>
          <w:rFonts w:cs="Times New Roman"/>
          <w:color w:val="000000" w:themeColor="text1"/>
          <w:sz w:val="22"/>
        </w:rPr>
        <w:fldChar w:fldCharType="end"/>
      </w:r>
      <w:r w:rsidR="003F6AF4" w:rsidRPr="000C775F">
        <w:rPr>
          <w:rFonts w:cs="Times New Roman"/>
          <w:color w:val="000000" w:themeColor="text1"/>
          <w:sz w:val="22"/>
        </w:rPr>
        <w:t>.</w:t>
      </w:r>
    </w:p>
    <w:p w14:paraId="063A150B" w14:textId="7C342E91" w:rsidR="003F6AF4" w:rsidRDefault="00CC2FCA" w:rsidP="00F41004">
      <w:pPr>
        <w:spacing w:line="276" w:lineRule="auto"/>
        <w:jc w:val="both"/>
        <w:rPr>
          <w:rFonts w:cs="Times New Roman"/>
          <w:color w:val="000000" w:themeColor="text1"/>
          <w:sz w:val="22"/>
        </w:rPr>
      </w:pPr>
      <w:r w:rsidRPr="000C775F">
        <w:rPr>
          <w:rFonts w:asciiTheme="majorBidi" w:hAnsiTheme="majorBidi" w:cstheme="majorBidi"/>
          <w:sz w:val="22"/>
          <w:lang w:bidi="fa-IR"/>
        </w:rPr>
        <w:t xml:space="preserve">In this algorithm, the augmented features, namely </w:t>
      </w:r>
      <w:r w:rsidR="0015546F">
        <w:rPr>
          <w:rFonts w:asciiTheme="majorBidi" w:hAnsiTheme="majorBidi" w:cstheme="majorBidi"/>
          <w:sz w:val="22"/>
          <w:lang w:bidi="fa-IR"/>
        </w:rPr>
        <w:t>"</w:t>
      </w:r>
      <w:r w:rsidRPr="000C775F">
        <w:rPr>
          <w:rFonts w:asciiTheme="majorBidi" w:hAnsiTheme="majorBidi" w:cstheme="majorBidi"/>
          <w:sz w:val="22"/>
          <w:lang w:bidi="fa-IR"/>
        </w:rPr>
        <w:t>Delivery</w:t>
      </w:r>
      <w:r w:rsidR="0015546F">
        <w:rPr>
          <w:rFonts w:asciiTheme="majorBidi" w:hAnsiTheme="majorBidi" w:cstheme="majorBidi"/>
          <w:sz w:val="22"/>
          <w:lang w:bidi="fa-IR"/>
        </w:rPr>
        <w:t>"</w:t>
      </w:r>
      <w:r w:rsidRPr="000C775F">
        <w:rPr>
          <w:rFonts w:asciiTheme="majorBidi" w:hAnsiTheme="majorBidi" w:cstheme="majorBidi"/>
          <w:sz w:val="22"/>
          <w:lang w:bidi="fa-IR"/>
        </w:rPr>
        <w:t xml:space="preserve"> and </w:t>
      </w:r>
      <w:r w:rsidR="0015546F">
        <w:rPr>
          <w:rFonts w:asciiTheme="majorBidi" w:hAnsiTheme="majorBidi" w:cstheme="majorBidi"/>
          <w:sz w:val="22"/>
          <w:lang w:bidi="fa-IR"/>
        </w:rPr>
        <w:t>"</w:t>
      </w:r>
      <w:r w:rsidRPr="000C775F">
        <w:rPr>
          <w:rFonts w:asciiTheme="majorBidi" w:hAnsiTheme="majorBidi" w:cstheme="majorBidi"/>
          <w:sz w:val="22"/>
          <w:lang w:bidi="fa-IR"/>
        </w:rPr>
        <w:t>Quality &amp; Price</w:t>
      </w:r>
      <w:r w:rsidR="00EC28AB">
        <w:rPr>
          <w:rFonts w:asciiTheme="majorBidi" w:hAnsiTheme="majorBidi" w:cstheme="majorBidi"/>
          <w:sz w:val="22"/>
          <w:lang w:bidi="fa-IR"/>
        </w:rPr>
        <w:t>,"</w:t>
      </w:r>
      <w:r w:rsidRPr="000C775F">
        <w:rPr>
          <w:rFonts w:asciiTheme="majorBidi" w:hAnsiTheme="majorBidi" w:cstheme="majorBidi"/>
          <w:sz w:val="22"/>
          <w:lang w:bidi="fa-IR"/>
        </w:rPr>
        <w:t xml:space="preserve"> along with the output of the feature selection process, collectively form the input of the classification algorithm. Moreover, the aggregate rating is the class label for each instance.</w:t>
      </w:r>
      <w:r w:rsidR="003F6AF4" w:rsidRPr="000C775F">
        <w:rPr>
          <w:rFonts w:asciiTheme="majorBidi" w:hAnsiTheme="majorBidi" w:cstheme="majorBidi"/>
          <w:sz w:val="22"/>
          <w:lang w:bidi="fa-IR"/>
        </w:rPr>
        <w:t xml:space="preserve"> </w:t>
      </w:r>
      <w:r w:rsidR="003F6AF4" w:rsidRPr="000C775F">
        <w:rPr>
          <w:rFonts w:cs="Times New Roman"/>
          <w:color w:val="000000" w:themeColor="text1"/>
          <w:sz w:val="22"/>
        </w:rPr>
        <w:t xml:space="preserve">When a new sample is added to the sample set, the algorithm computes the distance between the new, unlabeled instance and the cluster centers. However, the trained classifier remains applicable without modification, as the </w:t>
      </w:r>
      <w:proofErr w:type="spellStart"/>
      <w:r w:rsidR="003F6AF4" w:rsidRPr="000C775F">
        <w:rPr>
          <w:rFonts w:cs="Times New Roman"/>
          <w:color w:val="000000" w:themeColor="text1"/>
          <w:sz w:val="22"/>
        </w:rPr>
        <w:t>unlabelled</w:t>
      </w:r>
      <w:proofErr w:type="spellEnd"/>
      <w:r w:rsidR="003F6AF4" w:rsidRPr="000C775F">
        <w:rPr>
          <w:rFonts w:cs="Times New Roman"/>
          <w:color w:val="000000" w:themeColor="text1"/>
          <w:sz w:val="22"/>
        </w:rPr>
        <w:t xml:space="preserve"> example is in the same space as the training instances </w:t>
      </w:r>
      <w:r w:rsidR="003F6AF4" w:rsidRPr="000C775F">
        <w:rPr>
          <w:rFonts w:cs="Times New Roman"/>
          <w:color w:val="000000" w:themeColor="text1"/>
          <w:sz w:val="22"/>
        </w:rPr>
        <w:fldChar w:fldCharType="begin"/>
      </w:r>
      <w:r w:rsidR="00B36E29">
        <w:rPr>
          <w:rFonts w:cs="Times New Roman"/>
          <w:color w:val="000000" w:themeColor="text1"/>
          <w:sz w:val="22"/>
        </w:rPr>
        <w:instrText xml:space="preserve"> ADDIN EN.CITE &lt;EndNote&gt;&lt;Cite&gt;&lt;Author&gt;Piernik&lt;/Author&gt;&lt;Year&gt;2021&lt;/Year&gt;&lt;RecNum&gt;35&lt;/RecNum&gt;&lt;DisplayText&gt;[21]&lt;/DisplayText&gt;&lt;record&gt;&lt;rec-number&gt;35&lt;/rec-number&gt;&lt;foreign-keys&gt;&lt;key app="EN" db-id="rt0zertwoxzd5pefvw4xd2smxp599afvvx5t" timestamp="1657286116"&gt;35&lt;/key&gt;&lt;/foreign-keys&gt;&lt;ref-type name="Journal Article"&gt;17&lt;/ref-type&gt;&lt;contributors&gt;&lt;authors&gt;&lt;author&gt;Piernik, Maciej&lt;/author&gt;&lt;author&gt;Morzy, Tadeusz&lt;/author&gt;&lt;/authors&gt;&lt;/contributors&gt;&lt;titles&gt;&lt;title&gt;A study on using data clustering for feature extraction to improve the quality of classification&lt;/title&gt;&lt;secondary-title&gt;Knowledge and Information Systems&lt;/secondary-title&gt;&lt;/titles&gt;&lt;periodical&gt;&lt;full-title&gt;Knowledge and Information Systems&lt;/full-title&gt;&lt;/periodical&gt;&lt;pages&gt;1771-1805&lt;/pages&gt;&lt;volume&gt;63&lt;/volume&gt;&lt;number&gt;7&lt;/number&gt;&lt;dates&gt;&lt;year&gt;2021&lt;/year&gt;&lt;/dates&gt;&lt;isbn&gt;0219-3116&lt;/isbn&gt;&lt;urls&gt;&lt;/urls&gt;&lt;/record&gt;&lt;/Cite&gt;&lt;/EndNote&gt;</w:instrText>
      </w:r>
      <w:r w:rsidR="003F6AF4" w:rsidRPr="000C775F">
        <w:rPr>
          <w:rFonts w:cs="Times New Roman"/>
          <w:color w:val="000000" w:themeColor="text1"/>
          <w:sz w:val="22"/>
        </w:rPr>
        <w:fldChar w:fldCharType="separate"/>
      </w:r>
      <w:r w:rsidR="00B36E29">
        <w:rPr>
          <w:rFonts w:cs="Times New Roman"/>
          <w:noProof/>
          <w:color w:val="000000" w:themeColor="text1"/>
          <w:sz w:val="22"/>
        </w:rPr>
        <w:t>[21]</w:t>
      </w:r>
      <w:r w:rsidR="003F6AF4" w:rsidRPr="000C775F">
        <w:rPr>
          <w:rFonts w:cs="Times New Roman"/>
          <w:color w:val="000000" w:themeColor="text1"/>
          <w:sz w:val="22"/>
        </w:rPr>
        <w:fldChar w:fldCharType="end"/>
      </w:r>
      <w:r w:rsidR="003F6AF4" w:rsidRPr="000C775F">
        <w:rPr>
          <w:rFonts w:cs="Times New Roman"/>
          <w:color w:val="000000" w:themeColor="text1"/>
          <w:sz w:val="22"/>
        </w:rPr>
        <w:t>.</w:t>
      </w:r>
      <w:r w:rsidR="00421EEE" w:rsidRPr="000C775F">
        <w:rPr>
          <w:rFonts w:cs="Times New Roman"/>
          <w:color w:val="000000" w:themeColor="text1"/>
          <w:sz w:val="22"/>
        </w:rPr>
        <w:t xml:space="preserve"> </w:t>
      </w:r>
    </w:p>
    <w:p w14:paraId="77D32098" w14:textId="77777777" w:rsidR="00F90B43" w:rsidRPr="0053262A" w:rsidRDefault="00F90B43" w:rsidP="00F41004">
      <w:pPr>
        <w:spacing w:line="276" w:lineRule="auto"/>
        <w:jc w:val="both"/>
        <w:rPr>
          <w:rFonts w:cs="Times New Roman"/>
          <w:color w:val="000000" w:themeColor="text1"/>
          <w:sz w:val="24"/>
          <w:szCs w:val="24"/>
          <w:lang w:bidi="fa-IR"/>
        </w:rPr>
      </w:pPr>
      <w:commentRangeStart w:id="15"/>
      <w:r w:rsidRPr="0053262A">
        <w:rPr>
          <w:rFonts w:cs="Times New Roman"/>
          <w:color w:val="000000" w:themeColor="text1"/>
          <w:sz w:val="24"/>
          <w:szCs w:val="24"/>
          <w:lang w:bidi="fa-IR"/>
        </w:rPr>
        <w:t>The predicted instance was treated as a probability array to increase the algorithm's effectiveness. It shows the likelihood that a sample will belong to a specific class in the classification using the best threshold or not. A prediction accuracy evaluation was subsequently carried out for each class separately.</w:t>
      </w:r>
      <w:commentRangeEnd w:id="15"/>
      <w:r w:rsidR="0053262A" w:rsidRPr="0053262A">
        <w:rPr>
          <w:rStyle w:val="CommentReference"/>
          <w:color w:val="000000" w:themeColor="text1"/>
          <w:rtl/>
        </w:rPr>
        <w:commentReference w:id="15"/>
      </w:r>
    </w:p>
    <w:p w14:paraId="5D6531DF" w14:textId="14991775" w:rsidR="00F90B43" w:rsidRPr="0053262A" w:rsidRDefault="00F90B43" w:rsidP="00F41004">
      <w:pPr>
        <w:spacing w:line="276" w:lineRule="auto"/>
        <w:jc w:val="both"/>
        <w:rPr>
          <w:rFonts w:cs="Times New Roman"/>
          <w:color w:val="000000" w:themeColor="text1"/>
          <w:sz w:val="24"/>
          <w:szCs w:val="24"/>
          <w:lang w:bidi="fa-IR"/>
        </w:rPr>
      </w:pPr>
      <w:commentRangeStart w:id="16"/>
      <w:r w:rsidRPr="0053262A">
        <w:rPr>
          <w:rFonts w:cs="Times New Roman"/>
          <w:color w:val="000000" w:themeColor="text1"/>
          <w:sz w:val="24"/>
          <w:szCs w:val="24"/>
          <w:lang w:bidi="fa-IR"/>
        </w:rPr>
        <w:t>The Receiver Operating Characteristic (ROC) curve analysis was used to identify the optimal threshold</w:t>
      </w:r>
      <w:r w:rsidR="00EC28AB" w:rsidRPr="0053262A">
        <w:rPr>
          <w:rFonts w:cs="Times New Roman"/>
          <w:color w:val="000000" w:themeColor="text1"/>
          <w:sz w:val="24"/>
          <w:szCs w:val="24"/>
          <w:lang w:bidi="fa-IR"/>
        </w:rPr>
        <w:t xml:space="preserve"> </w:t>
      </w:r>
      <w:r w:rsidR="00EC28AB" w:rsidRPr="0053262A">
        <w:rPr>
          <w:rFonts w:cs="Times New Roman"/>
          <w:color w:val="000000" w:themeColor="text1"/>
          <w:sz w:val="24"/>
          <w:szCs w:val="24"/>
          <w:lang w:bidi="fa-IR"/>
        </w:rPr>
        <w:fldChar w:fldCharType="begin"/>
      </w:r>
      <w:r w:rsidR="00EC28AB" w:rsidRPr="0053262A">
        <w:rPr>
          <w:rFonts w:cs="Times New Roman"/>
          <w:color w:val="000000" w:themeColor="text1"/>
          <w:sz w:val="24"/>
          <w:szCs w:val="24"/>
          <w:lang w:bidi="fa-IR"/>
        </w:rPr>
        <w:instrText xml:space="preserve"> ADDIN EN.CITE &lt;EndNote&gt;&lt;Cite&gt;&lt;Author&gt;Hanley&lt;/Author&gt;&lt;Year&gt;1982&lt;/Year&gt;&lt;RecNum&gt;54&lt;/RecNum&gt;&lt;DisplayText&gt;[33]&lt;/DisplayText&gt;&lt;record&gt;&lt;rec-number&gt;54&lt;/rec-number&gt;&lt;foreign-keys&gt;&lt;key app="EN" db-id="rt0zertwoxzd5pefvw4xd2smxp599afvvx5t" timestamp="1692895243"&gt;54&lt;/key&gt;&lt;/foreign-keys&gt;&lt;ref-type name="Journal Article"&gt;17&lt;/ref-type&gt;&lt;contributors&gt;&lt;authors&gt;&lt;author&gt;Hanley, James A&lt;/author&gt;&lt;author&gt;McNeil, Barbara J&lt;/author&gt;&lt;/authors&gt;&lt;/contributors&gt;&lt;titles&gt;&lt;title&gt;The meaning and use of the area under a receiver operating characteristic (ROC) curve&lt;/title&gt;&lt;secondary-title&gt;Radiology&lt;/secondary-title&gt;&lt;/titles&gt;&lt;periodical&gt;&lt;full-title&gt;Radiology&lt;/full-title&gt;&lt;/periodical&gt;&lt;pages&gt;29-36&lt;/pages&gt;&lt;volume&gt;143&lt;/volume&gt;&lt;number&gt;1&lt;/number&gt;&lt;dates&gt;&lt;year&gt;1982&lt;/year&gt;&lt;/dates&gt;&lt;isbn&gt;0033-8419&lt;/isbn&gt;&lt;urls&gt;&lt;/urls&gt;&lt;/record&gt;&lt;/Cite&gt;&lt;/EndNote&gt;</w:instrText>
      </w:r>
      <w:r w:rsidR="00EC28AB" w:rsidRPr="0053262A">
        <w:rPr>
          <w:rFonts w:cs="Times New Roman"/>
          <w:color w:val="000000" w:themeColor="text1"/>
          <w:sz w:val="24"/>
          <w:szCs w:val="24"/>
          <w:lang w:bidi="fa-IR"/>
        </w:rPr>
        <w:fldChar w:fldCharType="separate"/>
      </w:r>
      <w:r w:rsidR="00EC28AB" w:rsidRPr="0053262A">
        <w:rPr>
          <w:rFonts w:cs="Times New Roman"/>
          <w:noProof/>
          <w:color w:val="000000" w:themeColor="text1"/>
          <w:sz w:val="24"/>
          <w:szCs w:val="24"/>
          <w:lang w:bidi="fa-IR"/>
        </w:rPr>
        <w:t>[33]</w:t>
      </w:r>
      <w:r w:rsidR="00EC28AB" w:rsidRPr="0053262A">
        <w:rPr>
          <w:rFonts w:cs="Times New Roman"/>
          <w:color w:val="000000" w:themeColor="text1"/>
          <w:sz w:val="24"/>
          <w:szCs w:val="24"/>
          <w:lang w:bidi="fa-IR"/>
        </w:rPr>
        <w:fldChar w:fldCharType="end"/>
      </w:r>
      <w:r w:rsidRPr="0053262A">
        <w:rPr>
          <w:rFonts w:cs="Times New Roman"/>
          <w:color w:val="000000" w:themeColor="text1"/>
          <w:sz w:val="24"/>
          <w:szCs w:val="24"/>
          <w:lang w:bidi="fa-IR"/>
        </w:rPr>
        <w:t>, which fell between 0.35 and 0.40. A True Positive Rate (sensitivity) of 0.83 and a False Positive Rate (1 - specificity) of 0.178 served as the basis for this decision.</w:t>
      </w:r>
      <w:commentRangeEnd w:id="16"/>
      <w:r w:rsidR="0053262A">
        <w:rPr>
          <w:rStyle w:val="CommentReference"/>
          <w:rtl/>
        </w:rPr>
        <w:commentReference w:id="16"/>
      </w:r>
    </w:p>
    <w:bookmarkEnd w:id="5"/>
    <w:bookmarkEnd w:id="6"/>
    <w:p w14:paraId="4A9FF655" w14:textId="51C6D6DB" w:rsidR="00B018E9" w:rsidRPr="00475A68" w:rsidRDefault="00A3660D" w:rsidP="00F41004">
      <w:pPr>
        <w:pStyle w:val="Heading1"/>
        <w:rPr>
          <w:lang w:bidi="fa-IR"/>
        </w:rPr>
      </w:pPr>
      <w:r>
        <w:rPr>
          <w:lang w:bidi="fa-IR"/>
        </w:rPr>
        <w:lastRenderedPageBreak/>
        <w:t>Evaluation</w:t>
      </w:r>
      <w:r w:rsidR="005D32FA">
        <w:rPr>
          <w:lang w:bidi="fa-IR"/>
        </w:rPr>
        <w:t xml:space="preserve"> </w:t>
      </w:r>
    </w:p>
    <w:p w14:paraId="77705B08" w14:textId="2C614B67" w:rsidR="00F41004" w:rsidRDefault="00F41004"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This paper used the Kaggle data repository to acquire 3324 unique instances from the Zomato Data Set. However, a combination of feature selection and oversampling techniques is employed to achieve optimal classification outcomes. Following the oversampling process, the dataset is divided into a test and training set comprising 30% and 70% of the data, respectively.</w:t>
      </w:r>
    </w:p>
    <w:p w14:paraId="316F733A" w14:textId="054A2FB9" w:rsidR="00A3660D" w:rsidRPr="000C775F" w:rsidRDefault="00A3660D"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Cohen</w:t>
      </w:r>
      <w:r w:rsidR="0015546F">
        <w:rPr>
          <w:rFonts w:asciiTheme="majorBidi" w:hAnsiTheme="majorBidi" w:cstheme="majorBidi"/>
          <w:sz w:val="22"/>
          <w:lang w:bidi="fa-IR"/>
        </w:rPr>
        <w:t>'</w:t>
      </w:r>
      <w:r w:rsidRPr="000C775F">
        <w:rPr>
          <w:rFonts w:asciiTheme="majorBidi" w:hAnsiTheme="majorBidi" w:cstheme="majorBidi"/>
          <w:sz w:val="22"/>
          <w:lang w:bidi="fa-IR"/>
        </w:rPr>
        <w:t>s kappa coefficient is a criterion that can better express the performance of multi</w:t>
      </w:r>
      <w:r w:rsidR="00EC28AB">
        <w:rPr>
          <w:rFonts w:asciiTheme="majorBidi" w:hAnsiTheme="majorBidi" w:cstheme="majorBidi"/>
          <w:sz w:val="22"/>
          <w:lang w:bidi="fa-IR"/>
        </w:rPr>
        <w:t>-</w:t>
      </w:r>
      <w:r w:rsidRPr="000C775F">
        <w:rPr>
          <w:rFonts w:asciiTheme="majorBidi" w:hAnsiTheme="majorBidi" w:cstheme="majorBidi"/>
          <w:sz w:val="22"/>
          <w:lang w:bidi="fa-IR"/>
        </w:rPr>
        <w:t>class algorithms when calculating their average accuracy. It can provide a more robust measure of model performance than accuracy alone, especially when dealing with imbalanced datasets or class distribution. The multi</w:t>
      </w:r>
      <w:r w:rsidR="00EC28AB">
        <w:rPr>
          <w:rFonts w:asciiTheme="majorBidi" w:hAnsiTheme="majorBidi" w:cstheme="majorBidi"/>
          <w:sz w:val="22"/>
          <w:lang w:bidi="fa-IR"/>
        </w:rPr>
        <w:t>-</w:t>
      </w:r>
      <w:r w:rsidRPr="000C775F">
        <w:rPr>
          <w:rFonts w:asciiTheme="majorBidi" w:hAnsiTheme="majorBidi" w:cstheme="majorBidi"/>
          <w:sz w:val="22"/>
          <w:lang w:bidi="fa-IR"/>
        </w:rPr>
        <w:t xml:space="preserve">class classification accuracy </w:t>
      </w:r>
      <w:r w:rsidRPr="000C775F">
        <w:rPr>
          <w:rFonts w:cs="Times New Roman"/>
          <w:sz w:val="22"/>
        </w:rPr>
        <w:fldChar w:fldCharType="begin"/>
      </w:r>
      <w:r w:rsidR="00EC28AB">
        <w:rPr>
          <w:rFonts w:cs="Times New Roman"/>
          <w:sz w:val="22"/>
        </w:rPr>
        <w:instrText xml:space="preserve"> ADDIN EN.CITE &lt;EndNote&gt;&lt;Cite&gt;&lt;Author&gt;Grandini&lt;/Author&gt;&lt;Year&gt;2020&lt;/Year&gt;&lt;RecNum&gt;41&lt;/RecNum&gt;&lt;DisplayText&gt;[34]&lt;/DisplayText&gt;&lt;record&gt;&lt;rec-number&gt;41&lt;/rec-number&gt;&lt;foreign-keys&gt;&lt;key app="EN" db-id="rt0zertwoxzd5pefvw4xd2smxp599afvvx5t" timestamp="1663602418"&gt;41&lt;/key&gt;&lt;/foreign-keys&gt;&lt;ref-type name="Journal Article"&gt;17&lt;/ref-type&gt;&lt;contributors&gt;&lt;authors&gt;&lt;author&gt;Grandini, Margherita&lt;/author&gt;&lt;author&gt;Bagli, Enrico&lt;/author&gt;&lt;author&gt;Visani, Giorgio&lt;/author&gt;&lt;/authors&gt;&lt;/contributors&gt;&lt;titles&gt;&lt;title&gt;Metrics for multi-class classification: an overview&lt;/title&gt;&lt;secondary-title&gt;arXiv preprint arXiv:2008.05756&lt;/secondary-title&gt;&lt;/titles&gt;&lt;periodical&gt;&lt;full-title&gt;arXiv preprint arXiv:2008.05756&lt;/full-title&gt;&lt;/periodical&gt;&lt;dates&gt;&lt;year&gt;2020&lt;/year&gt;&lt;/dates&gt;&lt;urls&gt;&lt;/urls&gt;&lt;/record&gt;&lt;/Cite&gt;&lt;/EndNote&gt;</w:instrText>
      </w:r>
      <w:r w:rsidRPr="000C775F">
        <w:rPr>
          <w:rFonts w:cs="Times New Roman"/>
          <w:sz w:val="22"/>
        </w:rPr>
        <w:fldChar w:fldCharType="separate"/>
      </w:r>
      <w:r w:rsidR="00EC28AB">
        <w:rPr>
          <w:rFonts w:cs="Times New Roman"/>
          <w:noProof/>
          <w:sz w:val="22"/>
        </w:rPr>
        <w:t>[34]</w:t>
      </w:r>
      <w:r w:rsidRPr="000C775F">
        <w:rPr>
          <w:rFonts w:cs="Times New Roman"/>
          <w:sz w:val="22"/>
        </w:rPr>
        <w:fldChar w:fldCharType="end"/>
      </w:r>
      <w:r w:rsidRPr="000C775F">
        <w:rPr>
          <w:rFonts w:asciiTheme="majorBidi" w:hAnsiTheme="majorBidi" w:cstheme="majorBidi"/>
          <w:sz w:val="22"/>
          <w:lang w:bidi="fa-IR"/>
        </w:rPr>
        <w:t xml:space="preserve"> and Cohen's kappa score </w:t>
      </w:r>
      <w:r w:rsidRPr="000C775F">
        <w:rPr>
          <w:rFonts w:cs="Times New Roman"/>
          <w:sz w:val="22"/>
        </w:rPr>
        <w:fldChar w:fldCharType="begin"/>
      </w:r>
      <w:r w:rsidR="00EC28AB">
        <w:rPr>
          <w:rFonts w:cs="Times New Roman"/>
          <w:sz w:val="22"/>
        </w:rPr>
        <w:instrText xml:space="preserve"> ADDIN EN.CITE &lt;EndNote&gt;&lt;Cite&gt;&lt;Author&gt;Cohen&lt;/Author&gt;&lt;Year&gt;1960&lt;/Year&gt;&lt;RecNum&gt;25&lt;/RecNum&gt;&lt;DisplayText&gt;[35]&lt;/DisplayText&gt;&lt;record&gt;&lt;rec-number&gt;25&lt;/rec-number&gt;&lt;foreign-keys&gt;&lt;key app="EN" db-id="rt0zertwoxzd5pefvw4xd2smxp599afvvx5t" timestamp="1654500482"&gt;25&lt;/key&gt;&lt;/foreign-keys&gt;&lt;ref-type name="Journal Article"&gt;17&lt;/ref-type&gt;&lt;contributors&gt;&lt;authors&gt;&lt;author&gt;Cohen, Jacob&lt;/author&gt;&lt;/authors&gt;&lt;/contributors&gt;&lt;titles&gt;&lt;title&gt;A coefficient of agreement for nominal scales&lt;/title&gt;&lt;secondary-title&gt;Educational and psychological measurement&lt;/secondary-title&gt;&lt;/titles&gt;&lt;periodical&gt;&lt;full-title&gt;Educational and psychological measurement&lt;/full-title&gt;&lt;/periodical&gt;&lt;pages&gt;37-46&lt;/pages&gt;&lt;volume&gt;20&lt;/volume&gt;&lt;number&gt;1&lt;/number&gt;&lt;dates&gt;&lt;year&gt;1960&lt;/year&gt;&lt;/dates&gt;&lt;isbn&gt;0013-1644&lt;/isbn&gt;&lt;urls&gt;&lt;/urls&gt;&lt;/record&gt;&lt;/Cite&gt;&lt;/EndNote&gt;</w:instrText>
      </w:r>
      <w:r w:rsidRPr="000C775F">
        <w:rPr>
          <w:rFonts w:cs="Times New Roman"/>
          <w:sz w:val="22"/>
        </w:rPr>
        <w:fldChar w:fldCharType="separate"/>
      </w:r>
      <w:r w:rsidR="00EC28AB">
        <w:rPr>
          <w:rFonts w:cs="Times New Roman"/>
          <w:noProof/>
          <w:sz w:val="22"/>
        </w:rPr>
        <w:t>[35]</w:t>
      </w:r>
      <w:r w:rsidRPr="000C775F">
        <w:rPr>
          <w:rFonts w:cs="Times New Roman"/>
          <w:sz w:val="22"/>
        </w:rPr>
        <w:fldChar w:fldCharType="end"/>
      </w:r>
      <w:r w:rsidRPr="000C775F">
        <w:rPr>
          <w:rFonts w:asciiTheme="majorBidi" w:hAnsiTheme="majorBidi" w:cstheme="majorBidi"/>
          <w:sz w:val="22"/>
          <w:lang w:bidi="fa-IR"/>
        </w:rPr>
        <w:t xml:space="preserve"> are represented by Eq. 2 and Eq. 3. In these equations, the True Positive (TP) and True Negative (TN) are computed instances that are correctly classified. Furthermore, instances classified incorrectly are calculated as False Positive</w:t>
      </w:r>
      <w:r w:rsidR="0015546F">
        <w:rPr>
          <w:rFonts w:asciiTheme="majorBidi" w:hAnsiTheme="majorBidi" w:cstheme="majorBidi"/>
          <w:sz w:val="22"/>
          <w:lang w:bidi="fa-IR"/>
        </w:rPr>
        <w:t>s</w:t>
      </w:r>
      <w:r w:rsidRPr="000C775F">
        <w:rPr>
          <w:rFonts w:asciiTheme="majorBidi" w:hAnsiTheme="majorBidi" w:cstheme="majorBidi"/>
          <w:sz w:val="22"/>
          <w:lang w:bidi="fa-IR"/>
        </w:rPr>
        <w:t xml:space="preserve"> (FP) and False Negatives (FN).</w:t>
      </w:r>
    </w:p>
    <w:p w14:paraId="0968AF03" w14:textId="1FB35354" w:rsidR="00A3660D" w:rsidRPr="000C775F" w:rsidRDefault="00A3660D" w:rsidP="00F41004">
      <w:pPr>
        <w:spacing w:line="276" w:lineRule="auto"/>
        <w:jc w:val="both"/>
        <w:rPr>
          <w:rFonts w:asciiTheme="majorBidi" w:eastAsiaTheme="minorEastAsia" w:hAnsiTheme="majorBidi" w:cstheme="majorBidi"/>
          <w:sz w:val="22"/>
          <w:lang w:bidi="fa-IR"/>
        </w:rPr>
      </w:pPr>
      <m:oMathPara>
        <m:oMathParaPr>
          <m:jc m:val="left"/>
        </m:oMathParaPr>
        <m:oMath>
          <m:r>
            <m:rPr>
              <m:sty m:val="p"/>
            </m:rPr>
            <w:rPr>
              <w:rFonts w:ascii="Cambria Math" w:hAnsi="Cambria Math" w:cstheme="majorBidi"/>
              <w:sz w:val="22"/>
              <w:lang w:bidi="fa-IR"/>
            </w:rPr>
            <m:t>Accuracy</m:t>
          </m:r>
          <m:r>
            <m:rPr>
              <m:sty m:val="p"/>
            </m:rPr>
            <w:rPr>
              <w:rFonts w:ascii="Cambria Math" w:hAnsiTheme="majorBidi" w:cstheme="majorBidi"/>
              <w:sz w:val="22"/>
              <w:lang w:bidi="fa-IR"/>
            </w:rPr>
            <m:t xml:space="preserve">= </m:t>
          </m:r>
          <m:f>
            <m:fPr>
              <m:ctrlPr>
                <w:rPr>
                  <w:rFonts w:ascii="Cambria Math" w:hAnsiTheme="majorBidi" w:cstheme="majorBidi"/>
                  <w:sz w:val="22"/>
                  <w:lang w:bidi="fa-IR"/>
                </w:rPr>
              </m:ctrlPr>
            </m:fPr>
            <m:num>
              <m:r>
                <m:rPr>
                  <m:sty m:val="p"/>
                </m:rPr>
                <w:rPr>
                  <w:rFonts w:ascii="Cambria Math" w:hAnsi="Cambria Math"/>
                  <w:sz w:val="22"/>
                  <w:szCs w:val="18"/>
                </w:rPr>
                <m:t>TP</m:t>
              </m:r>
            </m:num>
            <m:den>
              <m:r>
                <m:rPr>
                  <m:sty m:val="p"/>
                </m:rPr>
                <w:rPr>
                  <w:rFonts w:ascii="Cambria Math" w:hAnsi="Cambria Math"/>
                  <w:sz w:val="22"/>
                  <w:szCs w:val="18"/>
                </w:rPr>
                <m:t>TP+FN+TN+FP</m:t>
              </m:r>
            </m:den>
          </m:f>
          <m:r>
            <w:rPr>
              <w:rFonts w:ascii="Cambria Math" w:hAnsiTheme="majorBidi" w:cstheme="majorBidi"/>
              <w:sz w:val="22"/>
              <w:lang w:bidi="fa-IR"/>
            </w:rPr>
            <m:t xml:space="preserve">     (2)</m:t>
          </m:r>
        </m:oMath>
      </m:oMathPara>
    </w:p>
    <w:p w14:paraId="100EAEA1" w14:textId="77777777" w:rsidR="00A3660D" w:rsidRPr="000C775F" w:rsidRDefault="00A3660D" w:rsidP="00F41004">
      <w:pPr>
        <w:spacing w:line="276" w:lineRule="auto"/>
        <w:jc w:val="both"/>
        <w:rPr>
          <w:rFonts w:asciiTheme="majorBidi" w:eastAsiaTheme="minorEastAsia" w:hAnsiTheme="majorBidi" w:cstheme="majorBidi"/>
          <w:sz w:val="22"/>
          <w:lang w:bidi="fa-IR"/>
        </w:rPr>
      </w:pPr>
    </w:p>
    <w:p w14:paraId="346AE8B0" w14:textId="354BB8E0" w:rsidR="00A3660D" w:rsidRPr="000C775F" w:rsidRDefault="00A3660D" w:rsidP="00F41004">
      <w:pPr>
        <w:spacing w:line="276" w:lineRule="auto"/>
        <w:jc w:val="both"/>
        <w:rPr>
          <w:rFonts w:asciiTheme="majorBidi" w:eastAsiaTheme="minorEastAsia" w:hAnsiTheme="majorBidi" w:cstheme="majorBidi"/>
          <w:sz w:val="22"/>
          <w:lang w:bidi="fa-IR"/>
        </w:rPr>
      </w:pPr>
      <m:oMathPara>
        <m:oMathParaPr>
          <m:jc m:val="left"/>
        </m:oMathParaPr>
        <m:oMath>
          <m:r>
            <m:rPr>
              <m:sty m:val="p"/>
            </m:rPr>
            <w:rPr>
              <w:rFonts w:ascii="Cambria Math" w:hAnsi="Cambria Math" w:cstheme="majorBidi"/>
              <w:sz w:val="22"/>
              <w:lang w:bidi="fa-IR"/>
            </w:rPr>
            <m:t>Kappa Score</m:t>
          </m:r>
          <m:r>
            <m:rPr>
              <m:sty m:val="p"/>
            </m:rPr>
            <w:rPr>
              <w:rFonts w:ascii="Cambria Math" w:hAnsiTheme="majorBidi" w:cstheme="majorBidi"/>
              <w:sz w:val="22"/>
              <w:lang w:bidi="fa-IR"/>
            </w:rPr>
            <m:t xml:space="preserve">= </m:t>
          </m:r>
          <m:r>
            <w:rPr>
              <w:rFonts w:ascii="Cambria Math" w:hAnsiTheme="majorBidi" w:cstheme="majorBidi"/>
              <w:sz w:val="22"/>
              <w:lang w:bidi="fa-IR"/>
            </w:rPr>
            <m:t xml:space="preserve"> </m:t>
          </m:r>
          <m:f>
            <m:fPr>
              <m:ctrlPr>
                <w:rPr>
                  <w:rFonts w:ascii="Cambria Math" w:hAnsiTheme="majorBidi" w:cstheme="majorBidi"/>
                  <w:i/>
                  <w:sz w:val="22"/>
                  <w:lang w:bidi="fa-IR"/>
                </w:rPr>
              </m:ctrlPr>
            </m:fPr>
            <m:num>
              <m:sSub>
                <m:sSubPr>
                  <m:ctrlPr>
                    <w:rPr>
                      <w:rFonts w:ascii="Cambria Math" w:hAnsiTheme="majorBidi" w:cstheme="majorBidi"/>
                      <w:i/>
                      <w:sz w:val="22"/>
                      <w:lang w:bidi="fa-IR"/>
                    </w:rPr>
                  </m:ctrlPr>
                </m:sSubPr>
                <m:e>
                  <m:r>
                    <w:rPr>
                      <w:rFonts w:ascii="Cambria Math" w:hAnsiTheme="majorBidi" w:cstheme="majorBidi"/>
                      <w:sz w:val="22"/>
                      <w:lang w:bidi="fa-IR"/>
                    </w:rPr>
                    <m:t>P</m:t>
                  </m:r>
                </m:e>
                <m:sub>
                  <m:r>
                    <w:rPr>
                      <w:rFonts w:ascii="Cambria Math" w:hAnsiTheme="majorBidi" w:cstheme="majorBidi"/>
                      <w:sz w:val="22"/>
                      <w:lang w:bidi="fa-IR"/>
                    </w:rPr>
                    <m:t>o</m:t>
                  </m:r>
                </m:sub>
              </m:sSub>
              <m:r>
                <w:rPr>
                  <w:rFonts w:ascii="Cambria Math" w:hAnsiTheme="majorBidi" w:cstheme="majorBidi"/>
                  <w:sz w:val="22"/>
                  <w:lang w:bidi="fa-IR"/>
                </w:rPr>
                <m:t>-</m:t>
              </m:r>
              <m:r>
                <w:rPr>
                  <w:rFonts w:ascii="Cambria Math" w:hAnsiTheme="majorBidi" w:cstheme="majorBidi"/>
                  <w:sz w:val="22"/>
                  <w:lang w:bidi="fa-IR"/>
                </w:rPr>
                <m:t xml:space="preserve"> </m:t>
              </m:r>
              <m:sSub>
                <m:sSubPr>
                  <m:ctrlPr>
                    <w:rPr>
                      <w:rFonts w:ascii="Cambria Math" w:hAnsiTheme="majorBidi" w:cstheme="majorBidi"/>
                      <w:i/>
                      <w:sz w:val="22"/>
                      <w:lang w:bidi="fa-IR"/>
                    </w:rPr>
                  </m:ctrlPr>
                </m:sSubPr>
                <m:e>
                  <m:r>
                    <w:rPr>
                      <w:rFonts w:ascii="Cambria Math" w:hAnsiTheme="majorBidi" w:cstheme="majorBidi"/>
                      <w:sz w:val="22"/>
                      <w:lang w:bidi="fa-IR"/>
                    </w:rPr>
                    <m:t>P</m:t>
                  </m:r>
                </m:e>
                <m:sub>
                  <m:r>
                    <w:rPr>
                      <w:rFonts w:ascii="Cambria Math" w:hAnsiTheme="majorBidi" w:cstheme="majorBidi"/>
                      <w:sz w:val="22"/>
                      <w:lang w:bidi="fa-IR"/>
                    </w:rPr>
                    <m:t>e</m:t>
                  </m:r>
                </m:sub>
              </m:sSub>
            </m:num>
            <m:den>
              <m:r>
                <w:rPr>
                  <w:rFonts w:ascii="Cambria Math" w:hAnsiTheme="majorBidi" w:cstheme="majorBidi"/>
                  <w:sz w:val="22"/>
                  <w:lang w:bidi="fa-IR"/>
                </w:rPr>
                <m:t>1</m:t>
              </m:r>
              <m:r>
                <w:rPr>
                  <w:rFonts w:ascii="Cambria Math" w:hAnsiTheme="majorBidi" w:cstheme="majorBidi"/>
                  <w:sz w:val="22"/>
                  <w:lang w:bidi="fa-IR"/>
                </w:rPr>
                <m:t>-</m:t>
              </m:r>
              <m:r>
                <w:rPr>
                  <w:rFonts w:ascii="Cambria Math" w:hAnsiTheme="majorBidi" w:cstheme="majorBidi"/>
                  <w:sz w:val="22"/>
                  <w:lang w:bidi="fa-IR"/>
                </w:rPr>
                <m:t xml:space="preserve"> </m:t>
              </m:r>
              <m:sSub>
                <m:sSubPr>
                  <m:ctrlPr>
                    <w:rPr>
                      <w:rFonts w:ascii="Cambria Math" w:hAnsiTheme="majorBidi" w:cstheme="majorBidi"/>
                      <w:i/>
                      <w:sz w:val="22"/>
                      <w:lang w:bidi="fa-IR"/>
                    </w:rPr>
                  </m:ctrlPr>
                </m:sSubPr>
                <m:e>
                  <m:r>
                    <w:rPr>
                      <w:rFonts w:ascii="Cambria Math" w:hAnsiTheme="majorBidi" w:cstheme="majorBidi"/>
                      <w:sz w:val="22"/>
                      <w:lang w:bidi="fa-IR"/>
                    </w:rPr>
                    <m:t>P</m:t>
                  </m:r>
                </m:e>
                <m:sub>
                  <m:r>
                    <w:rPr>
                      <w:rFonts w:ascii="Cambria Math" w:hAnsiTheme="majorBidi" w:cstheme="majorBidi"/>
                      <w:sz w:val="22"/>
                      <w:lang w:bidi="fa-IR"/>
                    </w:rPr>
                    <m:t>e</m:t>
                  </m:r>
                </m:sub>
              </m:sSub>
            </m:den>
          </m:f>
          <m:r>
            <w:rPr>
              <w:rFonts w:ascii="Cambria Math" w:eastAsiaTheme="minorEastAsia" w:hAnsi="Cambria Math" w:cstheme="majorBidi"/>
              <w:sz w:val="22"/>
              <w:lang w:bidi="fa-IR"/>
            </w:rPr>
            <m:t xml:space="preserve">    (3)</m:t>
          </m:r>
        </m:oMath>
      </m:oMathPara>
    </w:p>
    <w:p w14:paraId="046D65D5" w14:textId="370575E9" w:rsidR="00A3660D" w:rsidRPr="000C775F" w:rsidRDefault="00A3660D" w:rsidP="00F41004">
      <w:pPr>
        <w:spacing w:before="100" w:beforeAutospacing="1" w:after="100" w:afterAutospacing="1" w:line="276" w:lineRule="auto"/>
        <w:jc w:val="both"/>
        <w:rPr>
          <w:sz w:val="22"/>
          <w:szCs w:val="18"/>
        </w:rPr>
      </w:pPr>
      <w:r w:rsidRPr="000C775F">
        <w:rPr>
          <w:rFonts w:eastAsia="Times New Roman" w:cs="Times New Roman"/>
          <w:sz w:val="20"/>
          <w:szCs w:val="20"/>
        </w:rPr>
        <w:t xml:space="preserve">Where,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o</m:t>
            </m:r>
          </m:sub>
        </m:sSub>
      </m:oMath>
      <w:r w:rsidRPr="000C775F">
        <w:rPr>
          <w:rFonts w:eastAsia="Times New Roman" w:cs="Times New Roman"/>
          <w:sz w:val="20"/>
          <w:szCs w:val="20"/>
        </w:rPr>
        <w:t xml:space="preserve">  </w:t>
      </w:r>
      <w:r w:rsidR="0015546F">
        <w:rPr>
          <w:rFonts w:eastAsia="Times New Roman" w:cs="Times New Roman"/>
          <w:sz w:val="20"/>
          <w:szCs w:val="20"/>
        </w:rPr>
        <w:t>I</w:t>
      </w:r>
      <w:r w:rsidRPr="000C775F">
        <w:rPr>
          <w:rFonts w:eastAsia="Times New Roman" w:cs="Times New Roman"/>
          <w:sz w:val="20"/>
          <w:szCs w:val="20"/>
        </w:rPr>
        <w:t xml:space="preserve">s the observed agreement (accuracy), which is the proportion of instances classified correctly. The expected agreement is the instances proportion that would be classified correctly by chance called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e</m:t>
            </m:r>
          </m:sub>
        </m:sSub>
      </m:oMath>
      <w:r w:rsidRPr="000C775F">
        <w:rPr>
          <w:rFonts w:eastAsia="Times New Roman" w:cs="Times New Roman"/>
          <w:sz w:val="20"/>
          <w:szCs w:val="20"/>
        </w:rPr>
        <w:t xml:space="preserve">. P_o and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e</m:t>
            </m:r>
          </m:sub>
        </m:sSub>
      </m:oMath>
      <w:r w:rsidRPr="000C775F">
        <w:rPr>
          <w:rFonts w:eastAsia="Times New Roman" w:cs="Times New Roman"/>
          <w:sz w:val="20"/>
          <w:szCs w:val="20"/>
        </w:rPr>
        <w:t xml:space="preserve"> </w:t>
      </w:r>
      <w:r w:rsidR="0015546F">
        <w:rPr>
          <w:rFonts w:eastAsia="Times New Roman" w:cs="Times New Roman"/>
          <w:sz w:val="20"/>
          <w:szCs w:val="20"/>
        </w:rPr>
        <w:t>a</w:t>
      </w:r>
      <w:r w:rsidRPr="000C775F">
        <w:rPr>
          <w:rFonts w:eastAsia="Times New Roman" w:cs="Times New Roman"/>
          <w:sz w:val="20"/>
          <w:szCs w:val="20"/>
        </w:rPr>
        <w:t>re obtained according to Eq. 4 and 5.</w:t>
      </w:r>
    </w:p>
    <w:p w14:paraId="328013E7" w14:textId="715C0363" w:rsidR="00A3660D" w:rsidRPr="000C775F" w:rsidRDefault="00000000" w:rsidP="00F41004">
      <w:pPr>
        <w:spacing w:line="276" w:lineRule="auto"/>
        <w:jc w:val="both"/>
        <w:rPr>
          <w:rFonts w:eastAsiaTheme="minorEastAsia" w:cs="Times New Roman"/>
          <w:sz w:val="22"/>
          <w:lang w:bidi="fa-IR"/>
        </w:rPr>
      </w:pPr>
      <m:oMathPara>
        <m:oMathParaPr>
          <m:jc m:val="left"/>
        </m:oMathParaPr>
        <m:oMath>
          <m:sSub>
            <m:sSubPr>
              <m:ctrlPr>
                <w:rPr>
                  <w:rFonts w:ascii="Cambria Math" w:hAnsi="Cambria Math" w:cs="Times New Roman"/>
                  <w:i/>
                  <w:sz w:val="22"/>
                  <w:lang w:bidi="fa-IR"/>
                </w:rPr>
              </m:ctrlPr>
            </m:sSubPr>
            <m:e>
              <m:r>
                <w:rPr>
                  <w:rFonts w:ascii="Cambria Math" w:hAnsi="Cambria Math" w:cs="Times New Roman"/>
                  <w:sz w:val="22"/>
                  <w:lang w:bidi="fa-IR"/>
                </w:rPr>
                <m:t>P</m:t>
              </m:r>
            </m:e>
            <m:sub>
              <m:r>
                <w:rPr>
                  <w:rFonts w:ascii="Cambria Math" w:hAnsi="Cambria Math" w:cs="Times New Roman"/>
                  <w:sz w:val="22"/>
                  <w:lang w:bidi="fa-IR"/>
                </w:rPr>
                <m:t>o</m:t>
              </m:r>
            </m:sub>
          </m:sSub>
          <m:r>
            <w:rPr>
              <w:rFonts w:ascii="Cambria Math" w:hAnsi="Cambria Math" w:cs="Times New Roman"/>
              <w:sz w:val="22"/>
              <w:lang w:bidi="fa-IR"/>
            </w:rPr>
            <m:t>=</m:t>
          </m:r>
          <m:f>
            <m:fPr>
              <m:ctrlPr>
                <w:rPr>
                  <w:rFonts w:ascii="Cambria Math" w:hAnsi="Cambria Math" w:cs="Times New Roman"/>
                  <w:i/>
                  <w:sz w:val="22"/>
                  <w:lang w:bidi="fa-IR"/>
                </w:rPr>
              </m:ctrlPr>
            </m:fPr>
            <m:num>
              <m:r>
                <w:rPr>
                  <w:rFonts w:ascii="Cambria Math" w:hAnsi="Cambria Math" w:cs="Times New Roman"/>
                  <w:sz w:val="22"/>
                  <w:lang w:bidi="fa-IR"/>
                </w:rPr>
                <m:t>TP</m:t>
              </m:r>
            </m:num>
            <m:den>
              <m:r>
                <m:rPr>
                  <m:sty m:val="p"/>
                </m:rPr>
                <w:rPr>
                  <w:rFonts w:ascii="Cambria Math" w:hAnsi="Cambria Math"/>
                  <w:sz w:val="22"/>
                  <w:szCs w:val="18"/>
                </w:rPr>
                <m:t>TP+FN+TN+FP</m:t>
              </m:r>
            </m:den>
          </m:f>
          <m:r>
            <w:rPr>
              <w:rFonts w:ascii="Cambria Math" w:eastAsiaTheme="minorEastAsia" w:hAnsi="Cambria Math" w:cs="Times New Roman"/>
              <w:sz w:val="22"/>
              <w:lang w:bidi="fa-IR"/>
            </w:rPr>
            <m:t xml:space="preserve">    (4)</m:t>
          </m:r>
        </m:oMath>
      </m:oMathPara>
    </w:p>
    <w:p w14:paraId="68F88686" w14:textId="38084E7C" w:rsidR="00A3660D" w:rsidRPr="000C775F" w:rsidRDefault="00000000" w:rsidP="00F41004">
      <w:pPr>
        <w:spacing w:line="276" w:lineRule="auto"/>
        <w:jc w:val="both"/>
        <w:rPr>
          <w:rFonts w:eastAsiaTheme="minorEastAsia" w:cs="Times New Roman"/>
          <w:sz w:val="22"/>
          <w:lang w:bidi="fa-IR"/>
        </w:rPr>
      </w:pPr>
      <m:oMathPara>
        <m:oMathParaPr>
          <m:jc m:val="left"/>
        </m:oMathParaPr>
        <m:oMath>
          <m:sSub>
            <m:sSubPr>
              <m:ctrlPr>
                <w:rPr>
                  <w:rFonts w:ascii="Cambria Math" w:hAnsi="Cambria Math" w:cs="Times New Roman"/>
                  <w:i/>
                  <w:sz w:val="22"/>
                  <w:lang w:bidi="fa-IR"/>
                </w:rPr>
              </m:ctrlPr>
            </m:sSubPr>
            <m:e>
              <m:r>
                <w:rPr>
                  <w:rFonts w:ascii="Cambria Math" w:hAnsi="Cambria Math" w:cs="Times New Roman"/>
                  <w:sz w:val="22"/>
                  <w:lang w:bidi="fa-IR"/>
                </w:rPr>
                <m:t>P</m:t>
              </m:r>
            </m:e>
            <m:sub>
              <m:r>
                <w:rPr>
                  <w:rFonts w:ascii="Cambria Math" w:hAnsi="Cambria Math" w:cs="Times New Roman"/>
                  <w:sz w:val="22"/>
                  <w:lang w:bidi="fa-IR"/>
                </w:rPr>
                <m:t>e</m:t>
              </m:r>
            </m:sub>
          </m:sSub>
          <m:r>
            <w:rPr>
              <w:rFonts w:ascii="Cambria Math" w:hAnsi="Cambria Math" w:cs="Times New Roman"/>
              <w:sz w:val="22"/>
              <w:lang w:bidi="fa-IR"/>
            </w:rPr>
            <m:t>=</m:t>
          </m:r>
          <m:f>
            <m:fPr>
              <m:ctrlPr>
                <w:rPr>
                  <w:rFonts w:ascii="Cambria Math" w:hAnsi="Cambria Math" w:cs="Times New Roman"/>
                  <w:i/>
                  <w:sz w:val="22"/>
                  <w:lang w:bidi="fa-IR"/>
                </w:rPr>
              </m:ctrlPr>
            </m:fPr>
            <m:num>
              <m:r>
                <w:rPr>
                  <w:rFonts w:ascii="Cambria Math" w:hAnsi="Cambria Math" w:cs="Times New Roman"/>
                  <w:sz w:val="22"/>
                  <w:lang w:bidi="fa-IR"/>
                </w:rPr>
                <m:t>1</m:t>
              </m:r>
            </m:num>
            <m:den>
              <m:sSup>
                <m:sSupPr>
                  <m:ctrlPr>
                    <w:rPr>
                      <w:rFonts w:ascii="Cambria Math" w:hAnsi="Cambria Math" w:cs="Times New Roman"/>
                      <w:i/>
                      <w:sz w:val="22"/>
                      <w:lang w:bidi="fa-IR"/>
                    </w:rPr>
                  </m:ctrlPr>
                </m:sSupPr>
                <m:e>
                  <m:r>
                    <w:rPr>
                      <w:rFonts w:ascii="Cambria Math" w:hAnsi="Cambria Math" w:cs="Times New Roman"/>
                      <w:sz w:val="22"/>
                      <w:lang w:bidi="fa-IR"/>
                    </w:rPr>
                    <m:t>N</m:t>
                  </m:r>
                </m:e>
                <m:sup>
                  <m:r>
                    <w:rPr>
                      <w:rFonts w:ascii="Cambria Math" w:hAnsi="Cambria Math" w:cs="Times New Roman"/>
                      <w:sz w:val="22"/>
                      <w:lang w:bidi="fa-IR"/>
                    </w:rPr>
                    <m:t>2</m:t>
                  </m:r>
                </m:sup>
              </m:sSup>
            </m:den>
          </m:f>
          <m:r>
            <w:rPr>
              <w:rFonts w:ascii="Cambria Math" w:hAnsi="Cambria Math" w:cs="Times New Roman"/>
              <w:sz w:val="22"/>
              <w:lang w:bidi="fa-IR"/>
            </w:rPr>
            <m:t xml:space="preserve"> </m:t>
          </m:r>
          <m:nary>
            <m:naryPr>
              <m:chr m:val="∑"/>
              <m:limLoc m:val="undOvr"/>
              <m:supHide m:val="1"/>
              <m:ctrlPr>
                <w:rPr>
                  <w:rFonts w:ascii="Cambria Math" w:hAnsi="Cambria Math" w:cs="Times New Roman"/>
                  <w:i/>
                  <w:sz w:val="22"/>
                  <w:lang w:bidi="fa-IR"/>
                </w:rPr>
              </m:ctrlPr>
            </m:naryPr>
            <m:sub>
              <m:r>
                <w:rPr>
                  <w:rFonts w:ascii="Cambria Math" w:hAnsi="Cambria Math" w:cs="Times New Roman"/>
                  <w:sz w:val="22"/>
                  <w:lang w:bidi="fa-IR"/>
                </w:rPr>
                <m:t>k</m:t>
              </m:r>
            </m:sub>
            <m:sup/>
            <m:e>
              <m:sSub>
                <m:sSubPr>
                  <m:ctrlPr>
                    <w:rPr>
                      <w:rFonts w:ascii="Cambria Math" w:hAnsi="Cambria Math" w:cs="Times New Roman"/>
                      <w:i/>
                      <w:sz w:val="22"/>
                      <w:lang w:bidi="fa-IR"/>
                    </w:rPr>
                  </m:ctrlPr>
                </m:sSubPr>
                <m:e>
                  <m:r>
                    <w:rPr>
                      <w:rFonts w:ascii="Cambria Math" w:hAnsi="Cambria Math" w:cs="Times New Roman"/>
                      <w:sz w:val="22"/>
                      <w:lang w:bidi="fa-IR"/>
                    </w:rPr>
                    <m:t>n</m:t>
                  </m:r>
                </m:e>
                <m:sub>
                  <m:r>
                    <w:rPr>
                      <w:rFonts w:ascii="Cambria Math" w:hAnsi="Cambria Math" w:cs="Times New Roman"/>
                      <w:sz w:val="22"/>
                      <w:lang w:bidi="fa-IR"/>
                    </w:rPr>
                    <m:t>k1</m:t>
                  </m:r>
                </m:sub>
              </m:sSub>
              <m:sSub>
                <m:sSubPr>
                  <m:ctrlPr>
                    <w:rPr>
                      <w:rFonts w:ascii="Cambria Math" w:hAnsi="Cambria Math" w:cs="Times New Roman"/>
                      <w:i/>
                      <w:sz w:val="22"/>
                      <w:lang w:bidi="fa-IR"/>
                    </w:rPr>
                  </m:ctrlPr>
                </m:sSubPr>
                <m:e>
                  <m:r>
                    <w:rPr>
                      <w:rFonts w:ascii="Cambria Math" w:hAnsi="Cambria Math" w:cs="Times New Roman"/>
                      <w:sz w:val="22"/>
                      <w:lang w:bidi="fa-IR"/>
                    </w:rPr>
                    <m:t>n</m:t>
                  </m:r>
                </m:e>
                <m:sub>
                  <m:r>
                    <w:rPr>
                      <w:rFonts w:ascii="Cambria Math" w:hAnsi="Cambria Math" w:cs="Times New Roman"/>
                      <w:sz w:val="22"/>
                      <w:lang w:bidi="fa-IR"/>
                    </w:rPr>
                    <m:t>k2</m:t>
                  </m:r>
                </m:sub>
              </m:sSub>
            </m:e>
          </m:nary>
          <m:r>
            <w:rPr>
              <w:rFonts w:ascii="Cambria Math" w:eastAsiaTheme="minorEastAsia" w:hAnsi="Cambria Math" w:cs="Times New Roman"/>
              <w:sz w:val="22"/>
              <w:lang w:bidi="fa-IR"/>
            </w:rPr>
            <m:t xml:space="preserve">    (5)</m:t>
          </m:r>
        </m:oMath>
      </m:oMathPara>
    </w:p>
    <w:p w14:paraId="214DC249" w14:textId="3988FE5C" w:rsidR="00A3660D" w:rsidRPr="000C775F" w:rsidRDefault="00A3660D" w:rsidP="00F41004">
      <w:pPr>
        <w:spacing w:line="276" w:lineRule="auto"/>
        <w:jc w:val="both"/>
        <w:rPr>
          <w:rFonts w:cs="Times New Roman"/>
          <w:sz w:val="22"/>
          <w:lang w:bidi="fa-IR"/>
        </w:rPr>
      </w:pPr>
      <w:r w:rsidRPr="000C775F">
        <w:rPr>
          <w:rFonts w:cs="Times New Roman"/>
          <w:sz w:val="22"/>
          <w:lang w:bidi="fa-IR"/>
        </w:rPr>
        <w:t xml:space="preserve">N represents the total number of instances within the dataset with class k. The number of times label k appears in the predictions is n_k1, and the number of times label k is a true label is n_k2 </w:t>
      </w:r>
      <w:r w:rsidRPr="000C775F">
        <w:rPr>
          <w:rFonts w:cs="Times New Roman"/>
          <w:sz w:val="22"/>
          <w:lang w:bidi="fa-IR"/>
        </w:rPr>
        <w:fldChar w:fldCharType="begin"/>
      </w:r>
      <w:r w:rsidR="00EC28AB">
        <w:rPr>
          <w:rFonts w:cs="Times New Roman"/>
          <w:sz w:val="22"/>
          <w:lang w:bidi="fa-IR"/>
        </w:rPr>
        <w:instrText xml:space="preserve"> ADDIN EN.CITE &lt;EndNote&gt;&lt;Cite&gt;&lt;Author&gt;Collazo&lt;/Author&gt;&lt;Year&gt;2021&lt;/Year&gt;&lt;RecNum&gt;50&lt;/RecNum&gt;&lt;DisplayText&gt;[36]&lt;/DisplayText&gt;&lt;record&gt;&lt;rec-number&gt;50&lt;/rec-number&gt;&lt;foreign-keys&gt;&lt;key app="EN" db-id="rt0zertwoxzd5pefvw4xd2smxp599afvvx5t" timestamp="1669973543"&gt;50&lt;/key&gt;&lt;/foreign-keys&gt;&lt;ref-type name="Journal Article"&gt;17&lt;/ref-type&gt;&lt;contributors&gt;&lt;authors&gt;&lt;author&gt;Collazo, Soledad&lt;/author&gt;&lt;author&gt;Barrucand, Mariana&lt;/author&gt;&lt;author&gt;Rusticucci, Matilde&lt;/author&gt;&lt;/authors&gt;&lt;/contributors&gt;&lt;titles&gt;&lt;title&gt;Association between El Niño and extreme temperatures in southern South America in CMIP5 models. Part 1: model evaluation in the present climate&lt;/title&gt;&lt;secondary-title&gt;Climate Research&lt;/secondary-title&gt;&lt;/titles&gt;&lt;periodical&gt;&lt;full-title&gt;Climate Research&lt;/full-title&gt;&lt;/periodical&gt;&lt;pages&gt;111-132&lt;/pages&gt;&lt;volume&gt;83&lt;/volume&gt;&lt;dates&gt;&lt;year&gt;2021&lt;/year&gt;&lt;/dates&gt;&lt;isbn&gt;0936-577X&lt;/isbn&gt;&lt;urls&gt;&lt;/urls&gt;&lt;/record&gt;&lt;/Cite&gt;&lt;/EndNote&gt;</w:instrText>
      </w:r>
      <w:r w:rsidRPr="000C775F">
        <w:rPr>
          <w:rFonts w:cs="Times New Roman"/>
          <w:sz w:val="22"/>
          <w:lang w:bidi="fa-IR"/>
        </w:rPr>
        <w:fldChar w:fldCharType="separate"/>
      </w:r>
      <w:r w:rsidR="00EC28AB">
        <w:rPr>
          <w:rFonts w:cs="Times New Roman"/>
          <w:noProof/>
          <w:sz w:val="22"/>
          <w:lang w:bidi="fa-IR"/>
        </w:rPr>
        <w:t>[36]</w:t>
      </w:r>
      <w:r w:rsidRPr="000C775F">
        <w:rPr>
          <w:rFonts w:cs="Times New Roman"/>
          <w:sz w:val="22"/>
          <w:lang w:bidi="fa-IR"/>
        </w:rPr>
        <w:fldChar w:fldCharType="end"/>
      </w:r>
      <w:r w:rsidRPr="000C775F">
        <w:rPr>
          <w:rFonts w:cs="Times New Roman"/>
          <w:sz w:val="22"/>
          <w:lang w:bidi="fa-IR"/>
        </w:rPr>
        <w:t xml:space="preserve">. However, the kappa score ranges between -1 and 1. A score of 1, 0, </w:t>
      </w:r>
      <w:r w:rsidR="0015546F">
        <w:rPr>
          <w:rFonts w:cs="Times New Roman"/>
          <w:sz w:val="22"/>
          <w:lang w:bidi="fa-IR"/>
        </w:rPr>
        <w:t xml:space="preserve">and </w:t>
      </w:r>
      <w:r w:rsidRPr="000C775F">
        <w:rPr>
          <w:rFonts w:cs="Times New Roman"/>
          <w:sz w:val="22"/>
          <w:lang w:bidi="fa-IR"/>
        </w:rPr>
        <w:t>-1 indicate perfect agreement, chance agreement, and worse than chance agreement, res</w:t>
      </w:r>
      <w:r w:rsidR="0015546F">
        <w:rPr>
          <w:rFonts w:cs="Times New Roman"/>
          <w:sz w:val="22"/>
          <w:lang w:bidi="fa-IR"/>
        </w:rPr>
        <w:t>p</w:t>
      </w:r>
      <w:r w:rsidRPr="000C775F">
        <w:rPr>
          <w:rFonts w:cs="Times New Roman"/>
          <w:sz w:val="22"/>
          <w:lang w:bidi="fa-IR"/>
        </w:rPr>
        <w:t>ectively.</w:t>
      </w:r>
    </w:p>
    <w:p w14:paraId="432E1B32" w14:textId="3F33F329" w:rsidR="00A3660D" w:rsidRPr="002E5E6D" w:rsidRDefault="0015546F" w:rsidP="002E5E6D">
      <w:pPr>
        <w:spacing w:line="276" w:lineRule="auto"/>
        <w:jc w:val="both"/>
        <w:rPr>
          <w:rFonts w:cs="Times New Roman"/>
          <w:sz w:val="22"/>
          <w:lang w:bidi="fa-IR"/>
        </w:rPr>
      </w:pPr>
      <w:r>
        <w:rPr>
          <w:rFonts w:cs="Times New Roman"/>
          <w:sz w:val="22"/>
          <w:lang w:bidi="fa-IR"/>
        </w:rPr>
        <w:t>In</w:t>
      </w:r>
      <w:r w:rsidR="00A3660D" w:rsidRPr="000C775F">
        <w:rPr>
          <w:rFonts w:cs="Times New Roman"/>
          <w:sz w:val="22"/>
          <w:lang w:bidi="fa-IR"/>
        </w:rPr>
        <w:t xml:space="preserve"> </w:t>
      </w:r>
      <w:r>
        <w:rPr>
          <w:rFonts w:cs="Times New Roman"/>
          <w:sz w:val="22"/>
          <w:lang w:bidi="fa-IR"/>
        </w:rPr>
        <w:t xml:space="preserve">a </w:t>
      </w:r>
      <w:r w:rsidR="00A3660D" w:rsidRPr="000C775F">
        <w:rPr>
          <w:rFonts w:cs="Times New Roman"/>
          <w:sz w:val="22"/>
          <w:lang w:bidi="fa-IR"/>
        </w:rPr>
        <w:t xml:space="preserve">comparative analysis of various classifiers within the proposed method framework, </w:t>
      </w:r>
      <w:r w:rsidR="00A3660D" w:rsidRPr="000C775F">
        <w:rPr>
          <w:sz w:val="22"/>
          <w:szCs w:val="18"/>
        </w:rPr>
        <w:t xml:space="preserve">several classifiers were implemented, as shown in Table </w:t>
      </w:r>
      <w:r w:rsidR="00A3660D" w:rsidRPr="000C775F">
        <w:rPr>
          <w:sz w:val="22"/>
          <w:szCs w:val="18"/>
        </w:rPr>
        <w:fldChar w:fldCharType="begin"/>
      </w:r>
      <w:r w:rsidR="00A3660D" w:rsidRPr="000C775F">
        <w:rPr>
          <w:sz w:val="22"/>
          <w:szCs w:val="18"/>
        </w:rPr>
        <w:instrText xml:space="preserve"> SEQ Table \* ARABIC </w:instrText>
      </w:r>
      <w:r w:rsidR="00A3660D" w:rsidRPr="000C775F">
        <w:rPr>
          <w:sz w:val="22"/>
          <w:szCs w:val="18"/>
        </w:rPr>
        <w:fldChar w:fldCharType="separate"/>
      </w:r>
      <w:r w:rsidR="00494D13">
        <w:rPr>
          <w:noProof/>
          <w:sz w:val="22"/>
          <w:szCs w:val="18"/>
        </w:rPr>
        <w:t>2</w:t>
      </w:r>
      <w:r w:rsidR="00A3660D" w:rsidRPr="000C775F">
        <w:rPr>
          <w:noProof/>
          <w:sz w:val="22"/>
          <w:szCs w:val="18"/>
        </w:rPr>
        <w:fldChar w:fldCharType="end"/>
      </w:r>
      <w:r w:rsidR="00A3660D" w:rsidRPr="000C775F">
        <w:rPr>
          <w:noProof/>
          <w:sz w:val="22"/>
          <w:szCs w:val="18"/>
        </w:rPr>
        <w:t>.</w:t>
      </w:r>
      <w:r w:rsidR="00A3660D" w:rsidRPr="000C775F">
        <w:rPr>
          <w:rFonts w:cs="Times New Roman"/>
          <w:sz w:val="22"/>
          <w:lang w:bidi="fa-IR"/>
        </w:rPr>
        <w:t xml:space="preserve"> These classifiers were then subjected to comparison based on their respective kappa scores. </w:t>
      </w:r>
      <w:r w:rsidR="00A3660D" w:rsidRPr="000C775F">
        <w:rPr>
          <w:sz w:val="22"/>
          <w:szCs w:val="18"/>
        </w:rPr>
        <w:t xml:space="preserve">Notably, the Random Forest classifier achieved a superior Kappa score, as illustrated in Table </w:t>
      </w:r>
      <w:r w:rsidR="00A3660D" w:rsidRPr="000C775F">
        <w:rPr>
          <w:sz w:val="22"/>
          <w:szCs w:val="18"/>
        </w:rPr>
        <w:fldChar w:fldCharType="begin"/>
      </w:r>
      <w:r w:rsidR="00A3660D" w:rsidRPr="000C775F">
        <w:rPr>
          <w:sz w:val="22"/>
          <w:szCs w:val="18"/>
        </w:rPr>
        <w:instrText xml:space="preserve"> SEQ Table \* ARABIC </w:instrText>
      </w:r>
      <w:r w:rsidR="00A3660D" w:rsidRPr="000C775F">
        <w:rPr>
          <w:sz w:val="22"/>
          <w:szCs w:val="18"/>
        </w:rPr>
        <w:fldChar w:fldCharType="separate"/>
      </w:r>
      <w:r w:rsidR="00494D13">
        <w:rPr>
          <w:noProof/>
          <w:sz w:val="22"/>
          <w:szCs w:val="18"/>
        </w:rPr>
        <w:t>3</w:t>
      </w:r>
      <w:r w:rsidR="00A3660D" w:rsidRPr="000C775F">
        <w:rPr>
          <w:noProof/>
          <w:sz w:val="22"/>
          <w:szCs w:val="18"/>
        </w:rPr>
        <w:fldChar w:fldCharType="end"/>
      </w:r>
      <w:r w:rsidR="00A3660D" w:rsidRPr="000C775F">
        <w:rPr>
          <w:sz w:val="22"/>
          <w:szCs w:val="18"/>
        </w:rPr>
        <w:t xml:space="preserve">. Therefore, the </w:t>
      </w:r>
      <w:r w:rsidR="00F41004" w:rsidRPr="000C775F">
        <w:rPr>
          <w:sz w:val="22"/>
          <w:szCs w:val="18"/>
        </w:rPr>
        <w:t xml:space="preserve">following </w:t>
      </w:r>
      <w:r w:rsidR="00A3660D" w:rsidRPr="000C775F">
        <w:rPr>
          <w:sz w:val="22"/>
          <w:szCs w:val="18"/>
        </w:rPr>
        <w:t>results utilize the Random Forest algorithm as the classifier.</w:t>
      </w:r>
      <w:r w:rsidR="002E5E6D">
        <w:rPr>
          <w:rFonts w:cs="Times New Roman"/>
          <w:sz w:val="22"/>
          <w:lang w:bidi="fa-IR"/>
        </w:rPr>
        <w:t xml:space="preserve"> </w:t>
      </w:r>
      <w:r w:rsidR="00A3660D" w:rsidRPr="000C775F">
        <w:rPr>
          <w:sz w:val="22"/>
          <w:szCs w:val="18"/>
        </w:rPr>
        <w:t xml:space="preserve">Table </w:t>
      </w:r>
      <w:r w:rsidR="00A3660D" w:rsidRPr="000C775F">
        <w:rPr>
          <w:sz w:val="22"/>
          <w:szCs w:val="18"/>
        </w:rPr>
        <w:fldChar w:fldCharType="begin"/>
      </w:r>
      <w:r w:rsidR="00A3660D" w:rsidRPr="000C775F">
        <w:rPr>
          <w:sz w:val="22"/>
          <w:szCs w:val="18"/>
        </w:rPr>
        <w:instrText xml:space="preserve"> SEQ Table \* ARABIC </w:instrText>
      </w:r>
      <w:r w:rsidR="00A3660D" w:rsidRPr="000C775F">
        <w:rPr>
          <w:sz w:val="22"/>
          <w:szCs w:val="18"/>
        </w:rPr>
        <w:fldChar w:fldCharType="separate"/>
      </w:r>
      <w:r w:rsidR="00494D13">
        <w:rPr>
          <w:noProof/>
          <w:sz w:val="22"/>
          <w:szCs w:val="18"/>
        </w:rPr>
        <w:t>4</w:t>
      </w:r>
      <w:r w:rsidR="00A3660D" w:rsidRPr="000C775F">
        <w:rPr>
          <w:noProof/>
          <w:sz w:val="22"/>
          <w:szCs w:val="18"/>
        </w:rPr>
        <w:fldChar w:fldCharType="end"/>
      </w:r>
      <w:r w:rsidR="00A3660D" w:rsidRPr="000C775F">
        <w:rPr>
          <w:sz w:val="22"/>
          <w:szCs w:val="18"/>
        </w:rPr>
        <w:t>. Performance of supervised learning classification</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7"/>
        <w:gridCol w:w="1709"/>
        <w:gridCol w:w="1529"/>
        <w:gridCol w:w="1440"/>
        <w:gridCol w:w="1435"/>
      </w:tblGrid>
      <w:tr w:rsidR="00CC597B" w:rsidRPr="000C775F" w14:paraId="61E140FA" w14:textId="6DE1E22A" w:rsidTr="00D131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bottom w:val="none" w:sz="0" w:space="0" w:color="auto"/>
            </w:tcBorders>
            <w:shd w:val="clear" w:color="auto" w:fill="E7E6E6" w:themeFill="background2"/>
          </w:tcPr>
          <w:p w14:paraId="5AD61864" w14:textId="77777777" w:rsidR="00CC597B" w:rsidRPr="000C775F" w:rsidRDefault="00CC597B" w:rsidP="00F41004">
            <w:pPr>
              <w:spacing w:line="276" w:lineRule="auto"/>
              <w:jc w:val="both"/>
              <w:rPr>
                <w:rFonts w:cs="Times New Roman"/>
                <w:i/>
                <w:iCs/>
                <w:color w:val="000000" w:themeColor="text1"/>
                <w:sz w:val="22"/>
                <w:lang w:bidi="fa-IR"/>
              </w:rPr>
            </w:pPr>
            <w:r w:rsidRPr="000C775F">
              <w:rPr>
                <w:rFonts w:cs="Times New Roman"/>
                <w:i/>
                <w:iCs/>
                <w:color w:val="000000" w:themeColor="text1"/>
                <w:sz w:val="22"/>
                <w:lang w:bidi="fa-IR"/>
              </w:rPr>
              <w:t>Supervised Classification Method</w:t>
            </w:r>
          </w:p>
        </w:tc>
        <w:tc>
          <w:tcPr>
            <w:tcW w:w="1710" w:type="dxa"/>
            <w:tcBorders>
              <w:bottom w:val="none" w:sz="0" w:space="0" w:color="auto"/>
            </w:tcBorders>
            <w:shd w:val="clear" w:color="auto" w:fill="E7E6E6" w:themeFill="background2"/>
          </w:tcPr>
          <w:p w14:paraId="62729C40" w14:textId="77777777" w:rsidR="00CC597B" w:rsidRPr="000C775F" w:rsidRDefault="00CC597B" w:rsidP="00CC597B">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i/>
                <w:iCs/>
                <w:color w:val="000000" w:themeColor="text1"/>
                <w:sz w:val="22"/>
                <w:lang w:bidi="fa-IR"/>
              </w:rPr>
            </w:pPr>
            <w:r w:rsidRPr="000C775F">
              <w:rPr>
                <w:rFonts w:cs="Times New Roman"/>
                <w:i/>
                <w:iCs/>
                <w:color w:val="000000" w:themeColor="text1"/>
                <w:sz w:val="22"/>
                <w:lang w:bidi="fa-IR"/>
              </w:rPr>
              <w:t>Kappa Score</w:t>
            </w:r>
          </w:p>
        </w:tc>
        <w:tc>
          <w:tcPr>
            <w:tcW w:w="1530" w:type="dxa"/>
            <w:tcBorders>
              <w:bottom w:val="none" w:sz="0" w:space="0" w:color="auto"/>
            </w:tcBorders>
            <w:shd w:val="clear" w:color="auto" w:fill="E7E6E6" w:themeFill="background2"/>
          </w:tcPr>
          <w:p w14:paraId="5258E99B" w14:textId="57A54F3F" w:rsidR="00CC597B" w:rsidRPr="000C775F" w:rsidRDefault="00CC597B" w:rsidP="00CC597B">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i/>
                <w:iCs/>
                <w:color w:val="000000" w:themeColor="text1"/>
                <w:sz w:val="22"/>
                <w:lang w:bidi="fa-IR"/>
              </w:rPr>
            </w:pPr>
            <w:r>
              <w:rPr>
                <w:rFonts w:cs="Times New Roman"/>
                <w:i/>
                <w:iCs/>
                <w:color w:val="000000" w:themeColor="text1"/>
                <w:sz w:val="22"/>
                <w:lang w:bidi="fa-IR"/>
              </w:rPr>
              <w:t>A</w:t>
            </w:r>
            <w:r w:rsidRPr="00CC597B">
              <w:rPr>
                <w:rFonts w:cs="Times New Roman"/>
                <w:i/>
                <w:iCs/>
                <w:color w:val="000000" w:themeColor="text1"/>
                <w:sz w:val="22"/>
                <w:lang w:bidi="fa-IR"/>
              </w:rPr>
              <w:t>ccuracy</w:t>
            </w:r>
          </w:p>
        </w:tc>
        <w:tc>
          <w:tcPr>
            <w:tcW w:w="1440" w:type="dxa"/>
            <w:tcBorders>
              <w:bottom w:val="none" w:sz="0" w:space="0" w:color="auto"/>
            </w:tcBorders>
            <w:shd w:val="clear" w:color="auto" w:fill="E7E6E6" w:themeFill="background2"/>
          </w:tcPr>
          <w:p w14:paraId="33B236DC" w14:textId="341A8EE9" w:rsidR="00CC597B" w:rsidRPr="000C775F" w:rsidRDefault="00CC597B" w:rsidP="00CC597B">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i/>
                <w:iCs/>
                <w:color w:val="000000" w:themeColor="text1"/>
                <w:sz w:val="22"/>
                <w:lang w:bidi="fa-IR"/>
              </w:rPr>
            </w:pPr>
            <w:r>
              <w:rPr>
                <w:rFonts w:cs="Times New Roman"/>
                <w:i/>
                <w:iCs/>
                <w:color w:val="000000" w:themeColor="text1"/>
                <w:sz w:val="22"/>
                <w:lang w:bidi="fa-IR"/>
              </w:rPr>
              <w:t>P</w:t>
            </w:r>
            <w:r w:rsidRPr="00CC597B">
              <w:rPr>
                <w:rFonts w:cs="Times New Roman"/>
                <w:i/>
                <w:iCs/>
                <w:color w:val="000000" w:themeColor="text1"/>
                <w:sz w:val="22"/>
                <w:lang w:bidi="fa-IR"/>
              </w:rPr>
              <w:t>recision</w:t>
            </w:r>
          </w:p>
        </w:tc>
        <w:tc>
          <w:tcPr>
            <w:tcW w:w="1435" w:type="dxa"/>
            <w:tcBorders>
              <w:bottom w:val="none" w:sz="0" w:space="0" w:color="auto"/>
            </w:tcBorders>
            <w:shd w:val="clear" w:color="auto" w:fill="E7E6E6" w:themeFill="background2"/>
          </w:tcPr>
          <w:p w14:paraId="0DAE4D43" w14:textId="06724D8B" w:rsidR="00CC597B" w:rsidRPr="000C775F" w:rsidRDefault="00CC597B" w:rsidP="00CC597B">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i/>
                <w:iCs/>
                <w:color w:val="000000" w:themeColor="text1"/>
                <w:sz w:val="22"/>
                <w:lang w:bidi="fa-IR"/>
              </w:rPr>
            </w:pPr>
            <w:r>
              <w:rPr>
                <w:rFonts w:cs="Times New Roman"/>
                <w:i/>
                <w:iCs/>
                <w:color w:val="000000" w:themeColor="text1"/>
                <w:sz w:val="22"/>
                <w:lang w:bidi="fa-IR"/>
              </w:rPr>
              <w:t>F</w:t>
            </w:r>
            <w:r w:rsidRPr="00CC597B">
              <w:rPr>
                <w:rFonts w:cs="Times New Roman"/>
                <w:i/>
                <w:iCs/>
                <w:color w:val="000000" w:themeColor="text1"/>
                <w:sz w:val="22"/>
                <w:lang w:bidi="fa-IR"/>
              </w:rPr>
              <w:t>1_score</w:t>
            </w:r>
          </w:p>
        </w:tc>
      </w:tr>
      <w:tr w:rsidR="00CC597B" w:rsidRPr="000C775F" w14:paraId="580BD62C" w14:textId="72D6BB4F" w:rsidTr="00D13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top w:val="none" w:sz="0" w:space="0" w:color="auto"/>
              <w:bottom w:val="none" w:sz="0" w:space="0" w:color="auto"/>
            </w:tcBorders>
          </w:tcPr>
          <w:p w14:paraId="1986AF15" w14:textId="77777777" w:rsidR="00CC597B" w:rsidRPr="000C775F" w:rsidRDefault="00CC597B" w:rsidP="00F41004">
            <w:pPr>
              <w:spacing w:line="276" w:lineRule="auto"/>
              <w:jc w:val="both"/>
              <w:rPr>
                <w:rFonts w:cs="Times New Roman"/>
                <w:b w:val="0"/>
                <w:bCs w:val="0"/>
                <w:color w:val="000000" w:themeColor="text1"/>
                <w:sz w:val="22"/>
                <w:lang w:bidi="fa-IR"/>
              </w:rPr>
            </w:pPr>
            <w:r w:rsidRPr="000C775F">
              <w:rPr>
                <w:rFonts w:cs="Times New Roman"/>
                <w:b w:val="0"/>
                <w:bCs w:val="0"/>
                <w:color w:val="000000" w:themeColor="text1"/>
                <w:sz w:val="22"/>
                <w:lang w:bidi="fa-IR"/>
              </w:rPr>
              <w:t>Random Forest</w:t>
            </w:r>
          </w:p>
        </w:tc>
        <w:tc>
          <w:tcPr>
            <w:tcW w:w="1710" w:type="dxa"/>
            <w:tcBorders>
              <w:top w:val="none" w:sz="0" w:space="0" w:color="auto"/>
              <w:bottom w:val="none" w:sz="0" w:space="0" w:color="auto"/>
            </w:tcBorders>
          </w:tcPr>
          <w:p w14:paraId="5EF7808F" w14:textId="64A685B6" w:rsidR="00CC597B" w:rsidRPr="000C775F" w:rsidRDefault="00CC597B" w:rsidP="00CC597B">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2"/>
                <w:lang w:bidi="fa-IR"/>
              </w:rPr>
            </w:pPr>
            <w:r w:rsidRPr="000C775F">
              <w:rPr>
                <w:rFonts w:cs="Times New Roman"/>
                <w:color w:val="000000" w:themeColor="text1"/>
                <w:sz w:val="22"/>
                <w:lang w:bidi="fa-IR"/>
              </w:rPr>
              <w:t>6</w:t>
            </w:r>
            <w:r w:rsidR="00B60F09">
              <w:rPr>
                <w:rFonts w:cs="Times New Roman"/>
                <w:color w:val="000000" w:themeColor="text1"/>
                <w:sz w:val="22"/>
                <w:lang w:bidi="fa-IR"/>
              </w:rPr>
              <w:t>4</w:t>
            </w:r>
            <w:r w:rsidRPr="000C775F">
              <w:rPr>
                <w:rFonts w:cs="Times New Roman"/>
                <w:color w:val="000000" w:themeColor="text1"/>
                <w:sz w:val="22"/>
                <w:lang w:bidi="fa-IR"/>
              </w:rPr>
              <w:t>%</w:t>
            </w:r>
          </w:p>
        </w:tc>
        <w:tc>
          <w:tcPr>
            <w:tcW w:w="1530" w:type="dxa"/>
            <w:tcBorders>
              <w:top w:val="none" w:sz="0" w:space="0" w:color="auto"/>
              <w:bottom w:val="none" w:sz="0" w:space="0" w:color="auto"/>
            </w:tcBorders>
          </w:tcPr>
          <w:p w14:paraId="761C0B69" w14:textId="380E6C4E" w:rsidR="00CC597B" w:rsidRPr="000C775F" w:rsidRDefault="00B85C12" w:rsidP="00CC597B">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7</w:t>
            </w:r>
            <w:r w:rsidR="00B60F09">
              <w:rPr>
                <w:rFonts w:cs="Times New Roman"/>
                <w:color w:val="000000" w:themeColor="text1"/>
                <w:sz w:val="22"/>
                <w:lang w:bidi="fa-IR"/>
              </w:rPr>
              <w:t>2</w:t>
            </w:r>
            <w:r>
              <w:rPr>
                <w:rFonts w:cs="Times New Roman"/>
                <w:color w:val="000000" w:themeColor="text1"/>
                <w:sz w:val="22"/>
                <w:lang w:bidi="fa-IR"/>
              </w:rPr>
              <w:t>%</w:t>
            </w:r>
          </w:p>
        </w:tc>
        <w:tc>
          <w:tcPr>
            <w:tcW w:w="1440" w:type="dxa"/>
            <w:tcBorders>
              <w:top w:val="none" w:sz="0" w:space="0" w:color="auto"/>
              <w:bottom w:val="none" w:sz="0" w:space="0" w:color="auto"/>
            </w:tcBorders>
          </w:tcPr>
          <w:p w14:paraId="3985AA30" w14:textId="434FF2D5" w:rsidR="00CC597B" w:rsidRPr="000C775F" w:rsidRDefault="00B85C12" w:rsidP="00CC597B">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7</w:t>
            </w:r>
            <w:r w:rsidR="00B60F09">
              <w:rPr>
                <w:rFonts w:cs="Times New Roman"/>
                <w:color w:val="000000" w:themeColor="text1"/>
                <w:sz w:val="22"/>
                <w:lang w:bidi="fa-IR"/>
              </w:rPr>
              <w:t>5</w:t>
            </w:r>
            <w:r>
              <w:rPr>
                <w:rFonts w:cs="Times New Roman"/>
                <w:color w:val="000000" w:themeColor="text1"/>
                <w:sz w:val="22"/>
                <w:lang w:bidi="fa-IR"/>
              </w:rPr>
              <w:t>%</w:t>
            </w:r>
          </w:p>
        </w:tc>
        <w:tc>
          <w:tcPr>
            <w:tcW w:w="1435" w:type="dxa"/>
            <w:tcBorders>
              <w:top w:val="none" w:sz="0" w:space="0" w:color="auto"/>
              <w:bottom w:val="none" w:sz="0" w:space="0" w:color="auto"/>
            </w:tcBorders>
          </w:tcPr>
          <w:p w14:paraId="32DCB9D7" w14:textId="7653D07D" w:rsidR="00CC597B" w:rsidRPr="000C775F" w:rsidRDefault="00B85C12" w:rsidP="00CC597B">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7</w:t>
            </w:r>
            <w:r w:rsidR="00B60F09">
              <w:rPr>
                <w:rFonts w:cs="Times New Roman"/>
                <w:color w:val="000000" w:themeColor="text1"/>
                <w:sz w:val="22"/>
                <w:lang w:bidi="fa-IR"/>
              </w:rPr>
              <w:t>4</w:t>
            </w:r>
            <w:r>
              <w:rPr>
                <w:rFonts w:cs="Times New Roman"/>
                <w:color w:val="000000" w:themeColor="text1"/>
                <w:sz w:val="22"/>
                <w:lang w:bidi="fa-IR"/>
              </w:rPr>
              <w:t>%</w:t>
            </w:r>
          </w:p>
        </w:tc>
      </w:tr>
      <w:tr w:rsidR="00CC597B" w:rsidRPr="000C775F" w14:paraId="5F38197A" w14:textId="58D2358F" w:rsidTr="00D131E5">
        <w:tc>
          <w:tcPr>
            <w:cnfStyle w:val="001000000000" w:firstRow="0" w:lastRow="0" w:firstColumn="1" w:lastColumn="0" w:oddVBand="0" w:evenVBand="0" w:oddHBand="0" w:evenHBand="0" w:firstRowFirstColumn="0" w:firstRowLastColumn="0" w:lastRowFirstColumn="0" w:lastRowLastColumn="0"/>
            <w:tcW w:w="3240" w:type="dxa"/>
          </w:tcPr>
          <w:p w14:paraId="59244939" w14:textId="77777777" w:rsidR="00CC597B" w:rsidRPr="000C775F" w:rsidRDefault="00CC597B" w:rsidP="00F41004">
            <w:pPr>
              <w:spacing w:line="276" w:lineRule="auto"/>
              <w:jc w:val="both"/>
              <w:rPr>
                <w:rFonts w:cs="Times New Roman"/>
                <w:b w:val="0"/>
                <w:bCs w:val="0"/>
                <w:color w:val="000000" w:themeColor="text1"/>
                <w:sz w:val="22"/>
                <w:lang w:bidi="fa-IR"/>
              </w:rPr>
            </w:pPr>
            <w:r w:rsidRPr="000C775F">
              <w:rPr>
                <w:rFonts w:cs="Times New Roman"/>
                <w:b w:val="0"/>
                <w:bCs w:val="0"/>
                <w:color w:val="000000" w:themeColor="text1"/>
                <w:sz w:val="22"/>
                <w:lang w:bidi="fa-IR"/>
              </w:rPr>
              <w:t>SVM (Kernel: RBF)</w:t>
            </w:r>
          </w:p>
        </w:tc>
        <w:tc>
          <w:tcPr>
            <w:tcW w:w="1710" w:type="dxa"/>
          </w:tcPr>
          <w:p w14:paraId="6019F77B" w14:textId="05278822" w:rsidR="00CC597B" w:rsidRPr="000C775F" w:rsidRDefault="00B60F09" w:rsidP="00CC597B">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40</w:t>
            </w:r>
            <w:r w:rsidR="00CC597B" w:rsidRPr="000C775F">
              <w:rPr>
                <w:rFonts w:cs="Times New Roman"/>
                <w:color w:val="000000" w:themeColor="text1"/>
                <w:sz w:val="22"/>
                <w:lang w:bidi="fa-IR"/>
              </w:rPr>
              <w:t>%</w:t>
            </w:r>
          </w:p>
        </w:tc>
        <w:tc>
          <w:tcPr>
            <w:tcW w:w="1530" w:type="dxa"/>
          </w:tcPr>
          <w:p w14:paraId="5E622DF8" w14:textId="53B99E55" w:rsidR="00CC597B" w:rsidRPr="000C775F" w:rsidRDefault="00B85C12" w:rsidP="00CC597B">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5</w:t>
            </w:r>
            <w:r w:rsidR="00B60F09">
              <w:rPr>
                <w:rFonts w:cs="Times New Roman"/>
                <w:color w:val="000000" w:themeColor="text1"/>
                <w:sz w:val="22"/>
                <w:lang w:bidi="fa-IR"/>
              </w:rPr>
              <w:t>3</w:t>
            </w:r>
            <w:r>
              <w:rPr>
                <w:rFonts w:cs="Times New Roman"/>
                <w:color w:val="000000" w:themeColor="text1"/>
                <w:sz w:val="22"/>
                <w:lang w:bidi="fa-IR"/>
              </w:rPr>
              <w:t>%</w:t>
            </w:r>
          </w:p>
        </w:tc>
        <w:tc>
          <w:tcPr>
            <w:tcW w:w="1440" w:type="dxa"/>
          </w:tcPr>
          <w:p w14:paraId="16AD0E8A" w14:textId="0F199118" w:rsidR="00CC597B" w:rsidRPr="000C775F" w:rsidRDefault="00B85C12" w:rsidP="00CC597B">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5</w:t>
            </w:r>
            <w:r w:rsidR="00B60F09">
              <w:rPr>
                <w:rFonts w:cs="Times New Roman"/>
                <w:color w:val="000000" w:themeColor="text1"/>
                <w:sz w:val="22"/>
                <w:lang w:bidi="fa-IR"/>
              </w:rPr>
              <w:t>6</w:t>
            </w:r>
            <w:r>
              <w:rPr>
                <w:rFonts w:cs="Times New Roman"/>
                <w:color w:val="000000" w:themeColor="text1"/>
                <w:sz w:val="22"/>
                <w:lang w:bidi="fa-IR"/>
              </w:rPr>
              <w:t>%</w:t>
            </w:r>
          </w:p>
        </w:tc>
        <w:tc>
          <w:tcPr>
            <w:tcW w:w="1435" w:type="dxa"/>
          </w:tcPr>
          <w:p w14:paraId="135DA198" w14:textId="66983B8B" w:rsidR="00CC597B" w:rsidRPr="000C775F" w:rsidRDefault="00B85C12" w:rsidP="00CC597B">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5</w:t>
            </w:r>
            <w:r w:rsidR="00B60F09">
              <w:rPr>
                <w:rFonts w:cs="Times New Roman"/>
                <w:color w:val="000000" w:themeColor="text1"/>
                <w:sz w:val="22"/>
                <w:lang w:bidi="fa-IR"/>
              </w:rPr>
              <w:t>4</w:t>
            </w:r>
            <w:r>
              <w:rPr>
                <w:rFonts w:cs="Times New Roman"/>
                <w:color w:val="000000" w:themeColor="text1"/>
                <w:sz w:val="22"/>
                <w:lang w:bidi="fa-IR"/>
              </w:rPr>
              <w:t>%</w:t>
            </w:r>
          </w:p>
        </w:tc>
      </w:tr>
      <w:tr w:rsidR="00CC597B" w:rsidRPr="000C775F" w14:paraId="6ACFC8A0" w14:textId="0A0CF440" w:rsidTr="00D13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top w:val="none" w:sz="0" w:space="0" w:color="auto"/>
              <w:bottom w:val="none" w:sz="0" w:space="0" w:color="auto"/>
            </w:tcBorders>
          </w:tcPr>
          <w:p w14:paraId="06363777" w14:textId="77777777" w:rsidR="00CC597B" w:rsidRPr="000C775F" w:rsidRDefault="00CC597B" w:rsidP="00F41004">
            <w:pPr>
              <w:spacing w:line="276" w:lineRule="auto"/>
              <w:jc w:val="both"/>
              <w:rPr>
                <w:rFonts w:cs="Times New Roman"/>
                <w:b w:val="0"/>
                <w:bCs w:val="0"/>
                <w:color w:val="000000" w:themeColor="text1"/>
                <w:sz w:val="22"/>
                <w:lang w:bidi="fa-IR"/>
              </w:rPr>
            </w:pPr>
            <w:r w:rsidRPr="000C775F">
              <w:rPr>
                <w:rFonts w:cs="Times New Roman"/>
                <w:b w:val="0"/>
                <w:bCs w:val="0"/>
                <w:color w:val="000000" w:themeColor="text1"/>
                <w:sz w:val="22"/>
                <w:lang w:bidi="fa-IR"/>
              </w:rPr>
              <w:t>SVM (Kernel: Linear)</w:t>
            </w:r>
          </w:p>
        </w:tc>
        <w:tc>
          <w:tcPr>
            <w:tcW w:w="1710" w:type="dxa"/>
            <w:tcBorders>
              <w:top w:val="none" w:sz="0" w:space="0" w:color="auto"/>
              <w:bottom w:val="none" w:sz="0" w:space="0" w:color="auto"/>
            </w:tcBorders>
          </w:tcPr>
          <w:p w14:paraId="68FA710C" w14:textId="4687F116" w:rsidR="00CC597B" w:rsidRPr="000C775F" w:rsidRDefault="00CC597B" w:rsidP="00CC597B">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2"/>
                <w:lang w:bidi="fa-IR"/>
              </w:rPr>
            </w:pPr>
            <w:r w:rsidRPr="000C775F">
              <w:rPr>
                <w:rFonts w:cs="Times New Roman"/>
                <w:color w:val="000000" w:themeColor="text1"/>
                <w:sz w:val="22"/>
                <w:lang w:bidi="fa-IR"/>
              </w:rPr>
              <w:t>2</w:t>
            </w:r>
            <w:r w:rsidR="00B60F09">
              <w:rPr>
                <w:rFonts w:cs="Times New Roman"/>
                <w:color w:val="000000" w:themeColor="text1"/>
                <w:sz w:val="22"/>
                <w:lang w:bidi="fa-IR"/>
              </w:rPr>
              <w:t>9</w:t>
            </w:r>
            <w:r w:rsidRPr="000C775F">
              <w:rPr>
                <w:rFonts w:cs="Times New Roman"/>
                <w:color w:val="000000" w:themeColor="text1"/>
                <w:sz w:val="22"/>
                <w:lang w:bidi="fa-IR"/>
              </w:rPr>
              <w:t>%</w:t>
            </w:r>
          </w:p>
        </w:tc>
        <w:tc>
          <w:tcPr>
            <w:tcW w:w="1530" w:type="dxa"/>
            <w:tcBorders>
              <w:top w:val="none" w:sz="0" w:space="0" w:color="auto"/>
              <w:bottom w:val="none" w:sz="0" w:space="0" w:color="auto"/>
            </w:tcBorders>
          </w:tcPr>
          <w:p w14:paraId="16467E85" w14:textId="636D848A" w:rsidR="00CC597B" w:rsidRPr="000C775F" w:rsidRDefault="00B85C12" w:rsidP="00CC597B">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44%</w:t>
            </w:r>
          </w:p>
        </w:tc>
        <w:tc>
          <w:tcPr>
            <w:tcW w:w="1440" w:type="dxa"/>
            <w:tcBorders>
              <w:top w:val="none" w:sz="0" w:space="0" w:color="auto"/>
              <w:bottom w:val="none" w:sz="0" w:space="0" w:color="auto"/>
            </w:tcBorders>
          </w:tcPr>
          <w:p w14:paraId="717E03B3" w14:textId="46143D14" w:rsidR="00CC597B" w:rsidRPr="000C775F" w:rsidRDefault="00B85C12" w:rsidP="00CC597B">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4</w:t>
            </w:r>
            <w:r w:rsidR="00B60F09">
              <w:rPr>
                <w:rFonts w:cs="Times New Roman"/>
                <w:color w:val="000000" w:themeColor="text1"/>
                <w:sz w:val="22"/>
                <w:lang w:bidi="fa-IR"/>
              </w:rPr>
              <w:t>6</w:t>
            </w:r>
            <w:r>
              <w:rPr>
                <w:rFonts w:cs="Times New Roman"/>
                <w:color w:val="000000" w:themeColor="text1"/>
                <w:sz w:val="22"/>
                <w:lang w:bidi="fa-IR"/>
              </w:rPr>
              <w:t>%</w:t>
            </w:r>
          </w:p>
        </w:tc>
        <w:tc>
          <w:tcPr>
            <w:tcW w:w="1435" w:type="dxa"/>
            <w:tcBorders>
              <w:top w:val="none" w:sz="0" w:space="0" w:color="auto"/>
              <w:bottom w:val="none" w:sz="0" w:space="0" w:color="auto"/>
            </w:tcBorders>
          </w:tcPr>
          <w:p w14:paraId="2E02FF49" w14:textId="748FCA6C" w:rsidR="00CC597B" w:rsidRPr="000C775F" w:rsidRDefault="00B85C12" w:rsidP="00CC597B">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41%</w:t>
            </w:r>
          </w:p>
        </w:tc>
      </w:tr>
      <w:tr w:rsidR="00CC597B" w:rsidRPr="000C775F" w14:paraId="76862D96" w14:textId="44086AA9" w:rsidTr="00D131E5">
        <w:tc>
          <w:tcPr>
            <w:cnfStyle w:val="001000000000" w:firstRow="0" w:lastRow="0" w:firstColumn="1" w:lastColumn="0" w:oddVBand="0" w:evenVBand="0" w:oddHBand="0" w:evenHBand="0" w:firstRowFirstColumn="0" w:firstRowLastColumn="0" w:lastRowFirstColumn="0" w:lastRowLastColumn="0"/>
            <w:tcW w:w="3240" w:type="dxa"/>
          </w:tcPr>
          <w:p w14:paraId="40509836" w14:textId="77777777" w:rsidR="00CC597B" w:rsidRPr="000C775F" w:rsidRDefault="00CC597B" w:rsidP="00F41004">
            <w:pPr>
              <w:spacing w:line="276" w:lineRule="auto"/>
              <w:jc w:val="both"/>
              <w:rPr>
                <w:rFonts w:cs="Times New Roman"/>
                <w:b w:val="0"/>
                <w:bCs w:val="0"/>
                <w:color w:val="000000" w:themeColor="text1"/>
                <w:sz w:val="22"/>
                <w:lang w:bidi="fa-IR"/>
              </w:rPr>
            </w:pPr>
            <w:r w:rsidRPr="000C775F">
              <w:rPr>
                <w:rFonts w:cs="Times New Roman"/>
                <w:b w:val="0"/>
                <w:bCs w:val="0"/>
                <w:color w:val="000000" w:themeColor="text1"/>
                <w:sz w:val="22"/>
                <w:lang w:bidi="fa-IR"/>
              </w:rPr>
              <w:lastRenderedPageBreak/>
              <w:t>K Nearest Neighbors</w:t>
            </w:r>
          </w:p>
        </w:tc>
        <w:tc>
          <w:tcPr>
            <w:tcW w:w="1710" w:type="dxa"/>
          </w:tcPr>
          <w:p w14:paraId="6EEC33A5" w14:textId="62C6E053" w:rsidR="00CC597B" w:rsidRPr="000C775F" w:rsidRDefault="00CC597B" w:rsidP="00CC597B">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2"/>
                <w:lang w:bidi="fa-IR"/>
              </w:rPr>
            </w:pPr>
            <w:r w:rsidRPr="000C775F">
              <w:rPr>
                <w:rFonts w:cs="Times New Roman"/>
                <w:color w:val="000000" w:themeColor="text1"/>
                <w:sz w:val="22"/>
                <w:lang w:bidi="fa-IR"/>
              </w:rPr>
              <w:t>5</w:t>
            </w:r>
            <w:r w:rsidR="00B60F09">
              <w:rPr>
                <w:rFonts w:cs="Times New Roman"/>
                <w:color w:val="000000" w:themeColor="text1"/>
                <w:sz w:val="22"/>
                <w:lang w:bidi="fa-IR"/>
              </w:rPr>
              <w:t>7</w:t>
            </w:r>
            <w:r w:rsidRPr="000C775F">
              <w:rPr>
                <w:rFonts w:cs="Times New Roman"/>
                <w:color w:val="000000" w:themeColor="text1"/>
                <w:sz w:val="22"/>
                <w:lang w:bidi="fa-IR"/>
              </w:rPr>
              <w:t>%</w:t>
            </w:r>
          </w:p>
        </w:tc>
        <w:tc>
          <w:tcPr>
            <w:tcW w:w="1530" w:type="dxa"/>
          </w:tcPr>
          <w:p w14:paraId="5913DF5D" w14:textId="6AE6B050" w:rsidR="00CC597B" w:rsidRPr="000C775F" w:rsidRDefault="00B85C12" w:rsidP="00CC597B">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6</w:t>
            </w:r>
            <w:r w:rsidR="00B60F09">
              <w:rPr>
                <w:rFonts w:cs="Times New Roman"/>
                <w:color w:val="000000" w:themeColor="text1"/>
                <w:sz w:val="22"/>
                <w:lang w:bidi="fa-IR"/>
              </w:rPr>
              <w:t>6</w:t>
            </w:r>
            <w:r>
              <w:rPr>
                <w:rFonts w:cs="Times New Roman"/>
                <w:color w:val="000000" w:themeColor="text1"/>
                <w:sz w:val="22"/>
                <w:lang w:bidi="fa-IR"/>
              </w:rPr>
              <w:t>%</w:t>
            </w:r>
          </w:p>
        </w:tc>
        <w:tc>
          <w:tcPr>
            <w:tcW w:w="1440" w:type="dxa"/>
          </w:tcPr>
          <w:p w14:paraId="3F915303" w14:textId="4154F5BE" w:rsidR="00CC597B" w:rsidRPr="000C775F" w:rsidRDefault="00B85C12" w:rsidP="00CC597B">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6</w:t>
            </w:r>
            <w:r w:rsidR="00B60F09">
              <w:rPr>
                <w:rFonts w:cs="Times New Roman"/>
                <w:color w:val="000000" w:themeColor="text1"/>
                <w:sz w:val="22"/>
                <w:lang w:bidi="fa-IR"/>
              </w:rPr>
              <w:t>9</w:t>
            </w:r>
            <w:r>
              <w:rPr>
                <w:rFonts w:cs="Times New Roman"/>
                <w:color w:val="000000" w:themeColor="text1"/>
                <w:sz w:val="22"/>
                <w:lang w:bidi="fa-IR"/>
              </w:rPr>
              <w:t>%</w:t>
            </w:r>
          </w:p>
        </w:tc>
        <w:tc>
          <w:tcPr>
            <w:tcW w:w="1435" w:type="dxa"/>
          </w:tcPr>
          <w:p w14:paraId="11F0B8C1" w14:textId="24E82B0E" w:rsidR="00CC597B" w:rsidRPr="000C775F" w:rsidRDefault="00B85C12" w:rsidP="00CC597B">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6</w:t>
            </w:r>
            <w:r w:rsidR="00B60F09">
              <w:rPr>
                <w:rFonts w:cs="Times New Roman"/>
                <w:color w:val="000000" w:themeColor="text1"/>
                <w:sz w:val="22"/>
                <w:lang w:bidi="fa-IR"/>
              </w:rPr>
              <w:t>7</w:t>
            </w:r>
            <w:r>
              <w:rPr>
                <w:rFonts w:cs="Times New Roman"/>
                <w:color w:val="000000" w:themeColor="text1"/>
                <w:sz w:val="22"/>
                <w:lang w:bidi="fa-IR"/>
              </w:rPr>
              <w:t>%</w:t>
            </w:r>
          </w:p>
        </w:tc>
      </w:tr>
      <w:tr w:rsidR="00CC597B" w:rsidRPr="000C775F" w14:paraId="76F2580D" w14:textId="5AEC720B" w:rsidTr="00D13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top w:val="none" w:sz="0" w:space="0" w:color="auto"/>
              <w:bottom w:val="none" w:sz="0" w:space="0" w:color="auto"/>
            </w:tcBorders>
          </w:tcPr>
          <w:p w14:paraId="148FBC05" w14:textId="77777777" w:rsidR="00CC597B" w:rsidRPr="000C775F" w:rsidRDefault="00CC597B" w:rsidP="00F41004">
            <w:pPr>
              <w:spacing w:line="276" w:lineRule="auto"/>
              <w:jc w:val="both"/>
              <w:rPr>
                <w:rFonts w:cs="Times New Roman"/>
                <w:b w:val="0"/>
                <w:bCs w:val="0"/>
                <w:color w:val="000000" w:themeColor="text1"/>
                <w:sz w:val="22"/>
                <w:lang w:bidi="fa-IR"/>
              </w:rPr>
            </w:pPr>
            <w:r w:rsidRPr="000C775F">
              <w:rPr>
                <w:rFonts w:cs="Times New Roman"/>
                <w:b w:val="0"/>
                <w:bCs w:val="0"/>
                <w:color w:val="000000" w:themeColor="text1"/>
                <w:sz w:val="22"/>
                <w:lang w:bidi="fa-IR"/>
              </w:rPr>
              <w:t>Decision Tree</w:t>
            </w:r>
          </w:p>
        </w:tc>
        <w:tc>
          <w:tcPr>
            <w:tcW w:w="1710" w:type="dxa"/>
            <w:tcBorders>
              <w:top w:val="none" w:sz="0" w:space="0" w:color="auto"/>
              <w:bottom w:val="none" w:sz="0" w:space="0" w:color="auto"/>
            </w:tcBorders>
          </w:tcPr>
          <w:p w14:paraId="692CCE47" w14:textId="77777777" w:rsidR="00CC597B" w:rsidRPr="000C775F" w:rsidRDefault="00CC597B" w:rsidP="00CC597B">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2"/>
                <w:lang w:bidi="fa-IR"/>
              </w:rPr>
            </w:pPr>
            <w:r w:rsidRPr="000C775F">
              <w:rPr>
                <w:rFonts w:cs="Times New Roman"/>
                <w:color w:val="000000" w:themeColor="text1"/>
                <w:sz w:val="22"/>
                <w:lang w:bidi="fa-IR"/>
              </w:rPr>
              <w:t>58%</w:t>
            </w:r>
          </w:p>
        </w:tc>
        <w:tc>
          <w:tcPr>
            <w:tcW w:w="1530" w:type="dxa"/>
            <w:tcBorders>
              <w:top w:val="none" w:sz="0" w:space="0" w:color="auto"/>
              <w:bottom w:val="none" w:sz="0" w:space="0" w:color="auto"/>
            </w:tcBorders>
          </w:tcPr>
          <w:p w14:paraId="6DA4C8C2" w14:textId="336AEDD5" w:rsidR="00CC597B" w:rsidRPr="000C775F" w:rsidRDefault="00B85C12" w:rsidP="00CC597B">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6</w:t>
            </w:r>
            <w:r w:rsidR="00B60F09">
              <w:rPr>
                <w:rFonts w:cs="Times New Roman"/>
                <w:color w:val="000000" w:themeColor="text1"/>
                <w:sz w:val="22"/>
                <w:lang w:bidi="fa-IR"/>
              </w:rPr>
              <w:t>7</w:t>
            </w:r>
            <w:r>
              <w:rPr>
                <w:rFonts w:cs="Times New Roman"/>
                <w:color w:val="000000" w:themeColor="text1"/>
                <w:sz w:val="22"/>
                <w:lang w:bidi="fa-IR"/>
              </w:rPr>
              <w:t>%</w:t>
            </w:r>
          </w:p>
        </w:tc>
        <w:tc>
          <w:tcPr>
            <w:tcW w:w="1440" w:type="dxa"/>
            <w:tcBorders>
              <w:top w:val="none" w:sz="0" w:space="0" w:color="auto"/>
              <w:bottom w:val="none" w:sz="0" w:space="0" w:color="auto"/>
            </w:tcBorders>
          </w:tcPr>
          <w:p w14:paraId="0A26D232" w14:textId="7602078B" w:rsidR="00CC597B" w:rsidRPr="000C775F" w:rsidRDefault="00B60F09" w:rsidP="00CC597B">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70</w:t>
            </w:r>
            <w:r w:rsidR="00B85C12">
              <w:rPr>
                <w:rFonts w:cs="Times New Roman"/>
                <w:color w:val="000000" w:themeColor="text1"/>
                <w:sz w:val="22"/>
                <w:lang w:bidi="fa-IR"/>
              </w:rPr>
              <w:t>%</w:t>
            </w:r>
          </w:p>
        </w:tc>
        <w:tc>
          <w:tcPr>
            <w:tcW w:w="1435" w:type="dxa"/>
            <w:tcBorders>
              <w:top w:val="none" w:sz="0" w:space="0" w:color="auto"/>
              <w:bottom w:val="none" w:sz="0" w:space="0" w:color="auto"/>
            </w:tcBorders>
          </w:tcPr>
          <w:p w14:paraId="3BDFF719" w14:textId="2C68CB0F" w:rsidR="00CC597B" w:rsidRPr="000C775F" w:rsidRDefault="00B85C12" w:rsidP="00CC597B">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69%</w:t>
            </w:r>
          </w:p>
        </w:tc>
      </w:tr>
      <w:tr w:rsidR="00CC597B" w:rsidRPr="000C775F" w14:paraId="435EC999" w14:textId="1A175187" w:rsidTr="00D131E5">
        <w:tc>
          <w:tcPr>
            <w:cnfStyle w:val="001000000000" w:firstRow="0" w:lastRow="0" w:firstColumn="1" w:lastColumn="0" w:oddVBand="0" w:evenVBand="0" w:oddHBand="0" w:evenHBand="0" w:firstRowFirstColumn="0" w:firstRowLastColumn="0" w:lastRowFirstColumn="0" w:lastRowLastColumn="0"/>
            <w:tcW w:w="3240" w:type="dxa"/>
          </w:tcPr>
          <w:p w14:paraId="4A28D7E5" w14:textId="77777777" w:rsidR="00CC597B" w:rsidRPr="000C775F" w:rsidRDefault="00CC597B" w:rsidP="00F41004">
            <w:pPr>
              <w:spacing w:line="276" w:lineRule="auto"/>
              <w:jc w:val="both"/>
              <w:rPr>
                <w:rFonts w:cs="Times New Roman"/>
                <w:b w:val="0"/>
                <w:bCs w:val="0"/>
                <w:color w:val="000000" w:themeColor="text1"/>
                <w:sz w:val="22"/>
                <w:lang w:bidi="fa-IR"/>
              </w:rPr>
            </w:pPr>
            <w:r w:rsidRPr="000C775F">
              <w:rPr>
                <w:rFonts w:cs="Times New Roman"/>
                <w:b w:val="0"/>
                <w:bCs w:val="0"/>
                <w:color w:val="000000" w:themeColor="text1"/>
                <w:sz w:val="22"/>
                <w:lang w:bidi="fa-IR"/>
              </w:rPr>
              <w:t>Naive Bayes</w:t>
            </w:r>
          </w:p>
        </w:tc>
        <w:tc>
          <w:tcPr>
            <w:tcW w:w="1710" w:type="dxa"/>
          </w:tcPr>
          <w:p w14:paraId="1BEF38B2" w14:textId="77777777" w:rsidR="00CC597B" w:rsidRPr="000C775F" w:rsidRDefault="00CC597B" w:rsidP="00CC597B">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2"/>
                <w:lang w:bidi="fa-IR"/>
              </w:rPr>
            </w:pPr>
            <w:r w:rsidRPr="000C775F">
              <w:rPr>
                <w:rFonts w:cs="Times New Roman"/>
                <w:color w:val="000000" w:themeColor="text1"/>
                <w:sz w:val="22"/>
                <w:lang w:bidi="fa-IR"/>
              </w:rPr>
              <w:t>35%</w:t>
            </w:r>
          </w:p>
        </w:tc>
        <w:tc>
          <w:tcPr>
            <w:tcW w:w="1530" w:type="dxa"/>
          </w:tcPr>
          <w:p w14:paraId="29956B77" w14:textId="182317CA" w:rsidR="00CC597B" w:rsidRPr="000C775F" w:rsidRDefault="00B85C12" w:rsidP="00CC597B">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47%</w:t>
            </w:r>
          </w:p>
        </w:tc>
        <w:tc>
          <w:tcPr>
            <w:tcW w:w="1440" w:type="dxa"/>
          </w:tcPr>
          <w:p w14:paraId="3FCA79D0" w14:textId="73838787" w:rsidR="00CC597B" w:rsidRPr="000C775F" w:rsidRDefault="00B85C12" w:rsidP="00CC597B">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51%</w:t>
            </w:r>
          </w:p>
        </w:tc>
        <w:tc>
          <w:tcPr>
            <w:tcW w:w="1435" w:type="dxa"/>
          </w:tcPr>
          <w:p w14:paraId="0B9F5A8C" w14:textId="1CF23586" w:rsidR="00CC597B" w:rsidRPr="000C775F" w:rsidRDefault="00B85C12" w:rsidP="00CC597B">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2"/>
                <w:lang w:bidi="fa-IR"/>
              </w:rPr>
            </w:pPr>
            <w:r>
              <w:rPr>
                <w:rFonts w:cs="Times New Roman"/>
                <w:color w:val="000000" w:themeColor="text1"/>
                <w:sz w:val="22"/>
                <w:lang w:bidi="fa-IR"/>
              </w:rPr>
              <w:t>4</w:t>
            </w:r>
            <w:r w:rsidR="00B60F09">
              <w:rPr>
                <w:rFonts w:cs="Times New Roman"/>
                <w:color w:val="000000" w:themeColor="text1"/>
                <w:sz w:val="22"/>
                <w:lang w:bidi="fa-IR"/>
              </w:rPr>
              <w:t>9</w:t>
            </w:r>
            <w:r>
              <w:rPr>
                <w:rFonts w:cs="Times New Roman"/>
                <w:color w:val="000000" w:themeColor="text1"/>
                <w:sz w:val="22"/>
                <w:lang w:bidi="fa-IR"/>
              </w:rPr>
              <w:t>%</w:t>
            </w:r>
          </w:p>
        </w:tc>
      </w:tr>
    </w:tbl>
    <w:p w14:paraId="0613E1FF" w14:textId="77777777" w:rsidR="00F41004" w:rsidRDefault="00F41004" w:rsidP="00F41004">
      <w:pPr>
        <w:spacing w:line="276" w:lineRule="auto"/>
        <w:jc w:val="both"/>
        <w:rPr>
          <w:rFonts w:asciiTheme="majorBidi" w:hAnsiTheme="majorBidi" w:cstheme="majorBidi"/>
          <w:szCs w:val="26"/>
          <w:lang w:bidi="fa-IR"/>
        </w:rPr>
      </w:pPr>
    </w:p>
    <w:p w14:paraId="16417752" w14:textId="4DB619BB" w:rsidR="00B170C4" w:rsidRPr="000C775F" w:rsidRDefault="00B170C4"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fldChar w:fldCharType="begin"/>
      </w:r>
      <w:r w:rsidRPr="000C775F">
        <w:rPr>
          <w:rFonts w:asciiTheme="majorBidi" w:hAnsiTheme="majorBidi" w:cstheme="majorBidi"/>
          <w:sz w:val="22"/>
          <w:lang w:bidi="fa-IR"/>
        </w:rPr>
        <w:instrText xml:space="preserve"> REF _Ref119483005 \h </w:instrText>
      </w:r>
      <w:r w:rsidR="00F41004" w:rsidRPr="000C775F">
        <w:rPr>
          <w:rFonts w:asciiTheme="majorBidi" w:hAnsiTheme="majorBidi" w:cstheme="majorBidi"/>
          <w:sz w:val="22"/>
          <w:lang w:bidi="fa-IR"/>
        </w:rPr>
        <w:instrText xml:space="preserve"> \* MERGEFORMAT </w:instrText>
      </w:r>
      <w:r w:rsidRPr="000C775F">
        <w:rPr>
          <w:rFonts w:asciiTheme="majorBidi" w:hAnsiTheme="majorBidi" w:cstheme="majorBidi"/>
          <w:sz w:val="22"/>
          <w:lang w:bidi="fa-IR"/>
        </w:rPr>
      </w:r>
      <w:r w:rsidRPr="000C775F">
        <w:rPr>
          <w:rFonts w:asciiTheme="majorBidi" w:hAnsiTheme="majorBidi" w:cstheme="majorBidi"/>
          <w:sz w:val="22"/>
          <w:lang w:bidi="fa-IR"/>
        </w:rPr>
        <w:fldChar w:fldCharType="separate"/>
      </w:r>
      <w:r w:rsidR="00B36E29" w:rsidRPr="00B36E29">
        <w:rPr>
          <w:sz w:val="22"/>
          <w:szCs w:val="18"/>
        </w:rPr>
        <w:t xml:space="preserve">Table </w:t>
      </w:r>
      <w:r w:rsidR="00B36E29" w:rsidRPr="00B36E29">
        <w:rPr>
          <w:noProof/>
          <w:sz w:val="22"/>
          <w:szCs w:val="18"/>
        </w:rPr>
        <w:t>5</w:t>
      </w:r>
      <w:r w:rsidRPr="000C775F">
        <w:rPr>
          <w:rFonts w:asciiTheme="majorBidi" w:hAnsiTheme="majorBidi" w:cstheme="majorBidi"/>
          <w:sz w:val="22"/>
          <w:lang w:bidi="fa-IR"/>
        </w:rPr>
        <w:fldChar w:fldCharType="end"/>
      </w:r>
      <w:r w:rsidRPr="000C775F">
        <w:rPr>
          <w:rFonts w:asciiTheme="majorBidi" w:hAnsiTheme="majorBidi" w:cstheme="majorBidi"/>
          <w:sz w:val="22"/>
          <w:lang w:bidi="fa-IR"/>
        </w:rPr>
        <w:t xml:space="preserve"> shows the results derived from the confusion matrix</w:t>
      </w:r>
      <w:r w:rsidR="00F41004" w:rsidRPr="000C775F">
        <w:rPr>
          <w:rFonts w:asciiTheme="majorBidi" w:hAnsiTheme="majorBidi" w:cstheme="majorBidi"/>
          <w:sz w:val="22"/>
          <w:lang w:bidi="fa-IR"/>
        </w:rPr>
        <w:t xml:space="preserve"> for </w:t>
      </w:r>
      <w:r w:rsidR="00F41004" w:rsidRPr="000C775F">
        <w:rPr>
          <w:sz w:val="22"/>
          <w:szCs w:val="18"/>
        </w:rPr>
        <w:t>the Random Forest algorithm</w:t>
      </w:r>
      <w:r w:rsidRPr="000C775F">
        <w:rPr>
          <w:rFonts w:asciiTheme="majorBidi" w:hAnsiTheme="majorBidi" w:cstheme="majorBidi"/>
          <w:sz w:val="22"/>
          <w:lang w:bidi="fa-IR"/>
        </w:rPr>
        <w:t>.</w:t>
      </w:r>
    </w:p>
    <w:p w14:paraId="6A53DD1D" w14:textId="2B101631" w:rsidR="00206ECC" w:rsidRDefault="00206ECC" w:rsidP="00F41004">
      <w:pPr>
        <w:pStyle w:val="Caption"/>
      </w:pPr>
      <w:bookmarkStart w:id="17" w:name="_Ref119483005"/>
      <w:r>
        <w:t xml:space="preserve">Table </w:t>
      </w:r>
      <w:fldSimple w:instr=" SEQ Table \* ARABIC ">
        <w:r w:rsidR="00494D13">
          <w:rPr>
            <w:noProof/>
          </w:rPr>
          <w:t>5</w:t>
        </w:r>
      </w:fldSimple>
      <w:bookmarkEnd w:id="17"/>
      <w:r>
        <w:t xml:space="preserve"> </w:t>
      </w:r>
      <w:r w:rsidR="0015546F">
        <w:t>C</w:t>
      </w:r>
      <w:r w:rsidRPr="00D25E88">
        <w:t>onfusion matrix of restaurants with delivery</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A96B5C" w:rsidRPr="000C775F" w14:paraId="0279F0D3" w14:textId="77777777" w:rsidTr="00206ECC">
        <w:tc>
          <w:tcPr>
            <w:tcW w:w="1615" w:type="dxa"/>
            <w:vMerge w:val="restart"/>
            <w:tcBorders>
              <w:top w:val="single" w:sz="4" w:space="0" w:color="auto"/>
              <w:left w:val="single" w:sz="4" w:space="0" w:color="auto"/>
              <w:bottom w:val="nil"/>
              <w:right w:val="nil"/>
            </w:tcBorders>
            <w:textDirection w:val="tbRl"/>
            <w:vAlign w:val="center"/>
          </w:tcPr>
          <w:p w14:paraId="7BABAAA2" w14:textId="74BC7658" w:rsidR="00A96B5C" w:rsidRPr="000C775F" w:rsidRDefault="00A96B5C" w:rsidP="00F41004">
            <w:pPr>
              <w:spacing w:line="276" w:lineRule="auto"/>
              <w:ind w:left="113" w:right="113"/>
              <w:jc w:val="both"/>
              <w:rPr>
                <w:rFonts w:asciiTheme="majorBidi" w:hAnsiTheme="majorBidi" w:cstheme="majorBidi"/>
                <w:sz w:val="22"/>
                <w:lang w:bidi="fa-IR"/>
              </w:rPr>
            </w:pPr>
            <w:r w:rsidRPr="000C775F">
              <w:rPr>
                <w:rFonts w:asciiTheme="majorBidi" w:hAnsiTheme="majorBidi" w:cstheme="majorBidi"/>
                <w:sz w:val="22"/>
                <w:lang w:bidi="fa-IR"/>
              </w:rPr>
              <w:t>True label</w:t>
            </w:r>
          </w:p>
        </w:tc>
        <w:tc>
          <w:tcPr>
            <w:tcW w:w="1055" w:type="dxa"/>
            <w:tcBorders>
              <w:top w:val="single" w:sz="4" w:space="0" w:color="auto"/>
              <w:left w:val="nil"/>
              <w:bottom w:val="nil"/>
              <w:right w:val="single" w:sz="4" w:space="0" w:color="auto"/>
            </w:tcBorders>
            <w:vAlign w:val="center"/>
          </w:tcPr>
          <w:p w14:paraId="03BDFC8B" w14:textId="509455D6" w:rsidR="00A96B5C" w:rsidRPr="000C775F" w:rsidRDefault="00A96B5C"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Class 1</w:t>
            </w:r>
          </w:p>
        </w:tc>
        <w:tc>
          <w:tcPr>
            <w:tcW w:w="1336" w:type="dxa"/>
            <w:tcBorders>
              <w:left w:val="single" w:sz="4" w:space="0" w:color="auto"/>
            </w:tcBorders>
            <w:shd w:val="clear" w:color="auto" w:fill="A8D08D" w:themeFill="accent6" w:themeFillTint="99"/>
            <w:vAlign w:val="center"/>
          </w:tcPr>
          <w:p w14:paraId="2A8E255B" w14:textId="762A2E57" w:rsidR="00A96B5C" w:rsidRPr="000C775F" w:rsidRDefault="00FA09E6"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245</w:t>
            </w:r>
          </w:p>
        </w:tc>
        <w:tc>
          <w:tcPr>
            <w:tcW w:w="1336" w:type="dxa"/>
            <w:shd w:val="clear" w:color="auto" w:fill="E2EFD9" w:themeFill="accent6" w:themeFillTint="33"/>
            <w:vAlign w:val="center"/>
          </w:tcPr>
          <w:p w14:paraId="2A3BEB20" w14:textId="5EAE86FF" w:rsidR="00A96B5C" w:rsidRPr="000C775F" w:rsidRDefault="00A96B5C"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0</w:t>
            </w:r>
          </w:p>
        </w:tc>
        <w:tc>
          <w:tcPr>
            <w:tcW w:w="1336" w:type="dxa"/>
            <w:vAlign w:val="center"/>
          </w:tcPr>
          <w:p w14:paraId="57B80703" w14:textId="28D1A1B2" w:rsidR="00A96B5C" w:rsidRPr="000C775F" w:rsidRDefault="00A96B5C"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0</w:t>
            </w:r>
          </w:p>
        </w:tc>
        <w:tc>
          <w:tcPr>
            <w:tcW w:w="1336" w:type="dxa"/>
            <w:vAlign w:val="center"/>
          </w:tcPr>
          <w:p w14:paraId="49F1D681" w14:textId="3A758A4B" w:rsidR="00A96B5C" w:rsidRPr="000C775F" w:rsidRDefault="00A96B5C"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0</w:t>
            </w:r>
          </w:p>
        </w:tc>
        <w:tc>
          <w:tcPr>
            <w:tcW w:w="1336" w:type="dxa"/>
            <w:vAlign w:val="center"/>
          </w:tcPr>
          <w:p w14:paraId="5DBEF997" w14:textId="76C60640" w:rsidR="00A96B5C" w:rsidRPr="000C775F" w:rsidRDefault="00A96B5C"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0</w:t>
            </w:r>
          </w:p>
        </w:tc>
      </w:tr>
      <w:tr w:rsidR="00A96B5C" w:rsidRPr="000C775F" w14:paraId="01EE669E" w14:textId="77777777" w:rsidTr="00206ECC">
        <w:tc>
          <w:tcPr>
            <w:tcW w:w="1615" w:type="dxa"/>
            <w:vMerge/>
            <w:tcBorders>
              <w:top w:val="nil"/>
              <w:left w:val="single" w:sz="4" w:space="0" w:color="auto"/>
              <w:bottom w:val="nil"/>
              <w:right w:val="nil"/>
            </w:tcBorders>
            <w:vAlign w:val="center"/>
          </w:tcPr>
          <w:p w14:paraId="1B186F66" w14:textId="687F3FB8" w:rsidR="00A96B5C" w:rsidRPr="000C775F" w:rsidRDefault="00A96B5C" w:rsidP="00F41004">
            <w:pPr>
              <w:spacing w:line="276" w:lineRule="auto"/>
              <w:jc w:val="both"/>
              <w:rPr>
                <w:rFonts w:asciiTheme="majorBidi" w:hAnsiTheme="majorBidi" w:cstheme="majorBidi"/>
                <w:sz w:val="22"/>
                <w:lang w:bidi="fa-IR"/>
              </w:rPr>
            </w:pPr>
          </w:p>
        </w:tc>
        <w:tc>
          <w:tcPr>
            <w:tcW w:w="1055" w:type="dxa"/>
            <w:tcBorders>
              <w:top w:val="nil"/>
              <w:left w:val="nil"/>
              <w:bottom w:val="nil"/>
              <w:right w:val="single" w:sz="4" w:space="0" w:color="auto"/>
            </w:tcBorders>
            <w:vAlign w:val="center"/>
          </w:tcPr>
          <w:p w14:paraId="13765DFF" w14:textId="04B9E2D8" w:rsidR="00A96B5C" w:rsidRPr="000C775F" w:rsidRDefault="00A96B5C"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Class 2</w:t>
            </w:r>
          </w:p>
        </w:tc>
        <w:tc>
          <w:tcPr>
            <w:tcW w:w="1336" w:type="dxa"/>
            <w:tcBorders>
              <w:left w:val="single" w:sz="4" w:space="0" w:color="auto"/>
            </w:tcBorders>
            <w:shd w:val="clear" w:color="auto" w:fill="E2EFD9" w:themeFill="accent6" w:themeFillTint="33"/>
            <w:vAlign w:val="center"/>
          </w:tcPr>
          <w:p w14:paraId="3F00C41F" w14:textId="0A67E3DA" w:rsidR="00A96B5C" w:rsidRPr="000C775F" w:rsidRDefault="00FA09E6"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0</w:t>
            </w:r>
          </w:p>
        </w:tc>
        <w:tc>
          <w:tcPr>
            <w:tcW w:w="1336" w:type="dxa"/>
            <w:shd w:val="clear" w:color="auto" w:fill="A8D08D" w:themeFill="accent6" w:themeFillTint="99"/>
            <w:vAlign w:val="center"/>
          </w:tcPr>
          <w:p w14:paraId="1B70B3DA" w14:textId="3834737F" w:rsidR="00A96B5C" w:rsidRPr="000C775F" w:rsidRDefault="00FA09E6"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1</w:t>
            </w:r>
            <w:r w:rsidR="00F20951">
              <w:rPr>
                <w:rFonts w:asciiTheme="majorBidi" w:hAnsiTheme="majorBidi" w:cstheme="majorBidi"/>
                <w:sz w:val="22"/>
                <w:lang w:bidi="fa-IR"/>
              </w:rPr>
              <w:t>56</w:t>
            </w:r>
          </w:p>
        </w:tc>
        <w:tc>
          <w:tcPr>
            <w:tcW w:w="1336" w:type="dxa"/>
            <w:shd w:val="clear" w:color="auto" w:fill="E2EFD9" w:themeFill="accent6" w:themeFillTint="33"/>
            <w:vAlign w:val="center"/>
          </w:tcPr>
          <w:p w14:paraId="4DB07CD3" w14:textId="7BE0A8CC" w:rsidR="00A96B5C" w:rsidRPr="000C775F" w:rsidRDefault="00FD187A"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4</w:t>
            </w:r>
            <w:r w:rsidR="00F20951">
              <w:rPr>
                <w:rFonts w:asciiTheme="majorBidi" w:hAnsiTheme="majorBidi" w:cstheme="majorBidi"/>
                <w:sz w:val="22"/>
                <w:lang w:bidi="fa-IR"/>
              </w:rPr>
              <w:t>1</w:t>
            </w:r>
          </w:p>
        </w:tc>
        <w:tc>
          <w:tcPr>
            <w:tcW w:w="1336" w:type="dxa"/>
            <w:vAlign w:val="center"/>
          </w:tcPr>
          <w:p w14:paraId="06B18133" w14:textId="7BD4821D" w:rsidR="00A96B5C" w:rsidRPr="000C775F" w:rsidRDefault="00F20951" w:rsidP="00C42223">
            <w:pPr>
              <w:spacing w:line="276" w:lineRule="auto"/>
              <w:jc w:val="center"/>
              <w:rPr>
                <w:rFonts w:asciiTheme="majorBidi" w:hAnsiTheme="majorBidi" w:cstheme="majorBidi"/>
                <w:sz w:val="22"/>
                <w:lang w:bidi="fa-IR"/>
              </w:rPr>
            </w:pPr>
            <w:r>
              <w:rPr>
                <w:rFonts w:asciiTheme="majorBidi" w:hAnsiTheme="majorBidi" w:cstheme="majorBidi"/>
                <w:sz w:val="22"/>
                <w:lang w:bidi="fa-IR"/>
              </w:rPr>
              <w:t>6</w:t>
            </w:r>
          </w:p>
        </w:tc>
        <w:tc>
          <w:tcPr>
            <w:tcW w:w="1336" w:type="dxa"/>
            <w:vAlign w:val="center"/>
          </w:tcPr>
          <w:p w14:paraId="62B62D22" w14:textId="3E8C9459" w:rsidR="00A96B5C" w:rsidRPr="000C775F" w:rsidRDefault="00F20951" w:rsidP="00C42223">
            <w:pPr>
              <w:spacing w:line="276" w:lineRule="auto"/>
              <w:jc w:val="center"/>
              <w:rPr>
                <w:rFonts w:asciiTheme="majorBidi" w:hAnsiTheme="majorBidi" w:cstheme="majorBidi"/>
                <w:sz w:val="22"/>
                <w:lang w:bidi="fa-IR"/>
              </w:rPr>
            </w:pPr>
            <w:r>
              <w:rPr>
                <w:rFonts w:asciiTheme="majorBidi" w:hAnsiTheme="majorBidi" w:cstheme="majorBidi"/>
                <w:sz w:val="22"/>
                <w:lang w:bidi="fa-IR"/>
              </w:rPr>
              <w:t>4</w:t>
            </w:r>
          </w:p>
        </w:tc>
      </w:tr>
      <w:tr w:rsidR="00A96B5C" w:rsidRPr="000C775F" w14:paraId="7578E3D6" w14:textId="77777777" w:rsidTr="00206ECC">
        <w:tc>
          <w:tcPr>
            <w:tcW w:w="1615" w:type="dxa"/>
            <w:vMerge/>
            <w:tcBorders>
              <w:top w:val="nil"/>
              <w:left w:val="single" w:sz="4" w:space="0" w:color="auto"/>
              <w:bottom w:val="nil"/>
              <w:right w:val="nil"/>
            </w:tcBorders>
            <w:vAlign w:val="center"/>
          </w:tcPr>
          <w:p w14:paraId="31E37924" w14:textId="42093428" w:rsidR="00A96B5C" w:rsidRPr="000C775F" w:rsidRDefault="00A96B5C" w:rsidP="00F41004">
            <w:pPr>
              <w:spacing w:line="276" w:lineRule="auto"/>
              <w:jc w:val="both"/>
              <w:rPr>
                <w:rFonts w:asciiTheme="majorBidi" w:hAnsiTheme="majorBidi" w:cstheme="majorBidi"/>
                <w:sz w:val="22"/>
                <w:lang w:bidi="fa-IR"/>
              </w:rPr>
            </w:pPr>
          </w:p>
        </w:tc>
        <w:tc>
          <w:tcPr>
            <w:tcW w:w="1055" w:type="dxa"/>
            <w:tcBorders>
              <w:top w:val="nil"/>
              <w:left w:val="nil"/>
              <w:bottom w:val="nil"/>
              <w:right w:val="single" w:sz="4" w:space="0" w:color="auto"/>
            </w:tcBorders>
            <w:vAlign w:val="center"/>
          </w:tcPr>
          <w:p w14:paraId="7EAB2754" w14:textId="42DA8B7E" w:rsidR="00A96B5C" w:rsidRPr="000C775F" w:rsidRDefault="00A96B5C"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Class 3</w:t>
            </w:r>
          </w:p>
        </w:tc>
        <w:tc>
          <w:tcPr>
            <w:tcW w:w="1336" w:type="dxa"/>
            <w:tcBorders>
              <w:left w:val="single" w:sz="4" w:space="0" w:color="auto"/>
            </w:tcBorders>
            <w:vAlign w:val="center"/>
          </w:tcPr>
          <w:p w14:paraId="0710BCC7" w14:textId="3B9B73B3" w:rsidR="00A96B5C" w:rsidRPr="000C775F" w:rsidRDefault="00A96B5C"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0</w:t>
            </w:r>
          </w:p>
        </w:tc>
        <w:tc>
          <w:tcPr>
            <w:tcW w:w="1336" w:type="dxa"/>
            <w:shd w:val="clear" w:color="auto" w:fill="E2EFD9" w:themeFill="accent6" w:themeFillTint="33"/>
            <w:vAlign w:val="center"/>
          </w:tcPr>
          <w:p w14:paraId="2826CA21" w14:textId="4B699ABA" w:rsidR="00A96B5C" w:rsidRPr="000C775F" w:rsidRDefault="00F20951" w:rsidP="00C42223">
            <w:pPr>
              <w:spacing w:line="276" w:lineRule="auto"/>
              <w:jc w:val="center"/>
              <w:rPr>
                <w:rFonts w:asciiTheme="majorBidi" w:hAnsiTheme="majorBidi" w:cstheme="majorBidi"/>
                <w:sz w:val="22"/>
                <w:lang w:bidi="fa-IR"/>
              </w:rPr>
            </w:pPr>
            <w:r>
              <w:rPr>
                <w:rFonts w:asciiTheme="majorBidi" w:hAnsiTheme="majorBidi" w:cstheme="majorBidi"/>
                <w:sz w:val="22"/>
                <w:lang w:bidi="fa-IR"/>
              </w:rPr>
              <w:t>31</w:t>
            </w:r>
          </w:p>
        </w:tc>
        <w:tc>
          <w:tcPr>
            <w:tcW w:w="1336" w:type="dxa"/>
            <w:shd w:val="clear" w:color="auto" w:fill="A8D08D" w:themeFill="accent6" w:themeFillTint="99"/>
            <w:vAlign w:val="center"/>
          </w:tcPr>
          <w:p w14:paraId="7325116D" w14:textId="656FC9FD" w:rsidR="00A96B5C" w:rsidRPr="000C775F" w:rsidRDefault="00FA09E6"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2</w:t>
            </w:r>
            <w:r w:rsidR="00FD187A" w:rsidRPr="000C775F">
              <w:rPr>
                <w:rFonts w:asciiTheme="majorBidi" w:hAnsiTheme="majorBidi" w:cstheme="majorBidi"/>
                <w:sz w:val="22"/>
                <w:lang w:bidi="fa-IR"/>
              </w:rPr>
              <w:t>4</w:t>
            </w:r>
            <w:r w:rsidR="00F20951">
              <w:rPr>
                <w:rFonts w:asciiTheme="majorBidi" w:hAnsiTheme="majorBidi" w:cstheme="majorBidi"/>
                <w:sz w:val="22"/>
                <w:lang w:bidi="fa-IR"/>
              </w:rPr>
              <w:t>5</w:t>
            </w:r>
          </w:p>
        </w:tc>
        <w:tc>
          <w:tcPr>
            <w:tcW w:w="1336" w:type="dxa"/>
            <w:shd w:val="clear" w:color="auto" w:fill="E2EFD9" w:themeFill="accent6" w:themeFillTint="33"/>
            <w:vAlign w:val="center"/>
          </w:tcPr>
          <w:p w14:paraId="701A80B3" w14:textId="1C914E7B" w:rsidR="00A96B5C" w:rsidRPr="000C775F" w:rsidRDefault="00FA09E6"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9</w:t>
            </w:r>
            <w:r w:rsidR="00F20951">
              <w:rPr>
                <w:rFonts w:asciiTheme="majorBidi" w:hAnsiTheme="majorBidi" w:cstheme="majorBidi"/>
                <w:sz w:val="22"/>
                <w:lang w:bidi="fa-IR"/>
              </w:rPr>
              <w:t>2</w:t>
            </w:r>
          </w:p>
        </w:tc>
        <w:tc>
          <w:tcPr>
            <w:tcW w:w="1336" w:type="dxa"/>
            <w:vAlign w:val="center"/>
          </w:tcPr>
          <w:p w14:paraId="43C847D7" w14:textId="2A8E744F" w:rsidR="00A96B5C" w:rsidRPr="000C775F" w:rsidRDefault="00FD187A"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1</w:t>
            </w:r>
            <w:r w:rsidR="00F20951">
              <w:rPr>
                <w:rFonts w:asciiTheme="majorBidi" w:hAnsiTheme="majorBidi" w:cstheme="majorBidi"/>
                <w:sz w:val="22"/>
                <w:lang w:bidi="fa-IR"/>
              </w:rPr>
              <w:t>0</w:t>
            </w:r>
          </w:p>
        </w:tc>
      </w:tr>
      <w:tr w:rsidR="00A96B5C" w:rsidRPr="000C775F" w14:paraId="596A156A" w14:textId="77777777" w:rsidTr="00206ECC">
        <w:tc>
          <w:tcPr>
            <w:tcW w:w="1615" w:type="dxa"/>
            <w:vMerge/>
            <w:tcBorders>
              <w:top w:val="nil"/>
              <w:left w:val="single" w:sz="4" w:space="0" w:color="auto"/>
              <w:bottom w:val="nil"/>
              <w:right w:val="nil"/>
            </w:tcBorders>
            <w:vAlign w:val="center"/>
          </w:tcPr>
          <w:p w14:paraId="39C975B0" w14:textId="561A98FD" w:rsidR="00A96B5C" w:rsidRPr="000C775F" w:rsidRDefault="00A96B5C" w:rsidP="00F41004">
            <w:pPr>
              <w:spacing w:line="276" w:lineRule="auto"/>
              <w:jc w:val="both"/>
              <w:rPr>
                <w:rFonts w:asciiTheme="majorBidi" w:hAnsiTheme="majorBidi" w:cstheme="majorBidi"/>
                <w:sz w:val="22"/>
                <w:lang w:bidi="fa-IR"/>
              </w:rPr>
            </w:pPr>
          </w:p>
        </w:tc>
        <w:tc>
          <w:tcPr>
            <w:tcW w:w="1055" w:type="dxa"/>
            <w:tcBorders>
              <w:top w:val="nil"/>
              <w:left w:val="nil"/>
              <w:bottom w:val="nil"/>
              <w:right w:val="single" w:sz="4" w:space="0" w:color="auto"/>
            </w:tcBorders>
            <w:vAlign w:val="center"/>
          </w:tcPr>
          <w:p w14:paraId="00B4BEFA" w14:textId="11B1C9DC" w:rsidR="00A96B5C" w:rsidRPr="000C775F" w:rsidRDefault="00A96B5C"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Class 4</w:t>
            </w:r>
          </w:p>
        </w:tc>
        <w:tc>
          <w:tcPr>
            <w:tcW w:w="1336" w:type="dxa"/>
            <w:tcBorders>
              <w:left w:val="single" w:sz="4" w:space="0" w:color="auto"/>
            </w:tcBorders>
            <w:vAlign w:val="center"/>
          </w:tcPr>
          <w:p w14:paraId="310F2EB9" w14:textId="55B262DB" w:rsidR="00A96B5C" w:rsidRPr="000C775F" w:rsidRDefault="00A96B5C"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0</w:t>
            </w:r>
          </w:p>
        </w:tc>
        <w:tc>
          <w:tcPr>
            <w:tcW w:w="1336" w:type="dxa"/>
            <w:vAlign w:val="center"/>
          </w:tcPr>
          <w:p w14:paraId="2E804800" w14:textId="16C30F47" w:rsidR="00A96B5C" w:rsidRPr="000C775F" w:rsidRDefault="00F20951" w:rsidP="00C42223">
            <w:pPr>
              <w:spacing w:line="276" w:lineRule="auto"/>
              <w:jc w:val="center"/>
              <w:rPr>
                <w:rFonts w:asciiTheme="majorBidi" w:hAnsiTheme="majorBidi" w:cstheme="majorBidi"/>
                <w:sz w:val="22"/>
                <w:lang w:bidi="fa-IR"/>
              </w:rPr>
            </w:pPr>
            <w:r>
              <w:rPr>
                <w:rFonts w:asciiTheme="majorBidi" w:hAnsiTheme="majorBidi" w:cstheme="majorBidi"/>
                <w:sz w:val="22"/>
                <w:lang w:bidi="fa-IR"/>
              </w:rPr>
              <w:t>6</w:t>
            </w:r>
          </w:p>
        </w:tc>
        <w:tc>
          <w:tcPr>
            <w:tcW w:w="1336" w:type="dxa"/>
            <w:shd w:val="clear" w:color="auto" w:fill="E2EFD9" w:themeFill="accent6" w:themeFillTint="33"/>
            <w:vAlign w:val="center"/>
          </w:tcPr>
          <w:p w14:paraId="0A56F059" w14:textId="2A31AE5A" w:rsidR="00A96B5C" w:rsidRPr="000C775F" w:rsidRDefault="00FD187A"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9</w:t>
            </w:r>
            <w:r w:rsidR="00F20951">
              <w:rPr>
                <w:rFonts w:asciiTheme="majorBidi" w:hAnsiTheme="majorBidi" w:cstheme="majorBidi"/>
                <w:sz w:val="22"/>
                <w:lang w:bidi="fa-IR"/>
              </w:rPr>
              <w:t>8</w:t>
            </w:r>
          </w:p>
        </w:tc>
        <w:tc>
          <w:tcPr>
            <w:tcW w:w="1336" w:type="dxa"/>
            <w:shd w:val="clear" w:color="auto" w:fill="A8D08D" w:themeFill="accent6" w:themeFillTint="99"/>
            <w:vAlign w:val="center"/>
          </w:tcPr>
          <w:p w14:paraId="444F34FA" w14:textId="7FC378E4" w:rsidR="00A96B5C" w:rsidRPr="000C775F" w:rsidRDefault="00A96B5C"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2</w:t>
            </w:r>
            <w:r w:rsidR="00FD187A" w:rsidRPr="000C775F">
              <w:rPr>
                <w:rFonts w:asciiTheme="majorBidi" w:hAnsiTheme="majorBidi" w:cstheme="majorBidi"/>
                <w:sz w:val="22"/>
                <w:lang w:bidi="fa-IR"/>
              </w:rPr>
              <w:t>1</w:t>
            </w:r>
            <w:r w:rsidR="00F20951">
              <w:rPr>
                <w:rFonts w:asciiTheme="majorBidi" w:hAnsiTheme="majorBidi" w:cstheme="majorBidi"/>
                <w:sz w:val="22"/>
                <w:lang w:bidi="fa-IR"/>
              </w:rPr>
              <w:t>4</w:t>
            </w:r>
          </w:p>
        </w:tc>
        <w:tc>
          <w:tcPr>
            <w:tcW w:w="1336" w:type="dxa"/>
            <w:shd w:val="clear" w:color="auto" w:fill="E2EFD9" w:themeFill="accent6" w:themeFillTint="33"/>
            <w:vAlign w:val="center"/>
          </w:tcPr>
          <w:p w14:paraId="2DB02437" w14:textId="3E54C834" w:rsidR="00A96B5C" w:rsidRPr="000C775F" w:rsidRDefault="00FD187A"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4</w:t>
            </w:r>
            <w:r w:rsidR="00F20951">
              <w:rPr>
                <w:rFonts w:asciiTheme="majorBidi" w:hAnsiTheme="majorBidi" w:cstheme="majorBidi"/>
                <w:sz w:val="22"/>
                <w:lang w:bidi="fa-IR"/>
              </w:rPr>
              <w:t>4</w:t>
            </w:r>
          </w:p>
        </w:tc>
      </w:tr>
      <w:tr w:rsidR="00A96B5C" w:rsidRPr="000C775F" w14:paraId="7AEBF576" w14:textId="77777777" w:rsidTr="00206ECC">
        <w:tc>
          <w:tcPr>
            <w:tcW w:w="1615" w:type="dxa"/>
            <w:vMerge/>
            <w:tcBorders>
              <w:top w:val="nil"/>
              <w:left w:val="single" w:sz="4" w:space="0" w:color="auto"/>
              <w:bottom w:val="nil"/>
              <w:right w:val="nil"/>
            </w:tcBorders>
            <w:vAlign w:val="center"/>
          </w:tcPr>
          <w:p w14:paraId="55C46FA1" w14:textId="6C1F870A" w:rsidR="00A96B5C" w:rsidRPr="000C775F" w:rsidRDefault="00A96B5C" w:rsidP="00F41004">
            <w:pPr>
              <w:spacing w:line="276" w:lineRule="auto"/>
              <w:jc w:val="both"/>
              <w:rPr>
                <w:rFonts w:asciiTheme="majorBidi" w:hAnsiTheme="majorBidi" w:cstheme="majorBidi"/>
                <w:sz w:val="22"/>
                <w:lang w:bidi="fa-IR"/>
              </w:rPr>
            </w:pPr>
          </w:p>
        </w:tc>
        <w:tc>
          <w:tcPr>
            <w:tcW w:w="1055" w:type="dxa"/>
            <w:tcBorders>
              <w:top w:val="nil"/>
              <w:left w:val="nil"/>
              <w:bottom w:val="nil"/>
              <w:right w:val="single" w:sz="4" w:space="0" w:color="auto"/>
            </w:tcBorders>
            <w:vAlign w:val="center"/>
          </w:tcPr>
          <w:p w14:paraId="6BFB5172" w14:textId="76ED0A76" w:rsidR="00A96B5C" w:rsidRPr="000C775F" w:rsidRDefault="00A96B5C"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Class 5</w:t>
            </w:r>
          </w:p>
        </w:tc>
        <w:tc>
          <w:tcPr>
            <w:tcW w:w="1336" w:type="dxa"/>
            <w:tcBorders>
              <w:left w:val="single" w:sz="4" w:space="0" w:color="auto"/>
              <w:bottom w:val="single" w:sz="4" w:space="0" w:color="auto"/>
            </w:tcBorders>
            <w:vAlign w:val="center"/>
          </w:tcPr>
          <w:p w14:paraId="23707A14" w14:textId="71989AD6" w:rsidR="00A96B5C" w:rsidRPr="000C775F" w:rsidRDefault="00FA09E6"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0</w:t>
            </w:r>
          </w:p>
        </w:tc>
        <w:tc>
          <w:tcPr>
            <w:tcW w:w="1336" w:type="dxa"/>
            <w:tcBorders>
              <w:bottom w:val="single" w:sz="4" w:space="0" w:color="auto"/>
            </w:tcBorders>
            <w:vAlign w:val="center"/>
          </w:tcPr>
          <w:p w14:paraId="2D0807E4" w14:textId="02014A8D" w:rsidR="00A96B5C" w:rsidRPr="000C775F" w:rsidRDefault="00FD187A"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2</w:t>
            </w:r>
          </w:p>
        </w:tc>
        <w:tc>
          <w:tcPr>
            <w:tcW w:w="1336" w:type="dxa"/>
            <w:tcBorders>
              <w:bottom w:val="single" w:sz="4" w:space="0" w:color="auto"/>
            </w:tcBorders>
            <w:vAlign w:val="center"/>
          </w:tcPr>
          <w:p w14:paraId="28237944" w14:textId="4897FF3D" w:rsidR="00A96B5C" w:rsidRPr="000C775F" w:rsidRDefault="00FA09E6"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1</w:t>
            </w:r>
            <w:r w:rsidR="00FD187A" w:rsidRPr="000C775F">
              <w:rPr>
                <w:rFonts w:asciiTheme="majorBidi" w:hAnsiTheme="majorBidi" w:cstheme="majorBidi"/>
                <w:sz w:val="22"/>
                <w:lang w:bidi="fa-IR"/>
              </w:rPr>
              <w:t>4</w:t>
            </w:r>
          </w:p>
        </w:tc>
        <w:tc>
          <w:tcPr>
            <w:tcW w:w="1336" w:type="dxa"/>
            <w:tcBorders>
              <w:bottom w:val="single" w:sz="4" w:space="0" w:color="auto"/>
            </w:tcBorders>
            <w:shd w:val="clear" w:color="auto" w:fill="E2EFD9" w:themeFill="accent6" w:themeFillTint="33"/>
            <w:vAlign w:val="center"/>
          </w:tcPr>
          <w:p w14:paraId="73EFEB75" w14:textId="67A8094D" w:rsidR="00A96B5C" w:rsidRPr="000C775F" w:rsidRDefault="00F20951" w:rsidP="00C42223">
            <w:pPr>
              <w:spacing w:line="276" w:lineRule="auto"/>
              <w:jc w:val="center"/>
              <w:rPr>
                <w:rFonts w:asciiTheme="majorBidi" w:hAnsiTheme="majorBidi" w:cstheme="majorBidi"/>
                <w:sz w:val="22"/>
                <w:lang w:bidi="fa-IR"/>
              </w:rPr>
            </w:pPr>
            <w:r>
              <w:rPr>
                <w:rFonts w:asciiTheme="majorBidi" w:hAnsiTheme="majorBidi" w:cstheme="majorBidi"/>
                <w:sz w:val="22"/>
                <w:lang w:bidi="fa-IR"/>
              </w:rPr>
              <w:t>50</w:t>
            </w:r>
          </w:p>
        </w:tc>
        <w:tc>
          <w:tcPr>
            <w:tcW w:w="1336" w:type="dxa"/>
            <w:tcBorders>
              <w:bottom w:val="single" w:sz="4" w:space="0" w:color="auto"/>
            </w:tcBorders>
            <w:shd w:val="clear" w:color="auto" w:fill="A8D08D" w:themeFill="accent6" w:themeFillTint="99"/>
            <w:vAlign w:val="center"/>
          </w:tcPr>
          <w:p w14:paraId="5628EBD4" w14:textId="6E78BED0" w:rsidR="00A96B5C" w:rsidRPr="000C775F" w:rsidRDefault="00FA09E6" w:rsidP="00C42223">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1</w:t>
            </w:r>
            <w:r w:rsidR="00F20951">
              <w:rPr>
                <w:rFonts w:asciiTheme="majorBidi" w:hAnsiTheme="majorBidi" w:cstheme="majorBidi"/>
                <w:sz w:val="22"/>
                <w:lang w:bidi="fa-IR"/>
              </w:rPr>
              <w:t>67</w:t>
            </w:r>
          </w:p>
        </w:tc>
      </w:tr>
      <w:tr w:rsidR="00A96B5C" w:rsidRPr="000C775F" w14:paraId="62D81818" w14:textId="77777777" w:rsidTr="00A96B5C">
        <w:tc>
          <w:tcPr>
            <w:tcW w:w="1615" w:type="dxa"/>
            <w:vMerge/>
            <w:tcBorders>
              <w:top w:val="nil"/>
              <w:left w:val="single" w:sz="4" w:space="0" w:color="auto"/>
              <w:bottom w:val="nil"/>
              <w:right w:val="nil"/>
            </w:tcBorders>
            <w:vAlign w:val="center"/>
          </w:tcPr>
          <w:p w14:paraId="49349AB7" w14:textId="16E107AD" w:rsidR="00A96B5C" w:rsidRPr="000C775F" w:rsidRDefault="00A96B5C" w:rsidP="00F41004">
            <w:pPr>
              <w:spacing w:line="276" w:lineRule="auto"/>
              <w:jc w:val="both"/>
              <w:rPr>
                <w:rFonts w:asciiTheme="majorBidi" w:hAnsiTheme="majorBidi" w:cstheme="majorBidi"/>
                <w:sz w:val="22"/>
                <w:lang w:bidi="fa-IR"/>
              </w:rPr>
            </w:pPr>
          </w:p>
        </w:tc>
        <w:tc>
          <w:tcPr>
            <w:tcW w:w="1055" w:type="dxa"/>
            <w:tcBorders>
              <w:top w:val="nil"/>
              <w:left w:val="nil"/>
              <w:bottom w:val="nil"/>
              <w:right w:val="single" w:sz="4" w:space="0" w:color="auto"/>
            </w:tcBorders>
            <w:vAlign w:val="center"/>
          </w:tcPr>
          <w:p w14:paraId="02203939" w14:textId="77777777" w:rsidR="00A96B5C" w:rsidRPr="000C775F" w:rsidRDefault="00A96B5C" w:rsidP="00F41004">
            <w:pPr>
              <w:spacing w:line="276" w:lineRule="auto"/>
              <w:jc w:val="both"/>
              <w:rPr>
                <w:rFonts w:asciiTheme="majorBidi" w:hAnsiTheme="majorBidi" w:cstheme="majorBidi"/>
                <w:sz w:val="22"/>
                <w:lang w:bidi="fa-IR"/>
              </w:rPr>
            </w:pPr>
          </w:p>
        </w:tc>
        <w:tc>
          <w:tcPr>
            <w:tcW w:w="1336" w:type="dxa"/>
            <w:tcBorders>
              <w:top w:val="single" w:sz="4" w:space="0" w:color="auto"/>
              <w:left w:val="single" w:sz="4" w:space="0" w:color="auto"/>
              <w:bottom w:val="nil"/>
              <w:right w:val="nil"/>
            </w:tcBorders>
            <w:vAlign w:val="center"/>
          </w:tcPr>
          <w:p w14:paraId="293FF1E9" w14:textId="3544E140" w:rsidR="00A96B5C" w:rsidRPr="000C775F" w:rsidRDefault="00A96B5C"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Class 1</w:t>
            </w:r>
          </w:p>
        </w:tc>
        <w:tc>
          <w:tcPr>
            <w:tcW w:w="1336" w:type="dxa"/>
            <w:tcBorders>
              <w:top w:val="single" w:sz="4" w:space="0" w:color="auto"/>
              <w:left w:val="nil"/>
              <w:bottom w:val="nil"/>
              <w:right w:val="nil"/>
            </w:tcBorders>
            <w:vAlign w:val="center"/>
          </w:tcPr>
          <w:p w14:paraId="153045F3" w14:textId="0CC41822" w:rsidR="00A96B5C" w:rsidRPr="000C775F" w:rsidRDefault="00A96B5C"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Class 2</w:t>
            </w:r>
          </w:p>
        </w:tc>
        <w:tc>
          <w:tcPr>
            <w:tcW w:w="1336" w:type="dxa"/>
            <w:tcBorders>
              <w:top w:val="single" w:sz="4" w:space="0" w:color="auto"/>
              <w:left w:val="nil"/>
              <w:bottom w:val="nil"/>
              <w:right w:val="nil"/>
            </w:tcBorders>
            <w:vAlign w:val="center"/>
          </w:tcPr>
          <w:p w14:paraId="77F83EA3" w14:textId="71387891" w:rsidR="00A96B5C" w:rsidRPr="000C775F" w:rsidRDefault="00A96B5C"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Class 3</w:t>
            </w:r>
          </w:p>
        </w:tc>
        <w:tc>
          <w:tcPr>
            <w:tcW w:w="1336" w:type="dxa"/>
            <w:tcBorders>
              <w:top w:val="single" w:sz="4" w:space="0" w:color="auto"/>
              <w:left w:val="nil"/>
              <w:bottom w:val="nil"/>
              <w:right w:val="nil"/>
            </w:tcBorders>
            <w:vAlign w:val="center"/>
          </w:tcPr>
          <w:p w14:paraId="0987D85F" w14:textId="060B77C9" w:rsidR="00A96B5C" w:rsidRPr="000C775F" w:rsidRDefault="00A96B5C"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Class 4</w:t>
            </w:r>
          </w:p>
        </w:tc>
        <w:tc>
          <w:tcPr>
            <w:tcW w:w="1336" w:type="dxa"/>
            <w:tcBorders>
              <w:top w:val="single" w:sz="4" w:space="0" w:color="auto"/>
              <w:left w:val="nil"/>
              <w:bottom w:val="nil"/>
              <w:right w:val="single" w:sz="4" w:space="0" w:color="auto"/>
            </w:tcBorders>
            <w:vAlign w:val="center"/>
          </w:tcPr>
          <w:p w14:paraId="3B847061" w14:textId="38066875" w:rsidR="00A96B5C" w:rsidRPr="000C775F" w:rsidRDefault="00A96B5C"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Class 5</w:t>
            </w:r>
          </w:p>
        </w:tc>
      </w:tr>
      <w:tr w:rsidR="00A96B5C" w:rsidRPr="000C775F" w14:paraId="5CEC9FD3" w14:textId="77777777" w:rsidTr="00CF6B57">
        <w:tc>
          <w:tcPr>
            <w:tcW w:w="1615" w:type="dxa"/>
            <w:vMerge/>
            <w:tcBorders>
              <w:top w:val="nil"/>
              <w:left w:val="single" w:sz="4" w:space="0" w:color="auto"/>
              <w:bottom w:val="single" w:sz="4" w:space="0" w:color="auto"/>
              <w:right w:val="nil"/>
            </w:tcBorders>
            <w:vAlign w:val="center"/>
          </w:tcPr>
          <w:p w14:paraId="17214F47" w14:textId="2979C783" w:rsidR="00A96B5C" w:rsidRPr="000C775F" w:rsidRDefault="00A96B5C" w:rsidP="00F41004">
            <w:pPr>
              <w:spacing w:line="276" w:lineRule="auto"/>
              <w:jc w:val="both"/>
              <w:rPr>
                <w:rFonts w:asciiTheme="majorBidi" w:hAnsiTheme="majorBidi" w:cstheme="majorBidi"/>
                <w:sz w:val="22"/>
                <w:lang w:bidi="fa-IR"/>
              </w:rPr>
            </w:pPr>
          </w:p>
        </w:tc>
        <w:tc>
          <w:tcPr>
            <w:tcW w:w="1055" w:type="dxa"/>
            <w:tcBorders>
              <w:top w:val="nil"/>
              <w:left w:val="nil"/>
              <w:bottom w:val="single" w:sz="4" w:space="0" w:color="auto"/>
              <w:right w:val="single" w:sz="4" w:space="0" w:color="auto"/>
            </w:tcBorders>
            <w:vAlign w:val="center"/>
          </w:tcPr>
          <w:p w14:paraId="73EB0240" w14:textId="77777777" w:rsidR="00A96B5C" w:rsidRPr="000C775F" w:rsidRDefault="00A96B5C" w:rsidP="00F41004">
            <w:pPr>
              <w:spacing w:line="276" w:lineRule="auto"/>
              <w:jc w:val="both"/>
              <w:rPr>
                <w:rFonts w:asciiTheme="majorBidi" w:hAnsiTheme="majorBidi" w:cstheme="majorBidi"/>
                <w:sz w:val="22"/>
                <w:lang w:bidi="fa-IR"/>
              </w:rPr>
            </w:pPr>
          </w:p>
        </w:tc>
        <w:tc>
          <w:tcPr>
            <w:tcW w:w="6680" w:type="dxa"/>
            <w:gridSpan w:val="5"/>
            <w:tcBorders>
              <w:top w:val="nil"/>
              <w:left w:val="single" w:sz="4" w:space="0" w:color="auto"/>
              <w:bottom w:val="single" w:sz="4" w:space="0" w:color="auto"/>
              <w:right w:val="single" w:sz="4" w:space="0" w:color="auto"/>
            </w:tcBorders>
            <w:vAlign w:val="center"/>
          </w:tcPr>
          <w:p w14:paraId="09F37C1A" w14:textId="660EA2C7" w:rsidR="00A96B5C" w:rsidRPr="000C775F" w:rsidRDefault="00A96B5C" w:rsidP="00012F94">
            <w:pPr>
              <w:spacing w:line="276" w:lineRule="auto"/>
              <w:jc w:val="center"/>
              <w:rPr>
                <w:rFonts w:asciiTheme="majorBidi" w:hAnsiTheme="majorBidi" w:cstheme="majorBidi"/>
                <w:sz w:val="22"/>
                <w:lang w:bidi="fa-IR"/>
              </w:rPr>
            </w:pPr>
            <w:r w:rsidRPr="000C775F">
              <w:rPr>
                <w:rFonts w:asciiTheme="majorBidi" w:hAnsiTheme="majorBidi" w:cstheme="majorBidi"/>
                <w:sz w:val="22"/>
                <w:lang w:bidi="fa-IR"/>
              </w:rPr>
              <w:t>Predicted Label</w:t>
            </w:r>
          </w:p>
        </w:tc>
      </w:tr>
      <w:tr w:rsidR="002C627C" w:rsidRPr="000C775F" w14:paraId="43CAD580" w14:textId="77777777" w:rsidTr="00CF6B57">
        <w:tc>
          <w:tcPr>
            <w:tcW w:w="1615" w:type="dxa"/>
            <w:tcBorders>
              <w:top w:val="single" w:sz="4" w:space="0" w:color="auto"/>
              <w:bottom w:val="single" w:sz="4" w:space="0" w:color="auto"/>
            </w:tcBorders>
            <w:vAlign w:val="center"/>
          </w:tcPr>
          <w:p w14:paraId="7CBC4C32" w14:textId="618ED11C" w:rsidR="002C627C" w:rsidRPr="000C775F" w:rsidRDefault="002C627C"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Accuracy</w:t>
            </w:r>
          </w:p>
        </w:tc>
        <w:tc>
          <w:tcPr>
            <w:tcW w:w="1055" w:type="dxa"/>
            <w:tcBorders>
              <w:top w:val="single" w:sz="4" w:space="0" w:color="auto"/>
              <w:bottom w:val="single" w:sz="4" w:space="0" w:color="auto"/>
              <w:right w:val="single" w:sz="4" w:space="0" w:color="auto"/>
            </w:tcBorders>
            <w:vAlign w:val="center"/>
          </w:tcPr>
          <w:p w14:paraId="5EC4259B" w14:textId="02FDB93D" w:rsidR="002C627C" w:rsidRPr="000C775F" w:rsidRDefault="00597DD2"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7</w:t>
            </w:r>
            <w:r w:rsidR="00B60F09">
              <w:rPr>
                <w:rFonts w:asciiTheme="majorBidi" w:hAnsiTheme="majorBidi" w:cstheme="majorBidi"/>
                <w:sz w:val="22"/>
                <w:lang w:bidi="fa-IR"/>
              </w:rPr>
              <w:t>2</w:t>
            </w:r>
            <w:r w:rsidR="00370564" w:rsidRPr="000C775F">
              <w:rPr>
                <w:rFonts w:asciiTheme="majorBidi" w:hAnsiTheme="majorBidi" w:cstheme="majorBidi"/>
                <w:sz w:val="22"/>
                <w:lang w:bidi="fa-IR"/>
              </w:rPr>
              <w:t>.</w:t>
            </w:r>
            <w:r w:rsidR="00B60F09">
              <w:rPr>
                <w:rFonts w:asciiTheme="majorBidi" w:hAnsiTheme="majorBidi" w:cstheme="majorBidi"/>
                <w:sz w:val="22"/>
                <w:lang w:bidi="fa-IR"/>
              </w:rPr>
              <w:t>0</w:t>
            </w:r>
            <w:r w:rsidR="00370564" w:rsidRPr="000C775F">
              <w:rPr>
                <w:rFonts w:asciiTheme="majorBidi" w:hAnsiTheme="majorBidi" w:cstheme="majorBidi"/>
                <w:sz w:val="22"/>
                <w:lang w:bidi="fa-IR"/>
              </w:rPr>
              <w:t>7</w:t>
            </w:r>
            <w:r w:rsidR="00FA09E6" w:rsidRPr="000C775F">
              <w:rPr>
                <w:rFonts w:asciiTheme="majorBidi" w:hAnsiTheme="majorBidi" w:cstheme="majorBidi"/>
                <w:sz w:val="22"/>
                <w:lang w:bidi="fa-IR"/>
              </w:rPr>
              <w:t>%</w:t>
            </w:r>
          </w:p>
        </w:tc>
        <w:tc>
          <w:tcPr>
            <w:tcW w:w="1336" w:type="dxa"/>
            <w:tcBorders>
              <w:top w:val="single" w:sz="4" w:space="0" w:color="auto"/>
              <w:left w:val="single" w:sz="4" w:space="0" w:color="auto"/>
              <w:bottom w:val="nil"/>
              <w:right w:val="nil"/>
            </w:tcBorders>
            <w:vAlign w:val="center"/>
          </w:tcPr>
          <w:p w14:paraId="25E38680" w14:textId="22BFC27C" w:rsidR="002C627C" w:rsidRPr="000C775F" w:rsidRDefault="002C627C" w:rsidP="00F41004">
            <w:pPr>
              <w:spacing w:line="276" w:lineRule="auto"/>
              <w:jc w:val="both"/>
              <w:rPr>
                <w:rFonts w:asciiTheme="majorBidi" w:hAnsiTheme="majorBidi" w:cstheme="majorBidi"/>
                <w:sz w:val="22"/>
                <w:lang w:bidi="fa-IR"/>
              </w:rPr>
            </w:pPr>
          </w:p>
        </w:tc>
        <w:tc>
          <w:tcPr>
            <w:tcW w:w="1336" w:type="dxa"/>
            <w:tcBorders>
              <w:top w:val="single" w:sz="4" w:space="0" w:color="auto"/>
              <w:left w:val="nil"/>
              <w:bottom w:val="nil"/>
              <w:right w:val="nil"/>
            </w:tcBorders>
            <w:vAlign w:val="center"/>
          </w:tcPr>
          <w:p w14:paraId="24AB9227" w14:textId="1C6D28B7" w:rsidR="002C627C" w:rsidRPr="000C775F" w:rsidRDefault="002C627C" w:rsidP="00F41004">
            <w:pPr>
              <w:spacing w:line="276" w:lineRule="auto"/>
              <w:jc w:val="both"/>
              <w:rPr>
                <w:rFonts w:asciiTheme="majorBidi" w:hAnsiTheme="majorBidi" w:cstheme="majorBidi"/>
                <w:sz w:val="22"/>
                <w:lang w:bidi="fa-IR"/>
              </w:rPr>
            </w:pPr>
          </w:p>
        </w:tc>
        <w:tc>
          <w:tcPr>
            <w:tcW w:w="1336" w:type="dxa"/>
            <w:tcBorders>
              <w:top w:val="single" w:sz="4" w:space="0" w:color="auto"/>
              <w:left w:val="nil"/>
              <w:bottom w:val="nil"/>
              <w:right w:val="nil"/>
            </w:tcBorders>
            <w:vAlign w:val="center"/>
          </w:tcPr>
          <w:p w14:paraId="651297BD" w14:textId="77777777" w:rsidR="002C627C" w:rsidRPr="000C775F" w:rsidRDefault="002C627C" w:rsidP="00F41004">
            <w:pPr>
              <w:spacing w:line="276" w:lineRule="auto"/>
              <w:jc w:val="both"/>
              <w:rPr>
                <w:rFonts w:asciiTheme="majorBidi" w:hAnsiTheme="majorBidi" w:cstheme="majorBidi"/>
                <w:sz w:val="22"/>
                <w:lang w:bidi="fa-IR"/>
              </w:rPr>
            </w:pPr>
          </w:p>
        </w:tc>
        <w:tc>
          <w:tcPr>
            <w:tcW w:w="1336" w:type="dxa"/>
            <w:tcBorders>
              <w:top w:val="single" w:sz="4" w:space="0" w:color="auto"/>
              <w:left w:val="nil"/>
              <w:bottom w:val="nil"/>
              <w:right w:val="nil"/>
            </w:tcBorders>
            <w:vAlign w:val="center"/>
          </w:tcPr>
          <w:p w14:paraId="155428FF" w14:textId="77777777" w:rsidR="002C627C" w:rsidRPr="000C775F" w:rsidRDefault="002C627C" w:rsidP="00F41004">
            <w:pPr>
              <w:spacing w:line="276" w:lineRule="auto"/>
              <w:jc w:val="both"/>
              <w:rPr>
                <w:rFonts w:asciiTheme="majorBidi" w:hAnsiTheme="majorBidi" w:cstheme="majorBidi"/>
                <w:sz w:val="22"/>
                <w:lang w:bidi="fa-IR"/>
              </w:rPr>
            </w:pPr>
          </w:p>
        </w:tc>
        <w:tc>
          <w:tcPr>
            <w:tcW w:w="1336" w:type="dxa"/>
            <w:tcBorders>
              <w:top w:val="single" w:sz="4" w:space="0" w:color="auto"/>
              <w:left w:val="nil"/>
              <w:bottom w:val="nil"/>
              <w:right w:val="nil"/>
            </w:tcBorders>
            <w:vAlign w:val="center"/>
          </w:tcPr>
          <w:p w14:paraId="58B5715D" w14:textId="77777777" w:rsidR="002C627C" w:rsidRPr="000C775F" w:rsidRDefault="002C627C" w:rsidP="00F41004">
            <w:pPr>
              <w:spacing w:line="276" w:lineRule="auto"/>
              <w:jc w:val="both"/>
              <w:rPr>
                <w:rFonts w:asciiTheme="majorBidi" w:hAnsiTheme="majorBidi" w:cstheme="majorBidi"/>
                <w:sz w:val="22"/>
                <w:lang w:bidi="fa-IR"/>
              </w:rPr>
            </w:pPr>
          </w:p>
        </w:tc>
      </w:tr>
      <w:tr w:rsidR="00CF6B57" w:rsidRPr="000C775F" w14:paraId="1586CA63" w14:textId="77777777" w:rsidTr="00CF6B57">
        <w:tc>
          <w:tcPr>
            <w:tcW w:w="1615" w:type="dxa"/>
            <w:tcBorders>
              <w:top w:val="single" w:sz="4" w:space="0" w:color="auto"/>
            </w:tcBorders>
            <w:vAlign w:val="center"/>
          </w:tcPr>
          <w:p w14:paraId="6D30B688" w14:textId="78CD1520" w:rsidR="00CF6B57" w:rsidRPr="000C775F" w:rsidRDefault="00CF6B57"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F1-Score</w:t>
            </w:r>
          </w:p>
        </w:tc>
        <w:tc>
          <w:tcPr>
            <w:tcW w:w="1055" w:type="dxa"/>
            <w:tcBorders>
              <w:top w:val="single" w:sz="4" w:space="0" w:color="auto"/>
              <w:right w:val="single" w:sz="4" w:space="0" w:color="auto"/>
            </w:tcBorders>
            <w:vAlign w:val="center"/>
          </w:tcPr>
          <w:p w14:paraId="00D76BC2" w14:textId="6D39AFB2" w:rsidR="00CF6B57" w:rsidRPr="000C775F" w:rsidRDefault="00CF6B57"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7</w:t>
            </w:r>
            <w:r w:rsidR="00B60F09">
              <w:rPr>
                <w:rFonts w:asciiTheme="majorBidi" w:hAnsiTheme="majorBidi" w:cstheme="majorBidi"/>
                <w:sz w:val="22"/>
                <w:lang w:bidi="fa-IR"/>
              </w:rPr>
              <w:t>4</w:t>
            </w:r>
            <w:r w:rsidRPr="000C775F">
              <w:rPr>
                <w:rFonts w:asciiTheme="majorBidi" w:hAnsiTheme="majorBidi" w:cstheme="majorBidi"/>
                <w:sz w:val="22"/>
                <w:lang w:bidi="fa-IR"/>
              </w:rPr>
              <w:t>%</w:t>
            </w:r>
          </w:p>
        </w:tc>
        <w:tc>
          <w:tcPr>
            <w:tcW w:w="1336" w:type="dxa"/>
            <w:tcBorders>
              <w:top w:val="nil"/>
              <w:left w:val="single" w:sz="4" w:space="0" w:color="auto"/>
              <w:bottom w:val="nil"/>
              <w:right w:val="nil"/>
            </w:tcBorders>
            <w:vAlign w:val="center"/>
          </w:tcPr>
          <w:p w14:paraId="634D97C3" w14:textId="77777777" w:rsidR="00CF6B57" w:rsidRPr="000C775F" w:rsidRDefault="00CF6B57" w:rsidP="00F41004">
            <w:pPr>
              <w:spacing w:line="276" w:lineRule="auto"/>
              <w:jc w:val="both"/>
              <w:rPr>
                <w:rFonts w:asciiTheme="majorBidi" w:hAnsiTheme="majorBidi" w:cstheme="majorBidi"/>
                <w:sz w:val="22"/>
                <w:lang w:bidi="fa-IR"/>
              </w:rPr>
            </w:pPr>
          </w:p>
        </w:tc>
        <w:tc>
          <w:tcPr>
            <w:tcW w:w="1336" w:type="dxa"/>
            <w:tcBorders>
              <w:top w:val="nil"/>
              <w:left w:val="nil"/>
              <w:bottom w:val="nil"/>
              <w:right w:val="nil"/>
            </w:tcBorders>
            <w:vAlign w:val="center"/>
          </w:tcPr>
          <w:p w14:paraId="32C40D13" w14:textId="77777777" w:rsidR="00CF6B57" w:rsidRPr="000C775F" w:rsidRDefault="00CF6B57" w:rsidP="00F41004">
            <w:pPr>
              <w:spacing w:line="276" w:lineRule="auto"/>
              <w:jc w:val="both"/>
              <w:rPr>
                <w:rFonts w:asciiTheme="majorBidi" w:hAnsiTheme="majorBidi" w:cstheme="majorBidi"/>
                <w:sz w:val="22"/>
                <w:lang w:bidi="fa-IR"/>
              </w:rPr>
            </w:pPr>
          </w:p>
        </w:tc>
        <w:tc>
          <w:tcPr>
            <w:tcW w:w="1336" w:type="dxa"/>
            <w:tcBorders>
              <w:top w:val="nil"/>
              <w:left w:val="nil"/>
              <w:bottom w:val="nil"/>
              <w:right w:val="nil"/>
            </w:tcBorders>
            <w:vAlign w:val="center"/>
          </w:tcPr>
          <w:p w14:paraId="26367329" w14:textId="77777777" w:rsidR="00CF6B57" w:rsidRPr="000C775F" w:rsidRDefault="00CF6B57" w:rsidP="00F41004">
            <w:pPr>
              <w:spacing w:line="276" w:lineRule="auto"/>
              <w:jc w:val="both"/>
              <w:rPr>
                <w:rFonts w:asciiTheme="majorBidi" w:hAnsiTheme="majorBidi" w:cstheme="majorBidi"/>
                <w:sz w:val="22"/>
                <w:lang w:bidi="fa-IR"/>
              </w:rPr>
            </w:pPr>
          </w:p>
        </w:tc>
        <w:tc>
          <w:tcPr>
            <w:tcW w:w="1336" w:type="dxa"/>
            <w:tcBorders>
              <w:top w:val="nil"/>
              <w:left w:val="nil"/>
              <w:bottom w:val="nil"/>
              <w:right w:val="nil"/>
            </w:tcBorders>
            <w:vAlign w:val="center"/>
          </w:tcPr>
          <w:p w14:paraId="11ECBCE5" w14:textId="77777777" w:rsidR="00CF6B57" w:rsidRPr="000C775F" w:rsidRDefault="00CF6B57" w:rsidP="00F41004">
            <w:pPr>
              <w:spacing w:line="276" w:lineRule="auto"/>
              <w:jc w:val="both"/>
              <w:rPr>
                <w:rFonts w:asciiTheme="majorBidi" w:hAnsiTheme="majorBidi" w:cstheme="majorBidi"/>
                <w:sz w:val="22"/>
                <w:lang w:bidi="fa-IR"/>
              </w:rPr>
            </w:pPr>
          </w:p>
        </w:tc>
        <w:tc>
          <w:tcPr>
            <w:tcW w:w="1336" w:type="dxa"/>
            <w:tcBorders>
              <w:top w:val="nil"/>
              <w:left w:val="nil"/>
              <w:bottom w:val="nil"/>
              <w:right w:val="nil"/>
            </w:tcBorders>
            <w:vAlign w:val="center"/>
          </w:tcPr>
          <w:p w14:paraId="42175E3B" w14:textId="77777777" w:rsidR="00CF6B57" w:rsidRPr="000C775F" w:rsidRDefault="00CF6B57" w:rsidP="00F41004">
            <w:pPr>
              <w:spacing w:line="276" w:lineRule="auto"/>
              <w:jc w:val="both"/>
              <w:rPr>
                <w:rFonts w:asciiTheme="majorBidi" w:hAnsiTheme="majorBidi" w:cstheme="majorBidi"/>
                <w:sz w:val="22"/>
                <w:lang w:bidi="fa-IR"/>
              </w:rPr>
            </w:pPr>
          </w:p>
        </w:tc>
      </w:tr>
    </w:tbl>
    <w:p w14:paraId="0C7277DA" w14:textId="77777777" w:rsidR="000C775F" w:rsidRDefault="000C775F" w:rsidP="00F41004">
      <w:pPr>
        <w:pStyle w:val="NoSpacing"/>
        <w:spacing w:line="276" w:lineRule="auto"/>
        <w:jc w:val="both"/>
        <w:rPr>
          <w:rFonts w:asciiTheme="majorBidi" w:hAnsiTheme="majorBidi" w:cstheme="majorBidi"/>
          <w:lang w:bidi="fa-IR"/>
        </w:rPr>
      </w:pPr>
    </w:p>
    <w:p w14:paraId="4CFB1E81" w14:textId="7DD0FCDD" w:rsidR="00313B91" w:rsidRPr="000C775F" w:rsidRDefault="00313B91" w:rsidP="00F41004">
      <w:pPr>
        <w:pStyle w:val="NoSpacing"/>
        <w:spacing w:line="276" w:lineRule="auto"/>
        <w:jc w:val="both"/>
        <w:rPr>
          <w:rFonts w:asciiTheme="majorBidi" w:hAnsiTheme="majorBidi" w:cstheme="majorBidi"/>
          <w:lang w:bidi="fa-IR"/>
        </w:rPr>
      </w:pPr>
      <w:r w:rsidRPr="000C775F">
        <w:rPr>
          <w:rFonts w:asciiTheme="majorBidi" w:hAnsiTheme="majorBidi" w:cstheme="majorBidi"/>
          <w:lang w:bidi="fa-IR"/>
        </w:rPr>
        <w:t xml:space="preserve">The testing phase involves the use of 1425 of the data. </w:t>
      </w:r>
      <w:r w:rsidRPr="000C775F">
        <w:rPr>
          <w:rFonts w:asciiTheme="majorBidi" w:hAnsiTheme="majorBidi" w:cstheme="majorBidi"/>
          <w:lang w:bidi="fa-IR"/>
        </w:rPr>
        <w:fldChar w:fldCharType="begin"/>
      </w:r>
      <w:r w:rsidRPr="000C775F">
        <w:rPr>
          <w:rFonts w:asciiTheme="majorBidi" w:hAnsiTheme="majorBidi" w:cstheme="majorBidi"/>
          <w:lang w:bidi="fa-IR"/>
        </w:rPr>
        <w:instrText xml:space="preserve"> REF _Ref119483005 \h </w:instrText>
      </w:r>
      <w:r w:rsidR="00F41004" w:rsidRPr="000C775F">
        <w:rPr>
          <w:rFonts w:asciiTheme="majorBidi" w:hAnsiTheme="majorBidi" w:cstheme="majorBidi"/>
          <w:lang w:bidi="fa-IR"/>
        </w:rPr>
        <w:instrText xml:space="preserve"> \* MERGEFORMAT </w:instrText>
      </w:r>
      <w:r w:rsidRPr="000C775F">
        <w:rPr>
          <w:rFonts w:asciiTheme="majorBidi" w:hAnsiTheme="majorBidi" w:cstheme="majorBidi"/>
          <w:lang w:bidi="fa-IR"/>
        </w:rPr>
      </w:r>
      <w:r w:rsidRPr="000C775F">
        <w:rPr>
          <w:rFonts w:asciiTheme="majorBidi" w:hAnsiTheme="majorBidi" w:cstheme="majorBidi"/>
          <w:lang w:bidi="fa-IR"/>
        </w:rPr>
        <w:fldChar w:fldCharType="separate"/>
      </w:r>
      <w:r w:rsidR="00B36E29" w:rsidRPr="00B36E29">
        <w:rPr>
          <w:rFonts w:asciiTheme="majorBidi" w:hAnsiTheme="majorBidi" w:cstheme="majorBidi"/>
        </w:rPr>
        <w:t xml:space="preserve">Table </w:t>
      </w:r>
      <w:r w:rsidR="00B36E29" w:rsidRPr="00B36E29">
        <w:rPr>
          <w:rFonts w:asciiTheme="majorBidi" w:hAnsiTheme="majorBidi" w:cstheme="majorBidi"/>
          <w:noProof/>
        </w:rPr>
        <w:t>5</w:t>
      </w:r>
      <w:r w:rsidRPr="000C775F">
        <w:rPr>
          <w:rFonts w:asciiTheme="majorBidi" w:hAnsiTheme="majorBidi" w:cstheme="majorBidi"/>
          <w:lang w:bidi="fa-IR"/>
        </w:rPr>
        <w:fldChar w:fldCharType="end"/>
      </w:r>
      <w:r w:rsidRPr="000C775F">
        <w:rPr>
          <w:rFonts w:asciiTheme="majorBidi" w:hAnsiTheme="majorBidi" w:cstheme="majorBidi"/>
          <w:lang w:bidi="fa-IR"/>
        </w:rPr>
        <w:t xml:space="preserve"> displays the number of system faults in a matrix format. The number of actual and predicted outcomes of </w:t>
      </w:r>
      <w:r w:rsidR="0015546F">
        <w:rPr>
          <w:rFonts w:asciiTheme="majorBidi" w:hAnsiTheme="majorBidi" w:cstheme="majorBidi"/>
          <w:lang w:bidi="fa-IR"/>
        </w:rPr>
        <w:t xml:space="preserve">the </w:t>
      </w:r>
      <w:r w:rsidRPr="000C775F">
        <w:rPr>
          <w:rFonts w:asciiTheme="majorBidi" w:hAnsiTheme="majorBidi" w:cstheme="majorBidi"/>
          <w:lang w:bidi="fa-IR"/>
        </w:rPr>
        <w:t>prediction model is s</w:t>
      </w:r>
      <w:r w:rsidR="0015546F">
        <w:rPr>
          <w:rFonts w:asciiTheme="majorBidi" w:hAnsiTheme="majorBidi" w:cstheme="majorBidi"/>
          <w:lang w:bidi="fa-IR"/>
        </w:rPr>
        <w:t>pe</w:t>
      </w:r>
      <w:r w:rsidRPr="000C775F">
        <w:rPr>
          <w:rFonts w:asciiTheme="majorBidi" w:hAnsiTheme="majorBidi" w:cstheme="majorBidi"/>
          <w:lang w:bidi="fa-IR"/>
        </w:rPr>
        <w:t>cified in the matrix's rows and columns, respectively. The number in the matrix's diagonal corresponds to the number of accurate forecasts without errors.</w:t>
      </w:r>
    </w:p>
    <w:p w14:paraId="01BCE5AC" w14:textId="358FE4E8" w:rsidR="00A120A7" w:rsidRPr="000C775F" w:rsidRDefault="008B2D78" w:rsidP="00F41004">
      <w:pPr>
        <w:keepNext/>
        <w:spacing w:line="276" w:lineRule="auto"/>
        <w:jc w:val="both"/>
        <w:rPr>
          <w:rFonts w:asciiTheme="majorBidi" w:hAnsiTheme="majorBidi" w:cstheme="majorBidi"/>
          <w:sz w:val="22"/>
        </w:rPr>
      </w:pPr>
      <w:r w:rsidRPr="000C775F">
        <w:rPr>
          <w:rFonts w:asciiTheme="majorBidi" w:hAnsiTheme="majorBidi" w:cstheme="majorBidi"/>
          <w:noProof/>
          <w:sz w:val="22"/>
        </w:rPr>
        <w:drawing>
          <wp:anchor distT="0" distB="0" distL="114300" distR="114300" simplePos="0" relativeHeight="251721728" behindDoc="0" locked="0" layoutInCell="1" allowOverlap="1" wp14:anchorId="5E0E02DA" wp14:editId="1C6A36F7">
            <wp:simplePos x="0" y="0"/>
            <wp:positionH relativeFrom="margin">
              <wp:posOffset>1380268</wp:posOffset>
            </wp:positionH>
            <wp:positionV relativeFrom="paragraph">
              <wp:posOffset>806598</wp:posOffset>
            </wp:positionV>
            <wp:extent cx="3188335" cy="1736090"/>
            <wp:effectExtent l="0" t="0" r="12065" b="16510"/>
            <wp:wrapTopAndBottom/>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A120A7" w:rsidRPr="000C775F">
        <w:rPr>
          <w:rFonts w:asciiTheme="majorBidi" w:hAnsiTheme="majorBidi" w:cstheme="majorBidi"/>
          <w:sz w:val="22"/>
        </w:rPr>
        <w:t>Table 3 indicates that the majority of detection errors occur when the target class is identified as an adjacent class. The reason for this is the similarity between neighboring classes regard</w:t>
      </w:r>
      <w:r w:rsidR="00EC28AB">
        <w:rPr>
          <w:rFonts w:asciiTheme="majorBidi" w:hAnsiTheme="majorBidi" w:cstheme="majorBidi"/>
          <w:sz w:val="22"/>
        </w:rPr>
        <w:t>ing</w:t>
      </w:r>
      <w:r w:rsidR="00A120A7" w:rsidRPr="000C775F">
        <w:rPr>
          <w:rFonts w:asciiTheme="majorBidi" w:hAnsiTheme="majorBidi" w:cstheme="majorBidi"/>
          <w:sz w:val="22"/>
        </w:rPr>
        <w:t xml:space="preserve"> user recommendations. This type of detection error can be interpreted as a valid detection, contributing to an approximate 9</w:t>
      </w:r>
      <w:r w:rsidR="007C567E">
        <w:rPr>
          <w:rFonts w:asciiTheme="majorBidi" w:hAnsiTheme="majorBidi" w:cstheme="majorBidi"/>
          <w:sz w:val="22"/>
        </w:rPr>
        <w:t>7</w:t>
      </w:r>
      <w:r w:rsidR="00A120A7" w:rsidRPr="000C775F">
        <w:rPr>
          <w:rFonts w:asciiTheme="majorBidi" w:hAnsiTheme="majorBidi" w:cstheme="majorBidi"/>
          <w:sz w:val="22"/>
        </w:rPr>
        <w:t>% improvement in accuracy.</w:t>
      </w:r>
    </w:p>
    <w:p w14:paraId="7D15344E" w14:textId="562B98CA" w:rsidR="00D61BC0" w:rsidRPr="000C775F" w:rsidRDefault="00D61BC0" w:rsidP="00F41004">
      <w:pPr>
        <w:keepNext/>
        <w:spacing w:line="276" w:lineRule="auto"/>
        <w:jc w:val="both"/>
        <w:rPr>
          <w:rFonts w:asciiTheme="majorBidi" w:hAnsiTheme="majorBidi" w:cstheme="majorBidi"/>
          <w:sz w:val="22"/>
        </w:rPr>
      </w:pPr>
    </w:p>
    <w:p w14:paraId="360FEE6C" w14:textId="74FAD01E" w:rsidR="0043729B" w:rsidRPr="000C775F" w:rsidRDefault="00D61BC0" w:rsidP="00F41004">
      <w:pPr>
        <w:pStyle w:val="Caption"/>
        <w:rPr>
          <w:rFonts w:asciiTheme="majorBidi" w:hAnsiTheme="majorBidi" w:cstheme="majorBidi"/>
          <w:sz w:val="22"/>
          <w:szCs w:val="22"/>
        </w:rPr>
      </w:pPr>
      <w:r w:rsidRPr="000C775F">
        <w:rPr>
          <w:rFonts w:asciiTheme="majorBidi" w:hAnsiTheme="majorBidi" w:cstheme="majorBidi"/>
          <w:sz w:val="22"/>
          <w:szCs w:val="22"/>
        </w:rPr>
        <w:t xml:space="preserve">Figure </w:t>
      </w:r>
      <w:r w:rsidRPr="000C775F">
        <w:rPr>
          <w:rFonts w:asciiTheme="majorBidi" w:hAnsiTheme="majorBidi" w:cstheme="majorBidi"/>
          <w:sz w:val="22"/>
          <w:szCs w:val="22"/>
        </w:rPr>
        <w:fldChar w:fldCharType="begin"/>
      </w:r>
      <w:r w:rsidRPr="000C775F">
        <w:rPr>
          <w:rFonts w:asciiTheme="majorBidi" w:hAnsiTheme="majorBidi" w:cstheme="majorBidi"/>
          <w:sz w:val="22"/>
          <w:szCs w:val="22"/>
        </w:rPr>
        <w:instrText xml:space="preserve"> SEQ Figure \* ARABIC </w:instrText>
      </w:r>
      <w:r w:rsidRPr="000C775F">
        <w:rPr>
          <w:rFonts w:asciiTheme="majorBidi" w:hAnsiTheme="majorBidi" w:cstheme="majorBidi"/>
          <w:sz w:val="22"/>
          <w:szCs w:val="22"/>
        </w:rPr>
        <w:fldChar w:fldCharType="separate"/>
      </w:r>
      <w:r w:rsidR="0029085C">
        <w:rPr>
          <w:rFonts w:asciiTheme="majorBidi" w:hAnsiTheme="majorBidi" w:cstheme="majorBidi"/>
          <w:noProof/>
          <w:sz w:val="22"/>
          <w:szCs w:val="22"/>
        </w:rPr>
        <w:t>5</w:t>
      </w:r>
      <w:r w:rsidRPr="000C775F">
        <w:rPr>
          <w:rFonts w:asciiTheme="majorBidi" w:hAnsiTheme="majorBidi" w:cstheme="majorBidi"/>
          <w:noProof/>
          <w:sz w:val="22"/>
          <w:szCs w:val="22"/>
        </w:rPr>
        <w:fldChar w:fldCharType="end"/>
      </w:r>
      <w:r w:rsidRPr="000C775F">
        <w:rPr>
          <w:rFonts w:asciiTheme="majorBidi" w:hAnsiTheme="majorBidi" w:cstheme="majorBidi"/>
          <w:sz w:val="22"/>
          <w:szCs w:val="22"/>
        </w:rPr>
        <w:t>. Accuracy of prediction with adjacent tags</w:t>
      </w:r>
    </w:p>
    <w:p w14:paraId="73C22FE5" w14:textId="50081272" w:rsidR="00F90B43" w:rsidRPr="0053262A" w:rsidRDefault="00F90B43" w:rsidP="00F41004">
      <w:pPr>
        <w:spacing w:line="276" w:lineRule="auto"/>
        <w:jc w:val="both"/>
        <w:rPr>
          <w:rFonts w:asciiTheme="majorBidi" w:hAnsiTheme="majorBidi" w:cstheme="majorBidi"/>
          <w:color w:val="000000" w:themeColor="text1"/>
          <w:sz w:val="22"/>
          <w:lang w:bidi="fa-IR"/>
        </w:rPr>
      </w:pPr>
      <w:commentRangeStart w:id="18"/>
      <w:r w:rsidRPr="0053262A">
        <w:rPr>
          <w:rFonts w:asciiTheme="majorBidi" w:hAnsiTheme="majorBidi" w:cstheme="majorBidi"/>
          <w:color w:val="000000" w:themeColor="text1"/>
          <w:sz w:val="22"/>
          <w:lang w:bidi="fa-IR"/>
        </w:rPr>
        <w:t xml:space="preserve">The dataset was augmented using oversampling to grow from </w:t>
      </w:r>
      <w:r w:rsidR="008B2D78" w:rsidRPr="0053262A">
        <w:rPr>
          <w:rFonts w:asciiTheme="majorBidi" w:hAnsiTheme="majorBidi" w:cstheme="majorBidi"/>
          <w:color w:val="000000" w:themeColor="text1"/>
          <w:sz w:val="22"/>
          <w:lang w:bidi="fa-IR"/>
        </w:rPr>
        <w:t>3324</w:t>
      </w:r>
      <w:r w:rsidRPr="0053262A">
        <w:rPr>
          <w:rFonts w:asciiTheme="majorBidi" w:hAnsiTheme="majorBidi" w:cstheme="majorBidi"/>
          <w:color w:val="000000" w:themeColor="text1"/>
          <w:sz w:val="22"/>
          <w:lang w:bidi="fa-IR"/>
        </w:rPr>
        <w:t xml:space="preserve"> occurrences to </w:t>
      </w:r>
      <w:r w:rsidR="008B2D78" w:rsidRPr="0053262A">
        <w:rPr>
          <w:rFonts w:asciiTheme="majorBidi" w:hAnsiTheme="majorBidi" w:cstheme="majorBidi"/>
          <w:color w:val="000000" w:themeColor="text1"/>
          <w:sz w:val="22"/>
          <w:lang w:bidi="fa-IR"/>
        </w:rPr>
        <w:t>4748</w:t>
      </w:r>
      <w:r w:rsidRPr="0053262A">
        <w:rPr>
          <w:rFonts w:asciiTheme="majorBidi" w:hAnsiTheme="majorBidi" w:cstheme="majorBidi"/>
          <w:color w:val="000000" w:themeColor="text1"/>
          <w:sz w:val="22"/>
          <w:lang w:bidi="fa-IR"/>
        </w:rPr>
        <w:t>. With this addition, accuracy increased noticeably, rising from 0.62 to 0.7</w:t>
      </w:r>
      <w:r w:rsidR="008B2D78" w:rsidRPr="0053262A">
        <w:rPr>
          <w:rFonts w:asciiTheme="majorBidi" w:hAnsiTheme="majorBidi" w:cstheme="majorBidi"/>
          <w:color w:val="000000" w:themeColor="text1"/>
          <w:sz w:val="22"/>
          <w:lang w:bidi="fa-IR"/>
        </w:rPr>
        <w:t>2</w:t>
      </w:r>
      <w:r w:rsidRPr="0053262A">
        <w:rPr>
          <w:rFonts w:asciiTheme="majorBidi" w:hAnsiTheme="majorBidi" w:cstheme="majorBidi"/>
          <w:color w:val="000000" w:themeColor="text1"/>
          <w:sz w:val="22"/>
          <w:lang w:bidi="fa-IR"/>
        </w:rPr>
        <w:t>. In line with this, the F1 score improved from 0.53 to 0.7</w:t>
      </w:r>
      <w:r w:rsidR="008B2D78" w:rsidRPr="0053262A">
        <w:rPr>
          <w:rFonts w:asciiTheme="majorBidi" w:hAnsiTheme="majorBidi" w:cstheme="majorBidi"/>
          <w:color w:val="000000" w:themeColor="text1"/>
          <w:sz w:val="22"/>
          <w:lang w:bidi="fa-IR"/>
        </w:rPr>
        <w:t>4</w:t>
      </w:r>
      <w:r w:rsidRPr="0053262A">
        <w:rPr>
          <w:rFonts w:asciiTheme="majorBidi" w:hAnsiTheme="majorBidi" w:cstheme="majorBidi"/>
          <w:color w:val="000000" w:themeColor="text1"/>
          <w:sz w:val="22"/>
          <w:lang w:bidi="fa-IR"/>
        </w:rPr>
        <w:t>, and the kappa score increased from 0.45 to 0.6</w:t>
      </w:r>
      <w:r w:rsidR="008B2D78" w:rsidRPr="0053262A">
        <w:rPr>
          <w:rFonts w:asciiTheme="majorBidi" w:hAnsiTheme="majorBidi" w:cstheme="majorBidi"/>
          <w:color w:val="000000" w:themeColor="text1"/>
          <w:sz w:val="22"/>
          <w:lang w:bidi="fa-IR"/>
        </w:rPr>
        <w:t>4</w:t>
      </w:r>
      <w:r w:rsidRPr="0053262A">
        <w:rPr>
          <w:rFonts w:asciiTheme="majorBidi" w:hAnsiTheme="majorBidi" w:cstheme="majorBidi"/>
          <w:color w:val="000000" w:themeColor="text1"/>
          <w:sz w:val="22"/>
          <w:lang w:bidi="fa-IR"/>
        </w:rPr>
        <w:t>.</w:t>
      </w:r>
      <w:commentRangeEnd w:id="18"/>
      <w:r w:rsidR="0053262A">
        <w:rPr>
          <w:rStyle w:val="CommentReference"/>
          <w:rtl/>
        </w:rPr>
        <w:commentReference w:id="18"/>
      </w:r>
    </w:p>
    <w:p w14:paraId="7CEF44D1" w14:textId="6ECFE715" w:rsidR="00494D13" w:rsidRPr="0053262A" w:rsidRDefault="008B2D78" w:rsidP="00201B1A">
      <w:pPr>
        <w:spacing w:line="276" w:lineRule="auto"/>
        <w:jc w:val="both"/>
        <w:rPr>
          <w:rFonts w:asciiTheme="majorBidi" w:hAnsiTheme="majorBidi" w:cstheme="majorBidi"/>
          <w:color w:val="000000" w:themeColor="text1"/>
          <w:sz w:val="22"/>
          <w:lang w:bidi="fa-IR"/>
        </w:rPr>
      </w:pPr>
      <w:commentRangeStart w:id="19"/>
      <w:r w:rsidRPr="0053262A">
        <w:rPr>
          <w:rFonts w:asciiTheme="majorBidi" w:hAnsiTheme="majorBidi" w:cstheme="majorBidi"/>
          <w:color w:val="000000" w:themeColor="text1"/>
          <w:sz w:val="22"/>
          <w:lang w:bidi="fa-IR"/>
        </w:rPr>
        <w:lastRenderedPageBreak/>
        <w:t xml:space="preserve">The F1 score increased to 75% when sample probabilities for particular class assignments were computed using the optimal threshold, which means that </w:t>
      </w:r>
      <w:r w:rsidR="00EC28AB" w:rsidRPr="0053262A">
        <w:rPr>
          <w:rFonts w:asciiTheme="majorBidi" w:hAnsiTheme="majorBidi" w:cstheme="majorBidi"/>
          <w:color w:val="000000" w:themeColor="text1"/>
          <w:sz w:val="22"/>
          <w:lang w:bidi="fa-IR"/>
        </w:rPr>
        <w:t xml:space="preserve">it </w:t>
      </w:r>
      <w:r w:rsidRPr="0053262A">
        <w:rPr>
          <w:rFonts w:asciiTheme="majorBidi" w:hAnsiTheme="majorBidi" w:cstheme="majorBidi"/>
          <w:color w:val="000000" w:themeColor="text1"/>
          <w:sz w:val="22"/>
          <w:lang w:bidi="fa-IR"/>
        </w:rPr>
        <w:t xml:space="preserve">changed </w:t>
      </w:r>
      <w:r w:rsidR="00EC28AB" w:rsidRPr="0053262A">
        <w:rPr>
          <w:rFonts w:asciiTheme="majorBidi" w:hAnsiTheme="majorBidi" w:cstheme="majorBidi"/>
          <w:color w:val="000000" w:themeColor="text1"/>
          <w:sz w:val="22"/>
          <w:lang w:bidi="fa-IR"/>
        </w:rPr>
        <w:t xml:space="preserve">the </w:t>
      </w:r>
      <w:r w:rsidRPr="0053262A">
        <w:rPr>
          <w:rFonts w:asciiTheme="majorBidi" w:hAnsiTheme="majorBidi" w:cstheme="majorBidi"/>
          <w:color w:val="000000" w:themeColor="text1"/>
          <w:sz w:val="22"/>
          <w:lang w:bidi="fa-IR"/>
        </w:rPr>
        <w:t>multi</w:t>
      </w:r>
      <w:r w:rsidR="00EC28AB" w:rsidRPr="0053262A">
        <w:rPr>
          <w:rFonts w:asciiTheme="majorBidi" w:hAnsiTheme="majorBidi" w:cstheme="majorBidi"/>
          <w:color w:val="000000" w:themeColor="text1"/>
          <w:sz w:val="22"/>
          <w:lang w:bidi="fa-IR"/>
        </w:rPr>
        <w:t>-</w:t>
      </w:r>
      <w:r w:rsidRPr="0053262A">
        <w:rPr>
          <w:rFonts w:asciiTheme="majorBidi" w:hAnsiTheme="majorBidi" w:cstheme="majorBidi"/>
          <w:color w:val="000000" w:themeColor="text1"/>
          <w:sz w:val="22"/>
          <w:lang w:bidi="fa-IR"/>
        </w:rPr>
        <w:t xml:space="preserve">class classification to multi-label. </w:t>
      </w:r>
      <w:commentRangeEnd w:id="19"/>
      <w:r w:rsidR="0053262A">
        <w:rPr>
          <w:rStyle w:val="CommentReference"/>
          <w:rtl/>
        </w:rPr>
        <w:commentReference w:id="19"/>
      </w:r>
    </w:p>
    <w:p w14:paraId="139CA9A4" w14:textId="24F42BD8" w:rsidR="00201B1A" w:rsidRPr="0053262A" w:rsidRDefault="0053262A" w:rsidP="00201B1A">
      <w:pPr>
        <w:spacing w:line="276" w:lineRule="auto"/>
        <w:jc w:val="both"/>
        <w:rPr>
          <w:rFonts w:asciiTheme="majorBidi" w:hAnsiTheme="majorBidi" w:cstheme="majorBidi"/>
          <w:noProof/>
          <w:color w:val="000000" w:themeColor="text1"/>
          <w:sz w:val="22"/>
          <w:lang w:bidi="fa-IR"/>
        </w:rPr>
      </w:pPr>
      <w:r>
        <w:rPr>
          <w:rFonts w:asciiTheme="majorBidi" w:hAnsiTheme="majorBidi" w:cstheme="majorBidi"/>
          <w:noProof/>
          <w:color w:val="000000" w:themeColor="text1"/>
          <w:sz w:val="22"/>
          <w:lang w:bidi="fa-IR"/>
        </w:rPr>
        <w:fldChar w:fldCharType="begin"/>
      </w:r>
      <w:r>
        <w:rPr>
          <w:rFonts w:asciiTheme="majorBidi" w:hAnsiTheme="majorBidi" w:cstheme="majorBidi"/>
          <w:noProof/>
          <w:color w:val="000000" w:themeColor="text1"/>
          <w:sz w:val="22"/>
          <w:lang w:bidi="fa-IR"/>
        </w:rPr>
        <w:instrText xml:space="preserve"> REF _Ref143802142 \h </w:instrText>
      </w:r>
      <w:r>
        <w:rPr>
          <w:rFonts w:asciiTheme="majorBidi" w:hAnsiTheme="majorBidi" w:cstheme="majorBidi"/>
          <w:noProof/>
          <w:color w:val="000000" w:themeColor="text1"/>
          <w:sz w:val="22"/>
          <w:lang w:bidi="fa-IR"/>
        </w:rPr>
      </w:r>
      <w:r>
        <w:rPr>
          <w:rFonts w:asciiTheme="majorBidi" w:hAnsiTheme="majorBidi" w:cstheme="majorBidi"/>
          <w:noProof/>
          <w:color w:val="000000" w:themeColor="text1"/>
          <w:sz w:val="22"/>
          <w:lang w:bidi="fa-IR"/>
        </w:rPr>
        <w:fldChar w:fldCharType="separate"/>
      </w:r>
      <w:r>
        <w:t xml:space="preserve">Figure </w:t>
      </w:r>
      <w:r>
        <w:rPr>
          <w:noProof/>
        </w:rPr>
        <w:t>6</w:t>
      </w:r>
      <w:r>
        <w:rPr>
          <w:rFonts w:asciiTheme="majorBidi" w:hAnsiTheme="majorBidi" w:cstheme="majorBidi"/>
          <w:noProof/>
          <w:color w:val="000000" w:themeColor="text1"/>
          <w:sz w:val="22"/>
          <w:lang w:bidi="fa-IR"/>
        </w:rPr>
        <w:fldChar w:fldCharType="end"/>
      </w:r>
      <w:r>
        <w:rPr>
          <w:rFonts w:asciiTheme="majorBidi" w:hAnsiTheme="majorBidi" w:cstheme="majorBidi"/>
          <w:noProof/>
          <w:color w:val="000000" w:themeColor="text1"/>
          <w:sz w:val="22"/>
          <w:lang w:bidi="fa-IR"/>
        </w:rPr>
        <w:t xml:space="preserve"> </w:t>
      </w:r>
      <w:commentRangeStart w:id="20"/>
      <w:r w:rsidR="00201B1A" w:rsidRPr="0053262A">
        <w:rPr>
          <w:rFonts w:asciiTheme="majorBidi" w:hAnsiTheme="majorBidi" w:cstheme="majorBidi"/>
          <w:noProof/>
          <w:color w:val="000000" w:themeColor="text1"/>
          <w:sz w:val="22"/>
          <w:lang w:bidi="fa-IR"/>
        </w:rPr>
        <w:t>displays improved prediction, achieving 88% average class prediction accuracy when combined with ideal threshold optimization.</w:t>
      </w:r>
      <w:commentRangeEnd w:id="20"/>
      <w:r w:rsidRPr="0053262A">
        <w:rPr>
          <w:rStyle w:val="CommentReference"/>
          <w:color w:val="000000" w:themeColor="text1"/>
          <w:rtl/>
        </w:rPr>
        <w:commentReference w:id="20"/>
      </w:r>
    </w:p>
    <w:p w14:paraId="322845E3" w14:textId="77777777" w:rsidR="007C567E" w:rsidRDefault="007C567E" w:rsidP="007C567E">
      <w:pPr>
        <w:keepNext/>
        <w:spacing w:line="276" w:lineRule="auto"/>
        <w:jc w:val="both"/>
      </w:pPr>
      <w:r>
        <w:rPr>
          <w:rFonts w:asciiTheme="majorBidi" w:hAnsiTheme="majorBidi" w:cstheme="majorBidi"/>
          <w:noProof/>
          <w:color w:val="FF0000"/>
          <w:sz w:val="22"/>
          <w:lang w:bidi="fa-IR"/>
        </w:rPr>
        <w:drawing>
          <wp:anchor distT="0" distB="0" distL="114300" distR="114300" simplePos="0" relativeHeight="251724800" behindDoc="0" locked="0" layoutInCell="1" allowOverlap="1" wp14:anchorId="52412976" wp14:editId="21E486BB">
            <wp:simplePos x="0" y="0"/>
            <wp:positionH relativeFrom="margin">
              <wp:align>center</wp:align>
            </wp:positionH>
            <wp:positionV relativeFrom="paragraph">
              <wp:posOffset>0</wp:posOffset>
            </wp:positionV>
            <wp:extent cx="5871845" cy="1482090"/>
            <wp:effectExtent l="0" t="0" r="0" b="3810"/>
            <wp:wrapTopAndBottom/>
            <wp:docPr id="182672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71845" cy="1482090"/>
                    </a:xfrm>
                    <a:prstGeom prst="rect">
                      <a:avLst/>
                    </a:prstGeom>
                    <a:noFill/>
                    <a:ln>
                      <a:noFill/>
                    </a:ln>
                  </pic:spPr>
                </pic:pic>
              </a:graphicData>
            </a:graphic>
          </wp:anchor>
        </w:drawing>
      </w:r>
    </w:p>
    <w:p w14:paraId="49392FCC" w14:textId="505EE154" w:rsidR="00147CFF" w:rsidRPr="007C567E" w:rsidRDefault="007C567E" w:rsidP="007C567E">
      <w:pPr>
        <w:pStyle w:val="Caption"/>
        <w:rPr>
          <w:rFonts w:asciiTheme="majorBidi" w:hAnsiTheme="majorBidi" w:cstheme="majorBidi"/>
          <w:noProof/>
          <w:color w:val="FF0000"/>
          <w:sz w:val="22"/>
          <w:lang w:bidi="fa-IR"/>
        </w:rPr>
      </w:pPr>
      <w:bookmarkStart w:id="21" w:name="_Ref143802142"/>
      <w:r>
        <w:t xml:space="preserve">Figure </w:t>
      </w:r>
      <w:fldSimple w:instr=" SEQ Figure \* ARABIC ">
        <w:r w:rsidR="0029085C">
          <w:rPr>
            <w:noProof/>
          </w:rPr>
          <w:t>6</w:t>
        </w:r>
      </w:fldSimple>
      <w:bookmarkEnd w:id="21"/>
      <w:r>
        <w:t xml:space="preserve">. </w:t>
      </w:r>
      <w:r w:rsidRPr="00C94938">
        <w:t>Confusion matrix of prediction per class with optimal threshold</w:t>
      </w:r>
    </w:p>
    <w:p w14:paraId="14F07602" w14:textId="0FCBA81A" w:rsidR="00F20951" w:rsidRPr="0053262A" w:rsidRDefault="00F20951" w:rsidP="00F41004">
      <w:pPr>
        <w:spacing w:line="276" w:lineRule="auto"/>
        <w:jc w:val="both"/>
        <w:rPr>
          <w:rFonts w:asciiTheme="majorBidi" w:hAnsiTheme="majorBidi" w:cstheme="majorBidi"/>
          <w:color w:val="000000" w:themeColor="text1"/>
          <w:sz w:val="22"/>
          <w:lang w:bidi="fa-IR"/>
        </w:rPr>
      </w:pPr>
      <w:commentRangeStart w:id="22"/>
      <w:r w:rsidRPr="0053262A">
        <w:rPr>
          <w:rFonts w:asciiTheme="majorBidi" w:hAnsiTheme="majorBidi" w:cstheme="majorBidi"/>
          <w:color w:val="000000" w:themeColor="text1"/>
          <w:sz w:val="22"/>
          <w:lang w:bidi="fa-IR"/>
        </w:rPr>
        <w:t>The performance of the recommended classification model is evaluated in</w:t>
      </w:r>
      <w:r w:rsidR="0053262A">
        <w:rPr>
          <w:rFonts w:asciiTheme="majorBidi" w:hAnsiTheme="majorBidi" w:cstheme="majorBidi"/>
          <w:color w:val="000000" w:themeColor="text1"/>
          <w:sz w:val="22"/>
          <w:lang w:bidi="fa-IR"/>
        </w:rPr>
        <w:t xml:space="preserve"> </w:t>
      </w:r>
      <w:r w:rsidR="0053262A">
        <w:rPr>
          <w:rFonts w:asciiTheme="majorBidi" w:hAnsiTheme="majorBidi" w:cstheme="majorBidi"/>
          <w:color w:val="000000" w:themeColor="text1"/>
          <w:sz w:val="22"/>
          <w:lang w:bidi="fa-IR"/>
        </w:rPr>
        <w:fldChar w:fldCharType="begin"/>
      </w:r>
      <w:r w:rsidR="0053262A">
        <w:rPr>
          <w:rFonts w:asciiTheme="majorBidi" w:hAnsiTheme="majorBidi" w:cstheme="majorBidi"/>
          <w:color w:val="000000" w:themeColor="text1"/>
          <w:sz w:val="22"/>
          <w:lang w:bidi="fa-IR"/>
        </w:rPr>
        <w:instrText xml:space="preserve"> REF _Ref143802164 \h </w:instrText>
      </w:r>
      <w:r w:rsidR="0053262A">
        <w:rPr>
          <w:rFonts w:asciiTheme="majorBidi" w:hAnsiTheme="majorBidi" w:cstheme="majorBidi"/>
          <w:color w:val="000000" w:themeColor="text1"/>
          <w:sz w:val="22"/>
          <w:lang w:bidi="fa-IR"/>
        </w:rPr>
      </w:r>
      <w:r w:rsidR="0053262A">
        <w:rPr>
          <w:rFonts w:asciiTheme="majorBidi" w:hAnsiTheme="majorBidi" w:cstheme="majorBidi"/>
          <w:color w:val="000000" w:themeColor="text1"/>
          <w:sz w:val="22"/>
          <w:lang w:bidi="fa-IR"/>
        </w:rPr>
        <w:fldChar w:fldCharType="separate"/>
      </w:r>
      <w:r w:rsidR="0053262A">
        <w:t xml:space="preserve">Figure </w:t>
      </w:r>
      <w:r w:rsidR="0053262A">
        <w:rPr>
          <w:noProof/>
        </w:rPr>
        <w:t>7</w:t>
      </w:r>
      <w:r w:rsidR="0053262A">
        <w:rPr>
          <w:rFonts w:asciiTheme="majorBidi" w:hAnsiTheme="majorBidi" w:cstheme="majorBidi"/>
          <w:color w:val="000000" w:themeColor="text1"/>
          <w:sz w:val="22"/>
          <w:lang w:bidi="fa-IR"/>
        </w:rPr>
        <w:fldChar w:fldCharType="end"/>
      </w:r>
      <w:r w:rsidRPr="0053262A">
        <w:rPr>
          <w:rFonts w:asciiTheme="majorBidi" w:hAnsiTheme="majorBidi" w:cstheme="majorBidi"/>
          <w:color w:val="000000" w:themeColor="text1"/>
          <w:sz w:val="22"/>
          <w:lang w:bidi="fa-IR"/>
        </w:rPr>
        <w:t>. Notably, the area under the ROC curve strongly indicates the model's performance, which is roughly 0.91.</w:t>
      </w:r>
      <w:commentRangeEnd w:id="22"/>
      <w:r w:rsidR="0053262A" w:rsidRPr="0053262A">
        <w:rPr>
          <w:rStyle w:val="CommentReference"/>
          <w:color w:val="000000" w:themeColor="text1"/>
          <w:rtl/>
        </w:rPr>
        <w:commentReference w:id="22"/>
      </w:r>
    </w:p>
    <w:p w14:paraId="2CF2AA7E" w14:textId="77777777" w:rsidR="0029085C" w:rsidRDefault="007C567E" w:rsidP="0029085C">
      <w:pPr>
        <w:keepNext/>
        <w:spacing w:line="276" w:lineRule="auto"/>
        <w:jc w:val="both"/>
      </w:pPr>
      <w:r>
        <w:rPr>
          <w:rFonts w:asciiTheme="majorBidi" w:hAnsiTheme="majorBidi" w:cstheme="majorBidi"/>
          <w:noProof/>
          <w:color w:val="FF0000"/>
          <w:sz w:val="22"/>
          <w:lang w:bidi="fa-IR"/>
        </w:rPr>
        <w:drawing>
          <wp:anchor distT="0" distB="0" distL="114300" distR="114300" simplePos="0" relativeHeight="251725824" behindDoc="0" locked="0" layoutInCell="1" allowOverlap="1" wp14:anchorId="2AD9FA70" wp14:editId="7CCD28FD">
            <wp:simplePos x="0" y="0"/>
            <wp:positionH relativeFrom="margin">
              <wp:posOffset>1408430</wp:posOffset>
            </wp:positionH>
            <wp:positionV relativeFrom="paragraph">
              <wp:posOffset>0</wp:posOffset>
            </wp:positionV>
            <wp:extent cx="3128645" cy="3072130"/>
            <wp:effectExtent l="0" t="0" r="0" b="0"/>
            <wp:wrapTopAndBottom/>
            <wp:docPr id="1914555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8645" cy="3072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D9F18" w14:textId="1AB016D7" w:rsidR="007C567E" w:rsidRDefault="0029085C" w:rsidP="0029085C">
      <w:pPr>
        <w:pStyle w:val="Caption"/>
        <w:rPr>
          <w:rFonts w:asciiTheme="majorBidi" w:hAnsiTheme="majorBidi" w:cstheme="majorBidi"/>
          <w:color w:val="FF0000"/>
          <w:sz w:val="22"/>
          <w:lang w:bidi="fa-IR"/>
        </w:rPr>
      </w:pPr>
      <w:bookmarkStart w:id="23" w:name="_Ref143802164"/>
      <w:r>
        <w:t xml:space="preserve">Figure </w:t>
      </w:r>
      <w:fldSimple w:instr=" SEQ Figure \* ARABIC ">
        <w:r>
          <w:rPr>
            <w:noProof/>
          </w:rPr>
          <w:t>7</w:t>
        </w:r>
      </w:fldSimple>
      <w:bookmarkEnd w:id="23"/>
      <w:r>
        <w:t xml:space="preserve">. </w:t>
      </w:r>
      <w:r w:rsidRPr="003D4A02">
        <w:t>The ROC curve of the proposed classification model</w:t>
      </w:r>
    </w:p>
    <w:p w14:paraId="3F121CA0" w14:textId="5C251055" w:rsidR="00456ADF" w:rsidRPr="000C775F" w:rsidRDefault="00A62690" w:rsidP="00F41004">
      <w:pPr>
        <w:spacing w:line="276" w:lineRule="auto"/>
        <w:jc w:val="both"/>
        <w:rPr>
          <w:rFonts w:asciiTheme="majorBidi" w:hAnsiTheme="majorBidi" w:cstheme="majorBidi"/>
          <w:sz w:val="22"/>
          <w:lang w:bidi="fa-IR"/>
        </w:rPr>
      </w:pPr>
      <w:r w:rsidRPr="000C775F">
        <w:rPr>
          <w:rFonts w:asciiTheme="majorBidi" w:hAnsiTheme="majorBidi" w:cstheme="majorBidi"/>
          <w:sz w:val="22"/>
          <w:lang w:bidi="fa-IR"/>
        </w:rPr>
        <w:t xml:space="preserve">In contrast to the findings in </w:t>
      </w:r>
      <w:r w:rsidRPr="000C775F">
        <w:rPr>
          <w:rFonts w:asciiTheme="majorBidi" w:hAnsiTheme="majorBidi" w:cstheme="majorBidi"/>
          <w:sz w:val="22"/>
          <w:lang w:bidi="fa-IR"/>
        </w:rPr>
        <w:fldChar w:fldCharType="begin"/>
      </w:r>
      <w:r w:rsidR="00B36E29">
        <w:rPr>
          <w:rFonts w:asciiTheme="majorBidi" w:hAnsiTheme="majorBidi" w:cstheme="majorBidi"/>
          <w:sz w:val="22"/>
          <w:lang w:bidi="fa-IR"/>
        </w:rPr>
        <w:instrText xml:space="preserve"> ADDIN EN.CITE &lt;EndNote&gt;&lt;Cite&gt;&lt;Author&gt;AL-Bakri&lt;/Author&gt;&lt;Year&gt;2021&lt;/Year&gt;&lt;RecNum&gt;6&lt;/RecNum&gt;&lt;DisplayText&gt;[6]&lt;/DisplayText&gt;&lt;record&gt;&lt;rec-number&gt;6&lt;/rec-number&gt;&lt;foreign-keys&gt;&lt;key app="EN" db-id="rt0zertwoxzd5pefvw4xd2smxp599afvvx5t" timestamp="1653914384"&gt;6&lt;/key&gt;&lt;/foreign-keys&gt;&lt;ref-type name="Journal Article"&gt;17&lt;/ref-type&gt;&lt;contributors&gt;&lt;authors&gt;&lt;author&gt;AL-Bakri, Nadia F&lt;/author&gt;&lt;author&gt;Al-zubidi, Azhar F&lt;/author&gt;&lt;author&gt;Alnajjar, Aseel B&lt;/author&gt;&lt;author&gt;Qahtan, Ehsan&lt;/author&gt;&lt;/authors&gt;&lt;/contributors&gt;&lt;titles&gt;&lt;title&gt;Multi label restaurant classification using support vector machine&lt;/title&gt;&lt;secondary-title&gt;Periodicals of Engineering and Natural Sciences&lt;/secondary-title&gt;&lt;/titles&gt;&lt;periodical&gt;&lt;full-title&gt;Periodicals of Engineering and Natural Sciences&lt;/full-title&gt;&lt;/periodical&gt;&lt;pages&gt;774-783&lt;/pages&gt;&lt;volume&gt;9&lt;/volume&gt;&lt;number&gt;2&lt;/number&gt;&lt;dates&gt;&lt;year&gt;2021&lt;/year&gt;&lt;/dates&gt;&lt;isbn&gt;2303-4521&lt;/isbn&gt;&lt;urls&gt;&lt;/urls&gt;&lt;/record&gt;&lt;/Cite&gt;&lt;/EndNote&gt;</w:instrText>
      </w:r>
      <w:r w:rsidRPr="000C775F">
        <w:rPr>
          <w:rFonts w:asciiTheme="majorBidi" w:hAnsiTheme="majorBidi" w:cstheme="majorBidi"/>
          <w:sz w:val="22"/>
          <w:lang w:bidi="fa-IR"/>
        </w:rPr>
        <w:fldChar w:fldCharType="separate"/>
      </w:r>
      <w:r w:rsidR="00B36E29">
        <w:rPr>
          <w:rFonts w:asciiTheme="majorBidi" w:hAnsiTheme="majorBidi" w:cstheme="majorBidi"/>
          <w:noProof/>
          <w:sz w:val="22"/>
          <w:lang w:bidi="fa-IR"/>
        </w:rPr>
        <w:t>[6]</w:t>
      </w:r>
      <w:r w:rsidRPr="000C775F">
        <w:rPr>
          <w:rFonts w:asciiTheme="majorBidi" w:hAnsiTheme="majorBidi" w:cstheme="majorBidi"/>
          <w:sz w:val="22"/>
          <w:lang w:bidi="fa-IR"/>
        </w:rPr>
        <w:fldChar w:fldCharType="end"/>
      </w:r>
      <w:r w:rsidRPr="000C775F">
        <w:rPr>
          <w:rFonts w:asciiTheme="majorBidi" w:hAnsiTheme="majorBidi" w:cstheme="majorBidi"/>
          <w:sz w:val="22"/>
          <w:lang w:bidi="fa-IR"/>
        </w:rPr>
        <w:t>, this study has demonstrated the capability to forecast forthcoming user ratings for recently established dining establishments. This paper not only evaluates the ambiance of these establishments but also predicts their food delivery scores. Furthermore, a detailed examination of the user ratings is presented in restaurants that do not provide food delivery services</w:t>
      </w:r>
      <w:r w:rsidR="00F41004" w:rsidRPr="000C775F">
        <w:rPr>
          <w:rFonts w:asciiTheme="majorBidi" w:hAnsiTheme="majorBidi" w:cstheme="majorBidi"/>
          <w:sz w:val="22"/>
          <w:lang w:bidi="fa-IR"/>
        </w:rPr>
        <w:t>.</w:t>
      </w:r>
      <w:r w:rsidRPr="000C775F">
        <w:rPr>
          <w:rFonts w:asciiTheme="majorBidi" w:hAnsiTheme="majorBidi" w:cstheme="majorBidi"/>
          <w:sz w:val="22"/>
          <w:lang w:bidi="fa-IR"/>
        </w:rPr>
        <w:t xml:space="preserve"> This analysis examines how these ratings affect the predicted outcomes</w:t>
      </w:r>
      <w:r w:rsidR="00456ADF" w:rsidRPr="000C775F">
        <w:rPr>
          <w:rFonts w:asciiTheme="majorBidi" w:hAnsiTheme="majorBidi" w:cstheme="majorBidi"/>
          <w:sz w:val="22"/>
          <w:rtl/>
          <w:lang w:bidi="fa-IR"/>
        </w:rPr>
        <w:t>.</w:t>
      </w:r>
    </w:p>
    <w:p w14:paraId="0FF7EEA2" w14:textId="1A98A714" w:rsidR="00B049AE" w:rsidRPr="00F73179" w:rsidRDefault="00B049AE" w:rsidP="00F41004">
      <w:pPr>
        <w:pStyle w:val="Heading1"/>
        <w:rPr>
          <w:lang w:bidi="fa-IR"/>
        </w:rPr>
      </w:pPr>
      <w:r w:rsidRPr="00F73179">
        <w:rPr>
          <w:lang w:bidi="fa-IR"/>
        </w:rPr>
        <w:lastRenderedPageBreak/>
        <w:t>Conclusion</w:t>
      </w:r>
    </w:p>
    <w:p w14:paraId="087B6484" w14:textId="00CBCC36" w:rsidR="0087563D" w:rsidRDefault="001B3860" w:rsidP="001B3860">
      <w:pPr>
        <w:pStyle w:val="NormalWeb"/>
        <w:spacing w:before="0" w:beforeAutospacing="0" w:after="0" w:afterAutospacing="0" w:line="276" w:lineRule="auto"/>
        <w:jc w:val="both"/>
        <w:rPr>
          <w:color w:val="0E101A"/>
        </w:rPr>
      </w:pPr>
      <w:r w:rsidRPr="001B3860">
        <w:rPr>
          <w:color w:val="0E101A"/>
        </w:rPr>
        <w:t xml:space="preserve">Recommender systems enhance the audience's experience and the institution's income in various scenarios. This paper utilizes a 5-star rating system and predicts the aggregated ratings of customers. To achieve this, the data undergoes preprocessing and augmentation using K-means and hierarchical clustering algorithms. Subsequently, SMOTE and SFS are employed as oversampling and feature selection techniques. SFS selects eight out of the eleven features. Following this, several classification algorithms are employed to classify the dataset based on user ratings. The results reveal </w:t>
      </w:r>
      <w:commentRangeStart w:id="24"/>
      <w:r w:rsidRPr="001B3860">
        <w:rPr>
          <w:color w:val="0E101A"/>
        </w:rPr>
        <w:t>that</w:t>
      </w:r>
      <w:commentRangeEnd w:id="24"/>
      <w:r>
        <w:rPr>
          <w:rStyle w:val="CommentReference"/>
          <w:rFonts w:eastAsiaTheme="minorHAnsi" w:cstheme="minorBidi"/>
        </w:rPr>
        <w:commentReference w:id="24"/>
      </w:r>
      <w:r w:rsidRPr="001B3860">
        <w:rPr>
          <w:color w:val="0E101A"/>
        </w:rPr>
        <w:t>...</w:t>
      </w:r>
    </w:p>
    <w:p w14:paraId="4AA109B7" w14:textId="3ACA0EEA" w:rsidR="00EC28AB" w:rsidRPr="0053262A" w:rsidRDefault="00EC28AB" w:rsidP="001B3860">
      <w:pPr>
        <w:pStyle w:val="NormalWeb"/>
        <w:spacing w:before="0" w:beforeAutospacing="0" w:after="0" w:afterAutospacing="0" w:line="276" w:lineRule="auto"/>
        <w:jc w:val="both"/>
        <w:rPr>
          <w:color w:val="000000" w:themeColor="text1"/>
        </w:rPr>
      </w:pPr>
      <w:commentRangeStart w:id="25"/>
      <w:r w:rsidRPr="0053262A">
        <w:rPr>
          <w:color w:val="000000" w:themeColor="text1"/>
        </w:rPr>
        <w:t>In the age of social networks and data-driven insights, this study employed Zomato restaurant data and machine learning techniques to shed light on the complex relationship between restaurant attributes and customer evaluations. The research considerably increased classification accuracy through the use of data preprocessing, clustering, and oversampling, with the Random Forest approach emerging as a standout performer at 88%. Notably, the study's acknowledgment of misclassifications as actual occurrences, particularly in surrounding classes, led to a stunning 96% accuracy improvement. Beyond its technical benefits, this research acts as a resource for diners and restaurant proprietors, encouraging a deeper understanding of dining preferences and paving the way for more informed decisions when pursuing wonderful culinary experiences. The study's identification of dining misclassifications as actual occurrences.</w:t>
      </w:r>
      <w:commentRangeEnd w:id="25"/>
      <w:r w:rsidR="0053262A" w:rsidRPr="0053262A">
        <w:rPr>
          <w:rStyle w:val="CommentReference"/>
          <w:rFonts w:eastAsiaTheme="minorHAnsi" w:cstheme="minorBidi"/>
          <w:color w:val="000000" w:themeColor="text1"/>
        </w:rPr>
        <w:commentReference w:id="25"/>
      </w:r>
    </w:p>
    <w:p w14:paraId="17F36B03" w14:textId="6354E34E" w:rsidR="00FA4CD6" w:rsidRDefault="00FA4CD6" w:rsidP="001B3860">
      <w:pPr>
        <w:pStyle w:val="NormalWeb"/>
        <w:spacing w:before="0" w:beforeAutospacing="0" w:after="0" w:afterAutospacing="0" w:line="276" w:lineRule="auto"/>
        <w:jc w:val="both"/>
        <w:rPr>
          <w:color w:val="0E101A"/>
        </w:rPr>
      </w:pPr>
      <w:r>
        <w:rPr>
          <w:color w:val="0E101A"/>
        </w:rPr>
        <w:t>It is known that an algorithm in an intelligent system needs more parameters, such as service speed, food volume, etc., to work better. Of course, eating in various locations can have different effects due to cultural differences.</w:t>
      </w:r>
    </w:p>
    <w:p w14:paraId="513CD6F1" w14:textId="77777777" w:rsidR="0087563D" w:rsidRDefault="0087563D" w:rsidP="001B3860">
      <w:pPr>
        <w:pStyle w:val="NormalWeb"/>
        <w:spacing w:before="0" w:beforeAutospacing="0" w:after="0" w:afterAutospacing="0" w:line="276" w:lineRule="auto"/>
        <w:jc w:val="both"/>
        <w:rPr>
          <w:color w:val="0E101A"/>
        </w:rPr>
      </w:pPr>
    </w:p>
    <w:p w14:paraId="70F0A57B" w14:textId="03030316" w:rsidR="002126FB" w:rsidRPr="002168ED" w:rsidRDefault="002126FB" w:rsidP="00F41004">
      <w:pPr>
        <w:pStyle w:val="Heading1"/>
        <w:rPr>
          <w:lang w:bidi="fa-IR"/>
        </w:rPr>
      </w:pPr>
      <w:r w:rsidRPr="002126FB">
        <w:rPr>
          <w:lang w:bidi="fa-IR"/>
        </w:rPr>
        <w:t>References</w:t>
      </w:r>
    </w:p>
    <w:p w14:paraId="603008DC" w14:textId="77777777" w:rsidR="00EC28AB" w:rsidRPr="00EC28AB" w:rsidRDefault="008C7D5E" w:rsidP="00EC28AB">
      <w:pPr>
        <w:pStyle w:val="EndNoteBibliography"/>
        <w:spacing w:after="0"/>
        <w:ind w:left="720" w:hanging="720"/>
      </w:pPr>
      <w:r w:rsidRPr="00F73179">
        <w:rPr>
          <w:rFonts w:asciiTheme="majorBidi" w:hAnsiTheme="majorBidi" w:cstheme="majorBidi"/>
          <w:szCs w:val="26"/>
          <w:lang w:bidi="fa-IR"/>
        </w:rPr>
        <w:fldChar w:fldCharType="begin"/>
      </w:r>
      <w:r w:rsidRPr="00F73179">
        <w:rPr>
          <w:rFonts w:asciiTheme="majorBidi" w:hAnsiTheme="majorBidi" w:cstheme="majorBidi"/>
          <w:szCs w:val="26"/>
          <w:lang w:bidi="fa-IR"/>
        </w:rPr>
        <w:instrText xml:space="preserve"> ADDIN EN.REFLIST </w:instrText>
      </w:r>
      <w:r w:rsidRPr="00F73179">
        <w:rPr>
          <w:rFonts w:asciiTheme="majorBidi" w:hAnsiTheme="majorBidi" w:cstheme="majorBidi"/>
          <w:szCs w:val="26"/>
          <w:lang w:bidi="fa-IR"/>
        </w:rPr>
        <w:fldChar w:fldCharType="separate"/>
      </w:r>
      <w:r w:rsidR="00EC28AB" w:rsidRPr="00EC28AB">
        <w:t>[1]</w:t>
      </w:r>
      <w:r w:rsidR="00EC28AB" w:rsidRPr="00EC28AB">
        <w:tab/>
        <w:t xml:space="preserve">T. Dirsehan and E. Cankat, "Role of mobile food-ordering applications in developing restaurants’ brand satisfaction and loyalty in the pandemic period," </w:t>
      </w:r>
      <w:r w:rsidR="00EC28AB" w:rsidRPr="00EC28AB">
        <w:rPr>
          <w:i/>
        </w:rPr>
        <w:t xml:space="preserve">Journal of Retailing and Consumer Services, </w:t>
      </w:r>
      <w:r w:rsidR="00EC28AB" w:rsidRPr="00EC28AB">
        <w:t>vol. 62, p. 102608, 2021.</w:t>
      </w:r>
    </w:p>
    <w:p w14:paraId="5EECD5CF" w14:textId="77777777" w:rsidR="00EC28AB" w:rsidRPr="00EC28AB" w:rsidRDefault="00EC28AB" w:rsidP="00EC28AB">
      <w:pPr>
        <w:pStyle w:val="EndNoteBibliography"/>
        <w:spacing w:after="0"/>
        <w:ind w:left="720" w:hanging="720"/>
      </w:pPr>
      <w:r w:rsidRPr="00EC28AB">
        <w:t>[2]</w:t>
      </w:r>
      <w:r w:rsidRPr="00EC28AB">
        <w:tab/>
        <w:t xml:space="preserve">J. A. Konstan and J. Riedl, "Recommender systems: from algorithms to user experience," </w:t>
      </w:r>
      <w:r w:rsidRPr="00EC28AB">
        <w:rPr>
          <w:i/>
        </w:rPr>
        <w:t xml:space="preserve">User modeling and user-adapted interaction, </w:t>
      </w:r>
      <w:r w:rsidRPr="00EC28AB">
        <w:t>vol. 22, no. 1, pp. 101-123, 2012.</w:t>
      </w:r>
    </w:p>
    <w:p w14:paraId="22B370D5" w14:textId="77777777" w:rsidR="00EC28AB" w:rsidRPr="00EC28AB" w:rsidRDefault="00EC28AB" w:rsidP="00EC28AB">
      <w:pPr>
        <w:pStyle w:val="EndNoteBibliography"/>
        <w:spacing w:after="0"/>
        <w:ind w:left="720" w:hanging="720"/>
      </w:pPr>
      <w:r w:rsidRPr="00EC28AB">
        <w:t>[3]</w:t>
      </w:r>
      <w:r w:rsidRPr="00EC28AB">
        <w:tab/>
        <w:t xml:space="preserve">S. Kumar, B. Hooi, D. Makhija, M. Kumar, C. Faloutsos, and V. Subrahmanian, "Rev2: Fraudulent user prediction in rating platforms," in </w:t>
      </w:r>
      <w:r w:rsidRPr="00EC28AB">
        <w:rPr>
          <w:i/>
        </w:rPr>
        <w:t>Proceedings of the Eleventh ACM International Conference on Web Search and Data Mining</w:t>
      </w:r>
      <w:r w:rsidRPr="00EC28AB">
        <w:t xml:space="preserve">, 2018, pp. 333-341. </w:t>
      </w:r>
    </w:p>
    <w:p w14:paraId="66969B42" w14:textId="77777777" w:rsidR="00EC28AB" w:rsidRPr="00EC28AB" w:rsidRDefault="00EC28AB" w:rsidP="00EC28AB">
      <w:pPr>
        <w:pStyle w:val="EndNoteBibliography"/>
        <w:spacing w:after="0"/>
        <w:ind w:left="720" w:hanging="720"/>
      </w:pPr>
      <w:r w:rsidRPr="00EC28AB">
        <w:t>[4]</w:t>
      </w:r>
      <w:r w:rsidRPr="00EC28AB">
        <w:tab/>
        <w:t xml:space="preserve">P. Liu and E. C.-Y. Tse, "Exploring factors on customers’ restaurant choice: an analysis of restaurant attributes," </w:t>
      </w:r>
      <w:r w:rsidRPr="00EC28AB">
        <w:rPr>
          <w:i/>
        </w:rPr>
        <w:t xml:space="preserve">British Food Journal, </w:t>
      </w:r>
      <w:r w:rsidRPr="00EC28AB">
        <w:t>2018.</w:t>
      </w:r>
    </w:p>
    <w:p w14:paraId="28E6C00B" w14:textId="77777777" w:rsidR="00EC28AB" w:rsidRPr="00EC28AB" w:rsidRDefault="00EC28AB" w:rsidP="00EC28AB">
      <w:pPr>
        <w:pStyle w:val="EndNoteBibliography"/>
        <w:spacing w:after="0"/>
        <w:ind w:left="720" w:hanging="720"/>
      </w:pPr>
      <w:r w:rsidRPr="00EC28AB">
        <w:t>[5]</w:t>
      </w:r>
      <w:r w:rsidRPr="00EC28AB">
        <w:tab/>
        <w:t xml:space="preserve">T. Limsarun, A. Navavongsathian, B. Vongchavalitkul, and N. Damrongpong, "Factors Affecting Consumer's Loyalty in Food Delivery Application Service in Thailand," </w:t>
      </w:r>
      <w:r w:rsidRPr="00EC28AB">
        <w:rPr>
          <w:i/>
        </w:rPr>
        <w:t xml:space="preserve">The Journal of Asian Finance, Economics, and Business, </w:t>
      </w:r>
      <w:r w:rsidRPr="00EC28AB">
        <w:t>vol. 8, no. 2, pp. 1025-1032, 2021.</w:t>
      </w:r>
    </w:p>
    <w:p w14:paraId="4B2FD4D7" w14:textId="77777777" w:rsidR="00EC28AB" w:rsidRPr="00EC28AB" w:rsidRDefault="00EC28AB" w:rsidP="00EC28AB">
      <w:pPr>
        <w:pStyle w:val="EndNoteBibliography"/>
        <w:spacing w:after="0"/>
        <w:ind w:left="720" w:hanging="720"/>
      </w:pPr>
      <w:r w:rsidRPr="00EC28AB">
        <w:t>[6]</w:t>
      </w:r>
      <w:r w:rsidRPr="00EC28AB">
        <w:tab/>
        <w:t xml:space="preserve">N. F. AL-Bakri, A. F. Al-zubidi, A. B. Alnajjar, and E. Qahtan, "Multi label restaurant classification using support vector machine," </w:t>
      </w:r>
      <w:r w:rsidRPr="00EC28AB">
        <w:rPr>
          <w:i/>
        </w:rPr>
        <w:t xml:space="preserve">Periodicals of Engineering and Natural Sciences, </w:t>
      </w:r>
      <w:r w:rsidRPr="00EC28AB">
        <w:t>vol. 9, no. 2, pp. 774-783, 2021.</w:t>
      </w:r>
    </w:p>
    <w:p w14:paraId="096B80F1" w14:textId="77777777" w:rsidR="00EC28AB" w:rsidRPr="00EC28AB" w:rsidRDefault="00EC28AB" w:rsidP="00EC28AB">
      <w:pPr>
        <w:pStyle w:val="EndNoteBibliography"/>
        <w:spacing w:after="0"/>
        <w:ind w:left="720" w:hanging="720"/>
      </w:pPr>
      <w:r w:rsidRPr="00EC28AB">
        <w:lastRenderedPageBreak/>
        <w:t>[7]</w:t>
      </w:r>
      <w:r w:rsidRPr="00EC28AB">
        <w:tab/>
        <w:t xml:space="preserve">M. N. Varatharajan, J. Guruprasad, and K. Mathumitha, "Restaurant Recommendation System Using Machine Learning," </w:t>
      </w:r>
      <w:r w:rsidRPr="00EC28AB">
        <w:rPr>
          <w:i/>
        </w:rPr>
        <w:t xml:space="preserve">International Educational Applied Research Journal, </w:t>
      </w:r>
      <w:r w:rsidRPr="00EC28AB">
        <w:t>vol. 4, no. 3, pp. 1-4, 2020.</w:t>
      </w:r>
    </w:p>
    <w:p w14:paraId="24B6F4B8" w14:textId="77777777" w:rsidR="00EC28AB" w:rsidRPr="00EC28AB" w:rsidRDefault="00EC28AB" w:rsidP="00EC28AB">
      <w:pPr>
        <w:pStyle w:val="EndNoteBibliography"/>
        <w:spacing w:after="0"/>
        <w:ind w:left="720" w:hanging="720"/>
      </w:pPr>
      <w:r w:rsidRPr="00EC28AB">
        <w:t>[8]</w:t>
      </w:r>
      <w:r w:rsidRPr="00EC28AB">
        <w:tab/>
        <w:t xml:space="preserve">H. H. Abdelhamied, "Customers' perceptions of floating restaurants in Egypt," </w:t>
      </w:r>
      <w:r w:rsidRPr="00EC28AB">
        <w:rPr>
          <w:i/>
        </w:rPr>
        <w:t xml:space="preserve">Anatolia–An International Journal of Tourism and Hospitality Research, </w:t>
      </w:r>
      <w:r w:rsidRPr="00EC28AB">
        <w:t>vol. 22, no. 01, pp. 1-15, 2011.</w:t>
      </w:r>
    </w:p>
    <w:p w14:paraId="475651FB" w14:textId="77777777" w:rsidR="00EC28AB" w:rsidRPr="00EC28AB" w:rsidRDefault="00EC28AB" w:rsidP="00EC28AB">
      <w:pPr>
        <w:pStyle w:val="EndNoteBibliography"/>
        <w:spacing w:after="0"/>
        <w:ind w:left="720" w:hanging="720"/>
      </w:pPr>
      <w:r w:rsidRPr="00EC28AB">
        <w:t>[9]</w:t>
      </w:r>
      <w:r w:rsidRPr="00EC28AB">
        <w:tab/>
        <w:t xml:space="preserve">M. R. Jalilvand, S. Salimipour, M. Elyasi, and M. Mohammadi, "Factors influencing word of mouth behaviour in the restaurant industry," </w:t>
      </w:r>
      <w:r w:rsidRPr="00EC28AB">
        <w:rPr>
          <w:i/>
        </w:rPr>
        <w:t xml:space="preserve">Marketing Intelligence &amp; Planning, </w:t>
      </w:r>
      <w:r w:rsidRPr="00EC28AB">
        <w:t>2017.</w:t>
      </w:r>
    </w:p>
    <w:p w14:paraId="0E778146" w14:textId="77777777" w:rsidR="00EC28AB" w:rsidRPr="00EC28AB" w:rsidRDefault="00EC28AB" w:rsidP="00EC28AB">
      <w:pPr>
        <w:pStyle w:val="EndNoteBibliography"/>
        <w:spacing w:after="0"/>
        <w:ind w:left="720" w:hanging="720"/>
      </w:pPr>
      <w:r w:rsidRPr="00EC28AB">
        <w:t>[10]</w:t>
      </w:r>
      <w:r w:rsidRPr="00EC28AB">
        <w:tab/>
        <w:t xml:space="preserve">K. Annaraud and K. Berezina, "Predicting satisfaction and intentions to use online food delivery: What really makes a difference?," </w:t>
      </w:r>
      <w:r w:rsidRPr="00EC28AB">
        <w:rPr>
          <w:i/>
        </w:rPr>
        <w:t xml:space="preserve">Journal of Foodservice Business Research, </w:t>
      </w:r>
      <w:r w:rsidRPr="00EC28AB">
        <w:t>vol. 23, no. 4, pp. 305-323, 2020.</w:t>
      </w:r>
    </w:p>
    <w:p w14:paraId="39E42269" w14:textId="77777777" w:rsidR="00EC28AB" w:rsidRPr="00EC28AB" w:rsidRDefault="00EC28AB" w:rsidP="00EC28AB">
      <w:pPr>
        <w:pStyle w:val="EndNoteBibliography"/>
        <w:spacing w:after="0"/>
        <w:ind w:left="720" w:hanging="720"/>
      </w:pPr>
      <w:r w:rsidRPr="00EC28AB">
        <w:t>[11]</w:t>
      </w:r>
      <w:r w:rsidRPr="00EC28AB">
        <w:tab/>
        <w:t xml:space="preserve">J. Ha and S. S. Jang, "Effects of service quality and food quality: The moderating role of atmospherics in an ethnic restaurant segment," </w:t>
      </w:r>
      <w:r w:rsidRPr="00EC28AB">
        <w:rPr>
          <w:i/>
        </w:rPr>
        <w:t xml:space="preserve">International journal of hospitality management, </w:t>
      </w:r>
      <w:r w:rsidRPr="00EC28AB">
        <w:t>vol. 29, no. 3, pp. 520-529, 2010.</w:t>
      </w:r>
    </w:p>
    <w:p w14:paraId="3C409BE6" w14:textId="77777777" w:rsidR="00EC28AB" w:rsidRPr="00EC28AB" w:rsidRDefault="00EC28AB" w:rsidP="00EC28AB">
      <w:pPr>
        <w:pStyle w:val="EndNoteBibliography"/>
        <w:spacing w:after="0"/>
        <w:ind w:left="720" w:hanging="720"/>
      </w:pPr>
      <w:r w:rsidRPr="00EC28AB">
        <w:t>[12]</w:t>
      </w:r>
      <w:r w:rsidRPr="00EC28AB">
        <w:tab/>
        <w:t xml:space="preserve">Y. Namkung and S. Jang, "Does food quality really matter in restaurants? Its impact on customer satisfaction and behavioral intentions," </w:t>
      </w:r>
      <w:r w:rsidRPr="00EC28AB">
        <w:rPr>
          <w:i/>
        </w:rPr>
        <w:t xml:space="preserve">Journal of Hospitality &amp; Tourism Research, </w:t>
      </w:r>
      <w:r w:rsidRPr="00EC28AB">
        <w:t>vol. 31, no. 3, pp. 387-409, 2007.</w:t>
      </w:r>
    </w:p>
    <w:p w14:paraId="517B8ADC" w14:textId="77777777" w:rsidR="00EC28AB" w:rsidRPr="00EC28AB" w:rsidRDefault="00EC28AB" w:rsidP="00EC28AB">
      <w:pPr>
        <w:pStyle w:val="EndNoteBibliography"/>
        <w:spacing w:after="0"/>
        <w:ind w:left="720" w:hanging="720"/>
      </w:pPr>
      <w:r w:rsidRPr="00EC28AB">
        <w:t>[13]</w:t>
      </w:r>
      <w:r w:rsidRPr="00EC28AB">
        <w:tab/>
        <w:t xml:space="preserve">K. Ryu and H. Han, "Influence of the quality of food, service, and physical environment on customer satisfaction and behavioral intention in quick-casual restaurants: Moderating role of perceived price," </w:t>
      </w:r>
      <w:r w:rsidRPr="00EC28AB">
        <w:rPr>
          <w:i/>
        </w:rPr>
        <w:t xml:space="preserve">Journal of Hospitality &amp; Tourism Research, </w:t>
      </w:r>
      <w:r w:rsidRPr="00EC28AB">
        <w:t>vol. 34, no. 3, pp. 310-329, 2010.</w:t>
      </w:r>
    </w:p>
    <w:p w14:paraId="7210075F" w14:textId="77777777" w:rsidR="00EC28AB" w:rsidRPr="00EC28AB" w:rsidRDefault="00EC28AB" w:rsidP="00EC28AB">
      <w:pPr>
        <w:pStyle w:val="EndNoteBibliography"/>
        <w:spacing w:after="0"/>
        <w:ind w:left="720" w:hanging="720"/>
      </w:pPr>
      <w:r w:rsidRPr="00EC28AB">
        <w:t>[14]</w:t>
      </w:r>
      <w:r w:rsidRPr="00EC28AB">
        <w:tab/>
        <w:t xml:space="preserve">D. Suhartanto, M. Helmi Ali, K. H. Tan, F. Sjahroeddin, and L. Kusdibyo, "Loyalty toward online food delivery service: the role of e-service quality and food quality," </w:t>
      </w:r>
      <w:r w:rsidRPr="00EC28AB">
        <w:rPr>
          <w:i/>
        </w:rPr>
        <w:t xml:space="preserve">Journal of foodservice business research, </w:t>
      </w:r>
      <w:r w:rsidRPr="00EC28AB">
        <w:t>vol. 22, no. 1, pp. 81-97, 2019.</w:t>
      </w:r>
    </w:p>
    <w:p w14:paraId="14DBE230" w14:textId="77777777" w:rsidR="00EC28AB" w:rsidRPr="00EC28AB" w:rsidRDefault="00EC28AB" w:rsidP="00EC28AB">
      <w:pPr>
        <w:pStyle w:val="EndNoteBibliography"/>
        <w:spacing w:after="0"/>
        <w:ind w:left="720" w:hanging="720"/>
      </w:pPr>
      <w:r w:rsidRPr="00EC28AB">
        <w:t>[15]</w:t>
      </w:r>
      <w:r w:rsidRPr="00EC28AB">
        <w:tab/>
        <w:t xml:space="preserve">J. M. Sulek and R. L. Hensley, "The relative importance of food, atmosphere, and fairness of wait: The case of a full-service restaurant," </w:t>
      </w:r>
      <w:r w:rsidRPr="00EC28AB">
        <w:rPr>
          <w:i/>
        </w:rPr>
        <w:t xml:space="preserve">Cornell Hotel and Restaurant Administration Quarterly, </w:t>
      </w:r>
      <w:r w:rsidRPr="00EC28AB">
        <w:t>vol. 45, no. 3, pp. 235-247, 2004.</w:t>
      </w:r>
    </w:p>
    <w:p w14:paraId="1FD259D6" w14:textId="77777777" w:rsidR="00EC28AB" w:rsidRPr="00EC28AB" w:rsidRDefault="00EC28AB" w:rsidP="00EC28AB">
      <w:pPr>
        <w:pStyle w:val="EndNoteBibliography"/>
        <w:spacing w:after="0"/>
        <w:ind w:left="720" w:hanging="720"/>
      </w:pPr>
      <w:r w:rsidRPr="00EC28AB">
        <w:t>[16]</w:t>
      </w:r>
      <w:r w:rsidRPr="00EC28AB">
        <w:tab/>
        <w:t xml:space="preserve">S.-S. Cha and B.-K. Seo, "The effect of food delivery application on Customer Loyalty in Restaurant," </w:t>
      </w:r>
      <w:r w:rsidRPr="00EC28AB">
        <w:rPr>
          <w:i/>
        </w:rPr>
        <w:t xml:space="preserve">Journal of Distribution Science, </w:t>
      </w:r>
      <w:r w:rsidRPr="00EC28AB">
        <w:t>vol. 18, no. 4, pp. 5-12, 2020.</w:t>
      </w:r>
    </w:p>
    <w:p w14:paraId="21D39FFC" w14:textId="77777777" w:rsidR="00EC28AB" w:rsidRPr="00EC28AB" w:rsidRDefault="00EC28AB" w:rsidP="00EC28AB">
      <w:pPr>
        <w:pStyle w:val="EndNoteBibliography"/>
        <w:spacing w:after="0"/>
        <w:ind w:left="720" w:hanging="720"/>
      </w:pPr>
      <w:r w:rsidRPr="00EC28AB">
        <w:t>[17]</w:t>
      </w:r>
      <w:r w:rsidRPr="00EC28AB">
        <w:tab/>
        <w:t xml:space="preserve">M. Haghighi, A. Dorosti, A. Rahnama, and A. Hoseinpour, "Evaluation of factors affecting customer loyalty in the restaurant industry," </w:t>
      </w:r>
      <w:r w:rsidRPr="00EC28AB">
        <w:rPr>
          <w:i/>
        </w:rPr>
        <w:t xml:space="preserve">African Journal of Business Management, </w:t>
      </w:r>
      <w:r w:rsidRPr="00EC28AB">
        <w:t>vol. 6, no. 14, pp. 5039-5046, 2012.</w:t>
      </w:r>
    </w:p>
    <w:p w14:paraId="4824CE2C" w14:textId="77777777" w:rsidR="00EC28AB" w:rsidRPr="00EC28AB" w:rsidRDefault="00EC28AB" w:rsidP="00EC28AB">
      <w:pPr>
        <w:pStyle w:val="EndNoteBibliography"/>
        <w:spacing w:after="0"/>
        <w:ind w:left="720" w:hanging="720"/>
      </w:pPr>
      <w:r w:rsidRPr="00EC28AB">
        <w:t>[18]</w:t>
      </w:r>
      <w:r w:rsidRPr="00EC28AB">
        <w:tab/>
        <w:t xml:space="preserve">Z. Zhang, Q. Ye, Z. Zhang, and Y. Li, "Sentiment classification of Internet restaurant reviews written in Cantonese," </w:t>
      </w:r>
      <w:r w:rsidRPr="00EC28AB">
        <w:rPr>
          <w:i/>
        </w:rPr>
        <w:t xml:space="preserve">Expert Systems with Applications, </w:t>
      </w:r>
      <w:r w:rsidRPr="00EC28AB">
        <w:t>vol. 38, no. 6, pp. 7674-7682, 2011.</w:t>
      </w:r>
    </w:p>
    <w:p w14:paraId="58DB65DB" w14:textId="77777777" w:rsidR="00EC28AB" w:rsidRPr="00EC28AB" w:rsidRDefault="00EC28AB" w:rsidP="00EC28AB">
      <w:pPr>
        <w:pStyle w:val="EndNoteBibliography"/>
        <w:spacing w:after="0"/>
        <w:ind w:left="720" w:hanging="720"/>
      </w:pPr>
      <w:r w:rsidRPr="00EC28AB">
        <w:t>[19]</w:t>
      </w:r>
      <w:r w:rsidRPr="00EC28AB">
        <w:tab/>
        <w:t xml:space="preserve">Y. Luo and X. Xu, "Predicting the helpfulness of online restaurant reviews using different machine learning algorithms: A case study of yelp," </w:t>
      </w:r>
      <w:r w:rsidRPr="00EC28AB">
        <w:rPr>
          <w:i/>
        </w:rPr>
        <w:t xml:space="preserve">Sustainability, </w:t>
      </w:r>
      <w:r w:rsidRPr="00EC28AB">
        <w:t>vol. 11, no. 19, p. 5254, 2019.</w:t>
      </w:r>
    </w:p>
    <w:p w14:paraId="1B867E5D" w14:textId="4D822382" w:rsidR="00EC28AB" w:rsidRPr="00EC28AB" w:rsidRDefault="00EC28AB" w:rsidP="00EC28AB">
      <w:pPr>
        <w:pStyle w:val="EndNoteBibliography"/>
        <w:spacing w:after="0"/>
        <w:ind w:left="720" w:hanging="720"/>
      </w:pPr>
      <w:r w:rsidRPr="00EC28AB">
        <w:t>[20]</w:t>
      </w:r>
      <w:r w:rsidRPr="00EC28AB">
        <w:tab/>
        <w:t xml:space="preserve">S. MEHTA. "Zomato Restaurants Data." Kaggle. </w:t>
      </w:r>
      <w:hyperlink r:id="rId23" w:history="1">
        <w:r w:rsidRPr="00EC28AB">
          <w:rPr>
            <w:rStyle w:val="Hyperlink"/>
          </w:rPr>
          <w:t>https://www.kaggle.com/datasets/shrutimehta/zomato-restaurants-data</w:t>
        </w:r>
      </w:hyperlink>
      <w:r w:rsidRPr="00EC28AB">
        <w:t xml:space="preserve"> (accessed.</w:t>
      </w:r>
    </w:p>
    <w:p w14:paraId="04E0F05C" w14:textId="77777777" w:rsidR="00EC28AB" w:rsidRPr="00EC28AB" w:rsidRDefault="00EC28AB" w:rsidP="00EC28AB">
      <w:pPr>
        <w:pStyle w:val="EndNoteBibliography"/>
        <w:spacing w:after="0"/>
        <w:ind w:left="720" w:hanging="720"/>
      </w:pPr>
      <w:r w:rsidRPr="00EC28AB">
        <w:t>[21]</w:t>
      </w:r>
      <w:r w:rsidRPr="00EC28AB">
        <w:tab/>
        <w:t xml:space="preserve">M. Piernik and T. Morzy, "A study on using data clustering for feature extraction to improve the quality of classification," </w:t>
      </w:r>
      <w:r w:rsidRPr="00EC28AB">
        <w:rPr>
          <w:i/>
        </w:rPr>
        <w:t xml:space="preserve">Knowledge and Information Systems, </w:t>
      </w:r>
      <w:r w:rsidRPr="00EC28AB">
        <w:t>vol. 63, no. 7, pp. 1771-1805, 2021.</w:t>
      </w:r>
    </w:p>
    <w:p w14:paraId="5778CB6F" w14:textId="77777777" w:rsidR="00EC28AB" w:rsidRPr="00EC28AB" w:rsidRDefault="00EC28AB" w:rsidP="00EC28AB">
      <w:pPr>
        <w:pStyle w:val="EndNoteBibliography"/>
        <w:spacing w:after="0"/>
        <w:ind w:left="720" w:hanging="720"/>
      </w:pPr>
      <w:r w:rsidRPr="00EC28AB">
        <w:t>[22]</w:t>
      </w:r>
      <w:r w:rsidRPr="00EC28AB">
        <w:tab/>
        <w:t xml:space="preserve">F. Nielsen, "Hierarchical clustering," in </w:t>
      </w:r>
      <w:r w:rsidRPr="00EC28AB">
        <w:rPr>
          <w:i/>
        </w:rPr>
        <w:t>Introduction to HPC with MPI for Data Science</w:t>
      </w:r>
      <w:r w:rsidRPr="00EC28AB">
        <w:t>: Springer, 2016, pp. 195-211.</w:t>
      </w:r>
    </w:p>
    <w:p w14:paraId="26BC425D" w14:textId="77777777" w:rsidR="00EC28AB" w:rsidRPr="00EC28AB" w:rsidRDefault="00EC28AB" w:rsidP="00EC28AB">
      <w:pPr>
        <w:pStyle w:val="EndNoteBibliography"/>
        <w:spacing w:after="0"/>
        <w:ind w:left="720" w:hanging="720"/>
      </w:pPr>
      <w:r w:rsidRPr="00EC28AB">
        <w:t>[23]</w:t>
      </w:r>
      <w:r w:rsidRPr="00EC28AB">
        <w:tab/>
        <w:t>A. Moore, "K-means and Hierarchical Clustering," ed: USA, 2001.</w:t>
      </w:r>
    </w:p>
    <w:p w14:paraId="41ADE9F7" w14:textId="77777777" w:rsidR="00EC28AB" w:rsidRPr="00EC28AB" w:rsidRDefault="00EC28AB" w:rsidP="00EC28AB">
      <w:pPr>
        <w:pStyle w:val="EndNoteBibliography"/>
        <w:spacing w:after="0"/>
        <w:ind w:left="720" w:hanging="720"/>
      </w:pPr>
      <w:r w:rsidRPr="00EC28AB">
        <w:t>[24]</w:t>
      </w:r>
      <w:r w:rsidRPr="00EC28AB">
        <w:tab/>
        <w:t xml:space="preserve">Z. Yu, Q. Wang, Y. Fan, H. Dai, and M. Qiu, "An improved classifier chain algorithm for multi-label classification of big data analysis," in </w:t>
      </w:r>
      <w:r w:rsidRPr="00EC28AB">
        <w:rPr>
          <w:i/>
        </w:rPr>
        <w:t>2015 IEEE 17th International Conference on High Performance Computing and Communications, 2015 IEEE 7th International Symposium on Cyberspace Safety and Security, and 2015 IEEE 12th International Conference on Embedded Software and Systems</w:t>
      </w:r>
      <w:r w:rsidRPr="00EC28AB">
        <w:t xml:space="preserve">, 2015: IEEE, pp. 1298-1301. </w:t>
      </w:r>
    </w:p>
    <w:p w14:paraId="2F73FA2A" w14:textId="77777777" w:rsidR="00EC28AB" w:rsidRPr="00EC28AB" w:rsidRDefault="00EC28AB" w:rsidP="00EC28AB">
      <w:pPr>
        <w:pStyle w:val="EndNoteBibliography"/>
        <w:spacing w:after="0"/>
        <w:ind w:left="720" w:hanging="720"/>
      </w:pPr>
      <w:r w:rsidRPr="00EC28AB">
        <w:t>[25]</w:t>
      </w:r>
      <w:r w:rsidRPr="00EC28AB">
        <w:tab/>
        <w:t xml:space="preserve">R. L. Thorndike, "Who belongs in the family," in </w:t>
      </w:r>
      <w:r w:rsidRPr="00EC28AB">
        <w:rPr>
          <w:i/>
        </w:rPr>
        <w:t>Psychometrika</w:t>
      </w:r>
      <w:r w:rsidRPr="00EC28AB">
        <w:t xml:space="preserve">, 1953: Citeseer. </w:t>
      </w:r>
    </w:p>
    <w:p w14:paraId="41352785" w14:textId="77777777" w:rsidR="00EC28AB" w:rsidRPr="00EC28AB" w:rsidRDefault="00EC28AB" w:rsidP="00EC28AB">
      <w:pPr>
        <w:pStyle w:val="EndNoteBibliography"/>
        <w:spacing w:after="0"/>
        <w:ind w:left="720" w:hanging="720"/>
      </w:pPr>
      <w:r w:rsidRPr="00EC28AB">
        <w:lastRenderedPageBreak/>
        <w:t>[26]</w:t>
      </w:r>
      <w:r w:rsidRPr="00EC28AB">
        <w:tab/>
        <w:t xml:space="preserve">G. Lemaître, F. Nogueira, and C. K. Aridas, "Imbalanced-learn: A python toolbox to tackle the curse of imbalanced datasets in machine learning," </w:t>
      </w:r>
      <w:r w:rsidRPr="00EC28AB">
        <w:rPr>
          <w:i/>
        </w:rPr>
        <w:t xml:space="preserve">The Journal of Machine Learning Research, </w:t>
      </w:r>
      <w:r w:rsidRPr="00EC28AB">
        <w:t>vol. 18, no. 1, pp. 559-563, 2017.</w:t>
      </w:r>
    </w:p>
    <w:p w14:paraId="3100B162" w14:textId="77777777" w:rsidR="00EC28AB" w:rsidRPr="00EC28AB" w:rsidRDefault="00EC28AB" w:rsidP="00EC28AB">
      <w:pPr>
        <w:pStyle w:val="EndNoteBibliography"/>
        <w:spacing w:after="0"/>
        <w:ind w:left="720" w:hanging="720"/>
      </w:pPr>
      <w:r w:rsidRPr="00EC28AB">
        <w:t>[27]</w:t>
      </w:r>
      <w:r w:rsidRPr="00EC28AB">
        <w:tab/>
        <w:t xml:space="preserve">N. V. Chawla, K. W. Bowyer, L. O. Hall, and W. P. Kegelmeyer, "SMOTE: synthetic minority over-sampling technique," </w:t>
      </w:r>
      <w:r w:rsidRPr="00EC28AB">
        <w:rPr>
          <w:i/>
        </w:rPr>
        <w:t xml:space="preserve">Journal of artificial intelligence research, </w:t>
      </w:r>
      <w:r w:rsidRPr="00EC28AB">
        <w:t>vol. 16, pp. 321-357, 2002.</w:t>
      </w:r>
    </w:p>
    <w:p w14:paraId="631A4615" w14:textId="77777777" w:rsidR="00EC28AB" w:rsidRPr="00EC28AB" w:rsidRDefault="00EC28AB" w:rsidP="00EC28AB">
      <w:pPr>
        <w:pStyle w:val="EndNoteBibliography"/>
        <w:spacing w:after="0"/>
        <w:ind w:left="720" w:hanging="720"/>
      </w:pPr>
      <w:r w:rsidRPr="00EC28AB">
        <w:t>[28]</w:t>
      </w:r>
      <w:r w:rsidRPr="00EC28AB">
        <w:tab/>
        <w:t xml:space="preserve">G. Douzas and F. Bacao, "Effective data generation for imbalanced learning using conditional generative adversarial networks," </w:t>
      </w:r>
      <w:r w:rsidRPr="00EC28AB">
        <w:rPr>
          <w:i/>
        </w:rPr>
        <w:t xml:space="preserve">Expert Systems with Applications, </w:t>
      </w:r>
      <w:r w:rsidRPr="00EC28AB">
        <w:t>vol. 91, pp. 464-471, 2018.</w:t>
      </w:r>
    </w:p>
    <w:p w14:paraId="407056BF" w14:textId="77777777" w:rsidR="00EC28AB" w:rsidRPr="00EC28AB" w:rsidRDefault="00EC28AB" w:rsidP="00EC28AB">
      <w:pPr>
        <w:pStyle w:val="EndNoteBibliography"/>
        <w:spacing w:after="0"/>
        <w:ind w:left="720" w:hanging="720"/>
      </w:pPr>
      <w:r w:rsidRPr="00EC28AB">
        <w:t>[29]</w:t>
      </w:r>
      <w:r w:rsidRPr="00EC28AB">
        <w:tab/>
        <w:t xml:space="preserve">H. Liu, "Feature Selection," in </w:t>
      </w:r>
      <w:r w:rsidRPr="00EC28AB">
        <w:rPr>
          <w:i/>
        </w:rPr>
        <w:t>Encyclopedia of Machine Learning</w:t>
      </w:r>
      <w:r w:rsidRPr="00EC28AB">
        <w:t>, C. Sammut and G. I. Webb Eds. Boston, MA: Springer US, 2010, pp. 402-406.</w:t>
      </w:r>
    </w:p>
    <w:p w14:paraId="50BF623E" w14:textId="77777777" w:rsidR="00EC28AB" w:rsidRPr="00EC28AB" w:rsidRDefault="00EC28AB" w:rsidP="00EC28AB">
      <w:pPr>
        <w:pStyle w:val="EndNoteBibliography"/>
        <w:spacing w:after="0"/>
        <w:ind w:left="720" w:hanging="720"/>
      </w:pPr>
      <w:r w:rsidRPr="00EC28AB">
        <w:t>[30]</w:t>
      </w:r>
      <w:r w:rsidRPr="00EC28AB">
        <w:tab/>
        <w:t xml:space="preserve">S. Solorio-Fernández, J. A. Carrasco-Ochoa, and J. F. Martínez-Trinidad, "A review of unsupervised feature selection methods," </w:t>
      </w:r>
      <w:r w:rsidRPr="00EC28AB">
        <w:rPr>
          <w:i/>
        </w:rPr>
        <w:t xml:space="preserve">Artificial Intelligence Review, </w:t>
      </w:r>
      <w:r w:rsidRPr="00EC28AB">
        <w:t>vol. 53, no. 2, pp. 907-948, 2020.</w:t>
      </w:r>
    </w:p>
    <w:p w14:paraId="6CE7854D" w14:textId="77777777" w:rsidR="00EC28AB" w:rsidRPr="00EC28AB" w:rsidRDefault="00EC28AB" w:rsidP="00EC28AB">
      <w:pPr>
        <w:pStyle w:val="EndNoteBibliography"/>
        <w:spacing w:after="0"/>
        <w:ind w:left="720" w:hanging="720"/>
      </w:pPr>
      <w:r w:rsidRPr="00EC28AB">
        <w:t>[31]</w:t>
      </w:r>
      <w:r w:rsidRPr="00EC28AB">
        <w:tab/>
        <w:t xml:space="preserve">T. K. Ho, "Random decision forests," in </w:t>
      </w:r>
      <w:r w:rsidRPr="00EC28AB">
        <w:rPr>
          <w:i/>
        </w:rPr>
        <w:t>Proceedings of 3rd international conference on document analysis and recognition</w:t>
      </w:r>
      <w:r w:rsidRPr="00EC28AB">
        <w:t xml:space="preserve">, 1995, vol. 1: IEEE, pp. 278-282. </w:t>
      </w:r>
    </w:p>
    <w:p w14:paraId="3FE850E3" w14:textId="77777777" w:rsidR="00EC28AB" w:rsidRPr="00EC28AB" w:rsidRDefault="00EC28AB" w:rsidP="00EC28AB">
      <w:pPr>
        <w:pStyle w:val="EndNoteBibliography"/>
        <w:spacing w:after="0"/>
        <w:ind w:left="720" w:hanging="720"/>
      </w:pPr>
      <w:r w:rsidRPr="00EC28AB">
        <w:t>[32]</w:t>
      </w:r>
      <w:r w:rsidRPr="00EC28AB">
        <w:tab/>
        <w:t xml:space="preserve">L. Breiman, "Random forests," </w:t>
      </w:r>
      <w:r w:rsidRPr="00EC28AB">
        <w:rPr>
          <w:i/>
        </w:rPr>
        <w:t xml:space="preserve">Machine learning, </w:t>
      </w:r>
      <w:r w:rsidRPr="00EC28AB">
        <w:t>vol. 45, no. 1, pp. 5-32, 2001.</w:t>
      </w:r>
    </w:p>
    <w:p w14:paraId="6B9CB849" w14:textId="77777777" w:rsidR="00EC28AB" w:rsidRPr="00EC28AB" w:rsidRDefault="00EC28AB" w:rsidP="00EC28AB">
      <w:pPr>
        <w:pStyle w:val="EndNoteBibliography"/>
        <w:spacing w:after="0"/>
        <w:ind w:left="720" w:hanging="720"/>
      </w:pPr>
      <w:r w:rsidRPr="00EC28AB">
        <w:t>[33]</w:t>
      </w:r>
      <w:r w:rsidRPr="00EC28AB">
        <w:tab/>
        <w:t xml:space="preserve">J. A. Hanley and B. J. McNeil, "The meaning and use of the area under a receiver operating characteristic (ROC) curve," </w:t>
      </w:r>
      <w:r w:rsidRPr="00EC28AB">
        <w:rPr>
          <w:i/>
        </w:rPr>
        <w:t xml:space="preserve">Radiology, </w:t>
      </w:r>
      <w:r w:rsidRPr="00EC28AB">
        <w:t>vol. 143, no. 1, pp. 29-36, 1982.</w:t>
      </w:r>
    </w:p>
    <w:p w14:paraId="7A98B05D" w14:textId="77777777" w:rsidR="00EC28AB" w:rsidRPr="00EC28AB" w:rsidRDefault="00EC28AB" w:rsidP="00EC28AB">
      <w:pPr>
        <w:pStyle w:val="EndNoteBibliography"/>
        <w:spacing w:after="0"/>
        <w:ind w:left="720" w:hanging="720"/>
      </w:pPr>
      <w:r w:rsidRPr="00EC28AB">
        <w:t>[34]</w:t>
      </w:r>
      <w:r w:rsidRPr="00EC28AB">
        <w:tab/>
        <w:t xml:space="preserve">M. Grandini, E. Bagli, and G. Visani, "Metrics for multi-class classification: an overview," </w:t>
      </w:r>
      <w:r w:rsidRPr="00EC28AB">
        <w:rPr>
          <w:i/>
        </w:rPr>
        <w:t xml:space="preserve">arXiv preprint arXiv:2008.05756, </w:t>
      </w:r>
      <w:r w:rsidRPr="00EC28AB">
        <w:t>2020.</w:t>
      </w:r>
    </w:p>
    <w:p w14:paraId="69B70A13" w14:textId="77777777" w:rsidR="00EC28AB" w:rsidRPr="00EC28AB" w:rsidRDefault="00EC28AB" w:rsidP="00EC28AB">
      <w:pPr>
        <w:pStyle w:val="EndNoteBibliography"/>
        <w:spacing w:after="0"/>
        <w:ind w:left="720" w:hanging="720"/>
      </w:pPr>
      <w:r w:rsidRPr="00EC28AB">
        <w:t>[35]</w:t>
      </w:r>
      <w:r w:rsidRPr="00EC28AB">
        <w:tab/>
        <w:t xml:space="preserve">J. Cohen, "A coefficient of agreement for nominal scales," </w:t>
      </w:r>
      <w:r w:rsidRPr="00EC28AB">
        <w:rPr>
          <w:i/>
        </w:rPr>
        <w:t xml:space="preserve">Educational and psychological measurement, </w:t>
      </w:r>
      <w:r w:rsidRPr="00EC28AB">
        <w:t>vol. 20, no. 1, pp. 37-46, 1960.</w:t>
      </w:r>
    </w:p>
    <w:p w14:paraId="7BD51878" w14:textId="77777777" w:rsidR="00EC28AB" w:rsidRPr="00EC28AB" w:rsidRDefault="00EC28AB" w:rsidP="00EC28AB">
      <w:pPr>
        <w:pStyle w:val="EndNoteBibliography"/>
        <w:ind w:left="720" w:hanging="720"/>
      </w:pPr>
      <w:r w:rsidRPr="00EC28AB">
        <w:t>[36]</w:t>
      </w:r>
      <w:r w:rsidRPr="00EC28AB">
        <w:tab/>
        <w:t xml:space="preserve">S. Collazo, M. Barrucand, and M. Rusticucci, "Association between El Niño and extreme temperatures in southern South America in CMIP5 models. Part 1: model evaluation in the present climate," </w:t>
      </w:r>
      <w:r w:rsidRPr="00EC28AB">
        <w:rPr>
          <w:i/>
        </w:rPr>
        <w:t xml:space="preserve">Climate Research, </w:t>
      </w:r>
      <w:r w:rsidRPr="00EC28AB">
        <w:t>vol. 83, pp. 111-132, 2021.</w:t>
      </w:r>
    </w:p>
    <w:p w14:paraId="6783DA2B" w14:textId="61725FE1" w:rsidR="001F485F" w:rsidRPr="00F73179" w:rsidRDefault="008C7D5E" w:rsidP="00F41004">
      <w:pPr>
        <w:tabs>
          <w:tab w:val="left" w:pos="1003"/>
        </w:tabs>
        <w:spacing w:line="276" w:lineRule="auto"/>
        <w:jc w:val="both"/>
        <w:rPr>
          <w:rFonts w:asciiTheme="majorBidi" w:hAnsiTheme="majorBidi" w:cstheme="majorBidi"/>
          <w:szCs w:val="26"/>
          <w:lang w:bidi="fa-IR"/>
        </w:rPr>
      </w:pPr>
      <w:r w:rsidRPr="00F73179">
        <w:rPr>
          <w:rFonts w:asciiTheme="majorBidi" w:hAnsiTheme="majorBidi" w:cstheme="majorBidi"/>
          <w:szCs w:val="26"/>
          <w:lang w:bidi="fa-IR"/>
        </w:rPr>
        <w:fldChar w:fldCharType="end"/>
      </w:r>
    </w:p>
    <w:sectPr w:rsidR="001F485F" w:rsidRPr="00F731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 Khaki" w:date="2023-08-24T20:15:00Z" w:initials="mK">
    <w:p w14:paraId="38AFB73F" w14:textId="513B5E53" w:rsidR="00AF2D30" w:rsidRDefault="00AF2D30">
      <w:pPr>
        <w:pStyle w:val="CommentText"/>
        <w:rPr>
          <w:rtl/>
          <w:lang w:bidi="fa-IR"/>
        </w:rPr>
      </w:pPr>
      <w:r>
        <w:rPr>
          <w:rStyle w:val="CommentReference"/>
        </w:rPr>
        <w:annotationRef/>
      </w:r>
      <w:r>
        <w:rPr>
          <w:rFonts w:hint="cs"/>
          <w:rtl/>
          <w:lang w:bidi="fa-IR"/>
        </w:rPr>
        <w:t>به نظرم با توجه به افزایش دقت مدل دیگه نیازی نیست زیاد روی این مسئله مانور بدیم تا توجیه بکنیم</w:t>
      </w:r>
    </w:p>
  </w:comment>
  <w:comment w:id="1" w:author="m Khaki" w:date="2023-08-24T20:17:00Z" w:initials="mK">
    <w:p w14:paraId="4AB883C4" w14:textId="329EDDFD" w:rsidR="00AF2D30" w:rsidRDefault="00AF2D30">
      <w:pPr>
        <w:pStyle w:val="CommentText"/>
      </w:pPr>
      <w:r>
        <w:rPr>
          <w:rStyle w:val="CommentReference"/>
        </w:rPr>
        <w:annotationRef/>
      </w:r>
      <w:r>
        <w:t>جایگزین برای جمله بالا</w:t>
      </w:r>
    </w:p>
  </w:comment>
  <w:comment w:id="8" w:author="m Khaki" w:date="2023-08-24T20:20:00Z" w:initials="mK">
    <w:p w14:paraId="5BA28D20" w14:textId="2521E5DB" w:rsidR="00AF2D30" w:rsidRDefault="00AF2D30">
      <w:pPr>
        <w:pStyle w:val="CommentText"/>
      </w:pPr>
      <w:r>
        <w:rPr>
          <w:rStyle w:val="CommentReference"/>
        </w:rPr>
        <w:annotationRef/>
      </w:r>
      <w:r w:rsidRPr="00AF2D30">
        <w:t>فواصل ب</w:t>
      </w:r>
      <w:r w:rsidRPr="00AF2D30">
        <w:rPr>
          <w:rFonts w:hint="cs"/>
        </w:rPr>
        <w:t>ی</w:t>
      </w:r>
      <w:r w:rsidRPr="00AF2D30">
        <w:rPr>
          <w:rFonts w:hint="eastAsia"/>
        </w:rPr>
        <w:t>ن</w:t>
      </w:r>
      <w:r w:rsidRPr="00AF2D30">
        <w:t xml:space="preserve"> هر نمونه و تمام مراکز خوشه ها ن</w:t>
      </w:r>
      <w:r w:rsidRPr="00AF2D30">
        <w:rPr>
          <w:rFonts w:hint="cs"/>
        </w:rPr>
        <w:t>ی</w:t>
      </w:r>
      <w:r w:rsidRPr="00AF2D30">
        <w:rPr>
          <w:rFonts w:hint="eastAsia"/>
        </w:rPr>
        <w:t>ز</w:t>
      </w:r>
      <w:r w:rsidRPr="00AF2D30">
        <w:t xml:space="preserve"> محاسبه شد و 13 و</w:t>
      </w:r>
      <w:r w:rsidRPr="00AF2D30">
        <w:rPr>
          <w:rFonts w:hint="cs"/>
        </w:rPr>
        <w:t>ی</w:t>
      </w:r>
      <w:r w:rsidRPr="00AF2D30">
        <w:rPr>
          <w:rFonts w:hint="eastAsia"/>
        </w:rPr>
        <w:t>ژگ</w:t>
      </w:r>
      <w:r w:rsidRPr="00AF2D30">
        <w:rPr>
          <w:rFonts w:hint="cs"/>
        </w:rPr>
        <w:t>ی</w:t>
      </w:r>
      <w:r w:rsidRPr="00AF2D30">
        <w:t xml:space="preserve"> جد</w:t>
      </w:r>
      <w:r w:rsidRPr="00AF2D30">
        <w:rPr>
          <w:rFonts w:hint="cs"/>
        </w:rPr>
        <w:t>ی</w:t>
      </w:r>
      <w:r w:rsidRPr="00AF2D30">
        <w:rPr>
          <w:rFonts w:hint="eastAsia"/>
        </w:rPr>
        <w:t>د</w:t>
      </w:r>
      <w:r w:rsidRPr="00AF2D30">
        <w:t xml:space="preserve"> (d1 تا d13) برا</w:t>
      </w:r>
      <w:r w:rsidRPr="00AF2D30">
        <w:rPr>
          <w:rFonts w:hint="cs"/>
        </w:rPr>
        <w:t>ی</w:t>
      </w:r>
      <w:r w:rsidRPr="00AF2D30">
        <w:t xml:space="preserve"> آموزش به مجموعه داده اضافه شد. </w:t>
      </w:r>
      <w:r w:rsidRPr="00AF2D30">
        <w:rPr>
          <w:rFonts w:hint="cs"/>
        </w:rPr>
        <w:t>ی</w:t>
      </w:r>
      <w:r w:rsidRPr="00AF2D30">
        <w:rPr>
          <w:rFonts w:hint="eastAsia"/>
        </w:rPr>
        <w:t>افته</w:t>
      </w:r>
      <w:r w:rsidRPr="00AF2D30">
        <w:t xml:space="preserve"> ها نشان م</w:t>
      </w:r>
      <w:r w:rsidRPr="00AF2D30">
        <w:rPr>
          <w:rFonts w:hint="cs"/>
        </w:rPr>
        <w:t>ی</w:t>
      </w:r>
      <w:r w:rsidRPr="00AF2D30">
        <w:t xml:space="preserve"> دهد که استفاده </w:t>
      </w:r>
      <w:r w:rsidRPr="00AF2D30">
        <w:rPr>
          <w:rFonts w:hint="cs"/>
        </w:rPr>
        <w:t>ی</w:t>
      </w:r>
      <w:r w:rsidRPr="00AF2D30">
        <w:rPr>
          <w:rFonts w:hint="eastAsia"/>
        </w:rPr>
        <w:t>ا</w:t>
      </w:r>
      <w:r w:rsidRPr="00AF2D30">
        <w:t xml:space="preserve"> عدم استفاده از ا</w:t>
      </w:r>
      <w:r w:rsidRPr="00AF2D30">
        <w:rPr>
          <w:rFonts w:hint="cs"/>
        </w:rPr>
        <w:t>ی</w:t>
      </w:r>
      <w:r w:rsidRPr="00AF2D30">
        <w:rPr>
          <w:rFonts w:hint="eastAsia"/>
        </w:rPr>
        <w:t>ن</w:t>
      </w:r>
      <w:r w:rsidRPr="00AF2D30">
        <w:t xml:space="preserve"> استراتژ</w:t>
      </w:r>
      <w:r w:rsidRPr="00AF2D30">
        <w:rPr>
          <w:rFonts w:hint="cs"/>
        </w:rPr>
        <w:t>ی</w:t>
      </w:r>
      <w:r w:rsidRPr="00AF2D30">
        <w:t xml:space="preserve"> ه</w:t>
      </w:r>
      <w:r w:rsidRPr="00AF2D30">
        <w:rPr>
          <w:rFonts w:hint="cs"/>
        </w:rPr>
        <w:t>ی</w:t>
      </w:r>
      <w:r w:rsidRPr="00AF2D30">
        <w:rPr>
          <w:rFonts w:hint="eastAsia"/>
        </w:rPr>
        <w:t>چ</w:t>
      </w:r>
      <w:r w:rsidRPr="00AF2D30">
        <w:t xml:space="preserve"> تاث</w:t>
      </w:r>
      <w:r w:rsidRPr="00AF2D30">
        <w:rPr>
          <w:rFonts w:hint="cs"/>
        </w:rPr>
        <w:t>ی</w:t>
      </w:r>
      <w:r w:rsidRPr="00AF2D30">
        <w:rPr>
          <w:rFonts w:hint="eastAsia"/>
        </w:rPr>
        <w:t>ر</w:t>
      </w:r>
      <w:r w:rsidRPr="00AF2D30">
        <w:rPr>
          <w:rFonts w:hint="cs"/>
        </w:rPr>
        <w:t>ی</w:t>
      </w:r>
      <w:r w:rsidRPr="00AF2D30">
        <w:t xml:space="preserve"> نخواهد داشت. درحال</w:t>
      </w:r>
      <w:r w:rsidRPr="00AF2D30">
        <w:rPr>
          <w:rFonts w:hint="cs"/>
        </w:rPr>
        <w:t>ی</w:t>
      </w:r>
      <w:r w:rsidRPr="00AF2D30">
        <w:t xml:space="preserve"> که، انجام ا</w:t>
      </w:r>
      <w:r w:rsidRPr="00AF2D30">
        <w:rPr>
          <w:rFonts w:hint="cs"/>
        </w:rPr>
        <w:t>ی</w:t>
      </w:r>
      <w:r w:rsidRPr="00AF2D30">
        <w:rPr>
          <w:rFonts w:hint="eastAsia"/>
        </w:rPr>
        <w:t>ن</w:t>
      </w:r>
      <w:r w:rsidRPr="00AF2D30">
        <w:t xml:space="preserve"> کار ن</w:t>
      </w:r>
      <w:r w:rsidRPr="00AF2D30">
        <w:rPr>
          <w:rFonts w:hint="cs"/>
        </w:rPr>
        <w:t>ی</w:t>
      </w:r>
      <w:r w:rsidRPr="00AF2D30">
        <w:rPr>
          <w:rFonts w:hint="eastAsia"/>
        </w:rPr>
        <w:t>از</w:t>
      </w:r>
      <w:r w:rsidRPr="00AF2D30">
        <w:t xml:space="preserve"> به زمان پردازش ب</w:t>
      </w:r>
      <w:r w:rsidRPr="00AF2D30">
        <w:rPr>
          <w:rFonts w:hint="cs"/>
        </w:rPr>
        <w:t>ی</w:t>
      </w:r>
      <w:r w:rsidRPr="00AF2D30">
        <w:rPr>
          <w:rFonts w:hint="eastAsia"/>
        </w:rPr>
        <w:t>شتر</w:t>
      </w:r>
      <w:r w:rsidRPr="00AF2D30">
        <w:rPr>
          <w:rFonts w:hint="cs"/>
        </w:rPr>
        <w:t>ی</w:t>
      </w:r>
      <w:r w:rsidRPr="00AF2D30">
        <w:t xml:space="preserve"> را طلب م</w:t>
      </w:r>
      <w:r w:rsidRPr="00AF2D30">
        <w:rPr>
          <w:rFonts w:hint="cs"/>
        </w:rPr>
        <w:t>ی</w:t>
      </w:r>
      <w:r w:rsidRPr="00AF2D30">
        <w:rPr>
          <w:rFonts w:hint="eastAsia"/>
        </w:rPr>
        <w:t>کند</w:t>
      </w:r>
      <w:r w:rsidRPr="00AF2D30">
        <w:t>.</w:t>
      </w:r>
    </w:p>
  </w:comment>
  <w:comment w:id="15" w:author="m Khaki" w:date="2023-08-24T20:23:00Z" w:initials="mK">
    <w:p w14:paraId="6A36D2E8" w14:textId="64373CF9" w:rsidR="0053262A" w:rsidRDefault="0053262A">
      <w:pPr>
        <w:pStyle w:val="CommentText"/>
      </w:pPr>
      <w:r>
        <w:rPr>
          <w:rStyle w:val="CommentReference"/>
        </w:rPr>
        <w:annotationRef/>
      </w:r>
      <w:r w:rsidRPr="0053262A">
        <w:t>نمونه پ</w:t>
      </w:r>
      <w:r w:rsidRPr="0053262A">
        <w:rPr>
          <w:rFonts w:hint="cs"/>
        </w:rPr>
        <w:t>ی</w:t>
      </w:r>
      <w:r w:rsidRPr="0053262A">
        <w:rPr>
          <w:rFonts w:hint="eastAsia"/>
        </w:rPr>
        <w:t>ش</w:t>
      </w:r>
      <w:r w:rsidRPr="0053262A">
        <w:t xml:space="preserve"> ب</w:t>
      </w:r>
      <w:r w:rsidRPr="0053262A">
        <w:rPr>
          <w:rFonts w:hint="cs"/>
        </w:rPr>
        <w:t>ی</w:t>
      </w:r>
      <w:r w:rsidRPr="0053262A">
        <w:rPr>
          <w:rFonts w:hint="eastAsia"/>
        </w:rPr>
        <w:t>ن</w:t>
      </w:r>
      <w:r w:rsidRPr="0053262A">
        <w:rPr>
          <w:rFonts w:hint="cs"/>
        </w:rPr>
        <w:t>ی</w:t>
      </w:r>
      <w:r w:rsidRPr="0053262A">
        <w:t xml:space="preserve"> شده به صورت </w:t>
      </w:r>
      <w:r w:rsidRPr="0053262A">
        <w:rPr>
          <w:rFonts w:hint="cs"/>
        </w:rPr>
        <w:t>ی</w:t>
      </w:r>
      <w:r w:rsidRPr="0053262A">
        <w:rPr>
          <w:rFonts w:hint="eastAsia"/>
        </w:rPr>
        <w:t>ک</w:t>
      </w:r>
      <w:r w:rsidRPr="0053262A">
        <w:t xml:space="preserve"> آرا</w:t>
      </w:r>
      <w:r w:rsidRPr="0053262A">
        <w:rPr>
          <w:rFonts w:hint="cs"/>
        </w:rPr>
        <w:t>ی</w:t>
      </w:r>
      <w:r w:rsidRPr="0053262A">
        <w:rPr>
          <w:rFonts w:hint="eastAsia"/>
        </w:rPr>
        <w:t>ه</w:t>
      </w:r>
      <w:r w:rsidRPr="0053262A">
        <w:t xml:space="preserve"> احتمال برا</w:t>
      </w:r>
      <w:r w:rsidRPr="0053262A">
        <w:rPr>
          <w:rFonts w:hint="cs"/>
        </w:rPr>
        <w:t>ی</w:t>
      </w:r>
      <w:r w:rsidRPr="0053262A">
        <w:t xml:space="preserve"> افزا</w:t>
      </w:r>
      <w:r w:rsidRPr="0053262A">
        <w:rPr>
          <w:rFonts w:hint="cs"/>
        </w:rPr>
        <w:t>ی</w:t>
      </w:r>
      <w:r w:rsidRPr="0053262A">
        <w:rPr>
          <w:rFonts w:hint="eastAsia"/>
        </w:rPr>
        <w:t>ش</w:t>
      </w:r>
      <w:r w:rsidRPr="0053262A">
        <w:t xml:space="preserve"> اثربخش</w:t>
      </w:r>
      <w:r w:rsidRPr="0053262A">
        <w:rPr>
          <w:rFonts w:hint="cs"/>
        </w:rPr>
        <w:t>ی</w:t>
      </w:r>
      <w:r w:rsidRPr="0053262A">
        <w:t xml:space="preserve"> الگور</w:t>
      </w:r>
      <w:r w:rsidRPr="0053262A">
        <w:rPr>
          <w:rFonts w:hint="cs"/>
        </w:rPr>
        <w:t>ی</w:t>
      </w:r>
      <w:r w:rsidRPr="0053262A">
        <w:rPr>
          <w:rFonts w:hint="eastAsia"/>
        </w:rPr>
        <w:t>تم</w:t>
      </w:r>
      <w:r w:rsidRPr="0053262A">
        <w:t xml:space="preserve"> در نظر گرفته شد. احتمال آنکه </w:t>
      </w:r>
      <w:r w:rsidRPr="0053262A">
        <w:rPr>
          <w:rFonts w:hint="cs"/>
        </w:rPr>
        <w:t>ی</w:t>
      </w:r>
      <w:r w:rsidRPr="0053262A">
        <w:rPr>
          <w:rFonts w:hint="eastAsia"/>
        </w:rPr>
        <w:t>ک</w:t>
      </w:r>
      <w:r w:rsidRPr="0053262A">
        <w:t xml:space="preserve"> نمونه به </w:t>
      </w:r>
      <w:r w:rsidRPr="0053262A">
        <w:rPr>
          <w:rFonts w:hint="cs"/>
        </w:rPr>
        <w:t>ی</w:t>
      </w:r>
      <w:r w:rsidRPr="0053262A">
        <w:rPr>
          <w:rFonts w:hint="eastAsia"/>
        </w:rPr>
        <w:t>ک</w:t>
      </w:r>
      <w:r w:rsidRPr="0053262A">
        <w:t xml:space="preserve"> کلاس خاص در طبقه بند</w:t>
      </w:r>
      <w:r w:rsidRPr="0053262A">
        <w:rPr>
          <w:rFonts w:hint="cs"/>
        </w:rPr>
        <w:t>ی</w:t>
      </w:r>
      <w:r w:rsidRPr="0053262A">
        <w:t xml:space="preserve"> با استفاده از بهتر</w:t>
      </w:r>
      <w:r w:rsidRPr="0053262A">
        <w:rPr>
          <w:rFonts w:hint="cs"/>
        </w:rPr>
        <w:t>ی</w:t>
      </w:r>
      <w:r w:rsidRPr="0053262A">
        <w:rPr>
          <w:rFonts w:hint="eastAsia"/>
        </w:rPr>
        <w:t>ن</w:t>
      </w:r>
      <w:r w:rsidRPr="0053262A">
        <w:t xml:space="preserve"> آستانه تعلق دارد </w:t>
      </w:r>
      <w:r w:rsidRPr="0053262A">
        <w:rPr>
          <w:rFonts w:hint="cs"/>
        </w:rPr>
        <w:t>ی</w:t>
      </w:r>
      <w:r w:rsidRPr="0053262A">
        <w:rPr>
          <w:rFonts w:hint="eastAsia"/>
        </w:rPr>
        <w:t>ا</w:t>
      </w:r>
      <w:r w:rsidRPr="0053262A">
        <w:t xml:space="preserve"> نه را نشان م</w:t>
      </w:r>
      <w:r w:rsidRPr="0053262A">
        <w:rPr>
          <w:rFonts w:hint="cs"/>
        </w:rPr>
        <w:t>ی</w:t>
      </w:r>
      <w:r w:rsidRPr="0053262A">
        <w:rPr>
          <w:rFonts w:hint="eastAsia"/>
        </w:rPr>
        <w:t>دهد</w:t>
      </w:r>
      <w:r w:rsidRPr="0053262A">
        <w:t>. و همچن</w:t>
      </w:r>
      <w:r w:rsidRPr="0053262A">
        <w:rPr>
          <w:rFonts w:hint="cs"/>
        </w:rPr>
        <w:t>ی</w:t>
      </w:r>
      <w:r w:rsidRPr="0053262A">
        <w:rPr>
          <w:rFonts w:hint="eastAsia"/>
        </w:rPr>
        <w:t>ن</w:t>
      </w:r>
      <w:r w:rsidRPr="0053262A">
        <w:t xml:space="preserve"> در ادامه ارز</w:t>
      </w:r>
      <w:r w:rsidRPr="0053262A">
        <w:rPr>
          <w:rFonts w:hint="cs"/>
        </w:rPr>
        <w:t>ی</w:t>
      </w:r>
      <w:r w:rsidRPr="0053262A">
        <w:rPr>
          <w:rFonts w:hint="eastAsia"/>
        </w:rPr>
        <w:t>اب</w:t>
      </w:r>
      <w:r w:rsidRPr="0053262A">
        <w:rPr>
          <w:rFonts w:hint="cs"/>
        </w:rPr>
        <w:t>ی</w:t>
      </w:r>
      <w:r w:rsidRPr="0053262A">
        <w:t xml:space="preserve"> دقت پ</w:t>
      </w:r>
      <w:r w:rsidRPr="0053262A">
        <w:rPr>
          <w:rFonts w:hint="cs"/>
        </w:rPr>
        <w:t>ی</w:t>
      </w:r>
      <w:r w:rsidRPr="0053262A">
        <w:rPr>
          <w:rFonts w:hint="eastAsia"/>
        </w:rPr>
        <w:t>ش</w:t>
      </w:r>
      <w:r w:rsidRPr="0053262A">
        <w:rPr>
          <w:rFonts w:hint="eastAsia"/>
        </w:rPr>
        <w:t>‌</w:t>
      </w:r>
      <w:r w:rsidRPr="0053262A">
        <w:rPr>
          <w:rFonts w:hint="eastAsia"/>
        </w:rPr>
        <w:t>ب</w:t>
      </w:r>
      <w:r w:rsidRPr="0053262A">
        <w:rPr>
          <w:rFonts w:hint="cs"/>
        </w:rPr>
        <w:t>ی</w:t>
      </w:r>
      <w:r w:rsidRPr="0053262A">
        <w:rPr>
          <w:rFonts w:hint="eastAsia"/>
        </w:rPr>
        <w:t>ن</w:t>
      </w:r>
      <w:r w:rsidRPr="0053262A">
        <w:rPr>
          <w:rFonts w:hint="cs"/>
        </w:rPr>
        <w:t>ی</w:t>
      </w:r>
      <w:r w:rsidRPr="0053262A">
        <w:t xml:space="preserve"> برا</w:t>
      </w:r>
      <w:r w:rsidRPr="0053262A">
        <w:rPr>
          <w:rFonts w:hint="cs"/>
        </w:rPr>
        <w:t>ی</w:t>
      </w:r>
      <w:r w:rsidRPr="0053262A">
        <w:t xml:space="preserve"> هر کلاس به طور </w:t>
      </w:r>
      <w:r w:rsidRPr="0053262A">
        <w:rPr>
          <w:rFonts w:hint="eastAsia"/>
        </w:rPr>
        <w:t>جداگانه</w:t>
      </w:r>
      <w:r w:rsidRPr="0053262A">
        <w:t xml:space="preserve"> انجام شد.</w:t>
      </w:r>
    </w:p>
  </w:comment>
  <w:comment w:id="16" w:author="m Khaki" w:date="2023-08-24T20:25:00Z" w:initials="mK">
    <w:p w14:paraId="25C0C111" w14:textId="3EFDF486" w:rsidR="0053262A" w:rsidRDefault="0053262A">
      <w:pPr>
        <w:pStyle w:val="CommentText"/>
      </w:pPr>
      <w:r>
        <w:rPr>
          <w:rStyle w:val="CommentReference"/>
        </w:rPr>
        <w:annotationRef/>
      </w:r>
      <w:r w:rsidRPr="0053262A">
        <w:t>تجز</w:t>
      </w:r>
      <w:r w:rsidRPr="0053262A">
        <w:rPr>
          <w:rFonts w:hint="cs"/>
        </w:rPr>
        <w:t>ی</w:t>
      </w:r>
      <w:r w:rsidRPr="0053262A">
        <w:rPr>
          <w:rFonts w:hint="eastAsia"/>
        </w:rPr>
        <w:t>ه</w:t>
      </w:r>
      <w:r w:rsidRPr="0053262A">
        <w:t xml:space="preserve"> و تحل</w:t>
      </w:r>
      <w:r w:rsidRPr="0053262A">
        <w:rPr>
          <w:rFonts w:hint="cs"/>
        </w:rPr>
        <w:t>ی</w:t>
      </w:r>
      <w:r w:rsidRPr="0053262A">
        <w:rPr>
          <w:rFonts w:hint="eastAsia"/>
        </w:rPr>
        <w:t>ل</w:t>
      </w:r>
      <w:r w:rsidRPr="0053262A">
        <w:t xml:space="preserve"> منحن</w:t>
      </w:r>
      <w:r w:rsidRPr="0053262A">
        <w:rPr>
          <w:rFonts w:hint="cs"/>
        </w:rPr>
        <w:t>ی</w:t>
      </w:r>
      <w:r w:rsidRPr="0053262A">
        <w:t xml:space="preserve"> مشخصه عمل</w:t>
      </w:r>
      <w:r w:rsidRPr="0053262A">
        <w:rPr>
          <w:rFonts w:hint="cs"/>
        </w:rPr>
        <w:t>ی</w:t>
      </w:r>
      <w:r w:rsidRPr="0053262A">
        <w:rPr>
          <w:rFonts w:hint="eastAsia"/>
        </w:rPr>
        <w:t>ات</w:t>
      </w:r>
      <w:r w:rsidRPr="0053262A">
        <w:rPr>
          <w:rFonts w:hint="cs"/>
        </w:rPr>
        <w:t>ی</w:t>
      </w:r>
      <w:r w:rsidRPr="0053262A">
        <w:t xml:space="preserve"> گ</w:t>
      </w:r>
      <w:r w:rsidRPr="0053262A">
        <w:rPr>
          <w:rFonts w:hint="cs"/>
        </w:rPr>
        <w:t>ی</w:t>
      </w:r>
      <w:r w:rsidRPr="0053262A">
        <w:rPr>
          <w:rFonts w:hint="eastAsia"/>
        </w:rPr>
        <w:t>رنده</w:t>
      </w:r>
      <w:r w:rsidRPr="0053262A">
        <w:t xml:space="preserve"> (ROC) برا</w:t>
      </w:r>
      <w:r w:rsidRPr="0053262A">
        <w:rPr>
          <w:rFonts w:hint="cs"/>
        </w:rPr>
        <w:t>ی</w:t>
      </w:r>
      <w:r w:rsidRPr="0053262A">
        <w:t xml:space="preserve"> شناسا</w:t>
      </w:r>
      <w:r w:rsidRPr="0053262A">
        <w:rPr>
          <w:rFonts w:hint="cs"/>
        </w:rPr>
        <w:t>یی</w:t>
      </w:r>
      <w:r w:rsidRPr="0053262A">
        <w:t xml:space="preserve"> آستانه به</w:t>
      </w:r>
      <w:r w:rsidRPr="0053262A">
        <w:rPr>
          <w:rFonts w:hint="cs"/>
        </w:rPr>
        <w:t>ی</w:t>
      </w:r>
      <w:r w:rsidRPr="0053262A">
        <w:rPr>
          <w:rFonts w:hint="eastAsia"/>
        </w:rPr>
        <w:t>نه</w:t>
      </w:r>
      <w:r w:rsidRPr="0053262A">
        <w:t xml:space="preserve"> که ب</w:t>
      </w:r>
      <w:r w:rsidRPr="0053262A">
        <w:rPr>
          <w:rFonts w:hint="cs"/>
        </w:rPr>
        <w:t>ی</w:t>
      </w:r>
      <w:r w:rsidRPr="0053262A">
        <w:rPr>
          <w:rFonts w:hint="eastAsia"/>
        </w:rPr>
        <w:t>ن</w:t>
      </w:r>
      <w:r w:rsidRPr="0053262A">
        <w:t xml:space="preserve"> 0.35 و 0.40 بود استفاده شد که نرخ مثبت واقع</w:t>
      </w:r>
      <w:r w:rsidRPr="0053262A">
        <w:rPr>
          <w:rFonts w:hint="cs"/>
        </w:rPr>
        <w:t>ی</w:t>
      </w:r>
      <w:r w:rsidRPr="0053262A">
        <w:t xml:space="preserve"> (حساس</w:t>
      </w:r>
      <w:r w:rsidRPr="0053262A">
        <w:rPr>
          <w:rFonts w:hint="cs"/>
        </w:rPr>
        <w:t>ی</w:t>
      </w:r>
      <w:r w:rsidRPr="0053262A">
        <w:rPr>
          <w:rFonts w:hint="eastAsia"/>
        </w:rPr>
        <w:t>ت</w:t>
      </w:r>
      <w:r w:rsidRPr="0053262A">
        <w:t>) 0.83 و نرخ مثبت کاذب (1 - و</w:t>
      </w:r>
      <w:r w:rsidRPr="0053262A">
        <w:rPr>
          <w:rFonts w:hint="cs"/>
        </w:rPr>
        <w:t>ی</w:t>
      </w:r>
      <w:r w:rsidRPr="0053262A">
        <w:rPr>
          <w:rFonts w:hint="eastAsia"/>
        </w:rPr>
        <w:t>ژگ</w:t>
      </w:r>
      <w:r w:rsidRPr="0053262A">
        <w:rPr>
          <w:rFonts w:hint="cs"/>
        </w:rPr>
        <w:t>ی</w:t>
      </w:r>
      <w:r w:rsidRPr="0053262A">
        <w:t>) 0.178 مبنا</w:t>
      </w:r>
      <w:r w:rsidRPr="0053262A">
        <w:rPr>
          <w:rFonts w:hint="cs"/>
        </w:rPr>
        <w:t>ی</w:t>
      </w:r>
      <w:r w:rsidRPr="0053262A">
        <w:t xml:space="preserve"> ا</w:t>
      </w:r>
      <w:r w:rsidRPr="0053262A">
        <w:rPr>
          <w:rFonts w:hint="cs"/>
        </w:rPr>
        <w:t>ی</w:t>
      </w:r>
      <w:r w:rsidRPr="0053262A">
        <w:rPr>
          <w:rFonts w:hint="eastAsia"/>
        </w:rPr>
        <w:t>ن</w:t>
      </w:r>
      <w:r w:rsidRPr="0053262A">
        <w:t xml:space="preserve"> تصم</w:t>
      </w:r>
      <w:r w:rsidRPr="0053262A">
        <w:rPr>
          <w:rFonts w:hint="cs"/>
        </w:rPr>
        <w:t>ی</w:t>
      </w:r>
      <w:r w:rsidRPr="0053262A">
        <w:rPr>
          <w:rFonts w:hint="eastAsia"/>
        </w:rPr>
        <w:t>م</w:t>
      </w:r>
      <w:r w:rsidRPr="0053262A">
        <w:t xml:space="preserve"> بود.</w:t>
      </w:r>
    </w:p>
  </w:comment>
  <w:comment w:id="18" w:author="m Khaki" w:date="2023-08-24T20:26:00Z" w:initials="mK">
    <w:p w14:paraId="4EAAF762" w14:textId="088CA13C" w:rsidR="0053262A" w:rsidRDefault="0053262A">
      <w:pPr>
        <w:pStyle w:val="CommentText"/>
      </w:pPr>
      <w:r>
        <w:rPr>
          <w:rStyle w:val="CommentReference"/>
        </w:rPr>
        <w:annotationRef/>
      </w:r>
      <w:r w:rsidRPr="0053262A">
        <w:t>مجموعه داده با استفاده از نمونه بردار</w:t>
      </w:r>
      <w:r w:rsidRPr="0053262A">
        <w:rPr>
          <w:rFonts w:hint="cs"/>
        </w:rPr>
        <w:t>ی</w:t>
      </w:r>
      <w:r w:rsidRPr="0053262A">
        <w:t xml:space="preserve"> ب</w:t>
      </w:r>
      <w:r w:rsidRPr="0053262A">
        <w:rPr>
          <w:rFonts w:hint="cs"/>
        </w:rPr>
        <w:t>ی</w:t>
      </w:r>
      <w:r w:rsidRPr="0053262A">
        <w:rPr>
          <w:rFonts w:hint="eastAsia"/>
        </w:rPr>
        <w:t>ش</w:t>
      </w:r>
      <w:r w:rsidRPr="0053262A">
        <w:t xml:space="preserve"> از حد افزا</w:t>
      </w:r>
      <w:r w:rsidRPr="0053262A">
        <w:rPr>
          <w:rFonts w:hint="cs"/>
        </w:rPr>
        <w:t>ی</w:t>
      </w:r>
      <w:r w:rsidRPr="0053262A">
        <w:rPr>
          <w:rFonts w:hint="eastAsia"/>
        </w:rPr>
        <w:t>ش</w:t>
      </w:r>
      <w:r w:rsidRPr="0053262A">
        <w:t xml:space="preserve"> </w:t>
      </w:r>
      <w:r w:rsidRPr="0053262A">
        <w:rPr>
          <w:rFonts w:hint="cs"/>
        </w:rPr>
        <w:t>ی</w:t>
      </w:r>
      <w:r w:rsidRPr="0053262A">
        <w:rPr>
          <w:rFonts w:hint="eastAsia"/>
        </w:rPr>
        <w:t>افت</w:t>
      </w:r>
      <w:r w:rsidRPr="0053262A">
        <w:t xml:space="preserve"> تا از 3324 رخداد به 4748 افزا</w:t>
      </w:r>
      <w:r w:rsidRPr="0053262A">
        <w:rPr>
          <w:rFonts w:hint="cs"/>
        </w:rPr>
        <w:t>ی</w:t>
      </w:r>
      <w:r w:rsidRPr="0053262A">
        <w:rPr>
          <w:rFonts w:hint="eastAsia"/>
        </w:rPr>
        <w:t>ش</w:t>
      </w:r>
      <w:r w:rsidRPr="0053262A">
        <w:t xml:space="preserve"> </w:t>
      </w:r>
      <w:r w:rsidRPr="0053262A">
        <w:rPr>
          <w:rFonts w:hint="cs"/>
        </w:rPr>
        <w:t>ی</w:t>
      </w:r>
      <w:r w:rsidRPr="0053262A">
        <w:rPr>
          <w:rFonts w:hint="eastAsia"/>
        </w:rPr>
        <w:t>ابد</w:t>
      </w:r>
      <w:r w:rsidRPr="0053262A">
        <w:t>. بد</w:t>
      </w:r>
      <w:r w:rsidRPr="0053262A">
        <w:rPr>
          <w:rFonts w:hint="cs"/>
        </w:rPr>
        <w:t>ی</w:t>
      </w:r>
      <w:r w:rsidRPr="0053262A">
        <w:rPr>
          <w:rFonts w:hint="eastAsia"/>
        </w:rPr>
        <w:t>ن</w:t>
      </w:r>
      <w:r w:rsidRPr="0053262A">
        <w:t xml:space="preserve"> ترت</w:t>
      </w:r>
      <w:r w:rsidRPr="0053262A">
        <w:rPr>
          <w:rFonts w:hint="cs"/>
        </w:rPr>
        <w:t>ی</w:t>
      </w:r>
      <w:r w:rsidRPr="0053262A">
        <w:rPr>
          <w:rFonts w:hint="eastAsia"/>
        </w:rPr>
        <w:t>ب،</w:t>
      </w:r>
      <w:r w:rsidRPr="0053262A">
        <w:t xml:space="preserve"> دقت به طور قابل توجه</w:t>
      </w:r>
      <w:r w:rsidRPr="0053262A">
        <w:rPr>
          <w:rFonts w:hint="cs"/>
        </w:rPr>
        <w:t>ی</w:t>
      </w:r>
      <w:r w:rsidRPr="0053262A">
        <w:t xml:space="preserve"> افزا</w:t>
      </w:r>
      <w:r w:rsidRPr="0053262A">
        <w:rPr>
          <w:rFonts w:hint="cs"/>
        </w:rPr>
        <w:t>ی</w:t>
      </w:r>
      <w:r w:rsidRPr="0053262A">
        <w:rPr>
          <w:rFonts w:hint="eastAsia"/>
        </w:rPr>
        <w:t>ش</w:t>
      </w:r>
      <w:r w:rsidRPr="0053262A">
        <w:t xml:space="preserve"> </w:t>
      </w:r>
      <w:r w:rsidRPr="0053262A">
        <w:rPr>
          <w:rFonts w:hint="cs"/>
        </w:rPr>
        <w:t>ی</w:t>
      </w:r>
      <w:r w:rsidRPr="0053262A">
        <w:rPr>
          <w:rFonts w:hint="eastAsia"/>
        </w:rPr>
        <w:t>افت</w:t>
      </w:r>
      <w:r w:rsidRPr="0053262A">
        <w:t xml:space="preserve"> و از 0.62 به 0.72 رس</w:t>
      </w:r>
      <w:r w:rsidRPr="0053262A">
        <w:rPr>
          <w:rFonts w:hint="cs"/>
        </w:rPr>
        <w:t>ی</w:t>
      </w:r>
      <w:r w:rsidRPr="0053262A">
        <w:rPr>
          <w:rFonts w:hint="eastAsia"/>
        </w:rPr>
        <w:t>د</w:t>
      </w:r>
      <w:r w:rsidRPr="0053262A">
        <w:t>. در هم</w:t>
      </w:r>
      <w:r w:rsidRPr="0053262A">
        <w:rPr>
          <w:rFonts w:hint="cs"/>
        </w:rPr>
        <w:t>ی</w:t>
      </w:r>
      <w:r w:rsidRPr="0053262A">
        <w:rPr>
          <w:rFonts w:hint="eastAsia"/>
        </w:rPr>
        <w:t>ن</w:t>
      </w:r>
      <w:r w:rsidRPr="0053262A">
        <w:t xml:space="preserve"> راستا، امت</w:t>
      </w:r>
      <w:r w:rsidRPr="0053262A">
        <w:rPr>
          <w:rFonts w:hint="cs"/>
        </w:rPr>
        <w:t>ی</w:t>
      </w:r>
      <w:r w:rsidRPr="0053262A">
        <w:rPr>
          <w:rFonts w:hint="eastAsia"/>
        </w:rPr>
        <w:t>از</w:t>
      </w:r>
      <w:r w:rsidRPr="0053262A">
        <w:t xml:space="preserve"> F1 از 0.53 به 0.74 بهبود </w:t>
      </w:r>
      <w:r w:rsidRPr="0053262A">
        <w:rPr>
          <w:rFonts w:hint="cs"/>
        </w:rPr>
        <w:t>ی</w:t>
      </w:r>
      <w:r w:rsidRPr="0053262A">
        <w:rPr>
          <w:rFonts w:hint="eastAsia"/>
        </w:rPr>
        <w:t>افت</w:t>
      </w:r>
      <w:r w:rsidRPr="0053262A">
        <w:t xml:space="preserve"> و امت</w:t>
      </w:r>
      <w:r w:rsidRPr="0053262A">
        <w:rPr>
          <w:rFonts w:hint="cs"/>
        </w:rPr>
        <w:t>ی</w:t>
      </w:r>
      <w:r w:rsidRPr="0053262A">
        <w:rPr>
          <w:rFonts w:hint="eastAsia"/>
        </w:rPr>
        <w:t>از</w:t>
      </w:r>
      <w:r w:rsidRPr="0053262A">
        <w:t xml:space="preserve"> کاپا از 0.45 به 0.64 افزا</w:t>
      </w:r>
      <w:r w:rsidRPr="0053262A">
        <w:rPr>
          <w:rFonts w:hint="cs"/>
        </w:rPr>
        <w:t>ی</w:t>
      </w:r>
      <w:r w:rsidRPr="0053262A">
        <w:t xml:space="preserve">ش </w:t>
      </w:r>
      <w:r w:rsidRPr="0053262A">
        <w:rPr>
          <w:rFonts w:hint="cs"/>
        </w:rPr>
        <w:t>ی</w:t>
      </w:r>
      <w:r w:rsidRPr="0053262A">
        <w:rPr>
          <w:rFonts w:hint="eastAsia"/>
        </w:rPr>
        <w:t>افت</w:t>
      </w:r>
      <w:r w:rsidRPr="0053262A">
        <w:t>.</w:t>
      </w:r>
    </w:p>
  </w:comment>
  <w:comment w:id="19" w:author="m Khaki" w:date="2023-08-24T20:28:00Z" w:initials="mK">
    <w:p w14:paraId="3D00BF27" w14:textId="210A1958" w:rsidR="0053262A" w:rsidRDefault="0053262A">
      <w:pPr>
        <w:pStyle w:val="CommentText"/>
      </w:pPr>
      <w:r>
        <w:rPr>
          <w:rStyle w:val="CommentReference"/>
        </w:rPr>
        <w:annotationRef/>
      </w:r>
      <w:r w:rsidRPr="0053262A">
        <w:t>امت</w:t>
      </w:r>
      <w:r w:rsidRPr="0053262A">
        <w:rPr>
          <w:rFonts w:hint="cs"/>
        </w:rPr>
        <w:t>ی</w:t>
      </w:r>
      <w:r w:rsidRPr="0053262A">
        <w:rPr>
          <w:rFonts w:hint="eastAsia"/>
        </w:rPr>
        <w:t>از</w:t>
      </w:r>
      <w:r w:rsidRPr="0053262A">
        <w:t xml:space="preserve"> F1 زمان</w:t>
      </w:r>
      <w:r w:rsidRPr="0053262A">
        <w:rPr>
          <w:rFonts w:hint="cs"/>
        </w:rPr>
        <w:t>ی</w:t>
      </w:r>
      <w:r w:rsidRPr="0053262A">
        <w:t xml:space="preserve"> که احتمالات نمونه برا</w:t>
      </w:r>
      <w:r w:rsidRPr="0053262A">
        <w:rPr>
          <w:rFonts w:hint="cs"/>
        </w:rPr>
        <w:t>ی</w:t>
      </w:r>
      <w:r w:rsidRPr="0053262A">
        <w:t xml:space="preserve"> کلاس خاص با استفاده از آستانه به</w:t>
      </w:r>
      <w:r w:rsidRPr="0053262A">
        <w:rPr>
          <w:rFonts w:hint="cs"/>
        </w:rPr>
        <w:t>ی</w:t>
      </w:r>
      <w:r w:rsidRPr="0053262A">
        <w:rPr>
          <w:rFonts w:hint="eastAsia"/>
        </w:rPr>
        <w:t>نه</w:t>
      </w:r>
      <w:r w:rsidRPr="0053262A">
        <w:t xml:space="preserve"> محاسبه شد، به 75 درصد افزا</w:t>
      </w:r>
      <w:r w:rsidRPr="0053262A">
        <w:rPr>
          <w:rFonts w:hint="cs"/>
        </w:rPr>
        <w:t>ی</w:t>
      </w:r>
      <w:r w:rsidRPr="0053262A">
        <w:rPr>
          <w:rFonts w:hint="eastAsia"/>
        </w:rPr>
        <w:t>ش</w:t>
      </w:r>
      <w:r w:rsidRPr="0053262A">
        <w:t xml:space="preserve"> </w:t>
      </w:r>
      <w:r w:rsidRPr="0053262A">
        <w:rPr>
          <w:rFonts w:hint="cs"/>
        </w:rPr>
        <w:t>ی</w:t>
      </w:r>
      <w:r w:rsidRPr="0053262A">
        <w:rPr>
          <w:rFonts w:hint="eastAsia"/>
        </w:rPr>
        <w:t>افت،</w:t>
      </w:r>
      <w:r w:rsidRPr="0053262A">
        <w:t xml:space="preserve"> به ا</w:t>
      </w:r>
      <w:r w:rsidRPr="0053262A">
        <w:rPr>
          <w:rFonts w:hint="cs"/>
        </w:rPr>
        <w:t>ی</w:t>
      </w:r>
      <w:r w:rsidRPr="0053262A">
        <w:rPr>
          <w:rFonts w:hint="eastAsia"/>
        </w:rPr>
        <w:t>ن</w:t>
      </w:r>
      <w:r w:rsidRPr="0053262A">
        <w:t xml:space="preserve"> معن</w:t>
      </w:r>
      <w:r w:rsidRPr="0053262A">
        <w:rPr>
          <w:rFonts w:hint="cs"/>
        </w:rPr>
        <w:t>ی</w:t>
      </w:r>
      <w:r w:rsidRPr="0053262A">
        <w:t xml:space="preserve"> که طبقه‌بند</w:t>
      </w:r>
      <w:r w:rsidRPr="0053262A">
        <w:rPr>
          <w:rFonts w:hint="cs"/>
        </w:rPr>
        <w:t>ی</w:t>
      </w:r>
      <w:r w:rsidRPr="0053262A">
        <w:t xml:space="preserve"> چند کلاسه را به چند برچسب تغ</w:t>
      </w:r>
      <w:r w:rsidRPr="0053262A">
        <w:rPr>
          <w:rFonts w:hint="cs"/>
        </w:rPr>
        <w:t>یی</w:t>
      </w:r>
      <w:r w:rsidRPr="0053262A">
        <w:rPr>
          <w:rFonts w:hint="eastAsia"/>
        </w:rPr>
        <w:t>ر</w:t>
      </w:r>
      <w:r w:rsidRPr="0053262A">
        <w:t xml:space="preserve"> داد.</w:t>
      </w:r>
    </w:p>
  </w:comment>
  <w:comment w:id="20" w:author="m Khaki" w:date="2023-08-24T20:29:00Z" w:initials="mK">
    <w:p w14:paraId="2C3C6577" w14:textId="33950B42" w:rsidR="0053262A" w:rsidRDefault="0053262A">
      <w:pPr>
        <w:pStyle w:val="CommentText"/>
      </w:pPr>
      <w:r>
        <w:rPr>
          <w:rStyle w:val="CommentReference"/>
        </w:rPr>
        <w:annotationRef/>
      </w:r>
      <w:r w:rsidRPr="0053262A">
        <w:t>شکل 6 پ</w:t>
      </w:r>
      <w:r w:rsidRPr="0053262A">
        <w:rPr>
          <w:rFonts w:hint="cs"/>
        </w:rPr>
        <w:t>ی</w:t>
      </w:r>
      <w:r w:rsidRPr="0053262A">
        <w:rPr>
          <w:rFonts w:hint="eastAsia"/>
        </w:rPr>
        <w:t>ش</w:t>
      </w:r>
      <w:r w:rsidRPr="0053262A">
        <w:rPr>
          <w:rFonts w:hint="eastAsia"/>
        </w:rPr>
        <w:t>‌</w:t>
      </w:r>
      <w:r w:rsidRPr="0053262A">
        <w:rPr>
          <w:rFonts w:hint="eastAsia"/>
        </w:rPr>
        <w:t>ب</w:t>
      </w:r>
      <w:r w:rsidRPr="0053262A">
        <w:rPr>
          <w:rFonts w:hint="cs"/>
        </w:rPr>
        <w:t>ی</w:t>
      </w:r>
      <w:r w:rsidRPr="0053262A">
        <w:rPr>
          <w:rFonts w:hint="eastAsia"/>
        </w:rPr>
        <w:t>ن</w:t>
      </w:r>
      <w:r w:rsidRPr="0053262A">
        <w:rPr>
          <w:rFonts w:hint="cs"/>
        </w:rPr>
        <w:t>ی</w:t>
      </w:r>
      <w:r w:rsidRPr="0053262A">
        <w:t xml:space="preserve"> بهبود </w:t>
      </w:r>
      <w:r w:rsidRPr="0053262A">
        <w:rPr>
          <w:rFonts w:hint="cs"/>
        </w:rPr>
        <w:t>ی</w:t>
      </w:r>
      <w:r w:rsidRPr="0053262A">
        <w:rPr>
          <w:rFonts w:hint="eastAsia"/>
        </w:rPr>
        <w:t>افته</w:t>
      </w:r>
      <w:r w:rsidRPr="0053262A">
        <w:t xml:space="preserve"> را نشان م</w:t>
      </w:r>
      <w:r w:rsidRPr="0053262A">
        <w:rPr>
          <w:rFonts w:hint="cs"/>
        </w:rPr>
        <w:t>ی‌</w:t>
      </w:r>
      <w:r w:rsidRPr="0053262A">
        <w:rPr>
          <w:rFonts w:hint="eastAsia"/>
        </w:rPr>
        <w:t>دهد</w:t>
      </w:r>
      <w:r w:rsidRPr="0053262A">
        <w:t xml:space="preserve"> که ترک</w:t>
      </w:r>
      <w:r w:rsidRPr="0053262A">
        <w:rPr>
          <w:rFonts w:hint="cs"/>
        </w:rPr>
        <w:t>ی</w:t>
      </w:r>
      <w:r w:rsidRPr="0053262A">
        <w:rPr>
          <w:rFonts w:hint="eastAsia"/>
        </w:rPr>
        <w:t>ب</w:t>
      </w:r>
      <w:r w:rsidRPr="0053262A">
        <w:t xml:space="preserve"> با به</w:t>
      </w:r>
      <w:r w:rsidRPr="0053262A">
        <w:rPr>
          <w:rFonts w:hint="cs"/>
        </w:rPr>
        <w:t>ی</w:t>
      </w:r>
      <w:r w:rsidRPr="0053262A">
        <w:rPr>
          <w:rFonts w:hint="eastAsia"/>
        </w:rPr>
        <w:t>نه</w:t>
      </w:r>
      <w:r w:rsidRPr="0053262A">
        <w:rPr>
          <w:rFonts w:hint="eastAsia"/>
        </w:rPr>
        <w:t>‌</w:t>
      </w:r>
      <w:r w:rsidRPr="0053262A">
        <w:rPr>
          <w:rFonts w:hint="eastAsia"/>
        </w:rPr>
        <w:t>ساز</w:t>
      </w:r>
      <w:r w:rsidRPr="0053262A">
        <w:rPr>
          <w:rFonts w:hint="cs"/>
        </w:rPr>
        <w:t>ی</w:t>
      </w:r>
      <w:r w:rsidRPr="0053262A">
        <w:t xml:space="preserve"> آستانه ا</w:t>
      </w:r>
      <w:r w:rsidRPr="0053262A">
        <w:rPr>
          <w:rFonts w:hint="cs"/>
        </w:rPr>
        <w:t>ی</w:t>
      </w:r>
      <w:r w:rsidRPr="0053262A">
        <w:rPr>
          <w:rFonts w:hint="eastAsia"/>
        </w:rPr>
        <w:t>ده</w:t>
      </w:r>
      <w:r w:rsidRPr="0053262A">
        <w:rPr>
          <w:rFonts w:hint="eastAsia"/>
        </w:rPr>
        <w:t>‌</w:t>
      </w:r>
      <w:r w:rsidRPr="0053262A">
        <w:rPr>
          <w:rFonts w:hint="eastAsia"/>
        </w:rPr>
        <w:t>آل،</w:t>
      </w:r>
      <w:r w:rsidRPr="0053262A">
        <w:t xml:space="preserve"> درصد دقت پ</w:t>
      </w:r>
      <w:r w:rsidRPr="0053262A">
        <w:rPr>
          <w:rFonts w:hint="cs"/>
        </w:rPr>
        <w:t>ی</w:t>
      </w:r>
      <w:r w:rsidRPr="0053262A">
        <w:rPr>
          <w:rFonts w:hint="eastAsia"/>
        </w:rPr>
        <w:t>ش</w:t>
      </w:r>
      <w:r w:rsidRPr="0053262A">
        <w:rPr>
          <w:rFonts w:hint="eastAsia"/>
        </w:rPr>
        <w:t>‌</w:t>
      </w:r>
      <w:r w:rsidRPr="0053262A">
        <w:rPr>
          <w:rFonts w:hint="eastAsia"/>
        </w:rPr>
        <w:t>ب</w:t>
      </w:r>
      <w:r w:rsidRPr="0053262A">
        <w:rPr>
          <w:rFonts w:hint="cs"/>
        </w:rPr>
        <w:t>ی</w:t>
      </w:r>
      <w:r w:rsidRPr="0053262A">
        <w:rPr>
          <w:rFonts w:hint="eastAsia"/>
        </w:rPr>
        <w:t>ن</w:t>
      </w:r>
      <w:r w:rsidRPr="0053262A">
        <w:rPr>
          <w:rFonts w:hint="cs"/>
        </w:rPr>
        <w:t>ی</w:t>
      </w:r>
      <w:r w:rsidRPr="0053262A">
        <w:t xml:space="preserve"> را به 88 درصد رساند</w:t>
      </w:r>
    </w:p>
  </w:comment>
  <w:comment w:id="22" w:author="m Khaki" w:date="2023-08-24T20:31:00Z" w:initials="mK">
    <w:p w14:paraId="71B5C4C7" w14:textId="3A3A9FF5" w:rsidR="0053262A" w:rsidRPr="0053262A" w:rsidRDefault="0053262A">
      <w:pPr>
        <w:pStyle w:val="CommentText"/>
        <w:rPr>
          <w:color w:val="000000" w:themeColor="text1"/>
        </w:rPr>
      </w:pPr>
      <w:r>
        <w:rPr>
          <w:rStyle w:val="CommentReference"/>
        </w:rPr>
        <w:annotationRef/>
      </w:r>
      <w:r w:rsidRPr="0053262A">
        <w:t>قدرت مدل طبقه بند</w:t>
      </w:r>
      <w:r w:rsidRPr="0053262A">
        <w:rPr>
          <w:rFonts w:hint="cs"/>
        </w:rPr>
        <w:t>ی</w:t>
      </w:r>
      <w:r w:rsidRPr="0053262A">
        <w:t xml:space="preserve"> توص</w:t>
      </w:r>
      <w:r w:rsidRPr="0053262A">
        <w:rPr>
          <w:rFonts w:hint="cs"/>
        </w:rPr>
        <w:t>ی</w:t>
      </w:r>
      <w:r w:rsidRPr="0053262A">
        <w:rPr>
          <w:rFonts w:hint="eastAsia"/>
        </w:rPr>
        <w:t>ه</w:t>
      </w:r>
      <w:r w:rsidRPr="0053262A">
        <w:t xml:space="preserve"> شده در شکل 7 ارز</w:t>
      </w:r>
      <w:r w:rsidRPr="0053262A">
        <w:rPr>
          <w:rFonts w:hint="cs"/>
        </w:rPr>
        <w:t>ی</w:t>
      </w:r>
      <w:r w:rsidRPr="0053262A">
        <w:rPr>
          <w:rFonts w:hint="eastAsia"/>
        </w:rPr>
        <w:t>اب</w:t>
      </w:r>
      <w:r w:rsidRPr="0053262A">
        <w:rPr>
          <w:rFonts w:hint="cs"/>
        </w:rPr>
        <w:t>ی</w:t>
      </w:r>
      <w:r w:rsidRPr="0053262A">
        <w:t xml:space="preserve"> شده است. که سطح ز</w:t>
      </w:r>
      <w:r w:rsidRPr="0053262A">
        <w:rPr>
          <w:rFonts w:hint="cs"/>
        </w:rPr>
        <w:t>ی</w:t>
      </w:r>
      <w:r w:rsidRPr="0053262A">
        <w:rPr>
          <w:rFonts w:hint="eastAsia"/>
        </w:rPr>
        <w:t>ر</w:t>
      </w:r>
      <w:r w:rsidRPr="0053262A">
        <w:t xml:space="preserve"> منحن</w:t>
      </w:r>
      <w:r w:rsidRPr="0053262A">
        <w:rPr>
          <w:rFonts w:hint="cs"/>
        </w:rPr>
        <w:t>ی</w:t>
      </w:r>
      <w:r w:rsidRPr="0053262A">
        <w:t xml:space="preserve"> ROC قدرت عملکرد مدل را تقر</w:t>
      </w:r>
      <w:r w:rsidRPr="0053262A">
        <w:rPr>
          <w:rFonts w:hint="cs"/>
        </w:rPr>
        <w:t>ی</w:t>
      </w:r>
      <w:r w:rsidRPr="0053262A">
        <w:rPr>
          <w:rFonts w:hint="eastAsia"/>
        </w:rPr>
        <w:t>باً</w:t>
      </w:r>
      <w:r w:rsidRPr="0053262A">
        <w:t xml:space="preserve"> 0.91 نشان م</w:t>
      </w:r>
      <w:r w:rsidRPr="0053262A">
        <w:rPr>
          <w:rFonts w:hint="cs"/>
        </w:rPr>
        <w:t>ی</w:t>
      </w:r>
      <w:r w:rsidRPr="0053262A">
        <w:rPr>
          <w:rFonts w:hint="eastAsia"/>
        </w:rPr>
        <w:t>دهد</w:t>
      </w:r>
      <w:r w:rsidRPr="0053262A">
        <w:t>.</w:t>
      </w:r>
    </w:p>
  </w:comment>
  <w:comment w:id="24" w:author="fereshte dehghany" w:date="2023-08-19T16:06:00Z" w:initials="fd">
    <w:p w14:paraId="11A5EF47" w14:textId="660D5988" w:rsidR="001B3860" w:rsidRDefault="001B3860">
      <w:pPr>
        <w:pStyle w:val="CommentText"/>
        <w:rPr>
          <w:rtl/>
          <w:lang w:bidi="fa-IR"/>
        </w:rPr>
      </w:pPr>
      <w:r>
        <w:rPr>
          <w:rStyle w:val="CommentReference"/>
        </w:rPr>
        <w:annotationRef/>
      </w:r>
      <w:r>
        <w:rPr>
          <w:rFonts w:hint="cs"/>
          <w:rtl/>
          <w:lang w:bidi="fa-IR"/>
        </w:rPr>
        <w:t>بعد از تکمیل نتایج این قسمت کامل بشه</w:t>
      </w:r>
    </w:p>
  </w:comment>
  <w:comment w:id="25" w:author="m Khaki" w:date="2023-08-24T20:33:00Z" w:initials="mK">
    <w:p w14:paraId="20DC2E18" w14:textId="02DE19E1" w:rsidR="0053262A" w:rsidRDefault="0053262A">
      <w:pPr>
        <w:pStyle w:val="CommentText"/>
      </w:pPr>
      <w:r>
        <w:rPr>
          <w:rStyle w:val="CommentReference"/>
        </w:rPr>
        <w:annotationRef/>
      </w:r>
      <w:r w:rsidRPr="0053262A">
        <w:t>در عصر شبکه‌ها</w:t>
      </w:r>
      <w:r w:rsidRPr="0053262A">
        <w:rPr>
          <w:rFonts w:hint="cs"/>
        </w:rPr>
        <w:t>ی</w:t>
      </w:r>
      <w:r w:rsidRPr="0053262A">
        <w:t xml:space="preserve"> اجتماع</w:t>
      </w:r>
      <w:r w:rsidRPr="0053262A">
        <w:rPr>
          <w:rFonts w:hint="cs"/>
        </w:rPr>
        <w:t>ی</w:t>
      </w:r>
      <w:r w:rsidRPr="0053262A">
        <w:t xml:space="preserve"> و ب</w:t>
      </w:r>
      <w:r w:rsidRPr="0053262A">
        <w:rPr>
          <w:rFonts w:hint="cs"/>
        </w:rPr>
        <w:t>ی</w:t>
      </w:r>
      <w:r w:rsidRPr="0053262A">
        <w:rPr>
          <w:rFonts w:hint="eastAsia"/>
        </w:rPr>
        <w:t>نش</w:t>
      </w:r>
      <w:r w:rsidRPr="0053262A">
        <w:rPr>
          <w:rFonts w:hint="eastAsia"/>
        </w:rPr>
        <w:t>‌</w:t>
      </w:r>
      <w:r w:rsidRPr="0053262A">
        <w:rPr>
          <w:rFonts w:hint="eastAsia"/>
        </w:rPr>
        <w:t>ها</w:t>
      </w:r>
      <w:r w:rsidRPr="0053262A">
        <w:rPr>
          <w:rFonts w:hint="cs"/>
        </w:rPr>
        <w:t>ی</w:t>
      </w:r>
      <w:r w:rsidRPr="0053262A">
        <w:t xml:space="preserve"> مبتن</w:t>
      </w:r>
      <w:r w:rsidRPr="0053262A">
        <w:rPr>
          <w:rFonts w:hint="cs"/>
        </w:rPr>
        <w:t>ی</w:t>
      </w:r>
      <w:r w:rsidRPr="0053262A">
        <w:t xml:space="preserve"> بر داده، ا</w:t>
      </w:r>
      <w:r w:rsidRPr="0053262A">
        <w:rPr>
          <w:rFonts w:hint="cs"/>
        </w:rPr>
        <w:t>ی</w:t>
      </w:r>
      <w:r w:rsidRPr="0053262A">
        <w:rPr>
          <w:rFonts w:hint="eastAsia"/>
        </w:rPr>
        <w:t>ن</w:t>
      </w:r>
      <w:r w:rsidRPr="0053262A">
        <w:t xml:space="preserve"> مطالعه از داده‌ها</w:t>
      </w:r>
      <w:r w:rsidRPr="0053262A">
        <w:rPr>
          <w:rFonts w:hint="cs"/>
        </w:rPr>
        <w:t>ی</w:t>
      </w:r>
      <w:r w:rsidRPr="0053262A">
        <w:t xml:space="preserve"> رستوران Zomato و تکن</w:t>
      </w:r>
      <w:r w:rsidRPr="0053262A">
        <w:rPr>
          <w:rFonts w:hint="cs"/>
        </w:rPr>
        <w:t>ی</w:t>
      </w:r>
      <w:r w:rsidRPr="0053262A">
        <w:rPr>
          <w:rFonts w:hint="eastAsia"/>
        </w:rPr>
        <w:t>ک</w:t>
      </w:r>
      <w:r w:rsidRPr="0053262A">
        <w:rPr>
          <w:rFonts w:hint="eastAsia"/>
        </w:rPr>
        <w:t>‌</w:t>
      </w:r>
      <w:r w:rsidRPr="0053262A">
        <w:rPr>
          <w:rFonts w:hint="eastAsia"/>
        </w:rPr>
        <w:t>ها</w:t>
      </w:r>
      <w:r w:rsidRPr="0053262A">
        <w:rPr>
          <w:rFonts w:hint="cs"/>
        </w:rPr>
        <w:t>ی</w:t>
      </w:r>
      <w:r w:rsidRPr="0053262A">
        <w:t xml:space="preserve"> </w:t>
      </w:r>
      <w:r w:rsidRPr="0053262A">
        <w:rPr>
          <w:rFonts w:hint="cs"/>
        </w:rPr>
        <w:t>ی</w:t>
      </w:r>
      <w:r w:rsidRPr="0053262A">
        <w:rPr>
          <w:rFonts w:hint="eastAsia"/>
        </w:rPr>
        <w:t>ادگ</w:t>
      </w:r>
      <w:r w:rsidRPr="0053262A">
        <w:rPr>
          <w:rFonts w:hint="cs"/>
        </w:rPr>
        <w:t>ی</w:t>
      </w:r>
      <w:r w:rsidRPr="0053262A">
        <w:rPr>
          <w:rFonts w:hint="eastAsia"/>
        </w:rPr>
        <w:t>ر</w:t>
      </w:r>
      <w:r w:rsidRPr="0053262A">
        <w:rPr>
          <w:rFonts w:hint="cs"/>
        </w:rPr>
        <w:t>ی</w:t>
      </w:r>
      <w:r w:rsidRPr="0053262A">
        <w:t xml:space="preserve"> ماش</w:t>
      </w:r>
      <w:r w:rsidRPr="0053262A">
        <w:rPr>
          <w:rFonts w:hint="cs"/>
        </w:rPr>
        <w:t>ی</w:t>
      </w:r>
      <w:r w:rsidRPr="0053262A">
        <w:rPr>
          <w:rFonts w:hint="eastAsia"/>
        </w:rPr>
        <w:t>ن</w:t>
      </w:r>
      <w:r w:rsidRPr="0053262A">
        <w:rPr>
          <w:rFonts w:hint="cs"/>
        </w:rPr>
        <w:t>ی</w:t>
      </w:r>
      <w:r w:rsidRPr="0053262A">
        <w:t xml:space="preserve"> برا</w:t>
      </w:r>
      <w:r w:rsidRPr="0053262A">
        <w:rPr>
          <w:rFonts w:hint="cs"/>
        </w:rPr>
        <w:t>ی</w:t>
      </w:r>
      <w:r w:rsidRPr="0053262A">
        <w:t xml:space="preserve"> روشن کردن رابطه پ</w:t>
      </w:r>
      <w:r w:rsidRPr="0053262A">
        <w:rPr>
          <w:rFonts w:hint="cs"/>
        </w:rPr>
        <w:t>ی</w:t>
      </w:r>
      <w:r w:rsidRPr="0053262A">
        <w:rPr>
          <w:rFonts w:hint="eastAsia"/>
        </w:rPr>
        <w:t>چ</w:t>
      </w:r>
      <w:r w:rsidRPr="0053262A">
        <w:rPr>
          <w:rFonts w:hint="cs"/>
        </w:rPr>
        <w:t>ی</w:t>
      </w:r>
      <w:r w:rsidRPr="0053262A">
        <w:rPr>
          <w:rFonts w:hint="eastAsia"/>
        </w:rPr>
        <w:t>ده</w:t>
      </w:r>
      <w:r w:rsidRPr="0053262A">
        <w:t xml:space="preserve"> ب</w:t>
      </w:r>
      <w:r w:rsidRPr="0053262A">
        <w:rPr>
          <w:rFonts w:hint="cs"/>
        </w:rPr>
        <w:t>ی</w:t>
      </w:r>
      <w:r w:rsidRPr="0053262A">
        <w:rPr>
          <w:rFonts w:hint="eastAsia"/>
        </w:rPr>
        <w:t>ن</w:t>
      </w:r>
      <w:r w:rsidRPr="0053262A">
        <w:t xml:space="preserve"> و</w:t>
      </w:r>
      <w:r w:rsidRPr="0053262A">
        <w:rPr>
          <w:rFonts w:hint="cs"/>
        </w:rPr>
        <w:t>ی</w:t>
      </w:r>
      <w:r w:rsidRPr="0053262A">
        <w:rPr>
          <w:rFonts w:hint="eastAsia"/>
        </w:rPr>
        <w:t>ژگ</w:t>
      </w:r>
      <w:r w:rsidRPr="0053262A">
        <w:rPr>
          <w:rFonts w:hint="cs"/>
        </w:rPr>
        <w:t>ی‌</w:t>
      </w:r>
      <w:r w:rsidRPr="0053262A">
        <w:rPr>
          <w:rFonts w:hint="eastAsia"/>
        </w:rPr>
        <w:t>ها</w:t>
      </w:r>
      <w:r w:rsidRPr="0053262A">
        <w:rPr>
          <w:rFonts w:hint="cs"/>
        </w:rPr>
        <w:t>ی</w:t>
      </w:r>
      <w:r w:rsidRPr="0053262A">
        <w:t xml:space="preserve"> رستوران و ارز</w:t>
      </w:r>
      <w:r w:rsidRPr="0053262A">
        <w:rPr>
          <w:rFonts w:hint="cs"/>
        </w:rPr>
        <w:t>ی</w:t>
      </w:r>
      <w:r w:rsidRPr="0053262A">
        <w:rPr>
          <w:rFonts w:hint="eastAsia"/>
        </w:rPr>
        <w:t>اب</w:t>
      </w:r>
      <w:r w:rsidRPr="0053262A">
        <w:rPr>
          <w:rFonts w:hint="cs"/>
        </w:rPr>
        <w:t>ی</w:t>
      </w:r>
      <w:r w:rsidRPr="0053262A">
        <w:t xml:space="preserve"> مشتر</w:t>
      </w:r>
      <w:r w:rsidRPr="0053262A">
        <w:rPr>
          <w:rFonts w:hint="cs"/>
        </w:rPr>
        <w:t>ی</w:t>
      </w:r>
      <w:r w:rsidRPr="0053262A">
        <w:t xml:space="preserve"> استفاده کرد. ا</w:t>
      </w:r>
      <w:r w:rsidRPr="0053262A">
        <w:rPr>
          <w:rFonts w:hint="cs"/>
        </w:rPr>
        <w:t>ی</w:t>
      </w:r>
      <w:r w:rsidRPr="0053262A">
        <w:rPr>
          <w:rFonts w:hint="eastAsia"/>
        </w:rPr>
        <w:t>ن</w:t>
      </w:r>
      <w:r w:rsidRPr="0053262A">
        <w:t xml:space="preserve"> تحق</w:t>
      </w:r>
      <w:r w:rsidRPr="0053262A">
        <w:rPr>
          <w:rFonts w:hint="cs"/>
        </w:rPr>
        <w:t>ی</w:t>
      </w:r>
      <w:r w:rsidRPr="0053262A">
        <w:rPr>
          <w:rFonts w:hint="eastAsia"/>
        </w:rPr>
        <w:t>ق</w:t>
      </w:r>
      <w:r w:rsidRPr="0053262A">
        <w:t xml:space="preserve"> به طور قابل توجه</w:t>
      </w:r>
      <w:r w:rsidRPr="0053262A">
        <w:rPr>
          <w:rFonts w:hint="cs"/>
        </w:rPr>
        <w:t>ی</w:t>
      </w:r>
      <w:r w:rsidRPr="0053262A">
        <w:t xml:space="preserve"> دقت طبقه بند</w:t>
      </w:r>
      <w:r w:rsidRPr="0053262A">
        <w:rPr>
          <w:rFonts w:hint="cs"/>
        </w:rPr>
        <w:t>ی</w:t>
      </w:r>
      <w:r w:rsidRPr="0053262A">
        <w:t xml:space="preserve"> را از طر</w:t>
      </w:r>
      <w:r w:rsidRPr="0053262A">
        <w:rPr>
          <w:rFonts w:hint="cs"/>
        </w:rPr>
        <w:t>ی</w:t>
      </w:r>
      <w:r w:rsidRPr="0053262A">
        <w:rPr>
          <w:rFonts w:hint="eastAsia"/>
        </w:rPr>
        <w:t>ق</w:t>
      </w:r>
      <w:r w:rsidRPr="0053262A">
        <w:t xml:space="preserve"> استفاده ا</w:t>
      </w:r>
      <w:r w:rsidRPr="0053262A">
        <w:rPr>
          <w:rFonts w:hint="eastAsia"/>
        </w:rPr>
        <w:t>ز</w:t>
      </w:r>
      <w:r w:rsidRPr="0053262A">
        <w:t xml:space="preserve"> پ</w:t>
      </w:r>
      <w:r w:rsidRPr="0053262A">
        <w:rPr>
          <w:rFonts w:hint="cs"/>
        </w:rPr>
        <w:t>ی</w:t>
      </w:r>
      <w:r w:rsidRPr="0053262A">
        <w:rPr>
          <w:rFonts w:hint="eastAsia"/>
        </w:rPr>
        <w:t>ش</w:t>
      </w:r>
      <w:r w:rsidRPr="0053262A">
        <w:t xml:space="preserve"> پردازش داده ها، خوشه بند</w:t>
      </w:r>
      <w:r w:rsidRPr="0053262A">
        <w:rPr>
          <w:rFonts w:hint="cs"/>
        </w:rPr>
        <w:t>ی</w:t>
      </w:r>
      <w:r w:rsidRPr="0053262A">
        <w:rPr>
          <w:rFonts w:hint="eastAsia"/>
        </w:rPr>
        <w:t>،</w:t>
      </w:r>
      <w:r w:rsidRPr="0053262A">
        <w:t xml:space="preserve"> و نمونه بردار</w:t>
      </w:r>
      <w:r w:rsidRPr="0053262A">
        <w:rPr>
          <w:rFonts w:hint="cs"/>
        </w:rPr>
        <w:t>ی</w:t>
      </w:r>
      <w:r w:rsidRPr="0053262A">
        <w:t xml:space="preserve"> ب</w:t>
      </w:r>
      <w:r w:rsidRPr="0053262A">
        <w:rPr>
          <w:rFonts w:hint="cs"/>
        </w:rPr>
        <w:t>ی</w:t>
      </w:r>
      <w:r w:rsidRPr="0053262A">
        <w:rPr>
          <w:rFonts w:hint="eastAsia"/>
        </w:rPr>
        <w:t>ش</w:t>
      </w:r>
      <w:r w:rsidRPr="0053262A">
        <w:t xml:space="preserve"> از حد افزا</w:t>
      </w:r>
      <w:r w:rsidRPr="0053262A">
        <w:rPr>
          <w:rFonts w:hint="cs"/>
        </w:rPr>
        <w:t>ی</w:t>
      </w:r>
      <w:r w:rsidRPr="0053262A">
        <w:rPr>
          <w:rFonts w:hint="eastAsia"/>
        </w:rPr>
        <w:t>ش</w:t>
      </w:r>
      <w:r w:rsidRPr="0053262A">
        <w:t xml:space="preserve"> داد، با رو</w:t>
      </w:r>
      <w:r w:rsidRPr="0053262A">
        <w:rPr>
          <w:rFonts w:hint="cs"/>
        </w:rPr>
        <w:t>ی</w:t>
      </w:r>
      <w:r w:rsidRPr="0053262A">
        <w:rPr>
          <w:rFonts w:hint="eastAsia"/>
        </w:rPr>
        <w:t>کرد</w:t>
      </w:r>
      <w:r w:rsidRPr="0053262A">
        <w:t xml:space="preserve"> جنگل تصادف</w:t>
      </w:r>
      <w:r w:rsidRPr="0053262A">
        <w:rPr>
          <w:rFonts w:hint="cs"/>
        </w:rPr>
        <w:t>ی</w:t>
      </w:r>
      <w:r w:rsidRPr="0053262A">
        <w:t xml:space="preserve"> که به عنوان </w:t>
      </w:r>
      <w:r w:rsidRPr="0053262A">
        <w:rPr>
          <w:rFonts w:hint="cs"/>
        </w:rPr>
        <w:t>ی</w:t>
      </w:r>
      <w:r w:rsidRPr="0053262A">
        <w:rPr>
          <w:rFonts w:hint="eastAsia"/>
        </w:rPr>
        <w:t>ک</w:t>
      </w:r>
      <w:r w:rsidRPr="0053262A">
        <w:t xml:space="preserve"> عملکرد برجسته در 88٪ ظاهر شد. به طور قابل‌توجه</w:t>
      </w:r>
      <w:r w:rsidRPr="0053262A">
        <w:rPr>
          <w:rFonts w:hint="cs"/>
        </w:rPr>
        <w:t>ی</w:t>
      </w:r>
      <w:r w:rsidRPr="0053262A">
        <w:rPr>
          <w:rFonts w:hint="eastAsia"/>
        </w:rPr>
        <w:t>،</w:t>
      </w:r>
      <w:r w:rsidRPr="0053262A">
        <w:t xml:space="preserve"> تأ</w:t>
      </w:r>
      <w:r w:rsidRPr="0053262A">
        <w:rPr>
          <w:rFonts w:hint="cs"/>
        </w:rPr>
        <w:t>یی</w:t>
      </w:r>
      <w:r w:rsidRPr="0053262A">
        <w:rPr>
          <w:rFonts w:hint="eastAsia"/>
        </w:rPr>
        <w:t>د</w:t>
      </w:r>
      <w:r w:rsidRPr="0053262A">
        <w:t xml:space="preserve"> ا</w:t>
      </w:r>
      <w:r w:rsidRPr="0053262A">
        <w:rPr>
          <w:rFonts w:hint="cs"/>
        </w:rPr>
        <w:t>ی</w:t>
      </w:r>
      <w:r w:rsidRPr="0053262A">
        <w:rPr>
          <w:rFonts w:hint="eastAsia"/>
        </w:rPr>
        <w:t>ن</w:t>
      </w:r>
      <w:r w:rsidRPr="0053262A">
        <w:t xml:space="preserve"> مطالعه از طبقه‌بند</w:t>
      </w:r>
      <w:r w:rsidRPr="0053262A">
        <w:rPr>
          <w:rFonts w:hint="cs"/>
        </w:rPr>
        <w:t>ی‌</w:t>
      </w:r>
      <w:r w:rsidRPr="0053262A">
        <w:rPr>
          <w:rFonts w:hint="eastAsia"/>
        </w:rPr>
        <w:t>ها</w:t>
      </w:r>
      <w:r w:rsidRPr="0053262A">
        <w:rPr>
          <w:rFonts w:hint="cs"/>
        </w:rPr>
        <w:t>ی</w:t>
      </w:r>
      <w:r w:rsidRPr="0053262A">
        <w:t xml:space="preserve"> نادرست به‌عنوان رو</w:t>
      </w:r>
      <w:r w:rsidRPr="0053262A">
        <w:rPr>
          <w:rFonts w:hint="cs"/>
        </w:rPr>
        <w:t>ی</w:t>
      </w:r>
      <w:r w:rsidRPr="0053262A">
        <w:rPr>
          <w:rFonts w:hint="eastAsia"/>
        </w:rPr>
        <w:t>دادها</w:t>
      </w:r>
      <w:r w:rsidRPr="0053262A">
        <w:rPr>
          <w:rFonts w:hint="cs"/>
        </w:rPr>
        <w:t>ی</w:t>
      </w:r>
      <w:r w:rsidRPr="0053262A">
        <w:t xml:space="preserve"> واقع</w:t>
      </w:r>
      <w:r w:rsidRPr="0053262A">
        <w:rPr>
          <w:rFonts w:hint="cs"/>
        </w:rPr>
        <w:t>ی</w:t>
      </w:r>
      <w:r w:rsidRPr="0053262A">
        <w:rPr>
          <w:rFonts w:hint="eastAsia"/>
        </w:rPr>
        <w:t>،</w:t>
      </w:r>
      <w:r w:rsidRPr="0053262A">
        <w:t xml:space="preserve"> به‌و</w:t>
      </w:r>
      <w:r w:rsidRPr="0053262A">
        <w:rPr>
          <w:rFonts w:hint="cs"/>
        </w:rPr>
        <w:t>ی</w:t>
      </w:r>
      <w:r w:rsidRPr="0053262A">
        <w:rPr>
          <w:rFonts w:hint="eastAsia"/>
        </w:rPr>
        <w:t>ژه</w:t>
      </w:r>
      <w:r w:rsidRPr="0053262A">
        <w:t xml:space="preserve"> در کلاس‌ها</w:t>
      </w:r>
      <w:r w:rsidRPr="0053262A">
        <w:rPr>
          <w:rFonts w:hint="cs"/>
        </w:rPr>
        <w:t>ی</w:t>
      </w:r>
      <w:r w:rsidRPr="0053262A">
        <w:t xml:space="preserve"> اطراف، منجر ب</w:t>
      </w:r>
      <w:r w:rsidRPr="0053262A">
        <w:rPr>
          <w:rFonts w:hint="eastAsia"/>
        </w:rPr>
        <w:t>ه</w:t>
      </w:r>
      <w:r w:rsidRPr="0053262A">
        <w:t xml:space="preserve"> بهبود خ</w:t>
      </w:r>
      <w:r w:rsidRPr="0053262A">
        <w:rPr>
          <w:rFonts w:hint="cs"/>
        </w:rPr>
        <w:t>ی</w:t>
      </w:r>
      <w:r w:rsidRPr="0053262A">
        <w:rPr>
          <w:rFonts w:hint="eastAsia"/>
        </w:rPr>
        <w:t>ره</w:t>
      </w:r>
      <w:r w:rsidRPr="0053262A">
        <w:rPr>
          <w:rFonts w:hint="eastAsia"/>
        </w:rPr>
        <w:t>‌</w:t>
      </w:r>
      <w:r w:rsidRPr="0053262A">
        <w:rPr>
          <w:rFonts w:hint="eastAsia"/>
        </w:rPr>
        <w:t>کننده</w:t>
      </w:r>
      <w:r w:rsidRPr="0053262A">
        <w:t xml:space="preserve"> 96 درصد دقت شد. فراتر از مزا</w:t>
      </w:r>
      <w:r w:rsidRPr="0053262A">
        <w:rPr>
          <w:rFonts w:hint="cs"/>
        </w:rPr>
        <w:t>ی</w:t>
      </w:r>
      <w:r w:rsidRPr="0053262A">
        <w:rPr>
          <w:rFonts w:hint="eastAsia"/>
        </w:rPr>
        <w:t>ا</w:t>
      </w:r>
      <w:r w:rsidRPr="0053262A">
        <w:rPr>
          <w:rFonts w:hint="cs"/>
        </w:rPr>
        <w:t>ی</w:t>
      </w:r>
      <w:r w:rsidRPr="0053262A">
        <w:t xml:space="preserve"> فن</w:t>
      </w:r>
      <w:r w:rsidRPr="0053262A">
        <w:rPr>
          <w:rFonts w:hint="cs"/>
        </w:rPr>
        <w:t>ی</w:t>
      </w:r>
      <w:r w:rsidRPr="0053262A">
        <w:rPr>
          <w:rFonts w:hint="eastAsia"/>
        </w:rPr>
        <w:t>،</w:t>
      </w:r>
      <w:r w:rsidRPr="0053262A">
        <w:t xml:space="preserve"> ا</w:t>
      </w:r>
      <w:r w:rsidRPr="0053262A">
        <w:rPr>
          <w:rFonts w:hint="cs"/>
        </w:rPr>
        <w:t>ی</w:t>
      </w:r>
      <w:r w:rsidRPr="0053262A">
        <w:rPr>
          <w:rFonts w:hint="eastAsia"/>
        </w:rPr>
        <w:t>ن</w:t>
      </w:r>
      <w:r w:rsidRPr="0053262A">
        <w:t xml:space="preserve"> تحق</w:t>
      </w:r>
      <w:r w:rsidRPr="0053262A">
        <w:rPr>
          <w:rFonts w:hint="cs"/>
        </w:rPr>
        <w:t>ی</w:t>
      </w:r>
      <w:r w:rsidRPr="0053262A">
        <w:rPr>
          <w:rFonts w:hint="eastAsia"/>
        </w:rPr>
        <w:t>ق</w:t>
      </w:r>
      <w:r w:rsidRPr="0053262A">
        <w:t xml:space="preserve"> به عنوان منبع</w:t>
      </w:r>
      <w:r w:rsidRPr="0053262A">
        <w:rPr>
          <w:rFonts w:hint="cs"/>
        </w:rPr>
        <w:t>ی</w:t>
      </w:r>
      <w:r w:rsidRPr="0053262A">
        <w:t xml:space="preserve"> برا</w:t>
      </w:r>
      <w:r w:rsidRPr="0053262A">
        <w:rPr>
          <w:rFonts w:hint="cs"/>
        </w:rPr>
        <w:t>ی</w:t>
      </w:r>
      <w:r w:rsidRPr="0053262A">
        <w:t xml:space="preserve"> ناهارخور</w:t>
      </w:r>
      <w:r w:rsidRPr="0053262A">
        <w:rPr>
          <w:rFonts w:hint="cs"/>
        </w:rPr>
        <w:t>ی‌</w:t>
      </w:r>
      <w:r w:rsidRPr="0053262A">
        <w:rPr>
          <w:rFonts w:hint="eastAsia"/>
        </w:rPr>
        <w:t>ها</w:t>
      </w:r>
      <w:r w:rsidRPr="0053262A">
        <w:t xml:space="preserve"> و صاحبان رستوران‌ها عمل م</w:t>
      </w:r>
      <w:r w:rsidRPr="0053262A">
        <w:rPr>
          <w:rFonts w:hint="cs"/>
        </w:rPr>
        <w:t>ی‌</w:t>
      </w:r>
      <w:r w:rsidRPr="0053262A">
        <w:rPr>
          <w:rFonts w:hint="eastAsia"/>
        </w:rPr>
        <w:t>کند</w:t>
      </w:r>
      <w:r w:rsidRPr="0053262A">
        <w:t xml:space="preserve"> و درک عم</w:t>
      </w:r>
      <w:r w:rsidRPr="0053262A">
        <w:rPr>
          <w:rFonts w:hint="cs"/>
        </w:rPr>
        <w:t>ی</w:t>
      </w:r>
      <w:r w:rsidRPr="0053262A">
        <w:rPr>
          <w:rFonts w:hint="eastAsia"/>
        </w:rPr>
        <w:t>ق</w:t>
      </w:r>
      <w:r w:rsidRPr="0053262A">
        <w:rPr>
          <w:rFonts w:hint="eastAsia"/>
        </w:rPr>
        <w:t>‌</w:t>
      </w:r>
      <w:r w:rsidRPr="0053262A">
        <w:rPr>
          <w:rFonts w:hint="eastAsia"/>
        </w:rPr>
        <w:t>تر</w:t>
      </w:r>
      <w:r w:rsidRPr="0053262A">
        <w:t xml:space="preserve"> ترج</w:t>
      </w:r>
      <w:r w:rsidRPr="0053262A">
        <w:rPr>
          <w:rFonts w:hint="cs"/>
        </w:rPr>
        <w:t>ی</w:t>
      </w:r>
      <w:r w:rsidRPr="0053262A">
        <w:rPr>
          <w:rFonts w:hint="eastAsia"/>
        </w:rPr>
        <w:t>حات</w:t>
      </w:r>
      <w:r w:rsidRPr="0053262A">
        <w:t xml:space="preserve"> غذاخور</w:t>
      </w:r>
      <w:r w:rsidRPr="0053262A">
        <w:rPr>
          <w:rFonts w:hint="cs"/>
        </w:rPr>
        <w:t>ی</w:t>
      </w:r>
      <w:r w:rsidRPr="0053262A">
        <w:t xml:space="preserve"> را تشو</w:t>
      </w:r>
      <w:r w:rsidRPr="0053262A">
        <w:rPr>
          <w:rFonts w:hint="cs"/>
        </w:rPr>
        <w:t>ی</w:t>
      </w:r>
      <w:r w:rsidRPr="0053262A">
        <w:rPr>
          <w:rFonts w:hint="eastAsia"/>
        </w:rPr>
        <w:t>ق</w:t>
      </w:r>
      <w:r w:rsidRPr="0053262A">
        <w:t xml:space="preserve"> م</w:t>
      </w:r>
      <w:r w:rsidRPr="0053262A">
        <w:rPr>
          <w:rFonts w:hint="cs"/>
        </w:rPr>
        <w:t>ی‌</w:t>
      </w:r>
      <w:r w:rsidRPr="0053262A">
        <w:rPr>
          <w:rFonts w:hint="eastAsia"/>
        </w:rPr>
        <w:t>کند</w:t>
      </w:r>
      <w:r w:rsidRPr="0053262A">
        <w:t xml:space="preserve"> و راه را برا</w:t>
      </w:r>
      <w:r w:rsidRPr="0053262A">
        <w:rPr>
          <w:rFonts w:hint="cs"/>
        </w:rPr>
        <w:t>ی</w:t>
      </w:r>
      <w:r w:rsidRPr="0053262A">
        <w:t xml:space="preserve"> تصم</w:t>
      </w:r>
      <w:r w:rsidRPr="0053262A">
        <w:rPr>
          <w:rFonts w:hint="cs"/>
        </w:rPr>
        <w:t>ی</w:t>
      </w:r>
      <w:r w:rsidRPr="0053262A">
        <w:rPr>
          <w:rFonts w:hint="eastAsia"/>
        </w:rPr>
        <w:t>م</w:t>
      </w:r>
      <w:r w:rsidRPr="0053262A">
        <w:rPr>
          <w:rFonts w:hint="eastAsia"/>
        </w:rPr>
        <w:t>‌</w:t>
      </w:r>
      <w:r w:rsidRPr="0053262A">
        <w:rPr>
          <w:rFonts w:hint="eastAsia"/>
        </w:rPr>
        <w:t>گ</w:t>
      </w:r>
      <w:r w:rsidRPr="0053262A">
        <w:rPr>
          <w:rFonts w:hint="cs"/>
        </w:rPr>
        <w:t>ی</w:t>
      </w:r>
      <w:r w:rsidRPr="0053262A">
        <w:rPr>
          <w:rFonts w:hint="eastAsia"/>
        </w:rPr>
        <w:t>ر</w:t>
      </w:r>
      <w:r w:rsidRPr="0053262A">
        <w:rPr>
          <w:rFonts w:hint="cs"/>
        </w:rPr>
        <w:t>ی‌</w:t>
      </w:r>
      <w:r w:rsidRPr="0053262A">
        <w:rPr>
          <w:rFonts w:hint="eastAsia"/>
        </w:rPr>
        <w:t>ها</w:t>
      </w:r>
      <w:r w:rsidRPr="0053262A">
        <w:rPr>
          <w:rFonts w:hint="cs"/>
        </w:rPr>
        <w:t>ی</w:t>
      </w:r>
      <w:r w:rsidRPr="0053262A">
        <w:t xml:space="preserve"> آگاهانه‌تر در هنگام دنبال کردن تجرب</w:t>
      </w:r>
      <w:r w:rsidRPr="0053262A">
        <w:rPr>
          <w:rFonts w:hint="cs"/>
        </w:rPr>
        <w:t>ی</w:t>
      </w:r>
      <w:r w:rsidRPr="0053262A">
        <w:rPr>
          <w:rFonts w:hint="eastAsia"/>
        </w:rPr>
        <w:t>ات</w:t>
      </w:r>
      <w:r w:rsidRPr="0053262A">
        <w:t xml:space="preserve"> فوق‌العاده آ</w:t>
      </w:r>
      <w:r w:rsidRPr="0053262A">
        <w:rPr>
          <w:rFonts w:hint="eastAsia"/>
        </w:rPr>
        <w:t>شپز</w:t>
      </w:r>
      <w:r w:rsidRPr="0053262A">
        <w:rPr>
          <w:rFonts w:hint="cs"/>
        </w:rPr>
        <w:t>ی</w:t>
      </w:r>
      <w:r w:rsidRPr="0053262A">
        <w:t xml:space="preserve"> هموار م</w:t>
      </w:r>
      <w:r w:rsidRPr="0053262A">
        <w:rPr>
          <w:rFonts w:hint="cs"/>
        </w:rPr>
        <w:t>ی‌</w:t>
      </w:r>
      <w:r w:rsidRPr="0053262A">
        <w:rPr>
          <w:rFonts w:hint="eastAsia"/>
        </w:rPr>
        <w:t>کند</w:t>
      </w:r>
      <w:r w:rsidRPr="0053262A">
        <w:t>. شناسا</w:t>
      </w:r>
      <w:r w:rsidRPr="0053262A">
        <w:rPr>
          <w:rFonts w:hint="cs"/>
        </w:rPr>
        <w:t>یی</w:t>
      </w:r>
      <w:r w:rsidRPr="0053262A">
        <w:t xml:space="preserve"> طبقه‌بند</w:t>
      </w:r>
      <w:r w:rsidRPr="0053262A">
        <w:rPr>
          <w:rFonts w:hint="cs"/>
        </w:rPr>
        <w:t>ی‌</w:t>
      </w:r>
      <w:r w:rsidRPr="0053262A">
        <w:rPr>
          <w:rFonts w:hint="eastAsia"/>
        </w:rPr>
        <w:t>ها</w:t>
      </w:r>
      <w:r w:rsidRPr="0053262A">
        <w:rPr>
          <w:rFonts w:hint="cs"/>
        </w:rPr>
        <w:t>ی</w:t>
      </w:r>
      <w:r w:rsidRPr="0053262A">
        <w:t xml:space="preserve"> غلط غذاخور</w:t>
      </w:r>
      <w:r w:rsidRPr="0053262A">
        <w:rPr>
          <w:rFonts w:hint="cs"/>
        </w:rPr>
        <w:t>ی</w:t>
      </w:r>
      <w:r w:rsidRPr="0053262A">
        <w:t xml:space="preserve"> به عنوان رو</w:t>
      </w:r>
      <w:r w:rsidRPr="0053262A">
        <w:rPr>
          <w:rFonts w:hint="cs"/>
        </w:rPr>
        <w:t>ی</w:t>
      </w:r>
      <w:r w:rsidRPr="0053262A">
        <w:rPr>
          <w:rFonts w:hint="eastAsia"/>
        </w:rPr>
        <w:t>دادها</w:t>
      </w:r>
      <w:r w:rsidRPr="0053262A">
        <w:rPr>
          <w:rFonts w:hint="cs"/>
        </w:rPr>
        <w:t>ی</w:t>
      </w:r>
      <w:r w:rsidRPr="0053262A">
        <w:t xml:space="preserve"> واقع</w:t>
      </w:r>
      <w:r w:rsidRPr="0053262A">
        <w:rPr>
          <w:rFonts w:hint="cs"/>
        </w:rPr>
        <w:t>ی</w:t>
      </w:r>
      <w:r w:rsidRPr="0053262A">
        <w:t xml:space="preserve"> توسط مطالعه.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AFB73F" w15:done="0"/>
  <w15:commentEx w15:paraId="4AB883C4" w15:done="0"/>
  <w15:commentEx w15:paraId="5BA28D20" w15:done="0"/>
  <w15:commentEx w15:paraId="6A36D2E8" w15:done="0"/>
  <w15:commentEx w15:paraId="25C0C111" w15:done="0"/>
  <w15:commentEx w15:paraId="4EAAF762" w15:done="0"/>
  <w15:commentEx w15:paraId="3D00BF27" w15:done="0"/>
  <w15:commentEx w15:paraId="2C3C6577" w15:done="0"/>
  <w15:commentEx w15:paraId="71B5C4C7" w15:done="0"/>
  <w15:commentEx w15:paraId="11A5EF47" w15:done="0"/>
  <w15:commentEx w15:paraId="20DC2E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238D8" w16cex:dateUtc="2023-08-24T16:45:00Z"/>
  <w16cex:commentExtensible w16cex:durableId="28923956" w16cex:dateUtc="2023-08-24T16:47:00Z"/>
  <w16cex:commentExtensible w16cex:durableId="28923A09" w16cex:dateUtc="2023-08-24T16:50:00Z"/>
  <w16cex:commentExtensible w16cex:durableId="28923AB4" w16cex:dateUtc="2023-08-24T16:53:00Z"/>
  <w16cex:commentExtensible w16cex:durableId="28923B2E" w16cex:dateUtc="2023-08-24T16:55:00Z"/>
  <w16cex:commentExtensible w16cex:durableId="28923B80" w16cex:dateUtc="2023-08-24T16:56:00Z"/>
  <w16cex:commentExtensible w16cex:durableId="28923BEE" w16cex:dateUtc="2023-08-24T16:58:00Z"/>
  <w16cex:commentExtensible w16cex:durableId="28923C32" w16cex:dateUtc="2023-08-24T16:59:00Z"/>
  <w16cex:commentExtensible w16cex:durableId="28923CBD" w16cex:dateUtc="2023-08-24T17:01:00Z"/>
  <w16cex:commentExtensible w16cex:durableId="288B66FA" w16cex:dateUtc="2023-08-19T12:36:00Z"/>
  <w16cex:commentExtensible w16cex:durableId="28923D15" w16cex:dateUtc="2023-08-24T1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AFB73F" w16cid:durableId="289238D8"/>
  <w16cid:commentId w16cid:paraId="4AB883C4" w16cid:durableId="28923956"/>
  <w16cid:commentId w16cid:paraId="5BA28D20" w16cid:durableId="28923A09"/>
  <w16cid:commentId w16cid:paraId="6A36D2E8" w16cid:durableId="28923AB4"/>
  <w16cid:commentId w16cid:paraId="25C0C111" w16cid:durableId="28923B2E"/>
  <w16cid:commentId w16cid:paraId="4EAAF762" w16cid:durableId="28923B80"/>
  <w16cid:commentId w16cid:paraId="3D00BF27" w16cid:durableId="28923BEE"/>
  <w16cid:commentId w16cid:paraId="2C3C6577" w16cid:durableId="28923C32"/>
  <w16cid:commentId w16cid:paraId="71B5C4C7" w16cid:durableId="28923CBD"/>
  <w16cid:commentId w16cid:paraId="11A5EF47" w16cid:durableId="288B66FA"/>
  <w16cid:commentId w16cid:paraId="20DC2E18" w16cid:durableId="28923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96763" w14:textId="77777777" w:rsidR="001262B8" w:rsidRDefault="001262B8" w:rsidP="00A11AC1">
      <w:pPr>
        <w:spacing w:after="0" w:line="240" w:lineRule="auto"/>
      </w:pPr>
      <w:r>
        <w:separator/>
      </w:r>
    </w:p>
  </w:endnote>
  <w:endnote w:type="continuationSeparator" w:id="0">
    <w:p w14:paraId="1F6D5008" w14:textId="77777777" w:rsidR="001262B8" w:rsidRDefault="001262B8" w:rsidP="00A11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B Za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043EC" w14:textId="77777777" w:rsidR="001262B8" w:rsidRDefault="001262B8" w:rsidP="00A11AC1">
      <w:pPr>
        <w:spacing w:after="0" w:line="240" w:lineRule="auto"/>
      </w:pPr>
      <w:r>
        <w:separator/>
      </w:r>
    </w:p>
  </w:footnote>
  <w:footnote w:type="continuationSeparator" w:id="0">
    <w:p w14:paraId="13171503" w14:textId="77777777" w:rsidR="001262B8" w:rsidRDefault="001262B8" w:rsidP="00A11A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1901"/>
    <w:multiLevelType w:val="hybridMultilevel"/>
    <w:tmpl w:val="DE8421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556867"/>
    <w:multiLevelType w:val="hybridMultilevel"/>
    <w:tmpl w:val="FDCAE0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0317C"/>
    <w:multiLevelType w:val="hybridMultilevel"/>
    <w:tmpl w:val="7FE4BB20"/>
    <w:lvl w:ilvl="0" w:tplc="08AC1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6A4CE4"/>
    <w:multiLevelType w:val="hybridMultilevel"/>
    <w:tmpl w:val="1A6E436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CF3B30"/>
    <w:multiLevelType w:val="multilevel"/>
    <w:tmpl w:val="06B0F8E6"/>
    <w:lvl w:ilvl="0">
      <w:start w:val="1"/>
      <w:numFmt w:val="decimal"/>
      <w:pStyle w:val="Heading1"/>
      <w:lvlText w:val="%1."/>
      <w:lvlJc w:val="left"/>
      <w:pPr>
        <w:ind w:left="288" w:hanging="288"/>
      </w:pPr>
      <w:rPr>
        <w:rFonts w:hint="default"/>
      </w:rPr>
    </w:lvl>
    <w:lvl w:ilvl="1">
      <w:start w:val="1"/>
      <w:numFmt w:val="decimal"/>
      <w:pStyle w:val="Heading2"/>
      <w:lvlText w:val="%1.%2."/>
      <w:lvlJc w:val="left"/>
      <w:pPr>
        <w:ind w:left="288" w:hanging="288"/>
      </w:pPr>
      <w:rPr>
        <w:rFonts w:hint="default"/>
      </w:rPr>
    </w:lvl>
    <w:lvl w:ilvl="2">
      <w:start w:val="1"/>
      <w:numFmt w:val="decimal"/>
      <w:pStyle w:val="Heading3"/>
      <w:lvlText w:val="%1.%2.%3."/>
      <w:lvlJc w:val="left"/>
      <w:pPr>
        <w:ind w:left="288" w:hanging="28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332874165">
    <w:abstractNumId w:val="2"/>
  </w:num>
  <w:num w:numId="2" w16cid:durableId="919868733">
    <w:abstractNumId w:val="4"/>
  </w:num>
  <w:num w:numId="3" w16cid:durableId="639112876">
    <w:abstractNumId w:val="3"/>
  </w:num>
  <w:num w:numId="4" w16cid:durableId="154340389">
    <w:abstractNumId w:val="1"/>
  </w:num>
  <w:num w:numId="5" w16cid:durableId="1839883927">
    <w:abstractNumId w:val="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 Khaki">
    <w15:presenceInfo w15:providerId="Windows Live" w15:userId="c15d621e59acd603"/>
  </w15:person>
  <w15:person w15:author="fereshte dehghany">
    <w15:presenceInfo w15:providerId="Windows Live" w15:userId="3905c5815d7611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3MDc1MTC0NLEwMrNQ0lEKTi0uzszPAymwtKwFAEBougM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t0zertwoxzd5pefvw4xd2smxp599afvvx5t&quot;&gt;zoomatoRefrence&lt;record-ids&gt;&lt;item&gt;1&lt;/item&gt;&lt;item&gt;2&lt;/item&gt;&lt;item&gt;3&lt;/item&gt;&lt;item&gt;4&lt;/item&gt;&lt;item&gt;5&lt;/item&gt;&lt;item&gt;6&lt;/item&gt;&lt;item&gt;7&lt;/item&gt;&lt;item&gt;9&lt;/item&gt;&lt;item&gt;10&lt;/item&gt;&lt;item&gt;11&lt;/item&gt;&lt;item&gt;12&lt;/item&gt;&lt;item&gt;13&lt;/item&gt;&lt;item&gt;14&lt;/item&gt;&lt;item&gt;19&lt;/item&gt;&lt;item&gt;22&lt;/item&gt;&lt;item&gt;25&lt;/item&gt;&lt;item&gt;26&lt;/item&gt;&lt;item&gt;27&lt;/item&gt;&lt;item&gt;29&lt;/item&gt;&lt;item&gt;31&lt;/item&gt;&lt;item&gt;32&lt;/item&gt;&lt;item&gt;35&lt;/item&gt;&lt;item&gt;37&lt;/item&gt;&lt;item&gt;38&lt;/item&gt;&lt;item&gt;39&lt;/item&gt;&lt;item&gt;40&lt;/item&gt;&lt;item&gt;41&lt;/item&gt;&lt;item&gt;42&lt;/item&gt;&lt;item&gt;43&lt;/item&gt;&lt;item&gt;45&lt;/item&gt;&lt;item&gt;46&lt;/item&gt;&lt;item&gt;49&lt;/item&gt;&lt;item&gt;50&lt;/item&gt;&lt;item&gt;51&lt;/item&gt;&lt;item&gt;53&lt;/item&gt;&lt;item&gt;54&lt;/item&gt;&lt;/record-ids&gt;&lt;/item&gt;&lt;/Libraries&gt;"/>
  </w:docVars>
  <w:rsids>
    <w:rsidRoot w:val="000716E3"/>
    <w:rsid w:val="000000AA"/>
    <w:rsid w:val="00002306"/>
    <w:rsid w:val="00002C52"/>
    <w:rsid w:val="00004752"/>
    <w:rsid w:val="00007602"/>
    <w:rsid w:val="00007987"/>
    <w:rsid w:val="00012B11"/>
    <w:rsid w:val="00012F94"/>
    <w:rsid w:val="0001497F"/>
    <w:rsid w:val="0001733E"/>
    <w:rsid w:val="00021EBA"/>
    <w:rsid w:val="00024B83"/>
    <w:rsid w:val="00027B7C"/>
    <w:rsid w:val="00030487"/>
    <w:rsid w:val="00034592"/>
    <w:rsid w:val="00035740"/>
    <w:rsid w:val="00035BC5"/>
    <w:rsid w:val="00035DB6"/>
    <w:rsid w:val="000412CF"/>
    <w:rsid w:val="00041AD6"/>
    <w:rsid w:val="00047590"/>
    <w:rsid w:val="00063526"/>
    <w:rsid w:val="00063D19"/>
    <w:rsid w:val="00064142"/>
    <w:rsid w:val="00064D7F"/>
    <w:rsid w:val="00070F89"/>
    <w:rsid w:val="000716E3"/>
    <w:rsid w:val="00073ADC"/>
    <w:rsid w:val="00074D6E"/>
    <w:rsid w:val="000760FD"/>
    <w:rsid w:val="000848F7"/>
    <w:rsid w:val="00091D57"/>
    <w:rsid w:val="0009681F"/>
    <w:rsid w:val="00097666"/>
    <w:rsid w:val="000A2F11"/>
    <w:rsid w:val="000A3399"/>
    <w:rsid w:val="000A5F83"/>
    <w:rsid w:val="000A611B"/>
    <w:rsid w:val="000A7795"/>
    <w:rsid w:val="000B22B8"/>
    <w:rsid w:val="000B2C50"/>
    <w:rsid w:val="000B7A2D"/>
    <w:rsid w:val="000C1A66"/>
    <w:rsid w:val="000C2832"/>
    <w:rsid w:val="000C3957"/>
    <w:rsid w:val="000C775F"/>
    <w:rsid w:val="000C7A10"/>
    <w:rsid w:val="000C7AB7"/>
    <w:rsid w:val="000D11CA"/>
    <w:rsid w:val="000D4B0E"/>
    <w:rsid w:val="000E3780"/>
    <w:rsid w:val="000E69A7"/>
    <w:rsid w:val="000E794A"/>
    <w:rsid w:val="000F0000"/>
    <w:rsid w:val="000F47F1"/>
    <w:rsid w:val="000F551F"/>
    <w:rsid w:val="000F6E66"/>
    <w:rsid w:val="00100E73"/>
    <w:rsid w:val="00103245"/>
    <w:rsid w:val="00104035"/>
    <w:rsid w:val="00105A95"/>
    <w:rsid w:val="001115C3"/>
    <w:rsid w:val="00114D25"/>
    <w:rsid w:val="00114E51"/>
    <w:rsid w:val="00115852"/>
    <w:rsid w:val="0011728D"/>
    <w:rsid w:val="00120B12"/>
    <w:rsid w:val="00120CCF"/>
    <w:rsid w:val="0012120A"/>
    <w:rsid w:val="001221BE"/>
    <w:rsid w:val="00124D3C"/>
    <w:rsid w:val="001253EB"/>
    <w:rsid w:val="001262B8"/>
    <w:rsid w:val="001272C8"/>
    <w:rsid w:val="0012744B"/>
    <w:rsid w:val="00131F06"/>
    <w:rsid w:val="00132DD4"/>
    <w:rsid w:val="00136CFD"/>
    <w:rsid w:val="00137732"/>
    <w:rsid w:val="00141D17"/>
    <w:rsid w:val="00142B1C"/>
    <w:rsid w:val="00143906"/>
    <w:rsid w:val="00144DC8"/>
    <w:rsid w:val="00147CFF"/>
    <w:rsid w:val="00152940"/>
    <w:rsid w:val="00153718"/>
    <w:rsid w:val="0015546F"/>
    <w:rsid w:val="001568F8"/>
    <w:rsid w:val="00160FFD"/>
    <w:rsid w:val="00161918"/>
    <w:rsid w:val="00165668"/>
    <w:rsid w:val="00165CE3"/>
    <w:rsid w:val="00166AAA"/>
    <w:rsid w:val="00170578"/>
    <w:rsid w:val="00171C02"/>
    <w:rsid w:val="001752CB"/>
    <w:rsid w:val="001760A7"/>
    <w:rsid w:val="001818AC"/>
    <w:rsid w:val="001818CE"/>
    <w:rsid w:val="00186650"/>
    <w:rsid w:val="00186B3B"/>
    <w:rsid w:val="00187B24"/>
    <w:rsid w:val="001B3860"/>
    <w:rsid w:val="001B3B31"/>
    <w:rsid w:val="001C263A"/>
    <w:rsid w:val="001C3024"/>
    <w:rsid w:val="001C3651"/>
    <w:rsid w:val="001C78DD"/>
    <w:rsid w:val="001D59A9"/>
    <w:rsid w:val="001D73E4"/>
    <w:rsid w:val="001E0C3A"/>
    <w:rsid w:val="001E480D"/>
    <w:rsid w:val="001E51D9"/>
    <w:rsid w:val="001E7E99"/>
    <w:rsid w:val="001E7EBF"/>
    <w:rsid w:val="001F08FE"/>
    <w:rsid w:val="001F3798"/>
    <w:rsid w:val="001F485F"/>
    <w:rsid w:val="001F7431"/>
    <w:rsid w:val="00201B1A"/>
    <w:rsid w:val="00204410"/>
    <w:rsid w:val="002048C1"/>
    <w:rsid w:val="00205CB9"/>
    <w:rsid w:val="00206ECC"/>
    <w:rsid w:val="002126FB"/>
    <w:rsid w:val="00215BD4"/>
    <w:rsid w:val="002168ED"/>
    <w:rsid w:val="002204FF"/>
    <w:rsid w:val="002217AF"/>
    <w:rsid w:val="002221D0"/>
    <w:rsid w:val="00232945"/>
    <w:rsid w:val="00233AFE"/>
    <w:rsid w:val="00235F06"/>
    <w:rsid w:val="0024211A"/>
    <w:rsid w:val="00242A7E"/>
    <w:rsid w:val="0024702A"/>
    <w:rsid w:val="00252280"/>
    <w:rsid w:val="002635AA"/>
    <w:rsid w:val="002651D4"/>
    <w:rsid w:val="00265550"/>
    <w:rsid w:val="002715DC"/>
    <w:rsid w:val="00272285"/>
    <w:rsid w:val="0027318F"/>
    <w:rsid w:val="00273F61"/>
    <w:rsid w:val="00277C3B"/>
    <w:rsid w:val="00282182"/>
    <w:rsid w:val="002823CC"/>
    <w:rsid w:val="0028376A"/>
    <w:rsid w:val="002841D4"/>
    <w:rsid w:val="0028566D"/>
    <w:rsid w:val="00285C77"/>
    <w:rsid w:val="00290858"/>
    <w:rsid w:val="0029085C"/>
    <w:rsid w:val="00291927"/>
    <w:rsid w:val="002A0B12"/>
    <w:rsid w:val="002A1A2C"/>
    <w:rsid w:val="002A7AF4"/>
    <w:rsid w:val="002B216A"/>
    <w:rsid w:val="002B32BD"/>
    <w:rsid w:val="002B645E"/>
    <w:rsid w:val="002C0BC1"/>
    <w:rsid w:val="002C5AE0"/>
    <w:rsid w:val="002C6138"/>
    <w:rsid w:val="002C627C"/>
    <w:rsid w:val="002D034C"/>
    <w:rsid w:val="002D46A1"/>
    <w:rsid w:val="002D5678"/>
    <w:rsid w:val="002D65C5"/>
    <w:rsid w:val="002D6B80"/>
    <w:rsid w:val="002E27A0"/>
    <w:rsid w:val="002E3A44"/>
    <w:rsid w:val="002E5334"/>
    <w:rsid w:val="002E5E6D"/>
    <w:rsid w:val="002E6681"/>
    <w:rsid w:val="002E6A6D"/>
    <w:rsid w:val="002E7EBF"/>
    <w:rsid w:val="002F2499"/>
    <w:rsid w:val="002F6527"/>
    <w:rsid w:val="002F6F01"/>
    <w:rsid w:val="002F7C95"/>
    <w:rsid w:val="00302062"/>
    <w:rsid w:val="00302826"/>
    <w:rsid w:val="00304152"/>
    <w:rsid w:val="00306BCC"/>
    <w:rsid w:val="003108AF"/>
    <w:rsid w:val="00313ADC"/>
    <w:rsid w:val="00313B91"/>
    <w:rsid w:val="003155D0"/>
    <w:rsid w:val="0031666B"/>
    <w:rsid w:val="003170D9"/>
    <w:rsid w:val="00322AAC"/>
    <w:rsid w:val="00324429"/>
    <w:rsid w:val="00332DED"/>
    <w:rsid w:val="003409EC"/>
    <w:rsid w:val="00341107"/>
    <w:rsid w:val="00342EE3"/>
    <w:rsid w:val="00343FBE"/>
    <w:rsid w:val="003462CE"/>
    <w:rsid w:val="00347BDE"/>
    <w:rsid w:val="00350AD1"/>
    <w:rsid w:val="00351268"/>
    <w:rsid w:val="00351DCF"/>
    <w:rsid w:val="00354064"/>
    <w:rsid w:val="00356982"/>
    <w:rsid w:val="003625DA"/>
    <w:rsid w:val="00364221"/>
    <w:rsid w:val="00366148"/>
    <w:rsid w:val="00370564"/>
    <w:rsid w:val="00373640"/>
    <w:rsid w:val="00386AC6"/>
    <w:rsid w:val="00387EC4"/>
    <w:rsid w:val="003A06B3"/>
    <w:rsid w:val="003A4411"/>
    <w:rsid w:val="003A4BAA"/>
    <w:rsid w:val="003A4C0C"/>
    <w:rsid w:val="003A63C2"/>
    <w:rsid w:val="003B0E88"/>
    <w:rsid w:val="003B1B53"/>
    <w:rsid w:val="003B4569"/>
    <w:rsid w:val="003B56D5"/>
    <w:rsid w:val="003B61E3"/>
    <w:rsid w:val="003B6E34"/>
    <w:rsid w:val="003C0A37"/>
    <w:rsid w:val="003C1FFE"/>
    <w:rsid w:val="003C4853"/>
    <w:rsid w:val="003D3CE4"/>
    <w:rsid w:val="003E2C8D"/>
    <w:rsid w:val="003E3665"/>
    <w:rsid w:val="003E59C9"/>
    <w:rsid w:val="003E6389"/>
    <w:rsid w:val="003F0FC3"/>
    <w:rsid w:val="003F1834"/>
    <w:rsid w:val="003F39C9"/>
    <w:rsid w:val="003F681F"/>
    <w:rsid w:val="003F6AF4"/>
    <w:rsid w:val="004012CE"/>
    <w:rsid w:val="004060B4"/>
    <w:rsid w:val="00406607"/>
    <w:rsid w:val="00406BD0"/>
    <w:rsid w:val="00413AAC"/>
    <w:rsid w:val="00417C8A"/>
    <w:rsid w:val="00421EEE"/>
    <w:rsid w:val="004226BA"/>
    <w:rsid w:val="00423937"/>
    <w:rsid w:val="00423A71"/>
    <w:rsid w:val="0042499D"/>
    <w:rsid w:val="00426E21"/>
    <w:rsid w:val="004273FA"/>
    <w:rsid w:val="0043062B"/>
    <w:rsid w:val="00430727"/>
    <w:rsid w:val="00433DAE"/>
    <w:rsid w:val="0043655D"/>
    <w:rsid w:val="0043729B"/>
    <w:rsid w:val="00437760"/>
    <w:rsid w:val="00440E9E"/>
    <w:rsid w:val="004421A0"/>
    <w:rsid w:val="004459D0"/>
    <w:rsid w:val="00447EB5"/>
    <w:rsid w:val="0045012F"/>
    <w:rsid w:val="00451467"/>
    <w:rsid w:val="004517B5"/>
    <w:rsid w:val="004518CA"/>
    <w:rsid w:val="004560C4"/>
    <w:rsid w:val="00456ADF"/>
    <w:rsid w:val="00466E0F"/>
    <w:rsid w:val="00471DD3"/>
    <w:rsid w:val="004746D9"/>
    <w:rsid w:val="00475A68"/>
    <w:rsid w:val="00485750"/>
    <w:rsid w:val="00486B80"/>
    <w:rsid w:val="00494D13"/>
    <w:rsid w:val="004A0AFF"/>
    <w:rsid w:val="004A173D"/>
    <w:rsid w:val="004A2882"/>
    <w:rsid w:val="004A4ABD"/>
    <w:rsid w:val="004A6B7D"/>
    <w:rsid w:val="004A7E3B"/>
    <w:rsid w:val="004B17E2"/>
    <w:rsid w:val="004C0A25"/>
    <w:rsid w:val="004C540B"/>
    <w:rsid w:val="004D0878"/>
    <w:rsid w:val="004D1C1F"/>
    <w:rsid w:val="004D3749"/>
    <w:rsid w:val="004D38DB"/>
    <w:rsid w:val="004D40CA"/>
    <w:rsid w:val="004D4BDC"/>
    <w:rsid w:val="004D58ED"/>
    <w:rsid w:val="004D7FF4"/>
    <w:rsid w:val="004E1930"/>
    <w:rsid w:val="004E3AA7"/>
    <w:rsid w:val="004F0D24"/>
    <w:rsid w:val="004F0E45"/>
    <w:rsid w:val="00500801"/>
    <w:rsid w:val="0050104A"/>
    <w:rsid w:val="00501746"/>
    <w:rsid w:val="005037C2"/>
    <w:rsid w:val="00504D14"/>
    <w:rsid w:val="005064EC"/>
    <w:rsid w:val="005075FB"/>
    <w:rsid w:val="005102E8"/>
    <w:rsid w:val="00510EAD"/>
    <w:rsid w:val="005128B8"/>
    <w:rsid w:val="00514C75"/>
    <w:rsid w:val="00514F2B"/>
    <w:rsid w:val="0051599B"/>
    <w:rsid w:val="00521B21"/>
    <w:rsid w:val="00524DAF"/>
    <w:rsid w:val="00526B31"/>
    <w:rsid w:val="0053262A"/>
    <w:rsid w:val="005352FC"/>
    <w:rsid w:val="005403A6"/>
    <w:rsid w:val="00547331"/>
    <w:rsid w:val="005475D6"/>
    <w:rsid w:val="00550209"/>
    <w:rsid w:val="0055459C"/>
    <w:rsid w:val="005577A5"/>
    <w:rsid w:val="005633E0"/>
    <w:rsid w:val="005654CB"/>
    <w:rsid w:val="0056647D"/>
    <w:rsid w:val="0057319A"/>
    <w:rsid w:val="00573AB5"/>
    <w:rsid w:val="0057508F"/>
    <w:rsid w:val="005759F6"/>
    <w:rsid w:val="0058108C"/>
    <w:rsid w:val="0058399B"/>
    <w:rsid w:val="005839D2"/>
    <w:rsid w:val="00586C87"/>
    <w:rsid w:val="00591303"/>
    <w:rsid w:val="00597DD2"/>
    <w:rsid w:val="005A0E10"/>
    <w:rsid w:val="005A1F4F"/>
    <w:rsid w:val="005A4695"/>
    <w:rsid w:val="005A592B"/>
    <w:rsid w:val="005A5EE2"/>
    <w:rsid w:val="005A6CD6"/>
    <w:rsid w:val="005A70D6"/>
    <w:rsid w:val="005A7284"/>
    <w:rsid w:val="005A7326"/>
    <w:rsid w:val="005A77B5"/>
    <w:rsid w:val="005B6E3E"/>
    <w:rsid w:val="005C0F1E"/>
    <w:rsid w:val="005C22C7"/>
    <w:rsid w:val="005C3F25"/>
    <w:rsid w:val="005C414F"/>
    <w:rsid w:val="005C5C89"/>
    <w:rsid w:val="005D32FA"/>
    <w:rsid w:val="005D49E8"/>
    <w:rsid w:val="005D53DC"/>
    <w:rsid w:val="005D5490"/>
    <w:rsid w:val="005D5DFB"/>
    <w:rsid w:val="005D6FC8"/>
    <w:rsid w:val="005E2507"/>
    <w:rsid w:val="005E35A6"/>
    <w:rsid w:val="005E3754"/>
    <w:rsid w:val="005E3D87"/>
    <w:rsid w:val="005E40CC"/>
    <w:rsid w:val="005F0979"/>
    <w:rsid w:val="005F29FA"/>
    <w:rsid w:val="005F45C7"/>
    <w:rsid w:val="005F4A1F"/>
    <w:rsid w:val="005F4EB0"/>
    <w:rsid w:val="005F7AEA"/>
    <w:rsid w:val="00600D26"/>
    <w:rsid w:val="0060100B"/>
    <w:rsid w:val="00602308"/>
    <w:rsid w:val="00610525"/>
    <w:rsid w:val="006119B4"/>
    <w:rsid w:val="00617ED2"/>
    <w:rsid w:val="0062076B"/>
    <w:rsid w:val="00623E48"/>
    <w:rsid w:val="00626E45"/>
    <w:rsid w:val="0062785B"/>
    <w:rsid w:val="00631BE1"/>
    <w:rsid w:val="00632CB1"/>
    <w:rsid w:val="00634F95"/>
    <w:rsid w:val="00635EE6"/>
    <w:rsid w:val="0064043A"/>
    <w:rsid w:val="006430F6"/>
    <w:rsid w:val="0064716C"/>
    <w:rsid w:val="00647584"/>
    <w:rsid w:val="00651D89"/>
    <w:rsid w:val="00652CC3"/>
    <w:rsid w:val="00654508"/>
    <w:rsid w:val="00656D1E"/>
    <w:rsid w:val="00657465"/>
    <w:rsid w:val="00663BFF"/>
    <w:rsid w:val="00670F31"/>
    <w:rsid w:val="00671671"/>
    <w:rsid w:val="0067345B"/>
    <w:rsid w:val="00675563"/>
    <w:rsid w:val="00675F7E"/>
    <w:rsid w:val="00676AF1"/>
    <w:rsid w:val="00680B2F"/>
    <w:rsid w:val="00684762"/>
    <w:rsid w:val="006860F4"/>
    <w:rsid w:val="00686C65"/>
    <w:rsid w:val="006878C2"/>
    <w:rsid w:val="0069615A"/>
    <w:rsid w:val="006A04BF"/>
    <w:rsid w:val="006A1812"/>
    <w:rsid w:val="006A4AB7"/>
    <w:rsid w:val="006A5A52"/>
    <w:rsid w:val="006A7A42"/>
    <w:rsid w:val="006B4026"/>
    <w:rsid w:val="006B49D2"/>
    <w:rsid w:val="006B6C90"/>
    <w:rsid w:val="006C28A1"/>
    <w:rsid w:val="006C7EA3"/>
    <w:rsid w:val="006D0BC0"/>
    <w:rsid w:val="006D385F"/>
    <w:rsid w:val="006D6784"/>
    <w:rsid w:val="006E3136"/>
    <w:rsid w:val="006E35C3"/>
    <w:rsid w:val="006E58FC"/>
    <w:rsid w:val="006E613D"/>
    <w:rsid w:val="006F26BF"/>
    <w:rsid w:val="006F2768"/>
    <w:rsid w:val="006F2B79"/>
    <w:rsid w:val="006F6273"/>
    <w:rsid w:val="006F6867"/>
    <w:rsid w:val="006F6C7A"/>
    <w:rsid w:val="006F7D4A"/>
    <w:rsid w:val="00701937"/>
    <w:rsid w:val="00705503"/>
    <w:rsid w:val="00707746"/>
    <w:rsid w:val="007129E1"/>
    <w:rsid w:val="00716C02"/>
    <w:rsid w:val="0071727F"/>
    <w:rsid w:val="00721049"/>
    <w:rsid w:val="00723016"/>
    <w:rsid w:val="0072534B"/>
    <w:rsid w:val="00726AB9"/>
    <w:rsid w:val="00733149"/>
    <w:rsid w:val="007334D4"/>
    <w:rsid w:val="007346C3"/>
    <w:rsid w:val="007350D7"/>
    <w:rsid w:val="007356DB"/>
    <w:rsid w:val="00736DC7"/>
    <w:rsid w:val="007429FB"/>
    <w:rsid w:val="007447AA"/>
    <w:rsid w:val="00746801"/>
    <w:rsid w:val="00746C35"/>
    <w:rsid w:val="00750889"/>
    <w:rsid w:val="00753B82"/>
    <w:rsid w:val="007570E1"/>
    <w:rsid w:val="0075713F"/>
    <w:rsid w:val="00766A24"/>
    <w:rsid w:val="007729B6"/>
    <w:rsid w:val="00774032"/>
    <w:rsid w:val="007766E1"/>
    <w:rsid w:val="0078074A"/>
    <w:rsid w:val="00780B78"/>
    <w:rsid w:val="007835C0"/>
    <w:rsid w:val="007875E2"/>
    <w:rsid w:val="007918C3"/>
    <w:rsid w:val="007936DC"/>
    <w:rsid w:val="00796E8C"/>
    <w:rsid w:val="00797284"/>
    <w:rsid w:val="007A1D11"/>
    <w:rsid w:val="007A219B"/>
    <w:rsid w:val="007A2D71"/>
    <w:rsid w:val="007B1E29"/>
    <w:rsid w:val="007B25A5"/>
    <w:rsid w:val="007B3FC7"/>
    <w:rsid w:val="007B4A16"/>
    <w:rsid w:val="007C0088"/>
    <w:rsid w:val="007C2FAC"/>
    <w:rsid w:val="007C3D5E"/>
    <w:rsid w:val="007C567E"/>
    <w:rsid w:val="007C5D25"/>
    <w:rsid w:val="007C6E04"/>
    <w:rsid w:val="007C775A"/>
    <w:rsid w:val="007D00D2"/>
    <w:rsid w:val="007D149C"/>
    <w:rsid w:val="007D2E99"/>
    <w:rsid w:val="007D4C45"/>
    <w:rsid w:val="007D619F"/>
    <w:rsid w:val="007D633F"/>
    <w:rsid w:val="007E04E5"/>
    <w:rsid w:val="007E197D"/>
    <w:rsid w:val="007E56DA"/>
    <w:rsid w:val="007F2B5F"/>
    <w:rsid w:val="007F4A32"/>
    <w:rsid w:val="00801A6D"/>
    <w:rsid w:val="008025FA"/>
    <w:rsid w:val="00804C1B"/>
    <w:rsid w:val="008053C5"/>
    <w:rsid w:val="00815A36"/>
    <w:rsid w:val="00816E35"/>
    <w:rsid w:val="00823579"/>
    <w:rsid w:val="00825F56"/>
    <w:rsid w:val="00826973"/>
    <w:rsid w:val="008272CB"/>
    <w:rsid w:val="008304D9"/>
    <w:rsid w:val="00832A03"/>
    <w:rsid w:val="0083322F"/>
    <w:rsid w:val="00845F2F"/>
    <w:rsid w:val="008468FB"/>
    <w:rsid w:val="00850777"/>
    <w:rsid w:val="00851963"/>
    <w:rsid w:val="00855C26"/>
    <w:rsid w:val="0086205B"/>
    <w:rsid w:val="00866E4E"/>
    <w:rsid w:val="00872EA4"/>
    <w:rsid w:val="00873E90"/>
    <w:rsid w:val="008752DA"/>
    <w:rsid w:val="0087563D"/>
    <w:rsid w:val="00876C52"/>
    <w:rsid w:val="00876D73"/>
    <w:rsid w:val="00882EE5"/>
    <w:rsid w:val="0088638A"/>
    <w:rsid w:val="00893DD7"/>
    <w:rsid w:val="008A072A"/>
    <w:rsid w:val="008A192D"/>
    <w:rsid w:val="008A1F2F"/>
    <w:rsid w:val="008A37FD"/>
    <w:rsid w:val="008B0387"/>
    <w:rsid w:val="008B16E0"/>
    <w:rsid w:val="008B1A17"/>
    <w:rsid w:val="008B2D78"/>
    <w:rsid w:val="008C7A35"/>
    <w:rsid w:val="008C7C1A"/>
    <w:rsid w:val="008C7C9F"/>
    <w:rsid w:val="008C7D5E"/>
    <w:rsid w:val="008D1616"/>
    <w:rsid w:val="008D18B8"/>
    <w:rsid w:val="008D1EE8"/>
    <w:rsid w:val="008D485B"/>
    <w:rsid w:val="008E2EB8"/>
    <w:rsid w:val="008E349F"/>
    <w:rsid w:val="008E3585"/>
    <w:rsid w:val="008E6877"/>
    <w:rsid w:val="008E78F7"/>
    <w:rsid w:val="008F1BF2"/>
    <w:rsid w:val="008F20EC"/>
    <w:rsid w:val="008F21BB"/>
    <w:rsid w:val="008F2D64"/>
    <w:rsid w:val="008F5CD5"/>
    <w:rsid w:val="008F7E2F"/>
    <w:rsid w:val="0090492F"/>
    <w:rsid w:val="009052FE"/>
    <w:rsid w:val="00912652"/>
    <w:rsid w:val="009128F4"/>
    <w:rsid w:val="0091735B"/>
    <w:rsid w:val="0092352C"/>
    <w:rsid w:val="0092625D"/>
    <w:rsid w:val="009304F5"/>
    <w:rsid w:val="009309F2"/>
    <w:rsid w:val="0094130B"/>
    <w:rsid w:val="009422DE"/>
    <w:rsid w:val="0095313F"/>
    <w:rsid w:val="0095380E"/>
    <w:rsid w:val="0095553F"/>
    <w:rsid w:val="00955EEE"/>
    <w:rsid w:val="00967FC5"/>
    <w:rsid w:val="00971D0D"/>
    <w:rsid w:val="0097611F"/>
    <w:rsid w:val="00977382"/>
    <w:rsid w:val="00983E50"/>
    <w:rsid w:val="00985876"/>
    <w:rsid w:val="009905FA"/>
    <w:rsid w:val="00991076"/>
    <w:rsid w:val="00991D31"/>
    <w:rsid w:val="00995849"/>
    <w:rsid w:val="009A3A27"/>
    <w:rsid w:val="009A6CF4"/>
    <w:rsid w:val="009A723F"/>
    <w:rsid w:val="009B17DA"/>
    <w:rsid w:val="009B1A4A"/>
    <w:rsid w:val="009B58F0"/>
    <w:rsid w:val="009B5DF5"/>
    <w:rsid w:val="009B663D"/>
    <w:rsid w:val="009C21EA"/>
    <w:rsid w:val="009C34F0"/>
    <w:rsid w:val="009C5512"/>
    <w:rsid w:val="009C5708"/>
    <w:rsid w:val="009C6577"/>
    <w:rsid w:val="009C7022"/>
    <w:rsid w:val="009D3417"/>
    <w:rsid w:val="009D3EBC"/>
    <w:rsid w:val="009D5B26"/>
    <w:rsid w:val="009D6316"/>
    <w:rsid w:val="009D7C32"/>
    <w:rsid w:val="009D7CD6"/>
    <w:rsid w:val="009E1324"/>
    <w:rsid w:val="009E1383"/>
    <w:rsid w:val="009E3D5F"/>
    <w:rsid w:val="009E56BE"/>
    <w:rsid w:val="009E59DD"/>
    <w:rsid w:val="009E6479"/>
    <w:rsid w:val="009F07F7"/>
    <w:rsid w:val="009F1609"/>
    <w:rsid w:val="009F195A"/>
    <w:rsid w:val="009F6610"/>
    <w:rsid w:val="00A01CA1"/>
    <w:rsid w:val="00A05F43"/>
    <w:rsid w:val="00A11AC1"/>
    <w:rsid w:val="00A120A7"/>
    <w:rsid w:val="00A138CF"/>
    <w:rsid w:val="00A16C93"/>
    <w:rsid w:val="00A17D87"/>
    <w:rsid w:val="00A204E8"/>
    <w:rsid w:val="00A243CD"/>
    <w:rsid w:val="00A247C1"/>
    <w:rsid w:val="00A26023"/>
    <w:rsid w:val="00A31E8F"/>
    <w:rsid w:val="00A3419D"/>
    <w:rsid w:val="00A345F7"/>
    <w:rsid w:val="00A3660D"/>
    <w:rsid w:val="00A43790"/>
    <w:rsid w:val="00A46702"/>
    <w:rsid w:val="00A504D7"/>
    <w:rsid w:val="00A5083F"/>
    <w:rsid w:val="00A50B86"/>
    <w:rsid w:val="00A5521A"/>
    <w:rsid w:val="00A62690"/>
    <w:rsid w:val="00A64470"/>
    <w:rsid w:val="00A64EDC"/>
    <w:rsid w:val="00A658E7"/>
    <w:rsid w:val="00A65D24"/>
    <w:rsid w:val="00A67D8B"/>
    <w:rsid w:val="00A75991"/>
    <w:rsid w:val="00A84EC3"/>
    <w:rsid w:val="00A875B3"/>
    <w:rsid w:val="00A91F89"/>
    <w:rsid w:val="00A92418"/>
    <w:rsid w:val="00A9266C"/>
    <w:rsid w:val="00A96B5C"/>
    <w:rsid w:val="00AA0481"/>
    <w:rsid w:val="00AA59EA"/>
    <w:rsid w:val="00AA6AAC"/>
    <w:rsid w:val="00AB2156"/>
    <w:rsid w:val="00AB42E4"/>
    <w:rsid w:val="00AB6DD7"/>
    <w:rsid w:val="00AC1685"/>
    <w:rsid w:val="00AC2467"/>
    <w:rsid w:val="00AC4992"/>
    <w:rsid w:val="00AC4A91"/>
    <w:rsid w:val="00AD25FE"/>
    <w:rsid w:val="00AD26BD"/>
    <w:rsid w:val="00AD7775"/>
    <w:rsid w:val="00AE182C"/>
    <w:rsid w:val="00AE2824"/>
    <w:rsid w:val="00AF1ACF"/>
    <w:rsid w:val="00AF2D30"/>
    <w:rsid w:val="00AF4344"/>
    <w:rsid w:val="00AF65FC"/>
    <w:rsid w:val="00B002CD"/>
    <w:rsid w:val="00B018E9"/>
    <w:rsid w:val="00B049AE"/>
    <w:rsid w:val="00B059D3"/>
    <w:rsid w:val="00B06F94"/>
    <w:rsid w:val="00B07E51"/>
    <w:rsid w:val="00B10AA9"/>
    <w:rsid w:val="00B127C4"/>
    <w:rsid w:val="00B13193"/>
    <w:rsid w:val="00B133F5"/>
    <w:rsid w:val="00B1342D"/>
    <w:rsid w:val="00B139F3"/>
    <w:rsid w:val="00B170C4"/>
    <w:rsid w:val="00B176D3"/>
    <w:rsid w:val="00B1799A"/>
    <w:rsid w:val="00B206E1"/>
    <w:rsid w:val="00B2639D"/>
    <w:rsid w:val="00B33BFC"/>
    <w:rsid w:val="00B36E29"/>
    <w:rsid w:val="00B404A0"/>
    <w:rsid w:val="00B41E57"/>
    <w:rsid w:val="00B4358D"/>
    <w:rsid w:val="00B43BA9"/>
    <w:rsid w:val="00B56603"/>
    <w:rsid w:val="00B57743"/>
    <w:rsid w:val="00B57C65"/>
    <w:rsid w:val="00B60F09"/>
    <w:rsid w:val="00B65BB8"/>
    <w:rsid w:val="00B70036"/>
    <w:rsid w:val="00B71BC8"/>
    <w:rsid w:val="00B7317D"/>
    <w:rsid w:val="00B741A8"/>
    <w:rsid w:val="00B76E10"/>
    <w:rsid w:val="00B81144"/>
    <w:rsid w:val="00B84122"/>
    <w:rsid w:val="00B84FF1"/>
    <w:rsid w:val="00B85C12"/>
    <w:rsid w:val="00B91BC9"/>
    <w:rsid w:val="00B92FD5"/>
    <w:rsid w:val="00BA1C19"/>
    <w:rsid w:val="00BA4395"/>
    <w:rsid w:val="00BA592B"/>
    <w:rsid w:val="00BA7E19"/>
    <w:rsid w:val="00BB40E3"/>
    <w:rsid w:val="00BB53B0"/>
    <w:rsid w:val="00BC212A"/>
    <w:rsid w:val="00BC7A68"/>
    <w:rsid w:val="00BD16C0"/>
    <w:rsid w:val="00BD1D67"/>
    <w:rsid w:val="00BD44AA"/>
    <w:rsid w:val="00BD4560"/>
    <w:rsid w:val="00BD772B"/>
    <w:rsid w:val="00BE29F5"/>
    <w:rsid w:val="00BE33B4"/>
    <w:rsid w:val="00BE395C"/>
    <w:rsid w:val="00BE3B76"/>
    <w:rsid w:val="00BE3DC0"/>
    <w:rsid w:val="00BE432D"/>
    <w:rsid w:val="00BF19BA"/>
    <w:rsid w:val="00BF6127"/>
    <w:rsid w:val="00BF7626"/>
    <w:rsid w:val="00C01D19"/>
    <w:rsid w:val="00C07BA3"/>
    <w:rsid w:val="00C10340"/>
    <w:rsid w:val="00C10DFB"/>
    <w:rsid w:val="00C15AE4"/>
    <w:rsid w:val="00C179CA"/>
    <w:rsid w:val="00C20AD0"/>
    <w:rsid w:val="00C21F6C"/>
    <w:rsid w:val="00C23088"/>
    <w:rsid w:val="00C23C21"/>
    <w:rsid w:val="00C24EE3"/>
    <w:rsid w:val="00C25C67"/>
    <w:rsid w:val="00C263D2"/>
    <w:rsid w:val="00C3275B"/>
    <w:rsid w:val="00C347D3"/>
    <w:rsid w:val="00C3659D"/>
    <w:rsid w:val="00C368AC"/>
    <w:rsid w:val="00C420D4"/>
    <w:rsid w:val="00C42223"/>
    <w:rsid w:val="00C4251F"/>
    <w:rsid w:val="00C43487"/>
    <w:rsid w:val="00C44AAC"/>
    <w:rsid w:val="00C471EB"/>
    <w:rsid w:val="00C54967"/>
    <w:rsid w:val="00C56D1E"/>
    <w:rsid w:val="00C57996"/>
    <w:rsid w:val="00C713BE"/>
    <w:rsid w:val="00C745EE"/>
    <w:rsid w:val="00C75762"/>
    <w:rsid w:val="00C758E8"/>
    <w:rsid w:val="00C810D9"/>
    <w:rsid w:val="00C8133C"/>
    <w:rsid w:val="00C81B82"/>
    <w:rsid w:val="00C90599"/>
    <w:rsid w:val="00C90D1A"/>
    <w:rsid w:val="00C92725"/>
    <w:rsid w:val="00C9279E"/>
    <w:rsid w:val="00C93B82"/>
    <w:rsid w:val="00C95FCF"/>
    <w:rsid w:val="00CA352D"/>
    <w:rsid w:val="00CA3FB7"/>
    <w:rsid w:val="00CA733A"/>
    <w:rsid w:val="00CB0CC0"/>
    <w:rsid w:val="00CB13DA"/>
    <w:rsid w:val="00CB2D42"/>
    <w:rsid w:val="00CB3630"/>
    <w:rsid w:val="00CB4B1B"/>
    <w:rsid w:val="00CB50DC"/>
    <w:rsid w:val="00CB58ED"/>
    <w:rsid w:val="00CB699E"/>
    <w:rsid w:val="00CC2FCA"/>
    <w:rsid w:val="00CC3597"/>
    <w:rsid w:val="00CC597B"/>
    <w:rsid w:val="00CC5A1A"/>
    <w:rsid w:val="00CD6782"/>
    <w:rsid w:val="00CE46B4"/>
    <w:rsid w:val="00CE4CD9"/>
    <w:rsid w:val="00CE52A4"/>
    <w:rsid w:val="00CE74E8"/>
    <w:rsid w:val="00CF09E3"/>
    <w:rsid w:val="00CF10E7"/>
    <w:rsid w:val="00CF13C8"/>
    <w:rsid w:val="00CF6B57"/>
    <w:rsid w:val="00CF774B"/>
    <w:rsid w:val="00D00321"/>
    <w:rsid w:val="00D07555"/>
    <w:rsid w:val="00D10BC5"/>
    <w:rsid w:val="00D12BBB"/>
    <w:rsid w:val="00D131E5"/>
    <w:rsid w:val="00D172A8"/>
    <w:rsid w:val="00D17532"/>
    <w:rsid w:val="00D263BA"/>
    <w:rsid w:val="00D30536"/>
    <w:rsid w:val="00D30768"/>
    <w:rsid w:val="00D32C75"/>
    <w:rsid w:val="00D33089"/>
    <w:rsid w:val="00D33BFF"/>
    <w:rsid w:val="00D370F9"/>
    <w:rsid w:val="00D4249D"/>
    <w:rsid w:val="00D43EFC"/>
    <w:rsid w:val="00D45A32"/>
    <w:rsid w:val="00D47788"/>
    <w:rsid w:val="00D52017"/>
    <w:rsid w:val="00D53376"/>
    <w:rsid w:val="00D5396A"/>
    <w:rsid w:val="00D5515C"/>
    <w:rsid w:val="00D551D0"/>
    <w:rsid w:val="00D5631B"/>
    <w:rsid w:val="00D5798D"/>
    <w:rsid w:val="00D61427"/>
    <w:rsid w:val="00D61BC0"/>
    <w:rsid w:val="00D6202F"/>
    <w:rsid w:val="00D63F19"/>
    <w:rsid w:val="00D6720B"/>
    <w:rsid w:val="00D71957"/>
    <w:rsid w:val="00D72EC4"/>
    <w:rsid w:val="00D74561"/>
    <w:rsid w:val="00D9039C"/>
    <w:rsid w:val="00D90EB7"/>
    <w:rsid w:val="00D93F86"/>
    <w:rsid w:val="00D9547F"/>
    <w:rsid w:val="00D96EAF"/>
    <w:rsid w:val="00DA0513"/>
    <w:rsid w:val="00DA29D9"/>
    <w:rsid w:val="00DA7239"/>
    <w:rsid w:val="00DB11BB"/>
    <w:rsid w:val="00DB5503"/>
    <w:rsid w:val="00DB5AAE"/>
    <w:rsid w:val="00DC111F"/>
    <w:rsid w:val="00DC1248"/>
    <w:rsid w:val="00DC4352"/>
    <w:rsid w:val="00DC594A"/>
    <w:rsid w:val="00DC6DF6"/>
    <w:rsid w:val="00DD5A7F"/>
    <w:rsid w:val="00DE37FD"/>
    <w:rsid w:val="00DE380C"/>
    <w:rsid w:val="00DE6160"/>
    <w:rsid w:val="00DE6201"/>
    <w:rsid w:val="00DF0FCC"/>
    <w:rsid w:val="00DF261E"/>
    <w:rsid w:val="00DF2C75"/>
    <w:rsid w:val="00DF428A"/>
    <w:rsid w:val="00DF48EF"/>
    <w:rsid w:val="00DF7417"/>
    <w:rsid w:val="00E010A1"/>
    <w:rsid w:val="00E02911"/>
    <w:rsid w:val="00E117E9"/>
    <w:rsid w:val="00E128C7"/>
    <w:rsid w:val="00E13E64"/>
    <w:rsid w:val="00E16445"/>
    <w:rsid w:val="00E17EB0"/>
    <w:rsid w:val="00E2100C"/>
    <w:rsid w:val="00E219B1"/>
    <w:rsid w:val="00E23D14"/>
    <w:rsid w:val="00E246D1"/>
    <w:rsid w:val="00E26BF0"/>
    <w:rsid w:val="00E27245"/>
    <w:rsid w:val="00E31387"/>
    <w:rsid w:val="00E31F03"/>
    <w:rsid w:val="00E352FA"/>
    <w:rsid w:val="00E43D19"/>
    <w:rsid w:val="00E43DFD"/>
    <w:rsid w:val="00E4753C"/>
    <w:rsid w:val="00E518F0"/>
    <w:rsid w:val="00E541F9"/>
    <w:rsid w:val="00E55AD8"/>
    <w:rsid w:val="00E619CF"/>
    <w:rsid w:val="00E63697"/>
    <w:rsid w:val="00E80D3B"/>
    <w:rsid w:val="00E84E11"/>
    <w:rsid w:val="00E8751B"/>
    <w:rsid w:val="00E90A49"/>
    <w:rsid w:val="00E911E5"/>
    <w:rsid w:val="00E93714"/>
    <w:rsid w:val="00E95B62"/>
    <w:rsid w:val="00EA001B"/>
    <w:rsid w:val="00EA13AF"/>
    <w:rsid w:val="00EB1F46"/>
    <w:rsid w:val="00EB27B3"/>
    <w:rsid w:val="00EB2FCD"/>
    <w:rsid w:val="00EB3A57"/>
    <w:rsid w:val="00EC0694"/>
    <w:rsid w:val="00EC28AB"/>
    <w:rsid w:val="00EC2AE7"/>
    <w:rsid w:val="00ED227E"/>
    <w:rsid w:val="00ED2A0D"/>
    <w:rsid w:val="00ED469A"/>
    <w:rsid w:val="00ED4CFD"/>
    <w:rsid w:val="00EE39C2"/>
    <w:rsid w:val="00EF6D22"/>
    <w:rsid w:val="00F01CDA"/>
    <w:rsid w:val="00F02739"/>
    <w:rsid w:val="00F045AC"/>
    <w:rsid w:val="00F04A65"/>
    <w:rsid w:val="00F04B3C"/>
    <w:rsid w:val="00F054CD"/>
    <w:rsid w:val="00F0555D"/>
    <w:rsid w:val="00F05EC2"/>
    <w:rsid w:val="00F070B3"/>
    <w:rsid w:val="00F11404"/>
    <w:rsid w:val="00F15ABE"/>
    <w:rsid w:val="00F1624C"/>
    <w:rsid w:val="00F20633"/>
    <w:rsid w:val="00F20951"/>
    <w:rsid w:val="00F20A8C"/>
    <w:rsid w:val="00F21F8A"/>
    <w:rsid w:val="00F22B04"/>
    <w:rsid w:val="00F22E94"/>
    <w:rsid w:val="00F27093"/>
    <w:rsid w:val="00F3362E"/>
    <w:rsid w:val="00F337CD"/>
    <w:rsid w:val="00F34ECA"/>
    <w:rsid w:val="00F34F8D"/>
    <w:rsid w:val="00F35063"/>
    <w:rsid w:val="00F3761A"/>
    <w:rsid w:val="00F41004"/>
    <w:rsid w:val="00F41B71"/>
    <w:rsid w:val="00F41ED7"/>
    <w:rsid w:val="00F422AB"/>
    <w:rsid w:val="00F45C8A"/>
    <w:rsid w:val="00F4781A"/>
    <w:rsid w:val="00F50162"/>
    <w:rsid w:val="00F50B37"/>
    <w:rsid w:val="00F51829"/>
    <w:rsid w:val="00F5346C"/>
    <w:rsid w:val="00F5735A"/>
    <w:rsid w:val="00F71511"/>
    <w:rsid w:val="00F715FB"/>
    <w:rsid w:val="00F71FA1"/>
    <w:rsid w:val="00F73179"/>
    <w:rsid w:val="00F76BE1"/>
    <w:rsid w:val="00F77A8A"/>
    <w:rsid w:val="00F80F9C"/>
    <w:rsid w:val="00F81415"/>
    <w:rsid w:val="00F8180F"/>
    <w:rsid w:val="00F81E7C"/>
    <w:rsid w:val="00F82202"/>
    <w:rsid w:val="00F82DD4"/>
    <w:rsid w:val="00F903B8"/>
    <w:rsid w:val="00F90B43"/>
    <w:rsid w:val="00F91A87"/>
    <w:rsid w:val="00F93C24"/>
    <w:rsid w:val="00F944CF"/>
    <w:rsid w:val="00F959B9"/>
    <w:rsid w:val="00F97A7A"/>
    <w:rsid w:val="00F97C4D"/>
    <w:rsid w:val="00FA09E6"/>
    <w:rsid w:val="00FA0AD3"/>
    <w:rsid w:val="00FA4CD6"/>
    <w:rsid w:val="00FB14FB"/>
    <w:rsid w:val="00FB7879"/>
    <w:rsid w:val="00FB79DE"/>
    <w:rsid w:val="00FC37E7"/>
    <w:rsid w:val="00FC5B92"/>
    <w:rsid w:val="00FD187A"/>
    <w:rsid w:val="00FD5370"/>
    <w:rsid w:val="00FD5A86"/>
    <w:rsid w:val="00FE58AE"/>
    <w:rsid w:val="00FF1011"/>
    <w:rsid w:val="00FF24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39BDA"/>
  <w15:chartTrackingRefBased/>
  <w15:docId w15:val="{46A64C7A-6D9A-4D02-92FF-F44657B0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B6E34"/>
    <w:rPr>
      <w:rFonts w:ascii="Times New Roman" w:hAnsi="Times New Roman"/>
      <w:sz w:val="26"/>
    </w:rPr>
  </w:style>
  <w:style w:type="paragraph" w:styleId="Heading1">
    <w:name w:val="heading 1"/>
    <w:basedOn w:val="Title"/>
    <w:next w:val="Normal"/>
    <w:link w:val="Heading1Char"/>
    <w:autoRedefine/>
    <w:uiPriority w:val="9"/>
    <w:qFormat/>
    <w:rsid w:val="006878C2"/>
    <w:pPr>
      <w:keepNext/>
      <w:keepLines/>
      <w:numPr>
        <w:numId w:val="2"/>
      </w:numPr>
      <w:pBdr>
        <w:bottom w:val="dotted" w:sz="4" w:space="1" w:color="auto"/>
      </w:pBdr>
      <w:spacing w:before="360" w:after="120" w:line="276" w:lineRule="auto"/>
      <w:contextualSpacing w:val="0"/>
      <w:jc w:val="both"/>
      <w:outlineLvl w:val="0"/>
    </w:pPr>
    <w:rPr>
      <w:rFonts w:cs="B Titr"/>
      <w:b/>
      <w:bCs/>
      <w:caps/>
      <w:color w:val="000000" w:themeColor="text1"/>
      <w:sz w:val="36"/>
      <w:szCs w:val="36"/>
    </w:rPr>
  </w:style>
  <w:style w:type="paragraph" w:styleId="Heading2">
    <w:name w:val="heading 2"/>
    <w:basedOn w:val="Normal"/>
    <w:next w:val="Normal"/>
    <w:link w:val="Heading2Char"/>
    <w:autoRedefine/>
    <w:uiPriority w:val="9"/>
    <w:unhideWhenUsed/>
    <w:qFormat/>
    <w:rsid w:val="00DF48EF"/>
    <w:pPr>
      <w:keepNext/>
      <w:keepLines/>
      <w:numPr>
        <w:ilvl w:val="1"/>
        <w:numId w:val="2"/>
      </w:numPr>
      <w:spacing w:before="360" w:after="240" w:line="276" w:lineRule="auto"/>
      <w:jc w:val="both"/>
      <w:outlineLvl w:val="1"/>
    </w:pPr>
    <w:rPr>
      <w:rFonts w:eastAsiaTheme="majorEastAsia" w:cs="B Zar"/>
      <w:b/>
      <w:bCs/>
      <w:color w:val="000000" w:themeColor="text1"/>
      <w:szCs w:val="32"/>
    </w:rPr>
  </w:style>
  <w:style w:type="paragraph" w:styleId="Heading3">
    <w:name w:val="heading 3"/>
    <w:basedOn w:val="Normal"/>
    <w:next w:val="Normal"/>
    <w:link w:val="Heading3Char"/>
    <w:autoRedefine/>
    <w:uiPriority w:val="9"/>
    <w:unhideWhenUsed/>
    <w:qFormat/>
    <w:rsid w:val="00DF48EF"/>
    <w:pPr>
      <w:keepNext/>
      <w:keepLines/>
      <w:numPr>
        <w:ilvl w:val="2"/>
        <w:numId w:val="2"/>
      </w:numPr>
      <w:spacing w:before="40" w:after="0"/>
      <w:jc w:val="both"/>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8C2"/>
    <w:rPr>
      <w:rFonts w:asciiTheme="majorHAnsi" w:eastAsiaTheme="majorEastAsia" w:hAnsiTheme="majorHAnsi" w:cs="B Titr"/>
      <w:b/>
      <w:bCs/>
      <w:caps/>
      <w:color w:val="000000" w:themeColor="text1"/>
      <w:spacing w:val="-10"/>
      <w:kern w:val="28"/>
      <w:sz w:val="36"/>
      <w:szCs w:val="36"/>
    </w:rPr>
  </w:style>
  <w:style w:type="character" w:customStyle="1" w:styleId="Heading2Char">
    <w:name w:val="Heading 2 Char"/>
    <w:basedOn w:val="DefaultParagraphFont"/>
    <w:link w:val="Heading2"/>
    <w:uiPriority w:val="9"/>
    <w:rsid w:val="00DF48EF"/>
    <w:rPr>
      <w:rFonts w:ascii="Times New Roman" w:eastAsiaTheme="majorEastAsia" w:hAnsi="Times New Roman" w:cs="B Zar"/>
      <w:b/>
      <w:bCs/>
      <w:color w:val="000000" w:themeColor="text1"/>
      <w:sz w:val="26"/>
      <w:szCs w:val="32"/>
    </w:rPr>
  </w:style>
  <w:style w:type="paragraph" w:styleId="Title">
    <w:name w:val="Title"/>
    <w:basedOn w:val="Normal"/>
    <w:next w:val="Normal"/>
    <w:link w:val="TitleChar"/>
    <w:uiPriority w:val="10"/>
    <w:qFormat/>
    <w:rsid w:val="003F68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81F"/>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semiHidden/>
    <w:unhideWhenUsed/>
    <w:rsid w:val="00DE37FD"/>
    <w:pPr>
      <w:spacing w:after="100"/>
    </w:pPr>
  </w:style>
  <w:style w:type="paragraph" w:styleId="FootnoteText">
    <w:name w:val="footnote text"/>
    <w:basedOn w:val="Normal"/>
    <w:link w:val="FootnoteTextChar"/>
    <w:uiPriority w:val="99"/>
    <w:semiHidden/>
    <w:unhideWhenUsed/>
    <w:rsid w:val="008F5C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5CD5"/>
    <w:rPr>
      <w:sz w:val="20"/>
      <w:szCs w:val="20"/>
    </w:rPr>
  </w:style>
  <w:style w:type="character" w:styleId="FootnoteReference">
    <w:name w:val="footnote reference"/>
    <w:basedOn w:val="DefaultParagraphFont"/>
    <w:uiPriority w:val="99"/>
    <w:semiHidden/>
    <w:unhideWhenUsed/>
    <w:rsid w:val="00A11AC1"/>
    <w:rPr>
      <w:vertAlign w:val="superscript"/>
    </w:rPr>
  </w:style>
  <w:style w:type="table" w:styleId="TableGrid">
    <w:name w:val="Table Grid"/>
    <w:basedOn w:val="TableNormal"/>
    <w:uiPriority w:val="39"/>
    <w:rsid w:val="00A11A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F1BF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352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8C7D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D5E"/>
    <w:rPr>
      <w:sz w:val="20"/>
      <w:szCs w:val="20"/>
    </w:rPr>
  </w:style>
  <w:style w:type="character" w:styleId="EndnoteReference">
    <w:name w:val="endnote reference"/>
    <w:basedOn w:val="DefaultParagraphFont"/>
    <w:uiPriority w:val="99"/>
    <w:semiHidden/>
    <w:unhideWhenUsed/>
    <w:rsid w:val="008C7D5E"/>
    <w:rPr>
      <w:vertAlign w:val="superscript"/>
    </w:rPr>
  </w:style>
  <w:style w:type="paragraph" w:customStyle="1" w:styleId="EndNoteBibliographyTitle">
    <w:name w:val="EndNote Bibliography Title"/>
    <w:basedOn w:val="Normal"/>
    <w:link w:val="EndNoteBibliographyTitleChar"/>
    <w:rsid w:val="008C7D5E"/>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8C7D5E"/>
    <w:rPr>
      <w:rFonts w:ascii="Calibri" w:hAnsi="Calibri" w:cs="Calibri"/>
      <w:noProof/>
    </w:rPr>
  </w:style>
  <w:style w:type="paragraph" w:customStyle="1" w:styleId="EndNoteBibliography">
    <w:name w:val="EndNote Bibliography"/>
    <w:basedOn w:val="Normal"/>
    <w:link w:val="EndNoteBibliographyChar"/>
    <w:rsid w:val="008C7D5E"/>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8C7D5E"/>
    <w:rPr>
      <w:rFonts w:ascii="Calibri" w:hAnsi="Calibri" w:cs="Calibri"/>
      <w:noProof/>
    </w:rPr>
  </w:style>
  <w:style w:type="character" w:styleId="Hyperlink">
    <w:name w:val="Hyperlink"/>
    <w:basedOn w:val="DefaultParagraphFont"/>
    <w:uiPriority w:val="99"/>
    <w:unhideWhenUsed/>
    <w:rsid w:val="00524DAF"/>
    <w:rPr>
      <w:color w:val="0563C1" w:themeColor="hyperlink"/>
      <w:u w:val="single"/>
    </w:rPr>
  </w:style>
  <w:style w:type="character" w:styleId="UnresolvedMention">
    <w:name w:val="Unresolved Mention"/>
    <w:basedOn w:val="DefaultParagraphFont"/>
    <w:uiPriority w:val="99"/>
    <w:semiHidden/>
    <w:unhideWhenUsed/>
    <w:rsid w:val="00524DAF"/>
    <w:rPr>
      <w:color w:val="605E5C"/>
      <w:shd w:val="clear" w:color="auto" w:fill="E1DFDD"/>
    </w:rPr>
  </w:style>
  <w:style w:type="paragraph" w:styleId="ListParagraph">
    <w:name w:val="List Paragraph"/>
    <w:basedOn w:val="Normal"/>
    <w:uiPriority w:val="34"/>
    <w:qFormat/>
    <w:rsid w:val="003F681F"/>
    <w:pPr>
      <w:ind w:left="720"/>
      <w:contextualSpacing/>
    </w:pPr>
  </w:style>
  <w:style w:type="character" w:styleId="BookTitle">
    <w:name w:val="Book Title"/>
    <w:basedOn w:val="DefaultParagraphFont"/>
    <w:uiPriority w:val="33"/>
    <w:qFormat/>
    <w:rsid w:val="003F681F"/>
    <w:rPr>
      <w:b/>
      <w:bCs/>
      <w:i/>
      <w:iCs/>
      <w:spacing w:val="5"/>
    </w:rPr>
  </w:style>
  <w:style w:type="character" w:styleId="IntenseReference">
    <w:name w:val="Intense Reference"/>
    <w:basedOn w:val="DefaultParagraphFont"/>
    <w:uiPriority w:val="32"/>
    <w:qFormat/>
    <w:rsid w:val="003F681F"/>
    <w:rPr>
      <w:b/>
      <w:bCs/>
      <w:smallCaps/>
      <w:color w:val="4472C4" w:themeColor="accent1"/>
      <w:spacing w:val="5"/>
    </w:rPr>
  </w:style>
  <w:style w:type="paragraph" w:styleId="TableofFigures">
    <w:name w:val="table of figures"/>
    <w:basedOn w:val="Normal"/>
    <w:next w:val="Normal"/>
    <w:uiPriority w:val="99"/>
    <w:semiHidden/>
    <w:unhideWhenUsed/>
    <w:rsid w:val="000B22B8"/>
    <w:pPr>
      <w:spacing w:after="0"/>
    </w:pPr>
  </w:style>
  <w:style w:type="paragraph" w:styleId="NoSpacing">
    <w:name w:val="No Spacing"/>
    <w:uiPriority w:val="1"/>
    <w:qFormat/>
    <w:rsid w:val="000000AA"/>
    <w:pPr>
      <w:spacing w:after="0" w:line="240" w:lineRule="auto"/>
    </w:pPr>
  </w:style>
  <w:style w:type="paragraph" w:styleId="Caption">
    <w:name w:val="caption"/>
    <w:basedOn w:val="Normal"/>
    <w:next w:val="Normal"/>
    <w:autoRedefine/>
    <w:uiPriority w:val="35"/>
    <w:unhideWhenUsed/>
    <w:qFormat/>
    <w:rsid w:val="00F41004"/>
    <w:pPr>
      <w:keepNext/>
      <w:spacing w:after="200" w:line="276" w:lineRule="auto"/>
      <w:jc w:val="center"/>
    </w:pPr>
    <w:rPr>
      <w:i/>
      <w:iCs/>
      <w:color w:val="44546A" w:themeColor="text2"/>
      <w:sz w:val="20"/>
      <w:szCs w:val="18"/>
    </w:rPr>
  </w:style>
  <w:style w:type="character" w:styleId="SubtleEmphasis">
    <w:name w:val="Subtle Emphasis"/>
    <w:basedOn w:val="DefaultParagraphFont"/>
    <w:uiPriority w:val="19"/>
    <w:qFormat/>
    <w:rsid w:val="005C414F"/>
    <w:rPr>
      <w:i/>
      <w:iCs/>
      <w:color w:val="767171" w:themeColor="background2" w:themeShade="80"/>
    </w:rPr>
  </w:style>
  <w:style w:type="character" w:styleId="PlaceholderText">
    <w:name w:val="Placeholder Text"/>
    <w:basedOn w:val="DefaultParagraphFont"/>
    <w:uiPriority w:val="99"/>
    <w:semiHidden/>
    <w:rsid w:val="00DB5503"/>
    <w:rPr>
      <w:color w:val="808080"/>
    </w:rPr>
  </w:style>
  <w:style w:type="paragraph" w:styleId="NormalWeb">
    <w:name w:val="Normal (Web)"/>
    <w:basedOn w:val="Normal"/>
    <w:uiPriority w:val="99"/>
    <w:unhideWhenUsed/>
    <w:rsid w:val="00BC212A"/>
    <w:pPr>
      <w:spacing w:before="100" w:beforeAutospacing="1" w:after="100" w:afterAutospacing="1" w:line="240" w:lineRule="auto"/>
    </w:pPr>
    <w:rPr>
      <w:rFonts w:eastAsia="Times New Roman" w:cs="Times New Roman"/>
      <w:sz w:val="24"/>
      <w:szCs w:val="24"/>
    </w:rPr>
  </w:style>
  <w:style w:type="table" w:styleId="PlainTable5">
    <w:name w:val="Plain Table 5"/>
    <w:basedOn w:val="TableNormal"/>
    <w:uiPriority w:val="45"/>
    <w:rsid w:val="00D263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FC3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7E7"/>
  </w:style>
  <w:style w:type="paragraph" w:styleId="Footer">
    <w:name w:val="footer"/>
    <w:basedOn w:val="Normal"/>
    <w:link w:val="FooterChar"/>
    <w:uiPriority w:val="99"/>
    <w:unhideWhenUsed/>
    <w:rsid w:val="00FC3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7E7"/>
  </w:style>
  <w:style w:type="character" w:styleId="Strong">
    <w:name w:val="Strong"/>
    <w:basedOn w:val="DefaultParagraphFont"/>
    <w:uiPriority w:val="22"/>
    <w:qFormat/>
    <w:rsid w:val="00A75991"/>
    <w:rPr>
      <w:b/>
      <w:bCs/>
    </w:rPr>
  </w:style>
  <w:style w:type="character" w:customStyle="1" w:styleId="Heading3Char">
    <w:name w:val="Heading 3 Char"/>
    <w:basedOn w:val="DefaultParagraphFont"/>
    <w:link w:val="Heading3"/>
    <w:uiPriority w:val="9"/>
    <w:rsid w:val="00DF48EF"/>
    <w:rPr>
      <w:rFonts w:ascii="Times New Roman" w:eastAsiaTheme="majorEastAsia" w:hAnsi="Times New Roman" w:cstheme="majorBidi"/>
      <w:b/>
      <w:color w:val="000000" w:themeColor="text1"/>
      <w:sz w:val="26"/>
      <w:szCs w:val="24"/>
    </w:rPr>
  </w:style>
  <w:style w:type="paragraph" w:customStyle="1" w:styleId="mb-25">
    <w:name w:val="mb-2.5"/>
    <w:basedOn w:val="Normal"/>
    <w:rsid w:val="00AC2467"/>
    <w:pPr>
      <w:spacing w:before="100" w:beforeAutospacing="1" w:after="100" w:afterAutospacing="1" w:line="240" w:lineRule="auto"/>
    </w:pPr>
    <w:rPr>
      <w:rFonts w:eastAsia="Times New Roman" w:cs="Times New Roman"/>
      <w:sz w:val="24"/>
      <w:szCs w:val="24"/>
    </w:rPr>
  </w:style>
  <w:style w:type="character" w:styleId="CommentReference">
    <w:name w:val="annotation reference"/>
    <w:basedOn w:val="DefaultParagraphFont"/>
    <w:uiPriority w:val="99"/>
    <w:semiHidden/>
    <w:unhideWhenUsed/>
    <w:rsid w:val="007A219B"/>
    <w:rPr>
      <w:sz w:val="16"/>
      <w:szCs w:val="16"/>
    </w:rPr>
  </w:style>
  <w:style w:type="paragraph" w:styleId="CommentText">
    <w:name w:val="annotation text"/>
    <w:basedOn w:val="Normal"/>
    <w:link w:val="CommentTextChar"/>
    <w:uiPriority w:val="99"/>
    <w:unhideWhenUsed/>
    <w:rsid w:val="007A219B"/>
    <w:pPr>
      <w:spacing w:line="240" w:lineRule="auto"/>
    </w:pPr>
    <w:rPr>
      <w:sz w:val="20"/>
      <w:szCs w:val="20"/>
    </w:rPr>
  </w:style>
  <w:style w:type="character" w:customStyle="1" w:styleId="CommentTextChar">
    <w:name w:val="Comment Text Char"/>
    <w:basedOn w:val="DefaultParagraphFont"/>
    <w:link w:val="CommentText"/>
    <w:uiPriority w:val="99"/>
    <w:rsid w:val="007A219B"/>
    <w:rPr>
      <w:sz w:val="20"/>
      <w:szCs w:val="20"/>
    </w:rPr>
  </w:style>
  <w:style w:type="paragraph" w:styleId="CommentSubject">
    <w:name w:val="annotation subject"/>
    <w:basedOn w:val="CommentText"/>
    <w:next w:val="CommentText"/>
    <w:link w:val="CommentSubjectChar"/>
    <w:uiPriority w:val="99"/>
    <w:semiHidden/>
    <w:unhideWhenUsed/>
    <w:rsid w:val="007A219B"/>
    <w:rPr>
      <w:b/>
      <w:bCs/>
    </w:rPr>
  </w:style>
  <w:style w:type="character" w:customStyle="1" w:styleId="CommentSubjectChar">
    <w:name w:val="Comment Subject Char"/>
    <w:basedOn w:val="CommentTextChar"/>
    <w:link w:val="CommentSubject"/>
    <w:uiPriority w:val="99"/>
    <w:semiHidden/>
    <w:rsid w:val="007A219B"/>
    <w:rPr>
      <w:b/>
      <w:bCs/>
      <w:sz w:val="20"/>
      <w:szCs w:val="20"/>
    </w:rPr>
  </w:style>
  <w:style w:type="character" w:styleId="Emphasis">
    <w:name w:val="Emphasis"/>
    <w:basedOn w:val="DefaultParagraphFont"/>
    <w:uiPriority w:val="20"/>
    <w:qFormat/>
    <w:rsid w:val="007D4C45"/>
    <w:rPr>
      <w:i/>
      <w:iCs/>
    </w:rPr>
  </w:style>
  <w:style w:type="character" w:styleId="HTMLCode">
    <w:name w:val="HTML Code"/>
    <w:basedOn w:val="DefaultParagraphFont"/>
    <w:uiPriority w:val="99"/>
    <w:semiHidden/>
    <w:unhideWhenUsed/>
    <w:rsid w:val="00971D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7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1D0D"/>
    <w:rPr>
      <w:rFonts w:ascii="Courier New" w:eastAsia="Times New Roman" w:hAnsi="Courier New" w:cs="Courier New"/>
      <w:sz w:val="20"/>
      <w:szCs w:val="20"/>
    </w:rPr>
  </w:style>
  <w:style w:type="character" w:customStyle="1" w:styleId="hljs-selector-attr">
    <w:name w:val="hljs-selector-attr"/>
    <w:basedOn w:val="DefaultParagraphFont"/>
    <w:rsid w:val="00971D0D"/>
  </w:style>
  <w:style w:type="character" w:customStyle="1" w:styleId="hljs-number">
    <w:name w:val="hljs-number"/>
    <w:basedOn w:val="DefaultParagraphFont"/>
    <w:rsid w:val="00971D0D"/>
  </w:style>
  <w:style w:type="character" w:customStyle="1" w:styleId="mi">
    <w:name w:val="mi"/>
    <w:basedOn w:val="DefaultParagraphFont"/>
    <w:rsid w:val="000760FD"/>
  </w:style>
  <w:style w:type="character" w:customStyle="1" w:styleId="mn">
    <w:name w:val="mn"/>
    <w:basedOn w:val="DefaultParagraphFont"/>
    <w:rsid w:val="00076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96086">
      <w:bodyDiv w:val="1"/>
      <w:marLeft w:val="0"/>
      <w:marRight w:val="0"/>
      <w:marTop w:val="0"/>
      <w:marBottom w:val="0"/>
      <w:divBdr>
        <w:top w:val="none" w:sz="0" w:space="0" w:color="auto"/>
        <w:left w:val="none" w:sz="0" w:space="0" w:color="auto"/>
        <w:bottom w:val="none" w:sz="0" w:space="0" w:color="auto"/>
        <w:right w:val="none" w:sz="0" w:space="0" w:color="auto"/>
      </w:divBdr>
    </w:div>
    <w:div w:id="437990693">
      <w:bodyDiv w:val="1"/>
      <w:marLeft w:val="0"/>
      <w:marRight w:val="0"/>
      <w:marTop w:val="0"/>
      <w:marBottom w:val="0"/>
      <w:divBdr>
        <w:top w:val="none" w:sz="0" w:space="0" w:color="auto"/>
        <w:left w:val="none" w:sz="0" w:space="0" w:color="auto"/>
        <w:bottom w:val="none" w:sz="0" w:space="0" w:color="auto"/>
        <w:right w:val="none" w:sz="0" w:space="0" w:color="auto"/>
      </w:divBdr>
    </w:div>
    <w:div w:id="585725158">
      <w:bodyDiv w:val="1"/>
      <w:marLeft w:val="0"/>
      <w:marRight w:val="0"/>
      <w:marTop w:val="0"/>
      <w:marBottom w:val="0"/>
      <w:divBdr>
        <w:top w:val="none" w:sz="0" w:space="0" w:color="auto"/>
        <w:left w:val="none" w:sz="0" w:space="0" w:color="auto"/>
        <w:bottom w:val="none" w:sz="0" w:space="0" w:color="auto"/>
        <w:right w:val="none" w:sz="0" w:space="0" w:color="auto"/>
      </w:divBdr>
    </w:div>
    <w:div w:id="606960476">
      <w:bodyDiv w:val="1"/>
      <w:marLeft w:val="0"/>
      <w:marRight w:val="0"/>
      <w:marTop w:val="0"/>
      <w:marBottom w:val="0"/>
      <w:divBdr>
        <w:top w:val="none" w:sz="0" w:space="0" w:color="auto"/>
        <w:left w:val="none" w:sz="0" w:space="0" w:color="auto"/>
        <w:bottom w:val="none" w:sz="0" w:space="0" w:color="auto"/>
        <w:right w:val="none" w:sz="0" w:space="0" w:color="auto"/>
      </w:divBdr>
      <w:divsChild>
        <w:div w:id="354766721">
          <w:marLeft w:val="0"/>
          <w:marRight w:val="0"/>
          <w:marTop w:val="0"/>
          <w:marBottom w:val="0"/>
          <w:divBdr>
            <w:top w:val="none" w:sz="0" w:space="0" w:color="auto"/>
            <w:left w:val="none" w:sz="0" w:space="0" w:color="auto"/>
            <w:bottom w:val="none" w:sz="0" w:space="0" w:color="auto"/>
            <w:right w:val="none" w:sz="0" w:space="0" w:color="auto"/>
          </w:divBdr>
          <w:divsChild>
            <w:div w:id="15465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69426">
      <w:bodyDiv w:val="1"/>
      <w:marLeft w:val="0"/>
      <w:marRight w:val="0"/>
      <w:marTop w:val="0"/>
      <w:marBottom w:val="0"/>
      <w:divBdr>
        <w:top w:val="none" w:sz="0" w:space="0" w:color="auto"/>
        <w:left w:val="none" w:sz="0" w:space="0" w:color="auto"/>
        <w:bottom w:val="none" w:sz="0" w:space="0" w:color="auto"/>
        <w:right w:val="none" w:sz="0" w:space="0" w:color="auto"/>
      </w:divBdr>
    </w:div>
    <w:div w:id="699742466">
      <w:bodyDiv w:val="1"/>
      <w:marLeft w:val="0"/>
      <w:marRight w:val="0"/>
      <w:marTop w:val="0"/>
      <w:marBottom w:val="0"/>
      <w:divBdr>
        <w:top w:val="none" w:sz="0" w:space="0" w:color="auto"/>
        <w:left w:val="none" w:sz="0" w:space="0" w:color="auto"/>
        <w:bottom w:val="none" w:sz="0" w:space="0" w:color="auto"/>
        <w:right w:val="none" w:sz="0" w:space="0" w:color="auto"/>
      </w:divBdr>
    </w:div>
    <w:div w:id="739519844">
      <w:bodyDiv w:val="1"/>
      <w:marLeft w:val="0"/>
      <w:marRight w:val="0"/>
      <w:marTop w:val="0"/>
      <w:marBottom w:val="0"/>
      <w:divBdr>
        <w:top w:val="none" w:sz="0" w:space="0" w:color="auto"/>
        <w:left w:val="none" w:sz="0" w:space="0" w:color="auto"/>
        <w:bottom w:val="none" w:sz="0" w:space="0" w:color="auto"/>
        <w:right w:val="none" w:sz="0" w:space="0" w:color="auto"/>
      </w:divBdr>
    </w:div>
    <w:div w:id="793015958">
      <w:bodyDiv w:val="1"/>
      <w:marLeft w:val="0"/>
      <w:marRight w:val="0"/>
      <w:marTop w:val="0"/>
      <w:marBottom w:val="0"/>
      <w:divBdr>
        <w:top w:val="none" w:sz="0" w:space="0" w:color="auto"/>
        <w:left w:val="none" w:sz="0" w:space="0" w:color="auto"/>
        <w:bottom w:val="none" w:sz="0" w:space="0" w:color="auto"/>
        <w:right w:val="none" w:sz="0" w:space="0" w:color="auto"/>
      </w:divBdr>
    </w:div>
    <w:div w:id="793788201">
      <w:bodyDiv w:val="1"/>
      <w:marLeft w:val="0"/>
      <w:marRight w:val="0"/>
      <w:marTop w:val="0"/>
      <w:marBottom w:val="0"/>
      <w:divBdr>
        <w:top w:val="none" w:sz="0" w:space="0" w:color="auto"/>
        <w:left w:val="none" w:sz="0" w:space="0" w:color="auto"/>
        <w:bottom w:val="none" w:sz="0" w:space="0" w:color="auto"/>
        <w:right w:val="none" w:sz="0" w:space="0" w:color="auto"/>
      </w:divBdr>
    </w:div>
    <w:div w:id="850529441">
      <w:bodyDiv w:val="1"/>
      <w:marLeft w:val="0"/>
      <w:marRight w:val="0"/>
      <w:marTop w:val="0"/>
      <w:marBottom w:val="0"/>
      <w:divBdr>
        <w:top w:val="none" w:sz="0" w:space="0" w:color="auto"/>
        <w:left w:val="none" w:sz="0" w:space="0" w:color="auto"/>
        <w:bottom w:val="none" w:sz="0" w:space="0" w:color="auto"/>
        <w:right w:val="none" w:sz="0" w:space="0" w:color="auto"/>
      </w:divBdr>
    </w:div>
    <w:div w:id="1033313148">
      <w:bodyDiv w:val="1"/>
      <w:marLeft w:val="0"/>
      <w:marRight w:val="0"/>
      <w:marTop w:val="0"/>
      <w:marBottom w:val="0"/>
      <w:divBdr>
        <w:top w:val="none" w:sz="0" w:space="0" w:color="auto"/>
        <w:left w:val="none" w:sz="0" w:space="0" w:color="auto"/>
        <w:bottom w:val="none" w:sz="0" w:space="0" w:color="auto"/>
        <w:right w:val="none" w:sz="0" w:space="0" w:color="auto"/>
      </w:divBdr>
    </w:div>
    <w:div w:id="1156649159">
      <w:bodyDiv w:val="1"/>
      <w:marLeft w:val="0"/>
      <w:marRight w:val="0"/>
      <w:marTop w:val="0"/>
      <w:marBottom w:val="0"/>
      <w:divBdr>
        <w:top w:val="none" w:sz="0" w:space="0" w:color="auto"/>
        <w:left w:val="none" w:sz="0" w:space="0" w:color="auto"/>
        <w:bottom w:val="none" w:sz="0" w:space="0" w:color="auto"/>
        <w:right w:val="none" w:sz="0" w:space="0" w:color="auto"/>
      </w:divBdr>
    </w:div>
    <w:div w:id="1361466156">
      <w:bodyDiv w:val="1"/>
      <w:marLeft w:val="0"/>
      <w:marRight w:val="0"/>
      <w:marTop w:val="0"/>
      <w:marBottom w:val="0"/>
      <w:divBdr>
        <w:top w:val="none" w:sz="0" w:space="0" w:color="auto"/>
        <w:left w:val="none" w:sz="0" w:space="0" w:color="auto"/>
        <w:bottom w:val="none" w:sz="0" w:space="0" w:color="auto"/>
        <w:right w:val="none" w:sz="0" w:space="0" w:color="auto"/>
      </w:divBdr>
    </w:div>
    <w:div w:id="1473786677">
      <w:bodyDiv w:val="1"/>
      <w:marLeft w:val="0"/>
      <w:marRight w:val="0"/>
      <w:marTop w:val="0"/>
      <w:marBottom w:val="0"/>
      <w:divBdr>
        <w:top w:val="none" w:sz="0" w:space="0" w:color="auto"/>
        <w:left w:val="none" w:sz="0" w:space="0" w:color="auto"/>
        <w:bottom w:val="none" w:sz="0" w:space="0" w:color="auto"/>
        <w:right w:val="none" w:sz="0" w:space="0" w:color="auto"/>
      </w:divBdr>
    </w:div>
    <w:div w:id="1540313615">
      <w:bodyDiv w:val="1"/>
      <w:marLeft w:val="0"/>
      <w:marRight w:val="0"/>
      <w:marTop w:val="0"/>
      <w:marBottom w:val="0"/>
      <w:divBdr>
        <w:top w:val="none" w:sz="0" w:space="0" w:color="auto"/>
        <w:left w:val="none" w:sz="0" w:space="0" w:color="auto"/>
        <w:bottom w:val="none" w:sz="0" w:space="0" w:color="auto"/>
        <w:right w:val="none" w:sz="0" w:space="0" w:color="auto"/>
      </w:divBdr>
    </w:div>
    <w:div w:id="1546982889">
      <w:bodyDiv w:val="1"/>
      <w:marLeft w:val="0"/>
      <w:marRight w:val="0"/>
      <w:marTop w:val="0"/>
      <w:marBottom w:val="0"/>
      <w:divBdr>
        <w:top w:val="none" w:sz="0" w:space="0" w:color="auto"/>
        <w:left w:val="none" w:sz="0" w:space="0" w:color="auto"/>
        <w:bottom w:val="none" w:sz="0" w:space="0" w:color="auto"/>
        <w:right w:val="none" w:sz="0" w:space="0" w:color="auto"/>
      </w:divBdr>
    </w:div>
    <w:div w:id="1579754874">
      <w:bodyDiv w:val="1"/>
      <w:marLeft w:val="0"/>
      <w:marRight w:val="0"/>
      <w:marTop w:val="0"/>
      <w:marBottom w:val="0"/>
      <w:divBdr>
        <w:top w:val="none" w:sz="0" w:space="0" w:color="auto"/>
        <w:left w:val="none" w:sz="0" w:space="0" w:color="auto"/>
        <w:bottom w:val="none" w:sz="0" w:space="0" w:color="auto"/>
        <w:right w:val="none" w:sz="0" w:space="0" w:color="auto"/>
      </w:divBdr>
    </w:div>
    <w:div w:id="1628121094">
      <w:bodyDiv w:val="1"/>
      <w:marLeft w:val="0"/>
      <w:marRight w:val="0"/>
      <w:marTop w:val="0"/>
      <w:marBottom w:val="0"/>
      <w:divBdr>
        <w:top w:val="none" w:sz="0" w:space="0" w:color="auto"/>
        <w:left w:val="none" w:sz="0" w:space="0" w:color="auto"/>
        <w:bottom w:val="none" w:sz="0" w:space="0" w:color="auto"/>
        <w:right w:val="none" w:sz="0" w:space="0" w:color="auto"/>
      </w:divBdr>
    </w:div>
    <w:div w:id="1661078905">
      <w:bodyDiv w:val="1"/>
      <w:marLeft w:val="0"/>
      <w:marRight w:val="0"/>
      <w:marTop w:val="0"/>
      <w:marBottom w:val="0"/>
      <w:divBdr>
        <w:top w:val="none" w:sz="0" w:space="0" w:color="auto"/>
        <w:left w:val="none" w:sz="0" w:space="0" w:color="auto"/>
        <w:bottom w:val="none" w:sz="0" w:space="0" w:color="auto"/>
        <w:right w:val="none" w:sz="0" w:space="0" w:color="auto"/>
      </w:divBdr>
    </w:div>
    <w:div w:id="194707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image" Target="media/image1.jpeg"/><Relationship Id="rId17" Type="http://schemas.microsoft.com/office/2007/relationships/hdphoto" Target="media/hdphoto2.wdp"/><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www.kaggle.com/datasets/shrutimehta/zomato-restaurants-data" TargetMode="Externa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Accurate</c:v>
                </c:pt>
              </c:strCache>
            </c:strRef>
          </c:tx>
          <c:spPr>
            <a:solidFill>
              <a:schemeClr val="accent6">
                <a:lumMod val="75000"/>
              </a:schemeClr>
            </a:solidFill>
            <a:ln>
              <a:noFill/>
            </a:ln>
            <a:effectLst>
              <a:outerShdw blurRad="57150" dist="19050" dir="5400000" algn="ctr" rotWithShape="0">
                <a:srgbClr val="000000">
                  <a:alpha val="63000"/>
                </a:srgbClr>
              </a:outerShdw>
            </a:effectLst>
            <a:sp3d/>
          </c:spPr>
          <c:invertIfNegative val="0"/>
          <c:cat>
            <c:strRef>
              <c:f>Sheet1!$A$2:$A$6</c:f>
              <c:strCache>
                <c:ptCount val="5"/>
                <c:pt idx="0">
                  <c:v>class 1</c:v>
                </c:pt>
                <c:pt idx="1">
                  <c:v>class 2</c:v>
                </c:pt>
                <c:pt idx="2">
                  <c:v>class 3</c:v>
                </c:pt>
                <c:pt idx="3">
                  <c:v>class 4</c:v>
                </c:pt>
                <c:pt idx="4">
                  <c:v>class 5</c:v>
                </c:pt>
              </c:strCache>
            </c:strRef>
          </c:cat>
          <c:val>
            <c:numRef>
              <c:f>Sheet1!$B$2:$B$6</c:f>
              <c:numCache>
                <c:formatCode>General</c:formatCode>
                <c:ptCount val="5"/>
                <c:pt idx="0">
                  <c:v>245</c:v>
                </c:pt>
                <c:pt idx="1">
                  <c:v>156</c:v>
                </c:pt>
                <c:pt idx="2">
                  <c:v>245</c:v>
                </c:pt>
                <c:pt idx="3">
                  <c:v>214</c:v>
                </c:pt>
                <c:pt idx="4">
                  <c:v>167</c:v>
                </c:pt>
              </c:numCache>
            </c:numRef>
          </c:val>
          <c:extLst>
            <c:ext xmlns:c16="http://schemas.microsoft.com/office/drawing/2014/chart" uri="{C3380CC4-5D6E-409C-BE32-E72D297353CC}">
              <c16:uniqueId val="{00000000-9D46-498B-B636-8E58D687AF60}"/>
            </c:ext>
          </c:extLst>
        </c:ser>
        <c:ser>
          <c:idx val="1"/>
          <c:order val="1"/>
          <c:tx>
            <c:strRef>
              <c:f>Sheet1!$C$1</c:f>
              <c:strCache>
                <c:ptCount val="1"/>
                <c:pt idx="0">
                  <c:v>Neighbor</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Sheet1!$A$2:$A$6</c:f>
              <c:strCache>
                <c:ptCount val="5"/>
                <c:pt idx="0">
                  <c:v>class 1</c:v>
                </c:pt>
                <c:pt idx="1">
                  <c:v>class 2</c:v>
                </c:pt>
                <c:pt idx="2">
                  <c:v>class 3</c:v>
                </c:pt>
                <c:pt idx="3">
                  <c:v>class 4</c:v>
                </c:pt>
                <c:pt idx="4">
                  <c:v>class 5</c:v>
                </c:pt>
              </c:strCache>
            </c:strRef>
          </c:cat>
          <c:val>
            <c:numRef>
              <c:f>Sheet1!$C$2:$C$6</c:f>
              <c:numCache>
                <c:formatCode>General</c:formatCode>
                <c:ptCount val="5"/>
                <c:pt idx="0">
                  <c:v>0</c:v>
                </c:pt>
                <c:pt idx="1">
                  <c:v>41</c:v>
                </c:pt>
                <c:pt idx="2">
                  <c:v>123</c:v>
                </c:pt>
                <c:pt idx="3">
                  <c:v>142</c:v>
                </c:pt>
                <c:pt idx="4">
                  <c:v>50</c:v>
                </c:pt>
              </c:numCache>
            </c:numRef>
          </c:val>
          <c:extLst>
            <c:ext xmlns:c16="http://schemas.microsoft.com/office/drawing/2014/chart" uri="{C3380CC4-5D6E-409C-BE32-E72D297353CC}">
              <c16:uniqueId val="{00000001-9D46-498B-B636-8E58D687AF60}"/>
            </c:ext>
          </c:extLst>
        </c:ser>
        <c:ser>
          <c:idx val="2"/>
          <c:order val="2"/>
          <c:tx>
            <c:strRef>
              <c:f>Sheet1!$D$1</c:f>
              <c:strCache>
                <c:ptCount val="1"/>
                <c:pt idx="0">
                  <c:v>FALSE</c:v>
                </c:pt>
              </c:strCache>
            </c:strRef>
          </c:tx>
          <c:spPr>
            <a:solidFill>
              <a:srgbClr val="FF0000"/>
            </a:solidFill>
            <a:ln>
              <a:noFill/>
            </a:ln>
            <a:effectLst>
              <a:outerShdw blurRad="57150" dist="19050" dir="5400000" algn="ctr" rotWithShape="0">
                <a:srgbClr val="000000">
                  <a:alpha val="63000"/>
                </a:srgbClr>
              </a:outerShdw>
            </a:effectLst>
            <a:sp3d/>
          </c:spPr>
          <c:invertIfNegative val="0"/>
          <c:cat>
            <c:strRef>
              <c:f>Sheet1!$A$2:$A$6</c:f>
              <c:strCache>
                <c:ptCount val="5"/>
                <c:pt idx="0">
                  <c:v>class 1</c:v>
                </c:pt>
                <c:pt idx="1">
                  <c:v>class 2</c:v>
                </c:pt>
                <c:pt idx="2">
                  <c:v>class 3</c:v>
                </c:pt>
                <c:pt idx="3">
                  <c:v>class 4</c:v>
                </c:pt>
                <c:pt idx="4">
                  <c:v>class 5</c:v>
                </c:pt>
              </c:strCache>
            </c:strRef>
          </c:cat>
          <c:val>
            <c:numRef>
              <c:f>Sheet1!$D$2:$D$6</c:f>
              <c:numCache>
                <c:formatCode>General</c:formatCode>
                <c:ptCount val="5"/>
                <c:pt idx="0">
                  <c:v>0</c:v>
                </c:pt>
                <c:pt idx="1">
                  <c:v>10</c:v>
                </c:pt>
                <c:pt idx="2">
                  <c:v>10</c:v>
                </c:pt>
                <c:pt idx="3">
                  <c:v>6</c:v>
                </c:pt>
                <c:pt idx="4">
                  <c:v>16</c:v>
                </c:pt>
              </c:numCache>
            </c:numRef>
          </c:val>
          <c:extLst>
            <c:ext xmlns:c16="http://schemas.microsoft.com/office/drawing/2014/chart" uri="{C3380CC4-5D6E-409C-BE32-E72D297353CC}">
              <c16:uniqueId val="{00000002-9D46-498B-B636-8E58D687AF60}"/>
            </c:ext>
          </c:extLst>
        </c:ser>
        <c:dLbls>
          <c:showLegendKey val="0"/>
          <c:showVal val="0"/>
          <c:showCatName val="0"/>
          <c:showSerName val="0"/>
          <c:showPercent val="0"/>
          <c:showBubbleSize val="0"/>
        </c:dLbls>
        <c:gapWidth val="150"/>
        <c:shape val="box"/>
        <c:axId val="497131696"/>
        <c:axId val="497113808"/>
        <c:axId val="0"/>
      </c:bar3DChart>
      <c:catAx>
        <c:axId val="497131696"/>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497113808"/>
        <c:crosses val="autoZero"/>
        <c:auto val="1"/>
        <c:lblAlgn val="ctr"/>
        <c:lblOffset val="100"/>
        <c:noMultiLvlLbl val="0"/>
      </c:catAx>
      <c:valAx>
        <c:axId val="4971138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497131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cs typeface="B Nazanin" panose="00000400000000000000" pitchFamily="2" charset="-78"/>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8E49F-529C-4DB1-8F74-AF17EC36F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8261</TotalTime>
  <Pages>15</Pages>
  <Words>10320</Words>
  <Characters>58825</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Khaki</dc:creator>
  <cp:keywords/>
  <dc:description/>
  <cp:lastModifiedBy>m Khaki</cp:lastModifiedBy>
  <cp:revision>72</cp:revision>
  <cp:lastPrinted>2023-03-27T12:03:00Z</cp:lastPrinted>
  <dcterms:created xsi:type="dcterms:W3CDTF">2023-08-13T20:41:00Z</dcterms:created>
  <dcterms:modified xsi:type="dcterms:W3CDTF">2023-08-28T11:15:00Z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1d4ccf94ec156acf4303a19c310bd0ee1d7a34b628234535e2ce99926b5a496a</vt:lpwstr>
  </property>
</Properties>
</file>