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115" w:rsidRPr="00BE4200" w:rsidRDefault="00BE4200" w:rsidP="00BE4200">
      <w:pPr>
        <w:jc w:val="center"/>
        <w:rPr>
          <w:b/>
          <w:sz w:val="28"/>
          <w:szCs w:val="28"/>
        </w:rPr>
      </w:pPr>
      <w:r w:rsidRPr="00BE4200">
        <w:rPr>
          <w:b/>
          <w:sz w:val="28"/>
          <w:szCs w:val="28"/>
        </w:rPr>
        <w:t xml:space="preserve">Operazioni Matrici </w:t>
      </w:r>
    </w:p>
    <w:p w:rsidR="00BE4200" w:rsidRDefault="00BE4200" w:rsidP="00BE4200">
      <w:pPr>
        <w:jc w:val="center"/>
        <w:rPr>
          <w:i/>
          <w:sz w:val="28"/>
          <w:szCs w:val="28"/>
        </w:rPr>
      </w:pPr>
      <w:r w:rsidRPr="00BE4200">
        <w:rPr>
          <w:i/>
          <w:sz w:val="28"/>
          <w:szCs w:val="28"/>
        </w:rPr>
        <w:t>Modifiche apportate per la gestione di una matrice come array monodimensionale</w:t>
      </w:r>
    </w:p>
    <w:p w:rsidR="004D3C2E" w:rsidRDefault="004D3C2E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Innanzitutto per poter gestire una matrice esattamente come viene gestito primitivamente dal sistema di elaborazione, ovvero come locazioni contigue di memoria memorizzate per righe, </w:t>
      </w:r>
      <w:bookmarkStart w:id="0" w:name="_GoBack"/>
      <w:bookmarkEnd w:id="0"/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è necessario modificare dapprima il campo relativo alla struttura dati che rappresenta la matrice, che sarà in questo caso un array di reali.</w:t>
      </w:r>
    </w:p>
    <w:p w:rsidR="007211ED" w:rsidRDefault="007211ED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 w:rsidRPr="007211E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Nell'intero progetto, il semplice cambio della struttura dati fondamentale sulla quale operare, vista la versatilità delle funzioni presenti nella libreria </w:t>
      </w:r>
      <w:proofErr w:type="spellStart"/>
      <w:r w:rsidRPr="007211E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ReadWriteFoo</w:t>
      </w:r>
      <w:proofErr w:type="spellEnd"/>
      <w:r w:rsidRPr="007211E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, comporta unicamente delle modifiche relative a quella che è la lettura e la scrittura dei dati</w:t>
      </w: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</w:t>
      </w:r>
      <w:r w:rsidRPr="007211E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relativamente alla struttura dati array monodimensionale</w:t>
      </w: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.</w:t>
      </w:r>
    </w:p>
    <w:p w:rsidR="007211ED" w:rsidRDefault="007211ED" w:rsidP="007211ED">
      <w:pPr>
        <w:pStyle w:val="Standard"/>
        <w:rPr>
          <w:rFonts w:ascii="Comic Sans MS" w:eastAsia="Times New Roman" w:hAnsi="Comic Sans MS"/>
          <w:bCs/>
          <w:iCs/>
          <w:color w:val="000000"/>
          <w:sz w:val="20"/>
          <w:szCs w:val="20"/>
        </w:rPr>
      </w:pPr>
      <w:proofErr w:type="spellStart"/>
      <w:r w:rsidRPr="00366A31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>scriviValore</w:t>
      </w:r>
      <w:proofErr w:type="spellEnd"/>
      <w:r w:rsidRPr="00366A31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>( matri</w:t>
      </w:r>
      <w:r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>ce, i, j</w:t>
      </w:r>
      <w:r w:rsidRPr="00366A31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 xml:space="preserve"> )</w:t>
      </w:r>
    </w:p>
    <w:p w:rsidR="007211ED" w:rsidRPr="008F3C55" w:rsidRDefault="007211ED" w:rsidP="007211ED">
      <w:pPr>
        <w:pStyle w:val="Standard"/>
        <w:rPr>
          <w:rFonts w:ascii="Comic Sans MS" w:eastAsia="Times New Roman" w:hAnsi="Comic Sans MS"/>
          <w:bCs/>
          <w:iCs/>
          <w:color w:val="000000"/>
          <w:sz w:val="20"/>
          <w:szCs w:val="20"/>
        </w:rPr>
      </w:pPr>
      <w:proofErr w:type="spellStart"/>
      <w:r w:rsidRPr="008F3C55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>leggiValore</w:t>
      </w:r>
      <w:proofErr w:type="spellEnd"/>
      <w:r w:rsidRPr="008F3C55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>( matrice , i, j )</w:t>
      </w:r>
    </w:p>
    <w:p w:rsidR="007211ED" w:rsidRDefault="007211ED" w:rsidP="007211ED">
      <w:pPr>
        <w:pStyle w:val="Standard"/>
        <w:rPr>
          <w:rFonts w:ascii="Comic Sans MS" w:eastAsia="Times New Roman" w:hAnsi="Comic Sans MS"/>
          <w:bCs/>
          <w:iCs/>
          <w:color w:val="000000"/>
          <w:sz w:val="20"/>
          <w:szCs w:val="20"/>
        </w:rPr>
      </w:pPr>
      <w:proofErr w:type="spellStart"/>
      <w:r w:rsidRPr="008F3C55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>scriviElemento</w:t>
      </w:r>
      <w:proofErr w:type="spellEnd"/>
      <w:r w:rsidRPr="008F3C55"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>( matrice, i, j, n )</w:t>
      </w:r>
    </w:p>
    <w:p w:rsidR="004D3C2E" w:rsidRDefault="004D3C2E" w:rsidP="007211ED">
      <w:pPr>
        <w:pStyle w:val="Standard"/>
        <w:rPr>
          <w:rFonts w:ascii="Comic Sans MS" w:eastAsia="Times New Roman" w:hAnsi="Comic Sans MS"/>
          <w:bCs/>
          <w:iCs/>
          <w:color w:val="000000"/>
          <w:sz w:val="20"/>
          <w:szCs w:val="20"/>
        </w:rPr>
      </w:pPr>
      <w:r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>Infatti di queste funzioni citate, i parametri formali rimarranno inalterati visto che la struttura sulla quale si va ad operare è la stessa e gli indici servono per effettuare un corretto indirizzamento alla celle di memoria che conterranno i valori della matrice.</w:t>
      </w:r>
    </w:p>
    <w:p w:rsidR="007211ED" w:rsidRDefault="004D3C2E" w:rsidP="004D3C2E">
      <w:pPr>
        <w:pStyle w:val="Standard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>Tale operazione verrà effettuata adoperando quella che è comunemente una formula specifica per far riferimento ad un particolare indirizzo in memoria di una struttura dati di tipo monodimensionale, ovvero:</w:t>
      </w:r>
      <w:r>
        <w:rPr>
          <w:rFonts w:ascii="Comic Sans MS" w:eastAsia="Times New Roman" w:hAnsi="Comic Sans MS"/>
          <w:bCs/>
          <w:iCs/>
          <w:color w:val="000000"/>
          <w:sz w:val="20"/>
          <w:szCs w:val="20"/>
        </w:rPr>
        <w:br/>
      </w:r>
      <w:proofErr w:type="spellStart"/>
      <w:r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>pos_elemento</w:t>
      </w:r>
      <w:proofErr w:type="spellEnd"/>
      <w:r>
        <w:rPr>
          <w:rFonts w:ascii="Comic Sans MS" w:eastAsia="Times New Roman" w:hAnsi="Comic Sans MS"/>
          <w:bCs/>
          <w:iCs/>
          <w:color w:val="000000"/>
          <w:sz w:val="20"/>
          <w:szCs w:val="20"/>
        </w:rPr>
        <w:t xml:space="preserve"> = i*c + j</w:t>
      </w:r>
    </w:p>
    <w:p w:rsidR="007211ED" w:rsidRPr="007211ED" w:rsidRDefault="004D3C2E" w:rsidP="007211ED">
      <w:pPr>
        <w:spacing w:after="0" w:line="240" w:lineRule="auto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D</w:t>
      </w:r>
      <w:r w:rsidR="007211E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i fondamentale importanza per il corretto utilizzo del vettore, sarà l’allocazione in memoria di un numero di elementi pari a quello dell’intera matrice che andremo a considerare, ovvero il prodotto delle righe e delle colonne che verranno inserite dall’utente.</w:t>
      </w:r>
    </w:p>
    <w:p w:rsidR="00BE4200" w:rsidRPr="007211ED" w:rsidRDefault="00BE4200" w:rsidP="00BE4200">
      <w:pPr>
        <w:rPr>
          <w:sz w:val="20"/>
          <w:szCs w:val="20"/>
        </w:rPr>
      </w:pPr>
    </w:p>
    <w:sectPr w:rsidR="00BE4200" w:rsidRPr="007211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00"/>
    <w:rsid w:val="004D3C2E"/>
    <w:rsid w:val="00697927"/>
    <w:rsid w:val="007211ED"/>
    <w:rsid w:val="00BE4200"/>
    <w:rsid w:val="00BF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7211ED"/>
    <w:pPr>
      <w:suppressAutoHyphens/>
      <w:spacing w:after="0" w:line="240" w:lineRule="auto"/>
      <w:textAlignment w:val="baseline"/>
    </w:pPr>
    <w:rPr>
      <w:rFonts w:ascii="Times New Roman" w:eastAsia="SimSun" w:hAnsi="Times New Roman" w:cs="Times New Roman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7211ED"/>
    <w:pPr>
      <w:suppressAutoHyphens/>
      <w:spacing w:after="0" w:line="240" w:lineRule="auto"/>
      <w:textAlignment w:val="baseline"/>
    </w:pPr>
    <w:rPr>
      <w:rFonts w:ascii="Times New Roman" w:eastAsia="SimSun" w:hAnsi="Times New Roman" w:cs="Times New Roman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261635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AlexZ</dc:creator>
  <cp:lastModifiedBy>AlexZ</cp:lastModifiedBy>
  <cp:revision>2</cp:revision>
  <dcterms:created xsi:type="dcterms:W3CDTF">2012-03-26T20:05:00Z</dcterms:created>
  <dcterms:modified xsi:type="dcterms:W3CDTF">2012-03-26T20:05:00Z</dcterms:modified>
</cp:coreProperties>
</file>