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EFAB" w14:textId="72746201" w:rsidR="00380E18" w:rsidRPr="00380E18" w:rsidRDefault="00380E18" w:rsidP="00380E18">
      <w:pPr>
        <w:jc w:val="center"/>
        <w:rPr>
          <w:rStyle w:val="Strong"/>
          <w:sz w:val="36"/>
          <w:szCs w:val="36"/>
        </w:rPr>
      </w:pPr>
      <w:r w:rsidRPr="00380E18">
        <w:rPr>
          <w:rStyle w:val="Strong"/>
          <w:sz w:val="36"/>
          <w:szCs w:val="36"/>
        </w:rPr>
        <w:t>TIERED SIGNAL QUALITY DESIGN</w:t>
      </w:r>
    </w:p>
    <w:p w14:paraId="1805CB5C" w14:textId="77777777" w:rsidR="00380E18" w:rsidRPr="00380E18" w:rsidRDefault="00380E18" w:rsidP="00380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STRATEGY IMPLEMENTATION</w:t>
      </w:r>
    </w:p>
    <w:p w14:paraId="31574963" w14:textId="77777777" w:rsidR="00380E18" w:rsidRPr="00380E18" w:rsidRDefault="00380E18" w:rsidP="00380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Four-Tier Quality System:</w:t>
      </w:r>
    </w:p>
    <w:p w14:paraId="7CA720F2" w14:textId="77777777" w:rsidR="00380E18" w:rsidRPr="00380E18" w:rsidRDefault="00380E18" w:rsidP="00380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💎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DIAMOND (90%+)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Ultra-premium, 1-3 per week </w:t>
      </w:r>
    </w:p>
    <w:p w14:paraId="32A7D6C8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Animated purple gradient, glow effects</w:t>
      </w:r>
    </w:p>
    <w:p w14:paraId="6BE77BAA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"Ultra-high confidence" messaging</w:t>
      </w:r>
    </w:p>
    <w:p w14:paraId="2A800DC3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~85% historical success rate</w:t>
      </w:r>
    </w:p>
    <w:p w14:paraId="0D9CC5FD" w14:textId="77777777" w:rsidR="00380E18" w:rsidRPr="00380E18" w:rsidRDefault="00380E18" w:rsidP="00380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🏆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GOLD (85-89%)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High quality, 5-10 per week </w:t>
      </w:r>
    </w:p>
    <w:p w14:paraId="52642DB6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Golden gradient, professional look</w:t>
      </w:r>
    </w:p>
    <w:p w14:paraId="683A7ECC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"High confidence" messaging</w:t>
      </w:r>
    </w:p>
    <w:p w14:paraId="271F5697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~78% historical success rate</w:t>
      </w:r>
    </w:p>
    <w:p w14:paraId="7849A9B5" w14:textId="77777777" w:rsidR="00380E18" w:rsidRPr="00380E18" w:rsidRDefault="00380E18" w:rsidP="00380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🥈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SILVER (80-84%)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Solid opportunities, 10-20 per week </w:t>
      </w:r>
    </w:p>
    <w:p w14:paraId="3D007034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Blue gradient, trustworthy feel</w:t>
      </w:r>
    </w:p>
    <w:p w14:paraId="54DD40A6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"Good confidence" messaging</w:t>
      </w:r>
    </w:p>
    <w:p w14:paraId="4705FE44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~70% historical success rate</w:t>
      </w:r>
    </w:p>
    <w:p w14:paraId="4BF84800" w14:textId="77777777" w:rsidR="00380E18" w:rsidRPr="00380E18" w:rsidRDefault="00380E18" w:rsidP="00380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📚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BRONZE (70-79%)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Learning opportunities, 20-40 per week </w:t>
      </w:r>
    </w:p>
    <w:p w14:paraId="0EEF04EA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Amber gradient, educational focus</w:t>
      </w:r>
    </w:p>
    <w:p w14:paraId="029C417B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"Learning opportunity" messaging</w:t>
      </w:r>
    </w:p>
    <w:p w14:paraId="3F88AF33" w14:textId="77777777" w:rsidR="00380E18" w:rsidRPr="00380E18" w:rsidRDefault="00380E18" w:rsidP="00380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~60% historical success rate</w:t>
      </w:r>
    </w:p>
    <w:p w14:paraId="79B6151D" w14:textId="77777777" w:rsidR="00380E18" w:rsidRPr="00380E18" w:rsidRDefault="00380E18" w:rsidP="00380E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80E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EXPERIENCE BENEFITS:</w:t>
      </w:r>
    </w:p>
    <w:p w14:paraId="5954E55B" w14:textId="77777777" w:rsidR="00380E18" w:rsidRPr="00380E18" w:rsidRDefault="00380E18" w:rsidP="00380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Solves Your Business Problems:</w:t>
      </w:r>
    </w:p>
    <w:p w14:paraId="28EFBC96" w14:textId="77777777" w:rsidR="00380E18" w:rsidRPr="00380E18" w:rsidRDefault="00380E18" w:rsidP="00380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empty dashboards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Always shows 25+ signals</w:t>
      </w:r>
    </w:p>
    <w:p w14:paraId="102288E2" w14:textId="77777777" w:rsidR="00380E18" w:rsidRPr="00380E18" w:rsidRDefault="00380E18" w:rsidP="00380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quality indicators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Users know what they're getting</w:t>
      </w:r>
    </w:p>
    <w:p w14:paraId="17E9F708" w14:textId="77777777" w:rsidR="00380E18" w:rsidRPr="00380E18" w:rsidRDefault="00380E18" w:rsidP="00380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Educational approach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Builds user confidence and knowledge</w:t>
      </w:r>
    </w:p>
    <w:p w14:paraId="05B6B8D7" w14:textId="77777777" w:rsidR="00380E18" w:rsidRPr="00380E18" w:rsidRDefault="00380E18" w:rsidP="00380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filtering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Users choose their risk tolerance</w:t>
      </w:r>
    </w:p>
    <w:p w14:paraId="4DDDB5CB" w14:textId="77777777" w:rsidR="00380E18" w:rsidRPr="00380E18" w:rsidRDefault="00380E18" w:rsidP="00380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Credibility:</w:t>
      </w:r>
    </w:p>
    <w:p w14:paraId="4D941499" w14:textId="77777777" w:rsidR="00380E18" w:rsidRPr="00380E18" w:rsidRDefault="00380E18" w:rsidP="00380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 about success rates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Builds trust</w:t>
      </w:r>
    </w:p>
    <w:p w14:paraId="44E701FB" w14:textId="77777777" w:rsidR="00380E18" w:rsidRPr="00380E18" w:rsidRDefault="00380E18" w:rsidP="00380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Risk-appropriate messaging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Protects your reputation</w:t>
      </w:r>
    </w:p>
    <w:p w14:paraId="6D43D033" w14:textId="77777777" w:rsidR="00380E18" w:rsidRPr="00380E18" w:rsidRDefault="00380E18" w:rsidP="00380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tier exclusivity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Justifies higher pricing</w:t>
      </w:r>
    </w:p>
    <w:p w14:paraId="5D972272" w14:textId="77777777" w:rsidR="00380E18" w:rsidRPr="00380E18" w:rsidRDefault="00380E18" w:rsidP="00380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tier value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- Educates users rather than misleading them</w:t>
      </w:r>
    </w:p>
    <w:p w14:paraId="0A115B3D" w14:textId="77777777" w:rsidR="00380E18" w:rsidRPr="00380E18" w:rsidRDefault="00380E18" w:rsidP="00380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Steps:</w:t>
      </w:r>
    </w:p>
    <w:p w14:paraId="56E5F53F" w14:textId="77777777" w:rsidR="00380E18" w:rsidRPr="00380E18" w:rsidRDefault="00380E18" w:rsidP="00380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Implement this tiered system in your existing </w:t>
      </w:r>
      <w:proofErr w:type="spellStart"/>
      <w:r w:rsidRPr="00380E18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</w:p>
    <w:p w14:paraId="4EFE53AB" w14:textId="77777777" w:rsidR="00380E18" w:rsidRPr="00380E18" w:rsidRDefault="00380E18" w:rsidP="00380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Add quality filters to your dashboard</w:t>
      </w:r>
    </w:p>
    <w:p w14:paraId="0DDCA289" w14:textId="77777777" w:rsidR="00380E18" w:rsidRPr="00380E18" w:rsidRDefault="00380E18" w:rsidP="00380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Update your database to store quality tiers</w:t>
      </w:r>
    </w:p>
    <w:p w14:paraId="64542C52" w14:textId="77777777" w:rsidR="00380E18" w:rsidRPr="00380E18" w:rsidRDefault="00380E18" w:rsidP="00380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>Create premium subscription tiers based on signal access</w:t>
      </w:r>
    </w:p>
    <w:p w14:paraId="0C353BBB" w14:textId="77777777" w:rsidR="00380E18" w:rsidRPr="00380E18" w:rsidRDefault="00380E18" w:rsidP="00380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the perfect balance: 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AND quantity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80E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user education</w:t>
      </w:r>
      <w:r w:rsidRPr="00380E18">
        <w:rPr>
          <w:rFonts w:ascii="Times New Roman" w:eastAsia="Times New Roman" w:hAnsi="Times New Roman" w:cs="Times New Roman"/>
          <w:kern w:val="0"/>
          <w14:ligatures w14:val="none"/>
        </w:rPr>
        <w:t xml:space="preserve">! </w:t>
      </w:r>
      <w:r w:rsidRPr="00380E18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</w:p>
    <w:p w14:paraId="02FCC0EF" w14:textId="77777777" w:rsidR="00380E18" w:rsidRDefault="00380E18"/>
    <w:sectPr w:rsidR="0038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64023"/>
    <w:multiLevelType w:val="multilevel"/>
    <w:tmpl w:val="6242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C5EA6"/>
    <w:multiLevelType w:val="multilevel"/>
    <w:tmpl w:val="B7C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66281"/>
    <w:multiLevelType w:val="multilevel"/>
    <w:tmpl w:val="79CC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A0B78"/>
    <w:multiLevelType w:val="multilevel"/>
    <w:tmpl w:val="5336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148571">
    <w:abstractNumId w:val="3"/>
  </w:num>
  <w:num w:numId="2" w16cid:durableId="84302844">
    <w:abstractNumId w:val="1"/>
  </w:num>
  <w:num w:numId="3" w16cid:durableId="1359890895">
    <w:abstractNumId w:val="0"/>
  </w:num>
  <w:num w:numId="4" w16cid:durableId="49684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8"/>
    <w:rsid w:val="00380E18"/>
    <w:rsid w:val="00D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331E7"/>
  <w15:chartTrackingRefBased/>
  <w15:docId w15:val="{A6D4CFB0-75C6-BE4F-A9D6-A85F626E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0E18"/>
    <w:rPr>
      <w:b/>
      <w:bCs/>
    </w:rPr>
  </w:style>
  <w:style w:type="paragraph" w:customStyle="1" w:styleId="whitespace-normal">
    <w:name w:val="whitespace-normal"/>
    <w:basedOn w:val="Normal"/>
    <w:rsid w:val="0038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2025-06-19T13:34:00Z</dcterms:created>
  <dcterms:modified xsi:type="dcterms:W3CDTF">2025-06-19T13:37:00Z</dcterms:modified>
</cp:coreProperties>
</file>