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240" w:rsidRPr="009D500A" w:rsidRDefault="00A24CA2" w:rsidP="009D500A">
      <w:pPr>
        <w:bidi/>
        <w:spacing w:after="0" w:line="360" w:lineRule="auto"/>
        <w:jc w:val="both"/>
        <w:rPr>
          <w:sz w:val="24"/>
          <w:szCs w:val="24"/>
          <w:rtl/>
        </w:rPr>
      </w:pPr>
      <w:r w:rsidRPr="009D500A">
        <w:rPr>
          <w:rFonts w:hint="cs"/>
          <w:sz w:val="24"/>
          <w:szCs w:val="24"/>
          <w:rtl/>
        </w:rPr>
        <w:t>التاريخ : 13/10/1437هــ</w:t>
      </w:r>
    </w:p>
    <w:p w:rsidR="00A24CA2" w:rsidRPr="009D500A" w:rsidRDefault="00A24CA2" w:rsidP="009D500A">
      <w:pPr>
        <w:bidi/>
        <w:spacing w:after="0" w:line="360" w:lineRule="auto"/>
        <w:jc w:val="both"/>
        <w:rPr>
          <w:sz w:val="24"/>
          <w:szCs w:val="24"/>
          <w:rtl/>
        </w:rPr>
      </w:pPr>
      <w:r w:rsidRPr="009D500A">
        <w:rPr>
          <w:rFonts w:hint="cs"/>
          <w:sz w:val="24"/>
          <w:szCs w:val="24"/>
          <w:rtl/>
        </w:rPr>
        <w:t>الموافق : 16/07/2016م</w:t>
      </w:r>
    </w:p>
    <w:p w:rsidR="00A24CA2" w:rsidRPr="009D500A" w:rsidRDefault="00A24CA2" w:rsidP="008D123B">
      <w:pPr>
        <w:bidi/>
        <w:spacing w:after="0" w:line="360" w:lineRule="auto"/>
        <w:jc w:val="both"/>
        <w:rPr>
          <w:b/>
          <w:bCs/>
          <w:sz w:val="28"/>
          <w:szCs w:val="28"/>
          <w:rtl/>
        </w:rPr>
      </w:pPr>
      <w:r w:rsidRPr="009D500A">
        <w:rPr>
          <w:rFonts w:hint="cs"/>
          <w:b/>
          <w:bCs/>
          <w:sz w:val="28"/>
          <w:szCs w:val="28"/>
          <w:rtl/>
        </w:rPr>
        <w:t xml:space="preserve">صاحب الفضيلة رئيس محكمة الاستئناف بالرياض </w:t>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proofErr w:type="gramStart"/>
      <w:r w:rsidRPr="009D500A">
        <w:rPr>
          <w:rFonts w:hint="cs"/>
          <w:b/>
          <w:bCs/>
          <w:sz w:val="28"/>
          <w:szCs w:val="28"/>
          <w:rtl/>
        </w:rPr>
        <w:t>سلمه</w:t>
      </w:r>
      <w:proofErr w:type="gramEnd"/>
      <w:r w:rsidRPr="009D500A">
        <w:rPr>
          <w:rFonts w:hint="cs"/>
          <w:b/>
          <w:bCs/>
          <w:sz w:val="28"/>
          <w:szCs w:val="28"/>
          <w:rtl/>
        </w:rPr>
        <w:t xml:space="preserve"> الله</w:t>
      </w:r>
    </w:p>
    <w:p w:rsidR="00A24CA2" w:rsidRPr="009D500A" w:rsidRDefault="00A24CA2" w:rsidP="008D123B">
      <w:pPr>
        <w:bidi/>
        <w:spacing w:after="0" w:line="360" w:lineRule="auto"/>
        <w:jc w:val="both"/>
        <w:rPr>
          <w:sz w:val="28"/>
          <w:szCs w:val="28"/>
          <w:rtl/>
        </w:rPr>
      </w:pPr>
      <w:r w:rsidRPr="009D500A">
        <w:rPr>
          <w:rFonts w:hint="cs"/>
          <w:sz w:val="28"/>
          <w:szCs w:val="28"/>
          <w:rtl/>
        </w:rPr>
        <w:t>السلام عليكم ورحمة الله وبركاته ،،،،،</w:t>
      </w:r>
    </w:p>
    <w:p w:rsidR="00A24CA2" w:rsidRPr="009D500A" w:rsidRDefault="00A24CA2" w:rsidP="0031429F">
      <w:pPr>
        <w:bidi/>
        <w:spacing w:after="0"/>
        <w:jc w:val="both"/>
        <w:rPr>
          <w:b/>
          <w:bCs/>
          <w:sz w:val="28"/>
          <w:szCs w:val="28"/>
          <w:u w:val="single"/>
          <w:rtl/>
        </w:rPr>
      </w:pPr>
      <w:r w:rsidRPr="009D500A">
        <w:rPr>
          <w:rFonts w:hint="cs"/>
          <w:b/>
          <w:bCs/>
          <w:sz w:val="28"/>
          <w:szCs w:val="28"/>
          <w:u w:val="single"/>
          <w:rtl/>
        </w:rPr>
        <w:t xml:space="preserve">الموضوع / لائحة استئناف على الصك رقم ( 37310201 ) </w:t>
      </w:r>
      <w:proofErr w:type="gramStart"/>
      <w:r w:rsidRPr="009D500A">
        <w:rPr>
          <w:rFonts w:hint="cs"/>
          <w:b/>
          <w:bCs/>
          <w:sz w:val="28"/>
          <w:szCs w:val="28"/>
          <w:u w:val="single"/>
          <w:rtl/>
        </w:rPr>
        <w:t>وتاريخ</w:t>
      </w:r>
      <w:proofErr w:type="gramEnd"/>
      <w:r w:rsidRPr="009D500A">
        <w:rPr>
          <w:rFonts w:hint="cs"/>
          <w:b/>
          <w:bCs/>
          <w:sz w:val="28"/>
          <w:szCs w:val="28"/>
          <w:u w:val="single"/>
          <w:rtl/>
        </w:rPr>
        <w:t xml:space="preserve"> 24/9/1437هــ </w:t>
      </w:r>
    </w:p>
    <w:p w:rsidR="00A24CA2" w:rsidRPr="009D500A" w:rsidRDefault="00A24CA2" w:rsidP="0031429F">
      <w:pPr>
        <w:bidi/>
        <w:spacing w:before="240" w:after="0" w:line="240" w:lineRule="auto"/>
        <w:jc w:val="both"/>
        <w:rPr>
          <w:sz w:val="28"/>
          <w:szCs w:val="28"/>
          <w:rtl/>
        </w:rPr>
      </w:pPr>
      <w:r w:rsidRPr="009D500A">
        <w:rPr>
          <w:rFonts w:hint="cs"/>
          <w:b/>
          <w:bCs/>
          <w:sz w:val="28"/>
          <w:szCs w:val="28"/>
          <w:u w:val="single"/>
          <w:rtl/>
        </w:rPr>
        <w:t>المستأنف :</w:t>
      </w:r>
      <w:r w:rsidR="009D500A">
        <w:rPr>
          <w:rFonts w:hint="cs"/>
          <w:b/>
          <w:bCs/>
          <w:sz w:val="28"/>
          <w:szCs w:val="28"/>
          <w:u w:val="single"/>
          <w:rtl/>
        </w:rPr>
        <w:t>-</w:t>
      </w:r>
      <w:r w:rsidRPr="009D500A">
        <w:rPr>
          <w:rFonts w:hint="cs"/>
          <w:sz w:val="28"/>
          <w:szCs w:val="28"/>
          <w:rtl/>
        </w:rPr>
        <w:t xml:space="preserve"> عبدالكريم محمد المجايدة .</w:t>
      </w:r>
    </w:p>
    <w:p w:rsidR="00A24CA2" w:rsidRPr="009D500A" w:rsidRDefault="00A24CA2" w:rsidP="0031429F">
      <w:pPr>
        <w:bidi/>
        <w:spacing w:before="240" w:after="0" w:line="240" w:lineRule="auto"/>
        <w:jc w:val="both"/>
        <w:rPr>
          <w:sz w:val="28"/>
          <w:szCs w:val="28"/>
          <w:rtl/>
        </w:rPr>
      </w:pPr>
      <w:r w:rsidRPr="009D500A">
        <w:rPr>
          <w:rFonts w:hint="cs"/>
          <w:b/>
          <w:bCs/>
          <w:sz w:val="28"/>
          <w:szCs w:val="28"/>
          <w:u w:val="single"/>
          <w:rtl/>
        </w:rPr>
        <w:t xml:space="preserve">المستأنف </w:t>
      </w:r>
      <w:proofErr w:type="gramStart"/>
      <w:r w:rsidRPr="009D500A">
        <w:rPr>
          <w:rFonts w:hint="cs"/>
          <w:b/>
          <w:bCs/>
          <w:sz w:val="28"/>
          <w:szCs w:val="28"/>
          <w:u w:val="single"/>
          <w:rtl/>
        </w:rPr>
        <w:t>ضده :</w:t>
      </w:r>
      <w:proofErr w:type="gramEnd"/>
      <w:r w:rsidR="009D500A">
        <w:rPr>
          <w:rFonts w:hint="cs"/>
          <w:b/>
          <w:bCs/>
          <w:sz w:val="28"/>
          <w:szCs w:val="28"/>
          <w:u w:val="single"/>
          <w:rtl/>
        </w:rPr>
        <w:t>-</w:t>
      </w:r>
      <w:r w:rsidRPr="009D500A">
        <w:rPr>
          <w:rFonts w:hint="cs"/>
          <w:sz w:val="28"/>
          <w:szCs w:val="28"/>
          <w:rtl/>
        </w:rPr>
        <w:t xml:space="preserve"> هيئة التحقيق والادعاء العام .</w:t>
      </w:r>
    </w:p>
    <w:p w:rsidR="008D123B" w:rsidRDefault="00A24CA2" w:rsidP="0031429F">
      <w:pPr>
        <w:bidi/>
        <w:spacing w:before="240" w:after="0" w:line="240" w:lineRule="auto"/>
        <w:jc w:val="both"/>
        <w:rPr>
          <w:sz w:val="28"/>
          <w:szCs w:val="28"/>
          <w:highlight w:val="yellow"/>
          <w:u w:val="single"/>
          <w:rtl/>
        </w:rPr>
      </w:pPr>
      <w:r w:rsidRPr="009D500A">
        <w:rPr>
          <w:rFonts w:hint="cs"/>
          <w:b/>
          <w:bCs/>
          <w:sz w:val="28"/>
          <w:szCs w:val="28"/>
          <w:u w:val="single"/>
          <w:rtl/>
        </w:rPr>
        <w:t>الحكم المستأنف فيه</w:t>
      </w:r>
      <w:r w:rsidRPr="009D500A">
        <w:rPr>
          <w:rFonts w:hint="cs"/>
          <w:sz w:val="28"/>
          <w:szCs w:val="28"/>
          <w:rtl/>
        </w:rPr>
        <w:t xml:space="preserve"> </w:t>
      </w:r>
      <w:r w:rsidR="009D500A">
        <w:rPr>
          <w:rFonts w:hint="cs"/>
          <w:sz w:val="28"/>
          <w:szCs w:val="28"/>
          <w:rtl/>
        </w:rPr>
        <w:t xml:space="preserve">:- </w:t>
      </w:r>
    </w:p>
    <w:p w:rsidR="00A24CA2" w:rsidRPr="0031429F" w:rsidRDefault="0031429F" w:rsidP="0031429F">
      <w:pPr>
        <w:bidi/>
        <w:spacing w:before="240" w:after="0" w:line="360" w:lineRule="auto"/>
        <w:jc w:val="both"/>
        <w:rPr>
          <w:sz w:val="28"/>
          <w:szCs w:val="28"/>
          <w:u w:val="single"/>
          <w:rtl/>
        </w:rPr>
      </w:pPr>
      <w:r w:rsidRPr="0031429F">
        <w:rPr>
          <w:rFonts w:hint="cs"/>
          <w:sz w:val="28"/>
          <w:szCs w:val="28"/>
          <w:u w:val="single"/>
          <w:rtl/>
        </w:rPr>
        <w:t xml:space="preserve">" </w:t>
      </w:r>
      <w:r w:rsidR="00A24CA2" w:rsidRPr="0031429F">
        <w:rPr>
          <w:rFonts w:hint="cs"/>
          <w:sz w:val="28"/>
          <w:szCs w:val="28"/>
          <w:u w:val="single"/>
          <w:rtl/>
        </w:rPr>
        <w:t>تعزير المدعى عليهما الاول والثالث لقاء م</w:t>
      </w:r>
      <w:r w:rsidR="009D500A" w:rsidRPr="0031429F">
        <w:rPr>
          <w:rFonts w:hint="cs"/>
          <w:sz w:val="28"/>
          <w:szCs w:val="28"/>
          <w:u w:val="single"/>
          <w:rtl/>
        </w:rPr>
        <w:t>ا</w:t>
      </w:r>
      <w:r w:rsidR="00D41F11" w:rsidRPr="0031429F">
        <w:rPr>
          <w:rFonts w:hint="cs"/>
          <w:sz w:val="28"/>
          <w:szCs w:val="28"/>
          <w:u w:val="single"/>
          <w:rtl/>
        </w:rPr>
        <w:t xml:space="preserve"> ا</w:t>
      </w:r>
      <w:r w:rsidR="00A24CA2" w:rsidRPr="0031429F">
        <w:rPr>
          <w:rFonts w:hint="cs"/>
          <w:sz w:val="28"/>
          <w:szCs w:val="28"/>
          <w:u w:val="single"/>
          <w:rtl/>
        </w:rPr>
        <w:t>دينا ب</w:t>
      </w:r>
      <w:r w:rsidR="009D500A" w:rsidRPr="0031429F">
        <w:rPr>
          <w:rFonts w:hint="cs"/>
          <w:sz w:val="28"/>
          <w:szCs w:val="28"/>
          <w:u w:val="single"/>
          <w:rtl/>
        </w:rPr>
        <w:t xml:space="preserve">ه وتعزيز المدعى عليهما الثاني والرابع لقاء ما توجهت به التهمة لهما وذلك بسجن كل واحد من المدعى عليهما الاول والثالث مدة أربع سنوات وجلده أربعمائة جلدة ، وسجن كل واحد من المدعى عليهما الثاني والرابع مدة سنتين وجلده مائتي جلده على أن تبدأ مدة سجن كل واحد من المدعى عليهم </w:t>
      </w:r>
      <w:proofErr w:type="spellStart"/>
      <w:r w:rsidR="009D500A" w:rsidRPr="0031429F">
        <w:rPr>
          <w:rFonts w:hint="cs"/>
          <w:sz w:val="28"/>
          <w:szCs w:val="28"/>
          <w:u w:val="single"/>
          <w:rtl/>
        </w:rPr>
        <w:t>إعتباراً</w:t>
      </w:r>
      <w:proofErr w:type="spellEnd"/>
      <w:r w:rsidR="009D500A" w:rsidRPr="0031429F">
        <w:rPr>
          <w:rFonts w:hint="cs"/>
          <w:sz w:val="28"/>
          <w:szCs w:val="28"/>
          <w:u w:val="single"/>
          <w:rtl/>
        </w:rPr>
        <w:t xml:space="preserve"> من تاريخ توقيفه على ذمة هذه القضية وان يكون جلد كل واحد منهم مفرقاَ على دفعات متساوية كل دفعة خمسون جلدة وبين كل دفعة وأخرى مدة لا تقل عن أسبوعين وبكل ما قررناه حكمنا ونوصي بإبعاد المدعى عليه الاول عن المملكة بعد </w:t>
      </w:r>
      <w:proofErr w:type="spellStart"/>
      <w:r w:rsidR="009D500A" w:rsidRPr="0031429F">
        <w:rPr>
          <w:rFonts w:hint="cs"/>
          <w:sz w:val="28"/>
          <w:szCs w:val="28"/>
          <w:u w:val="single"/>
          <w:rtl/>
        </w:rPr>
        <w:t>إنتهاء</w:t>
      </w:r>
      <w:proofErr w:type="spellEnd"/>
      <w:r w:rsidR="009D500A" w:rsidRPr="0031429F">
        <w:rPr>
          <w:rFonts w:hint="cs"/>
          <w:sz w:val="28"/>
          <w:szCs w:val="28"/>
          <w:u w:val="single"/>
          <w:rtl/>
        </w:rPr>
        <w:t xml:space="preserve"> تنفيذ مدة سجنه أعلاه وبعد تصفية ما له وما عليه من حقوق وبعرض الحكم على المدعي العام والمدعى عليهم </w:t>
      </w:r>
      <w:proofErr w:type="spellStart"/>
      <w:r w:rsidR="009D500A" w:rsidRPr="0031429F">
        <w:rPr>
          <w:rFonts w:hint="cs"/>
          <w:sz w:val="28"/>
          <w:szCs w:val="28"/>
          <w:u w:val="single"/>
          <w:rtl/>
        </w:rPr>
        <w:t>قررو</w:t>
      </w:r>
      <w:proofErr w:type="spellEnd"/>
      <w:r w:rsidR="009D500A" w:rsidRPr="0031429F">
        <w:rPr>
          <w:rFonts w:hint="cs"/>
          <w:sz w:val="28"/>
          <w:szCs w:val="28"/>
          <w:u w:val="single"/>
          <w:rtl/>
        </w:rPr>
        <w:t xml:space="preserve"> جميعا عدم القناعة " .</w:t>
      </w:r>
    </w:p>
    <w:p w:rsidR="009D500A" w:rsidRPr="009D500A" w:rsidRDefault="009D500A" w:rsidP="0019405A">
      <w:pPr>
        <w:bidi/>
        <w:spacing w:after="0" w:line="360" w:lineRule="auto"/>
        <w:jc w:val="center"/>
        <w:rPr>
          <w:b/>
          <w:bCs/>
          <w:sz w:val="28"/>
          <w:szCs w:val="28"/>
          <w:u w:val="single"/>
          <w:rtl/>
        </w:rPr>
      </w:pPr>
      <w:r w:rsidRPr="009D500A">
        <w:rPr>
          <w:rFonts w:hint="cs"/>
          <w:b/>
          <w:bCs/>
          <w:sz w:val="28"/>
          <w:szCs w:val="28"/>
          <w:u w:val="single"/>
          <w:rtl/>
        </w:rPr>
        <w:t>الوقائع : -</w:t>
      </w:r>
    </w:p>
    <w:p w:rsidR="009D500A" w:rsidRPr="009D500A" w:rsidRDefault="009D500A" w:rsidP="00AF47A2">
      <w:pPr>
        <w:bidi/>
        <w:spacing w:after="0" w:line="360" w:lineRule="auto"/>
        <w:jc w:val="both"/>
        <w:rPr>
          <w:sz w:val="28"/>
          <w:szCs w:val="28"/>
          <w:rtl/>
        </w:rPr>
      </w:pPr>
      <w:r w:rsidRPr="009D500A">
        <w:rPr>
          <w:rFonts w:hint="cs"/>
          <w:sz w:val="28"/>
          <w:szCs w:val="28"/>
          <w:rtl/>
        </w:rPr>
        <w:t xml:space="preserve">فحفاظا على ثمين وقت عدالتكم فهي كما وردت بلائحة الاتهام ومذكرة الدفاع المقدمة لفضيلة ناظر الدعوى بالجلسة الاخيرة وما تضمنها من دفوع وأسانيد شرعية تنفي وتدحض الاتهام الموجه </w:t>
      </w:r>
      <w:r w:rsidR="00AF47A2">
        <w:rPr>
          <w:rFonts w:hint="cs"/>
          <w:sz w:val="28"/>
          <w:szCs w:val="28"/>
          <w:rtl/>
        </w:rPr>
        <w:t>للمتهم الاول</w:t>
      </w:r>
      <w:r w:rsidRPr="009D500A">
        <w:rPr>
          <w:rFonts w:hint="cs"/>
          <w:sz w:val="28"/>
          <w:szCs w:val="28"/>
          <w:rtl/>
        </w:rPr>
        <w:t xml:space="preserve"> .</w:t>
      </w:r>
    </w:p>
    <w:p w:rsidR="009D500A" w:rsidRPr="009D500A" w:rsidRDefault="009D500A" w:rsidP="0019405A">
      <w:pPr>
        <w:bidi/>
        <w:spacing w:after="0" w:line="360" w:lineRule="auto"/>
        <w:jc w:val="center"/>
        <w:rPr>
          <w:b/>
          <w:bCs/>
          <w:sz w:val="28"/>
          <w:szCs w:val="28"/>
          <w:u w:val="single"/>
          <w:rtl/>
        </w:rPr>
      </w:pPr>
      <w:r w:rsidRPr="009D500A">
        <w:rPr>
          <w:rFonts w:hint="cs"/>
          <w:b/>
          <w:bCs/>
          <w:sz w:val="28"/>
          <w:szCs w:val="28"/>
          <w:u w:val="single"/>
          <w:rtl/>
        </w:rPr>
        <w:t>الاسباب والاسانيد :</w:t>
      </w:r>
    </w:p>
    <w:p w:rsidR="009D500A" w:rsidRPr="009D500A" w:rsidRDefault="009D500A" w:rsidP="00AF47A2">
      <w:pPr>
        <w:bidi/>
        <w:spacing w:before="240" w:after="0" w:line="360" w:lineRule="auto"/>
        <w:jc w:val="both"/>
        <w:rPr>
          <w:b/>
          <w:bCs/>
          <w:sz w:val="28"/>
          <w:szCs w:val="28"/>
          <w:u w:val="single"/>
          <w:rtl/>
        </w:rPr>
      </w:pPr>
      <w:r w:rsidRPr="009D500A">
        <w:rPr>
          <w:rFonts w:hint="cs"/>
          <w:b/>
          <w:bCs/>
          <w:sz w:val="28"/>
          <w:szCs w:val="28"/>
          <w:u w:val="single"/>
          <w:rtl/>
        </w:rPr>
        <w:t xml:space="preserve">أولاً من حيث </w:t>
      </w:r>
      <w:proofErr w:type="gramStart"/>
      <w:r w:rsidRPr="009D500A">
        <w:rPr>
          <w:rFonts w:hint="cs"/>
          <w:b/>
          <w:bCs/>
          <w:sz w:val="28"/>
          <w:szCs w:val="28"/>
          <w:u w:val="single"/>
          <w:rtl/>
        </w:rPr>
        <w:t>الشكل :</w:t>
      </w:r>
      <w:proofErr w:type="gramEnd"/>
      <w:r w:rsidRPr="009D500A">
        <w:rPr>
          <w:rFonts w:hint="cs"/>
          <w:b/>
          <w:bCs/>
          <w:sz w:val="28"/>
          <w:szCs w:val="28"/>
          <w:u w:val="single"/>
          <w:rtl/>
        </w:rPr>
        <w:t xml:space="preserve">- </w:t>
      </w:r>
    </w:p>
    <w:p w:rsidR="009D500A" w:rsidRDefault="009D500A" w:rsidP="00D41F11">
      <w:pPr>
        <w:bidi/>
        <w:spacing w:after="0" w:line="360" w:lineRule="auto"/>
        <w:jc w:val="both"/>
        <w:rPr>
          <w:sz w:val="28"/>
          <w:szCs w:val="28"/>
          <w:rtl/>
        </w:rPr>
      </w:pPr>
      <w:r w:rsidRPr="0098756E">
        <w:rPr>
          <w:rFonts w:hint="cs"/>
          <w:sz w:val="28"/>
          <w:szCs w:val="28"/>
          <w:rtl/>
        </w:rPr>
        <w:t>فحي</w:t>
      </w:r>
      <w:r>
        <w:rPr>
          <w:rFonts w:hint="cs"/>
          <w:sz w:val="28"/>
          <w:szCs w:val="28"/>
          <w:rtl/>
        </w:rPr>
        <w:t>ث</w:t>
      </w:r>
      <w:r w:rsidRPr="0098756E">
        <w:rPr>
          <w:rFonts w:hint="cs"/>
          <w:sz w:val="28"/>
          <w:szCs w:val="28"/>
          <w:rtl/>
        </w:rPr>
        <w:t xml:space="preserve"> تم تقديم </w:t>
      </w:r>
      <w:proofErr w:type="spellStart"/>
      <w:r w:rsidRPr="0098756E">
        <w:rPr>
          <w:rFonts w:hint="cs"/>
          <w:sz w:val="28"/>
          <w:szCs w:val="28"/>
          <w:rtl/>
        </w:rPr>
        <w:t>الإستئناف</w:t>
      </w:r>
      <w:proofErr w:type="spellEnd"/>
      <w:r w:rsidRPr="0098756E">
        <w:rPr>
          <w:rFonts w:hint="cs"/>
          <w:sz w:val="28"/>
          <w:szCs w:val="28"/>
          <w:rtl/>
        </w:rPr>
        <w:t xml:space="preserve"> في الموعد المحدد وفقا لنص المادة (179 ،187) من نظام المرافعات الشرعية السعودي </w:t>
      </w:r>
      <w:r w:rsidRPr="0098756E">
        <w:rPr>
          <w:sz w:val="28"/>
          <w:szCs w:val="28"/>
          <w:rtl/>
        </w:rPr>
        <w:t>–</w:t>
      </w:r>
      <w:r w:rsidRPr="0098756E">
        <w:rPr>
          <w:rFonts w:hint="cs"/>
          <w:sz w:val="28"/>
          <w:szCs w:val="28"/>
          <w:rtl/>
        </w:rPr>
        <w:t xml:space="preserve"> ومن ثم فهو مقبولاً شكلاً . </w:t>
      </w:r>
    </w:p>
    <w:p w:rsidR="009D500A" w:rsidRDefault="009D500A" w:rsidP="00AF47A2">
      <w:pPr>
        <w:bidi/>
        <w:spacing w:after="0" w:line="360" w:lineRule="auto"/>
        <w:jc w:val="both"/>
        <w:rPr>
          <w:b/>
          <w:bCs/>
          <w:sz w:val="28"/>
          <w:szCs w:val="28"/>
          <w:u w:val="single"/>
          <w:rtl/>
        </w:rPr>
      </w:pPr>
      <w:r w:rsidRPr="009D500A">
        <w:rPr>
          <w:rFonts w:hint="cs"/>
          <w:b/>
          <w:bCs/>
          <w:sz w:val="28"/>
          <w:szCs w:val="28"/>
          <w:u w:val="single"/>
          <w:rtl/>
        </w:rPr>
        <w:t xml:space="preserve">ثانياً من حيث </w:t>
      </w:r>
      <w:proofErr w:type="gramStart"/>
      <w:r w:rsidRPr="009D500A">
        <w:rPr>
          <w:rFonts w:hint="cs"/>
          <w:b/>
          <w:bCs/>
          <w:sz w:val="28"/>
          <w:szCs w:val="28"/>
          <w:u w:val="single"/>
          <w:rtl/>
        </w:rPr>
        <w:t>الموضوع :</w:t>
      </w:r>
      <w:proofErr w:type="gramEnd"/>
      <w:r w:rsidRPr="009D500A">
        <w:rPr>
          <w:rFonts w:hint="cs"/>
          <w:b/>
          <w:bCs/>
          <w:sz w:val="28"/>
          <w:szCs w:val="28"/>
          <w:u w:val="single"/>
          <w:rtl/>
        </w:rPr>
        <w:t>-</w:t>
      </w:r>
    </w:p>
    <w:p w:rsidR="00D41F11" w:rsidRPr="00D41F11" w:rsidRDefault="00D41F11" w:rsidP="00AF47A2">
      <w:pPr>
        <w:bidi/>
        <w:spacing w:line="360" w:lineRule="auto"/>
        <w:jc w:val="both"/>
        <w:rPr>
          <w:sz w:val="28"/>
          <w:szCs w:val="28"/>
          <w:rtl/>
        </w:rPr>
      </w:pPr>
      <w:r>
        <w:rPr>
          <w:rFonts w:hint="cs"/>
          <w:sz w:val="28"/>
          <w:szCs w:val="28"/>
          <w:rtl/>
        </w:rPr>
        <w:t xml:space="preserve">فبعد الاطلاع على صك </w:t>
      </w:r>
      <w:r w:rsidR="00AC5EE0">
        <w:rPr>
          <w:rFonts w:hint="cs"/>
          <w:sz w:val="28"/>
          <w:szCs w:val="28"/>
          <w:rtl/>
        </w:rPr>
        <w:t xml:space="preserve">الحكم </w:t>
      </w:r>
      <w:r>
        <w:rPr>
          <w:rFonts w:hint="cs"/>
          <w:sz w:val="28"/>
          <w:szCs w:val="28"/>
          <w:rtl/>
        </w:rPr>
        <w:t>الصادر في الدعوى وما ورد به من أسباب فقد أتضح لنا وجود قصور في التسبيب والاستدلال بالإضافة لتجاهل المحكمة أوجه دفوع</w:t>
      </w:r>
      <w:r w:rsidR="00AC5EE0">
        <w:rPr>
          <w:rFonts w:hint="cs"/>
          <w:sz w:val="28"/>
          <w:szCs w:val="28"/>
          <w:rtl/>
        </w:rPr>
        <w:t xml:space="preserve">نا </w:t>
      </w:r>
      <w:r>
        <w:rPr>
          <w:rFonts w:hint="cs"/>
          <w:sz w:val="28"/>
          <w:szCs w:val="28"/>
          <w:rtl/>
        </w:rPr>
        <w:t>في الدعوى وعدم النظر لها وذلك نوضحه تفصيلا فيما يلي :-</w:t>
      </w:r>
    </w:p>
    <w:p w:rsidR="00713D63" w:rsidRPr="00713D63" w:rsidRDefault="00713D63" w:rsidP="00AF47A2">
      <w:pPr>
        <w:pStyle w:val="a3"/>
        <w:numPr>
          <w:ilvl w:val="0"/>
          <w:numId w:val="3"/>
        </w:numPr>
        <w:bidi/>
        <w:spacing w:line="360" w:lineRule="auto"/>
        <w:ind w:left="540"/>
        <w:jc w:val="both"/>
        <w:rPr>
          <w:b/>
          <w:bCs/>
          <w:sz w:val="28"/>
          <w:szCs w:val="28"/>
          <w:u w:val="single"/>
          <w:rtl/>
        </w:rPr>
      </w:pPr>
      <w:r>
        <w:rPr>
          <w:rFonts w:hint="cs"/>
          <w:b/>
          <w:bCs/>
          <w:sz w:val="28"/>
          <w:szCs w:val="28"/>
          <w:u w:val="single"/>
          <w:rtl/>
        </w:rPr>
        <w:t>قصور التسبيب وفساد الاستدلال</w:t>
      </w:r>
      <w:r w:rsidR="00285173">
        <w:rPr>
          <w:rFonts w:hint="cs"/>
          <w:b/>
          <w:bCs/>
          <w:sz w:val="28"/>
          <w:szCs w:val="28"/>
          <w:u w:val="single"/>
          <w:rtl/>
        </w:rPr>
        <w:t xml:space="preserve"> .</w:t>
      </w:r>
    </w:p>
    <w:p w:rsidR="00D41F11" w:rsidRPr="00753929" w:rsidRDefault="00D41F11" w:rsidP="00CE05FA">
      <w:pPr>
        <w:pStyle w:val="a3"/>
        <w:bidi/>
        <w:spacing w:after="0" w:line="360" w:lineRule="auto"/>
        <w:ind w:left="540"/>
        <w:jc w:val="both"/>
        <w:rPr>
          <w:sz w:val="28"/>
          <w:szCs w:val="28"/>
          <w:rtl/>
        </w:rPr>
      </w:pPr>
      <w:r w:rsidRPr="00753929">
        <w:rPr>
          <w:rFonts w:hint="cs"/>
          <w:sz w:val="28"/>
          <w:szCs w:val="28"/>
          <w:rtl/>
        </w:rPr>
        <w:lastRenderedPageBreak/>
        <w:t xml:space="preserve">ونؤكد هنا على أن " تسبيب الأحكام يعد من أعظم الضمانات التي فرضها النظام على القضاة إذ هو مظهر قيامهم بما عليهم من واجب تدقيق البحث وإمعان النظر للوصول للحقيقة التي يعلنوها فيما يفصلون فيه .، وبه وحده يسلمون من مظنة التحكم </w:t>
      </w:r>
      <w:proofErr w:type="spellStart"/>
      <w:r w:rsidRPr="00753929">
        <w:rPr>
          <w:rFonts w:hint="cs"/>
          <w:sz w:val="28"/>
          <w:szCs w:val="28"/>
          <w:rtl/>
        </w:rPr>
        <w:t>والإستبداد</w:t>
      </w:r>
      <w:proofErr w:type="spellEnd"/>
      <w:r w:rsidRPr="00753929">
        <w:rPr>
          <w:rFonts w:hint="cs"/>
          <w:sz w:val="28"/>
          <w:szCs w:val="28"/>
          <w:rtl/>
        </w:rPr>
        <w:t xml:space="preserve"> لأنه كالعذر فيما </w:t>
      </w:r>
      <w:proofErr w:type="spellStart"/>
      <w:r w:rsidRPr="00753929">
        <w:rPr>
          <w:rFonts w:hint="cs"/>
          <w:sz w:val="28"/>
          <w:szCs w:val="28"/>
          <w:rtl/>
        </w:rPr>
        <w:t>يرتأونه</w:t>
      </w:r>
      <w:proofErr w:type="spellEnd"/>
      <w:r w:rsidRPr="00753929">
        <w:rPr>
          <w:rFonts w:hint="cs"/>
          <w:sz w:val="28"/>
          <w:szCs w:val="28"/>
          <w:rtl/>
        </w:rPr>
        <w:t xml:space="preserve"> ويقدمونه بين يدي الخصوم وبه يرفعون ما قد يرين على الأذهان من الشكوك والريبة " وفي ضوء ذلك </w:t>
      </w:r>
      <w:r w:rsidR="00753929">
        <w:rPr>
          <w:rFonts w:hint="cs"/>
          <w:sz w:val="28"/>
          <w:szCs w:val="28"/>
          <w:rtl/>
        </w:rPr>
        <w:t xml:space="preserve">نستعرض أوجه بطلان الاقرار المستند عليه </w:t>
      </w:r>
      <w:r w:rsidRPr="00753929">
        <w:rPr>
          <w:rFonts w:hint="cs"/>
          <w:sz w:val="28"/>
          <w:szCs w:val="28"/>
          <w:rtl/>
        </w:rPr>
        <w:t xml:space="preserve"> </w:t>
      </w:r>
      <w:r w:rsidR="00753929">
        <w:rPr>
          <w:rFonts w:hint="cs"/>
          <w:sz w:val="28"/>
          <w:szCs w:val="28"/>
          <w:rtl/>
        </w:rPr>
        <w:t>في</w:t>
      </w:r>
      <w:r w:rsidRPr="00753929">
        <w:rPr>
          <w:rFonts w:hint="cs"/>
          <w:sz w:val="28"/>
          <w:szCs w:val="28"/>
          <w:rtl/>
        </w:rPr>
        <w:t>ما يلي :-</w:t>
      </w:r>
    </w:p>
    <w:p w:rsidR="00C22B40" w:rsidRPr="00753929" w:rsidRDefault="00AC5EE0" w:rsidP="0019405A">
      <w:pPr>
        <w:pStyle w:val="a3"/>
        <w:numPr>
          <w:ilvl w:val="0"/>
          <w:numId w:val="4"/>
        </w:numPr>
        <w:bidi/>
        <w:spacing w:after="0" w:line="360" w:lineRule="auto"/>
        <w:jc w:val="both"/>
        <w:rPr>
          <w:b/>
          <w:bCs/>
          <w:sz w:val="28"/>
          <w:szCs w:val="28"/>
          <w:u w:val="single"/>
        </w:rPr>
      </w:pPr>
      <w:r>
        <w:rPr>
          <w:rFonts w:hint="cs"/>
          <w:sz w:val="28"/>
          <w:szCs w:val="28"/>
          <w:rtl/>
        </w:rPr>
        <w:t>أن فضيلة ناظر الدعوى أستند بحكمه الصادر على</w:t>
      </w:r>
      <w:r w:rsidRPr="00BB30E3">
        <w:rPr>
          <w:rFonts w:hint="cs"/>
          <w:b/>
          <w:bCs/>
          <w:sz w:val="28"/>
          <w:szCs w:val="28"/>
          <w:u w:val="single"/>
          <w:rtl/>
        </w:rPr>
        <w:t xml:space="preserve"> إقرار مطعون في صحته </w:t>
      </w:r>
      <w:r>
        <w:rPr>
          <w:sz w:val="28"/>
          <w:szCs w:val="28"/>
          <w:rtl/>
        </w:rPr>
        <w:t>–</w:t>
      </w:r>
      <w:r>
        <w:rPr>
          <w:rFonts w:hint="cs"/>
          <w:sz w:val="28"/>
          <w:szCs w:val="28"/>
          <w:rtl/>
        </w:rPr>
        <w:t xml:space="preserve"> </w:t>
      </w:r>
      <w:r w:rsidRPr="00753929">
        <w:rPr>
          <w:rFonts w:hint="cs"/>
          <w:b/>
          <w:bCs/>
          <w:sz w:val="28"/>
          <w:szCs w:val="28"/>
          <w:u w:val="single"/>
          <w:rtl/>
        </w:rPr>
        <w:t xml:space="preserve">حيث سبق </w:t>
      </w:r>
      <w:r w:rsidR="0019405A">
        <w:rPr>
          <w:rFonts w:hint="cs"/>
          <w:b/>
          <w:bCs/>
          <w:sz w:val="28"/>
          <w:szCs w:val="28"/>
          <w:u w:val="single"/>
          <w:rtl/>
        </w:rPr>
        <w:t>لجميع ا</w:t>
      </w:r>
      <w:r w:rsidRPr="00753929">
        <w:rPr>
          <w:rFonts w:hint="cs"/>
          <w:b/>
          <w:bCs/>
          <w:sz w:val="28"/>
          <w:szCs w:val="28"/>
          <w:u w:val="single"/>
          <w:rtl/>
        </w:rPr>
        <w:t xml:space="preserve">لمتهمين العدول عنه </w:t>
      </w:r>
      <w:r w:rsidR="000D74F5" w:rsidRPr="00753929">
        <w:rPr>
          <w:b/>
          <w:bCs/>
          <w:sz w:val="28"/>
          <w:szCs w:val="28"/>
          <w:u w:val="single"/>
          <w:rtl/>
        </w:rPr>
        <w:t>–</w:t>
      </w:r>
      <w:r w:rsidR="000D74F5" w:rsidRPr="00753929">
        <w:rPr>
          <w:rFonts w:hint="cs"/>
          <w:b/>
          <w:bCs/>
          <w:sz w:val="28"/>
          <w:szCs w:val="28"/>
          <w:u w:val="single"/>
          <w:rtl/>
        </w:rPr>
        <w:t xml:space="preserve"> لما ورد بأقوالهم أن تلك الاقرارات أخذت بالإكراه بعد تعرضهم لشتى أنواع</w:t>
      </w:r>
      <w:r w:rsidR="0019405A">
        <w:rPr>
          <w:rFonts w:hint="cs"/>
          <w:b/>
          <w:bCs/>
          <w:sz w:val="28"/>
          <w:szCs w:val="28"/>
          <w:u w:val="single"/>
          <w:rtl/>
        </w:rPr>
        <w:t xml:space="preserve"> الاهانة</w:t>
      </w:r>
      <w:r w:rsidR="000D74F5" w:rsidRPr="00753929">
        <w:rPr>
          <w:rFonts w:hint="cs"/>
          <w:b/>
          <w:bCs/>
          <w:sz w:val="28"/>
          <w:szCs w:val="28"/>
          <w:u w:val="single"/>
          <w:rtl/>
        </w:rPr>
        <w:t xml:space="preserve"> </w:t>
      </w:r>
      <w:r w:rsidR="0019405A">
        <w:rPr>
          <w:rFonts w:hint="cs"/>
          <w:b/>
          <w:bCs/>
          <w:sz w:val="28"/>
          <w:szCs w:val="28"/>
          <w:u w:val="single"/>
          <w:rtl/>
        </w:rPr>
        <w:t>و</w:t>
      </w:r>
      <w:r w:rsidR="000D74F5" w:rsidRPr="00753929">
        <w:rPr>
          <w:rFonts w:hint="cs"/>
          <w:b/>
          <w:bCs/>
          <w:sz w:val="28"/>
          <w:szCs w:val="28"/>
          <w:u w:val="single"/>
          <w:rtl/>
        </w:rPr>
        <w:t xml:space="preserve">التعذيب </w:t>
      </w:r>
      <w:r w:rsidR="000D74F5" w:rsidRPr="00753929">
        <w:rPr>
          <w:b/>
          <w:bCs/>
          <w:sz w:val="28"/>
          <w:szCs w:val="28"/>
          <w:u w:val="single"/>
          <w:rtl/>
        </w:rPr>
        <w:t>–</w:t>
      </w:r>
      <w:r w:rsidR="000D74F5" w:rsidRPr="00753929">
        <w:rPr>
          <w:rFonts w:hint="cs"/>
          <w:b/>
          <w:bCs/>
          <w:sz w:val="28"/>
          <w:szCs w:val="28"/>
          <w:u w:val="single"/>
          <w:rtl/>
        </w:rPr>
        <w:t xml:space="preserve"> وعند مصادقة إقرار المتهم الاول شرعاً </w:t>
      </w:r>
      <w:r w:rsidR="000D74F5" w:rsidRPr="00753929">
        <w:rPr>
          <w:b/>
          <w:bCs/>
          <w:sz w:val="28"/>
          <w:szCs w:val="28"/>
          <w:u w:val="single"/>
          <w:rtl/>
        </w:rPr>
        <w:t>–</w:t>
      </w:r>
      <w:r w:rsidR="000D74F5" w:rsidRPr="00753929">
        <w:rPr>
          <w:rFonts w:hint="cs"/>
          <w:b/>
          <w:bCs/>
          <w:sz w:val="28"/>
          <w:szCs w:val="28"/>
          <w:u w:val="single"/>
          <w:rtl/>
        </w:rPr>
        <w:t xml:space="preserve"> علم من أحد الاشخاص أنه حال عدم مصادقته على الاقرار فسوف يتم إعادته مرة أخرى لقسم المباحث لمعاودة تعذيبه مرة أخرى حتى يقر </w:t>
      </w:r>
      <w:r w:rsidR="00BB30E3" w:rsidRPr="00753929">
        <w:rPr>
          <w:rFonts w:hint="cs"/>
          <w:b/>
          <w:bCs/>
          <w:sz w:val="28"/>
          <w:szCs w:val="28"/>
          <w:u w:val="single"/>
          <w:rtl/>
        </w:rPr>
        <w:t>بالتهمة</w:t>
      </w:r>
      <w:r w:rsidR="000D74F5" w:rsidRPr="00753929">
        <w:rPr>
          <w:rFonts w:hint="cs"/>
          <w:b/>
          <w:bCs/>
          <w:sz w:val="28"/>
          <w:szCs w:val="28"/>
          <w:u w:val="single"/>
          <w:rtl/>
        </w:rPr>
        <w:t xml:space="preserve"> </w:t>
      </w:r>
      <w:r w:rsidR="000D74F5" w:rsidRPr="00753929">
        <w:rPr>
          <w:b/>
          <w:bCs/>
          <w:sz w:val="28"/>
          <w:szCs w:val="28"/>
          <w:u w:val="single"/>
          <w:rtl/>
        </w:rPr>
        <w:t>–</w:t>
      </w:r>
      <w:r w:rsidR="000D74F5" w:rsidRPr="00753929">
        <w:rPr>
          <w:rFonts w:hint="cs"/>
          <w:b/>
          <w:bCs/>
          <w:sz w:val="28"/>
          <w:szCs w:val="28"/>
          <w:u w:val="single"/>
          <w:rtl/>
        </w:rPr>
        <w:t xml:space="preserve"> وذلك ما لم يكن يستطيع تحمله</w:t>
      </w:r>
      <w:r w:rsidR="00BB30E3" w:rsidRPr="00753929">
        <w:rPr>
          <w:rFonts w:hint="cs"/>
          <w:b/>
          <w:bCs/>
          <w:sz w:val="28"/>
          <w:szCs w:val="28"/>
          <w:u w:val="single"/>
          <w:rtl/>
        </w:rPr>
        <w:t xml:space="preserve"> </w:t>
      </w:r>
      <w:r w:rsidR="000D74F5" w:rsidRPr="00753929">
        <w:rPr>
          <w:rFonts w:hint="cs"/>
          <w:b/>
          <w:bCs/>
          <w:sz w:val="28"/>
          <w:szCs w:val="28"/>
          <w:u w:val="single"/>
          <w:rtl/>
        </w:rPr>
        <w:t>.</w:t>
      </w:r>
    </w:p>
    <w:p w:rsidR="00BB30E3" w:rsidRDefault="00BB30E3" w:rsidP="0019405A">
      <w:pPr>
        <w:pStyle w:val="a3"/>
        <w:numPr>
          <w:ilvl w:val="0"/>
          <w:numId w:val="4"/>
        </w:numPr>
        <w:bidi/>
        <w:spacing w:after="0" w:line="360" w:lineRule="auto"/>
        <w:jc w:val="both"/>
        <w:rPr>
          <w:b/>
          <w:bCs/>
          <w:sz w:val="28"/>
          <w:szCs w:val="28"/>
          <w:u w:val="single"/>
        </w:rPr>
      </w:pPr>
      <w:r w:rsidRPr="00C22B40">
        <w:rPr>
          <w:rFonts w:hint="cs"/>
          <w:sz w:val="28"/>
          <w:szCs w:val="28"/>
          <w:rtl/>
        </w:rPr>
        <w:t xml:space="preserve">وقد </w:t>
      </w:r>
      <w:r w:rsidRPr="00C22B40">
        <w:rPr>
          <w:sz w:val="28"/>
          <w:szCs w:val="28"/>
          <w:rtl/>
        </w:rPr>
        <w:t>اختلف الفقهاء في أثر رجوع المقر عن إقراره بالحدود الخالصة لله تعالى إذا كان الحد قد ثبت بالإقرار وحده على النحو الآتي</w:t>
      </w:r>
      <w:r w:rsidR="00C22B40">
        <w:rPr>
          <w:rFonts w:hint="cs"/>
          <w:sz w:val="28"/>
          <w:szCs w:val="28"/>
          <w:rtl/>
        </w:rPr>
        <w:t xml:space="preserve"> </w:t>
      </w:r>
      <w:r w:rsidRPr="00C22B40">
        <w:rPr>
          <w:sz w:val="28"/>
          <w:szCs w:val="28"/>
          <w:rtl/>
        </w:rPr>
        <w:t xml:space="preserve">: </w:t>
      </w:r>
      <w:r w:rsidR="0019405A">
        <w:rPr>
          <w:rFonts w:hint="cs"/>
          <w:sz w:val="28"/>
          <w:szCs w:val="28"/>
          <w:rtl/>
        </w:rPr>
        <w:t xml:space="preserve">فقد </w:t>
      </w:r>
      <w:r w:rsidRPr="00C22B40">
        <w:rPr>
          <w:sz w:val="28"/>
          <w:szCs w:val="28"/>
          <w:rtl/>
        </w:rPr>
        <w:t xml:space="preserve">اتفقت المذاهب الأربعة على أن الرجوع عن الإقرار يسقط جميع الحدود عدا حد القذف، سواء أكان الرجوع قبل إقامة الحد أم في </w:t>
      </w:r>
      <w:proofErr w:type="spellStart"/>
      <w:r w:rsidRPr="00C22B40">
        <w:rPr>
          <w:sz w:val="28"/>
          <w:szCs w:val="28"/>
          <w:rtl/>
        </w:rPr>
        <w:t>أثنائه</w:t>
      </w:r>
      <w:proofErr w:type="spellEnd"/>
      <w:r w:rsidR="00C22B40">
        <w:rPr>
          <w:rFonts w:hint="cs"/>
          <w:sz w:val="28"/>
          <w:szCs w:val="28"/>
          <w:rtl/>
        </w:rPr>
        <w:t xml:space="preserve"> </w:t>
      </w:r>
      <w:r w:rsidRPr="00C22B40">
        <w:rPr>
          <w:sz w:val="28"/>
          <w:szCs w:val="28"/>
          <w:rtl/>
        </w:rPr>
        <w:t>، فإذا رجع قبل إقامته سقط عنه</w:t>
      </w:r>
      <w:r w:rsidR="00C22B40">
        <w:rPr>
          <w:rFonts w:hint="cs"/>
          <w:sz w:val="28"/>
          <w:szCs w:val="28"/>
          <w:rtl/>
        </w:rPr>
        <w:t xml:space="preserve"> </w:t>
      </w:r>
      <w:r w:rsidRPr="00C22B40">
        <w:rPr>
          <w:sz w:val="28"/>
          <w:szCs w:val="28"/>
          <w:rtl/>
        </w:rPr>
        <w:t xml:space="preserve">، وإذا رجع في </w:t>
      </w:r>
      <w:proofErr w:type="spellStart"/>
      <w:r w:rsidRPr="00C22B40">
        <w:rPr>
          <w:sz w:val="28"/>
          <w:szCs w:val="28"/>
          <w:rtl/>
        </w:rPr>
        <w:t>أثنائه</w:t>
      </w:r>
      <w:proofErr w:type="spellEnd"/>
      <w:r w:rsidRPr="00C22B40">
        <w:rPr>
          <w:sz w:val="28"/>
          <w:szCs w:val="28"/>
          <w:rtl/>
        </w:rPr>
        <w:t xml:space="preserve"> سقط المتبقي منه، وسواء أكان رجوعه لشبهة أم لغير شبهة</w:t>
      </w:r>
      <w:r w:rsidR="00C22B40">
        <w:rPr>
          <w:rFonts w:hint="cs"/>
          <w:sz w:val="28"/>
          <w:szCs w:val="28"/>
          <w:rtl/>
        </w:rPr>
        <w:t xml:space="preserve"> </w:t>
      </w:r>
      <w:r w:rsidRPr="00C22B40">
        <w:rPr>
          <w:sz w:val="28"/>
          <w:szCs w:val="28"/>
          <w:rtl/>
        </w:rPr>
        <w:t>.</w:t>
      </w:r>
      <w:r w:rsidR="00C22B40">
        <w:rPr>
          <w:rFonts w:hint="cs"/>
          <w:sz w:val="28"/>
          <w:szCs w:val="28"/>
          <w:rtl/>
        </w:rPr>
        <w:t>،</w:t>
      </w:r>
      <w:r w:rsidRPr="00C22B40">
        <w:rPr>
          <w:sz w:val="28"/>
          <w:szCs w:val="28"/>
          <w:rtl/>
        </w:rPr>
        <w:t xml:space="preserve"> وفي قول للمالكية لا يقبل رجوعه عن إقراره إذا كان لغير شبهة، وليس لرجوع المقر بالحد الخالص لله تعالى أثر على ما وجب عليه بإقراره من حق للآدمي</w:t>
      </w:r>
      <w:r w:rsidRPr="00C22B40">
        <w:rPr>
          <w:rFonts w:hint="cs"/>
          <w:sz w:val="28"/>
          <w:szCs w:val="28"/>
          <w:rtl/>
        </w:rPr>
        <w:t xml:space="preserve"> </w:t>
      </w:r>
      <w:r w:rsidRPr="00C22B40">
        <w:rPr>
          <w:b/>
          <w:bCs/>
          <w:sz w:val="28"/>
          <w:szCs w:val="28"/>
          <w:u w:val="single"/>
          <w:rtl/>
        </w:rPr>
        <w:t>والراجح ما ذهب إليه جمهور الفقهاء وهو سقوط الحدود الخالصة لله تعالى بالرجوع عن الإقرار، لقوة الأدلة التي استدلوا بها، ومنها</w:t>
      </w:r>
      <w:r w:rsidR="0019405A">
        <w:rPr>
          <w:rFonts w:hint="cs"/>
          <w:b/>
          <w:bCs/>
          <w:sz w:val="28"/>
          <w:szCs w:val="28"/>
          <w:u w:val="single"/>
          <w:rtl/>
        </w:rPr>
        <w:t xml:space="preserve"> </w:t>
      </w:r>
      <w:r w:rsidRPr="00C22B40">
        <w:rPr>
          <w:b/>
          <w:bCs/>
          <w:sz w:val="28"/>
          <w:szCs w:val="28"/>
          <w:u w:val="single"/>
          <w:rtl/>
        </w:rPr>
        <w:t>: لما هرب ماعز وذكر ذلك لرسول الله صلى الله عليه وسلم قال: “</w:t>
      </w:r>
      <w:r w:rsidR="0019405A">
        <w:rPr>
          <w:rFonts w:hint="cs"/>
          <w:b/>
          <w:bCs/>
          <w:sz w:val="28"/>
          <w:szCs w:val="28"/>
          <w:u w:val="single"/>
          <w:rtl/>
        </w:rPr>
        <w:t xml:space="preserve"> </w:t>
      </w:r>
      <w:r w:rsidRPr="00C22B40">
        <w:rPr>
          <w:b/>
          <w:bCs/>
          <w:sz w:val="28"/>
          <w:szCs w:val="28"/>
          <w:u w:val="single"/>
          <w:rtl/>
        </w:rPr>
        <w:t>هلا تركتموه..”</w:t>
      </w:r>
      <w:r w:rsidR="0019405A">
        <w:rPr>
          <w:rFonts w:hint="cs"/>
          <w:b/>
          <w:bCs/>
          <w:sz w:val="28"/>
          <w:szCs w:val="28"/>
          <w:u w:val="single"/>
          <w:rtl/>
        </w:rPr>
        <w:t xml:space="preserve"> </w:t>
      </w:r>
      <w:r w:rsidRPr="00C22B40">
        <w:rPr>
          <w:b/>
          <w:bCs/>
          <w:sz w:val="28"/>
          <w:szCs w:val="28"/>
          <w:u w:val="single"/>
          <w:rtl/>
        </w:rPr>
        <w:t>فدل ذلك على أن الرجوع مسقط للحد، ولما أقر ماعز بين يدي رسول الله صلى الله عليه وسلم لقنه الرجوع فقال: “</w:t>
      </w:r>
      <w:r w:rsidR="0019405A">
        <w:rPr>
          <w:rFonts w:hint="cs"/>
          <w:b/>
          <w:bCs/>
          <w:sz w:val="28"/>
          <w:szCs w:val="28"/>
          <w:u w:val="single"/>
          <w:rtl/>
        </w:rPr>
        <w:t xml:space="preserve"> </w:t>
      </w:r>
      <w:r w:rsidRPr="00C22B40">
        <w:rPr>
          <w:b/>
          <w:bCs/>
          <w:sz w:val="28"/>
          <w:szCs w:val="28"/>
          <w:u w:val="single"/>
          <w:rtl/>
        </w:rPr>
        <w:t>لعلك قبلت أو غمزت أو نظرت”، وقال للسارق الذي أقر عنده</w:t>
      </w:r>
      <w:r w:rsidR="0019405A">
        <w:rPr>
          <w:rFonts w:hint="cs"/>
          <w:b/>
          <w:bCs/>
          <w:sz w:val="28"/>
          <w:szCs w:val="28"/>
          <w:u w:val="single"/>
          <w:rtl/>
        </w:rPr>
        <w:t xml:space="preserve"> </w:t>
      </w:r>
      <w:r w:rsidRPr="00C22B40">
        <w:rPr>
          <w:b/>
          <w:bCs/>
          <w:sz w:val="28"/>
          <w:szCs w:val="28"/>
          <w:u w:val="single"/>
          <w:rtl/>
        </w:rPr>
        <w:t xml:space="preserve">: “ما أخالك سرقت” وكان ذلك منه صلى الله عليه وسلم تلقيناً للرجوع، </w:t>
      </w:r>
      <w:r w:rsidRPr="00753929">
        <w:rPr>
          <w:b/>
          <w:bCs/>
          <w:sz w:val="28"/>
          <w:szCs w:val="28"/>
          <w:highlight w:val="yellow"/>
          <w:u w:val="single"/>
          <w:rtl/>
        </w:rPr>
        <w:t>فلو لم يكن محتملا لل</w:t>
      </w:r>
      <w:r w:rsidR="0019405A">
        <w:rPr>
          <w:b/>
          <w:bCs/>
          <w:sz w:val="28"/>
          <w:szCs w:val="28"/>
          <w:highlight w:val="yellow"/>
          <w:u w:val="single"/>
          <w:rtl/>
        </w:rPr>
        <w:t>سقوط بالرجوع ما كان للتلقين معن</w:t>
      </w:r>
      <w:r w:rsidR="0019405A">
        <w:rPr>
          <w:rFonts w:hint="cs"/>
          <w:b/>
          <w:bCs/>
          <w:sz w:val="28"/>
          <w:szCs w:val="28"/>
          <w:highlight w:val="yellow"/>
          <w:u w:val="single"/>
          <w:rtl/>
        </w:rPr>
        <w:t>ى</w:t>
      </w:r>
      <w:r w:rsidR="00753929">
        <w:rPr>
          <w:b/>
          <w:bCs/>
          <w:sz w:val="28"/>
          <w:szCs w:val="28"/>
          <w:highlight w:val="yellow"/>
          <w:u w:val="single"/>
          <w:rtl/>
        </w:rPr>
        <w:t xml:space="preserve"> لأنه أمرنا به بقوله عليه</w:t>
      </w:r>
      <w:r w:rsidR="00753929">
        <w:rPr>
          <w:rFonts w:hint="cs"/>
          <w:b/>
          <w:bCs/>
          <w:sz w:val="28"/>
          <w:szCs w:val="28"/>
          <w:highlight w:val="yellow"/>
          <w:u w:val="single"/>
          <w:rtl/>
        </w:rPr>
        <w:t xml:space="preserve"> </w:t>
      </w:r>
      <w:r w:rsidR="00753929">
        <w:rPr>
          <w:b/>
          <w:bCs/>
          <w:sz w:val="28"/>
          <w:szCs w:val="28"/>
          <w:highlight w:val="yellow"/>
          <w:u w:val="single"/>
          <w:rtl/>
        </w:rPr>
        <w:t xml:space="preserve">أفضل </w:t>
      </w:r>
      <w:r w:rsidR="00C22B40" w:rsidRPr="00753929">
        <w:rPr>
          <w:rFonts w:hint="cs"/>
          <w:b/>
          <w:bCs/>
          <w:sz w:val="28"/>
          <w:szCs w:val="28"/>
          <w:highlight w:val="yellow"/>
          <w:u w:val="single"/>
          <w:rtl/>
        </w:rPr>
        <w:t>السلام</w:t>
      </w:r>
      <w:r w:rsidR="00753929">
        <w:rPr>
          <w:rFonts w:hint="cs"/>
          <w:b/>
          <w:bCs/>
          <w:sz w:val="28"/>
          <w:szCs w:val="28"/>
          <w:highlight w:val="yellow"/>
          <w:u w:val="single"/>
          <w:rtl/>
        </w:rPr>
        <w:t xml:space="preserve"> </w:t>
      </w:r>
      <w:r w:rsidR="00753929" w:rsidRPr="00753929">
        <w:rPr>
          <w:b/>
          <w:bCs/>
          <w:sz w:val="28"/>
          <w:szCs w:val="28"/>
          <w:highlight w:val="yellow"/>
          <w:u w:val="single"/>
        </w:rPr>
        <w:t>}</w:t>
      </w:r>
      <w:hyperlink r:id="rId8" w:anchor="docu" w:history="1">
        <w:proofErr w:type="spellStart"/>
        <w:r w:rsidR="00753929">
          <w:rPr>
            <w:b/>
            <w:bCs/>
            <w:sz w:val="28"/>
            <w:szCs w:val="28"/>
            <w:highlight w:val="yellow"/>
            <w:u w:val="single"/>
            <w:rtl/>
          </w:rPr>
          <w:t>ادرءوا</w:t>
        </w:r>
        <w:proofErr w:type="spellEnd"/>
        <w:r w:rsidR="00753929">
          <w:rPr>
            <w:rFonts w:hint="cs"/>
            <w:b/>
            <w:bCs/>
            <w:sz w:val="28"/>
            <w:szCs w:val="28"/>
            <w:highlight w:val="yellow"/>
            <w:u w:val="single"/>
            <w:rtl/>
          </w:rPr>
          <w:t xml:space="preserve"> </w:t>
        </w:r>
        <w:r w:rsidRPr="00753929">
          <w:rPr>
            <w:b/>
            <w:bCs/>
            <w:sz w:val="28"/>
            <w:szCs w:val="28"/>
            <w:highlight w:val="yellow"/>
            <w:u w:val="single"/>
            <w:rtl/>
          </w:rPr>
          <w:t>الحدود بالشبهات</w:t>
        </w:r>
        <w:r w:rsidR="00753929" w:rsidRPr="00753929">
          <w:rPr>
            <w:b/>
            <w:bCs/>
            <w:sz w:val="28"/>
            <w:szCs w:val="28"/>
            <w:highlight w:val="yellow"/>
            <w:u w:val="single"/>
          </w:rPr>
          <w:t>{</w:t>
        </w:r>
      </w:hyperlink>
      <w:r w:rsidRPr="00753929">
        <w:rPr>
          <w:b/>
          <w:bCs/>
          <w:sz w:val="28"/>
          <w:szCs w:val="28"/>
          <w:highlight w:val="yellow"/>
          <w:u w:val="single"/>
        </w:rPr>
        <w:t> </w:t>
      </w:r>
      <w:r w:rsidR="00753929">
        <w:rPr>
          <w:rFonts w:hint="cs"/>
          <w:b/>
          <w:bCs/>
          <w:sz w:val="28"/>
          <w:szCs w:val="28"/>
          <w:highlight w:val="yellow"/>
          <w:u w:val="single"/>
          <w:rtl/>
        </w:rPr>
        <w:t xml:space="preserve">.، </w:t>
      </w:r>
      <w:r w:rsidRPr="00753929">
        <w:rPr>
          <w:b/>
          <w:bCs/>
          <w:sz w:val="28"/>
          <w:szCs w:val="28"/>
          <w:highlight w:val="yellow"/>
          <w:u w:val="single"/>
          <w:rtl/>
        </w:rPr>
        <w:t>وقوله عليه الصلاة والسلام</w:t>
      </w:r>
      <w:r w:rsidR="00753929">
        <w:rPr>
          <w:rFonts w:hint="cs"/>
          <w:b/>
          <w:bCs/>
          <w:sz w:val="28"/>
          <w:szCs w:val="28"/>
          <w:highlight w:val="yellow"/>
          <w:u w:val="single"/>
          <w:rtl/>
        </w:rPr>
        <w:t xml:space="preserve"> </w:t>
      </w:r>
      <w:r w:rsidR="00753929" w:rsidRPr="00753929">
        <w:rPr>
          <w:b/>
          <w:bCs/>
          <w:sz w:val="28"/>
          <w:szCs w:val="28"/>
          <w:highlight w:val="yellow"/>
          <w:u w:val="single"/>
        </w:rPr>
        <w:t>} </w:t>
      </w:r>
      <w:hyperlink r:id="rId9" w:anchor="docu" w:history="1">
        <w:proofErr w:type="spellStart"/>
        <w:r w:rsidRPr="00753929">
          <w:rPr>
            <w:b/>
            <w:bCs/>
            <w:sz w:val="28"/>
            <w:szCs w:val="28"/>
            <w:highlight w:val="yellow"/>
            <w:u w:val="single"/>
            <w:rtl/>
          </w:rPr>
          <w:t>ادرءوا</w:t>
        </w:r>
        <w:proofErr w:type="spellEnd"/>
        <w:r w:rsidRPr="00753929">
          <w:rPr>
            <w:b/>
            <w:bCs/>
            <w:sz w:val="28"/>
            <w:szCs w:val="28"/>
            <w:highlight w:val="yellow"/>
            <w:u w:val="single"/>
            <w:rtl/>
          </w:rPr>
          <w:t xml:space="preserve"> الحدود ما استطعتم</w:t>
        </w:r>
        <w:r w:rsidR="00753929">
          <w:rPr>
            <w:rFonts w:hint="cs"/>
            <w:b/>
            <w:bCs/>
            <w:sz w:val="28"/>
            <w:szCs w:val="28"/>
            <w:highlight w:val="yellow"/>
            <w:u w:val="single"/>
            <w:rtl/>
          </w:rPr>
          <w:t>}</w:t>
        </w:r>
        <w:r w:rsidRPr="00753929">
          <w:rPr>
            <w:b/>
            <w:bCs/>
            <w:sz w:val="28"/>
            <w:szCs w:val="28"/>
            <w:highlight w:val="yellow"/>
            <w:u w:val="single"/>
          </w:rPr>
          <w:t> </w:t>
        </w:r>
      </w:hyperlink>
      <w:r w:rsidRPr="00C22B40">
        <w:rPr>
          <w:b/>
          <w:bCs/>
          <w:sz w:val="28"/>
          <w:szCs w:val="28"/>
          <w:u w:val="single"/>
        </w:rPr>
        <w:t> </w:t>
      </w:r>
      <w:r w:rsidRPr="00C22B40">
        <w:rPr>
          <w:b/>
          <w:bCs/>
          <w:sz w:val="28"/>
          <w:szCs w:val="28"/>
          <w:u w:val="single"/>
          <w:rtl/>
        </w:rPr>
        <w:t xml:space="preserve">لأن الحد الواجب </w:t>
      </w:r>
      <w:r w:rsidR="00C22B40" w:rsidRPr="00C22B40">
        <w:rPr>
          <w:b/>
          <w:bCs/>
          <w:sz w:val="28"/>
          <w:szCs w:val="28"/>
          <w:u w:val="single"/>
          <w:rtl/>
        </w:rPr>
        <w:t xml:space="preserve">بهما حق الله سبحانه وتعالى </w:t>
      </w:r>
      <w:r w:rsidRPr="00C22B40">
        <w:rPr>
          <w:b/>
          <w:bCs/>
          <w:sz w:val="28"/>
          <w:szCs w:val="28"/>
          <w:u w:val="single"/>
          <w:rtl/>
        </w:rPr>
        <w:t>مبني على الم</w:t>
      </w:r>
      <w:r w:rsidR="00C22B40" w:rsidRPr="00C22B40">
        <w:rPr>
          <w:b/>
          <w:bCs/>
          <w:sz w:val="28"/>
          <w:szCs w:val="28"/>
          <w:u w:val="single"/>
          <w:rtl/>
        </w:rPr>
        <w:t xml:space="preserve">سامحة </w:t>
      </w:r>
      <w:r w:rsidR="00753929">
        <w:rPr>
          <w:rFonts w:hint="cs"/>
          <w:b/>
          <w:bCs/>
          <w:sz w:val="28"/>
          <w:szCs w:val="28"/>
          <w:u w:val="single"/>
          <w:rtl/>
        </w:rPr>
        <w:t>و</w:t>
      </w:r>
      <w:r w:rsidR="00C22B40" w:rsidRPr="00C22B40">
        <w:rPr>
          <w:b/>
          <w:bCs/>
          <w:sz w:val="28"/>
          <w:szCs w:val="28"/>
          <w:u w:val="single"/>
          <w:rtl/>
        </w:rPr>
        <w:t xml:space="preserve">الستر فيه </w:t>
      </w:r>
      <w:r w:rsidR="00C22B40">
        <w:rPr>
          <w:rFonts w:hint="cs"/>
          <w:b/>
          <w:bCs/>
          <w:sz w:val="28"/>
          <w:szCs w:val="28"/>
          <w:u w:val="single"/>
          <w:rtl/>
        </w:rPr>
        <w:t>.</w:t>
      </w:r>
    </w:p>
    <w:p w:rsidR="00C22B40" w:rsidRPr="000B5547" w:rsidRDefault="005A179E" w:rsidP="00AF47A2">
      <w:pPr>
        <w:pStyle w:val="a3"/>
        <w:numPr>
          <w:ilvl w:val="0"/>
          <w:numId w:val="4"/>
        </w:numPr>
        <w:bidi/>
        <w:spacing w:before="240" w:after="0" w:line="360" w:lineRule="auto"/>
        <w:jc w:val="both"/>
        <w:rPr>
          <w:sz w:val="28"/>
          <w:szCs w:val="28"/>
        </w:rPr>
      </w:pPr>
      <w:r w:rsidRPr="00AF47A2">
        <w:rPr>
          <w:rFonts w:hint="cs"/>
          <w:b/>
          <w:bCs/>
          <w:sz w:val="28"/>
          <w:szCs w:val="28"/>
          <w:u w:val="single"/>
          <w:rtl/>
        </w:rPr>
        <w:t xml:space="preserve">الاقرار لا يتجزأ </w:t>
      </w:r>
      <w:r w:rsidRPr="00AF47A2">
        <w:rPr>
          <w:b/>
          <w:bCs/>
          <w:sz w:val="28"/>
          <w:szCs w:val="28"/>
          <w:u w:val="single"/>
          <w:rtl/>
        </w:rPr>
        <w:t>–</w:t>
      </w:r>
      <w:r>
        <w:rPr>
          <w:rFonts w:hint="cs"/>
          <w:sz w:val="28"/>
          <w:szCs w:val="28"/>
          <w:rtl/>
        </w:rPr>
        <w:t xml:space="preserve"> فالإقرار كلام واحد لا يؤخذ بعضه ويترك الاخر </w:t>
      </w:r>
      <w:r>
        <w:rPr>
          <w:sz w:val="28"/>
          <w:szCs w:val="28"/>
          <w:rtl/>
        </w:rPr>
        <w:t>–</w:t>
      </w:r>
      <w:r>
        <w:rPr>
          <w:rFonts w:hint="cs"/>
          <w:sz w:val="28"/>
          <w:szCs w:val="28"/>
          <w:rtl/>
        </w:rPr>
        <w:t xml:space="preserve"> وهنا نجد </w:t>
      </w:r>
      <w:r w:rsidR="00C22B40">
        <w:rPr>
          <w:rFonts w:hint="cs"/>
          <w:sz w:val="28"/>
          <w:szCs w:val="28"/>
          <w:rtl/>
        </w:rPr>
        <w:t>تناقض</w:t>
      </w:r>
      <w:r>
        <w:rPr>
          <w:rFonts w:hint="cs"/>
          <w:sz w:val="28"/>
          <w:szCs w:val="28"/>
          <w:rtl/>
        </w:rPr>
        <w:t xml:space="preserve"> واضح في</w:t>
      </w:r>
      <w:r w:rsidR="000B5547">
        <w:rPr>
          <w:rFonts w:hint="cs"/>
          <w:sz w:val="28"/>
          <w:szCs w:val="28"/>
          <w:rtl/>
        </w:rPr>
        <w:t xml:space="preserve"> إ</w:t>
      </w:r>
      <w:r w:rsidR="00C22B40">
        <w:rPr>
          <w:rFonts w:hint="cs"/>
          <w:sz w:val="28"/>
          <w:szCs w:val="28"/>
          <w:rtl/>
        </w:rPr>
        <w:t>قرار المتهمين</w:t>
      </w:r>
      <w:r>
        <w:rPr>
          <w:rFonts w:hint="cs"/>
          <w:sz w:val="28"/>
          <w:szCs w:val="28"/>
          <w:rtl/>
        </w:rPr>
        <w:t xml:space="preserve"> </w:t>
      </w:r>
      <w:r w:rsidR="0019405A">
        <w:rPr>
          <w:rFonts w:hint="cs"/>
          <w:sz w:val="28"/>
          <w:szCs w:val="28"/>
          <w:rtl/>
        </w:rPr>
        <w:t xml:space="preserve">مما يلزم معه وجوب الاخذ به كاملاً أو تركه </w:t>
      </w:r>
      <w:r>
        <w:rPr>
          <w:sz w:val="28"/>
          <w:szCs w:val="28"/>
          <w:rtl/>
        </w:rPr>
        <w:t>–</w:t>
      </w:r>
      <w:r w:rsidR="000B5547">
        <w:rPr>
          <w:rFonts w:hint="cs"/>
          <w:sz w:val="28"/>
          <w:szCs w:val="28"/>
          <w:rtl/>
        </w:rPr>
        <w:t xml:space="preserve"> </w:t>
      </w:r>
      <w:r w:rsidR="0019405A" w:rsidRPr="0019405A">
        <w:rPr>
          <w:rFonts w:hint="cs"/>
          <w:b/>
          <w:bCs/>
          <w:sz w:val="28"/>
          <w:szCs w:val="28"/>
          <w:u w:val="single"/>
          <w:rtl/>
        </w:rPr>
        <w:t>ف</w:t>
      </w:r>
      <w:r w:rsidR="000B5547" w:rsidRPr="0019405A">
        <w:rPr>
          <w:rFonts w:hint="cs"/>
          <w:b/>
          <w:bCs/>
          <w:sz w:val="28"/>
          <w:szCs w:val="28"/>
          <w:u w:val="single"/>
          <w:rtl/>
        </w:rPr>
        <w:t>ذلك</w:t>
      </w:r>
      <w:r w:rsidR="000B5547" w:rsidRPr="000B5547">
        <w:rPr>
          <w:rFonts w:hint="cs"/>
          <w:b/>
          <w:bCs/>
          <w:sz w:val="28"/>
          <w:szCs w:val="28"/>
          <w:u w:val="single"/>
          <w:rtl/>
        </w:rPr>
        <w:t xml:space="preserve"> </w:t>
      </w:r>
      <w:r w:rsidRPr="000B5547">
        <w:rPr>
          <w:rFonts w:hint="cs"/>
          <w:b/>
          <w:bCs/>
          <w:sz w:val="28"/>
          <w:szCs w:val="28"/>
          <w:u w:val="single"/>
          <w:rtl/>
        </w:rPr>
        <w:t>الاقرار الذي استندت عليه المحكمة بإصدار حكمها</w:t>
      </w:r>
      <w:r w:rsidR="00C22B40" w:rsidRPr="000B5547">
        <w:rPr>
          <w:rFonts w:hint="cs"/>
          <w:b/>
          <w:bCs/>
          <w:sz w:val="28"/>
          <w:szCs w:val="28"/>
          <w:u w:val="single"/>
          <w:rtl/>
        </w:rPr>
        <w:t xml:space="preserve"> </w:t>
      </w:r>
      <w:r w:rsidR="000B5547" w:rsidRPr="000B5547">
        <w:rPr>
          <w:rFonts w:hint="cs"/>
          <w:b/>
          <w:bCs/>
          <w:sz w:val="28"/>
          <w:szCs w:val="28"/>
          <w:u w:val="single"/>
          <w:rtl/>
        </w:rPr>
        <w:t xml:space="preserve">اخذت بعضاً منه وتركت الاخر </w:t>
      </w:r>
      <w:r w:rsidR="000B5547" w:rsidRPr="000B5547">
        <w:rPr>
          <w:b/>
          <w:bCs/>
          <w:sz w:val="28"/>
          <w:szCs w:val="28"/>
          <w:u w:val="single"/>
          <w:rtl/>
        </w:rPr>
        <w:t>–</w:t>
      </w:r>
      <w:r w:rsidR="000B5547" w:rsidRPr="000B5547">
        <w:rPr>
          <w:rFonts w:hint="cs"/>
          <w:b/>
          <w:bCs/>
          <w:sz w:val="28"/>
          <w:szCs w:val="28"/>
          <w:u w:val="single"/>
          <w:rtl/>
        </w:rPr>
        <w:t xml:space="preserve"> بعكس مبدأ عدم تجزئة الاقرار</w:t>
      </w:r>
      <w:r w:rsidR="000B5547" w:rsidRPr="000B5547">
        <w:rPr>
          <w:rFonts w:hint="cs"/>
          <w:sz w:val="28"/>
          <w:szCs w:val="28"/>
          <w:rtl/>
        </w:rPr>
        <w:t xml:space="preserve"> </w:t>
      </w:r>
      <w:r w:rsidR="00C22B40" w:rsidRPr="000B5547">
        <w:rPr>
          <w:b/>
          <w:bCs/>
          <w:sz w:val="28"/>
          <w:szCs w:val="28"/>
          <w:u w:val="single"/>
          <w:rtl/>
        </w:rPr>
        <w:t>–</w:t>
      </w:r>
      <w:r w:rsidRPr="000B5547">
        <w:rPr>
          <w:rFonts w:hint="cs"/>
          <w:b/>
          <w:bCs/>
          <w:sz w:val="28"/>
          <w:szCs w:val="28"/>
          <w:u w:val="single"/>
          <w:rtl/>
        </w:rPr>
        <w:t xml:space="preserve"> </w:t>
      </w:r>
      <w:r w:rsidR="00C22B40" w:rsidRPr="000B5547">
        <w:rPr>
          <w:rFonts w:hint="cs"/>
          <w:b/>
          <w:bCs/>
          <w:sz w:val="28"/>
          <w:szCs w:val="28"/>
          <w:u w:val="single"/>
          <w:rtl/>
        </w:rPr>
        <w:t xml:space="preserve">فإذا نظرنا لإقرار </w:t>
      </w:r>
      <w:r w:rsidRPr="000B5547">
        <w:rPr>
          <w:rFonts w:hint="cs"/>
          <w:b/>
          <w:bCs/>
          <w:sz w:val="28"/>
          <w:szCs w:val="28"/>
          <w:u w:val="single"/>
          <w:rtl/>
        </w:rPr>
        <w:t xml:space="preserve">وأقوال </w:t>
      </w:r>
      <w:r w:rsidR="00C22B40" w:rsidRPr="000B5547">
        <w:rPr>
          <w:rFonts w:hint="cs"/>
          <w:b/>
          <w:bCs/>
          <w:sz w:val="28"/>
          <w:szCs w:val="28"/>
          <w:u w:val="single"/>
          <w:rtl/>
        </w:rPr>
        <w:t>المتهم</w:t>
      </w:r>
      <w:r w:rsidRPr="000B5547">
        <w:rPr>
          <w:rFonts w:hint="cs"/>
          <w:b/>
          <w:bCs/>
          <w:sz w:val="28"/>
          <w:szCs w:val="28"/>
          <w:u w:val="single"/>
          <w:rtl/>
        </w:rPr>
        <w:t xml:space="preserve"> الرابع وليد العنزي</w:t>
      </w:r>
      <w:r w:rsidR="00C22B40" w:rsidRPr="000B5547">
        <w:rPr>
          <w:rFonts w:hint="cs"/>
          <w:b/>
          <w:bCs/>
          <w:sz w:val="28"/>
          <w:szCs w:val="28"/>
          <w:u w:val="single"/>
          <w:rtl/>
        </w:rPr>
        <w:t xml:space="preserve"> نجد </w:t>
      </w:r>
      <w:r w:rsidRPr="000B5547">
        <w:rPr>
          <w:rFonts w:hint="cs"/>
          <w:b/>
          <w:bCs/>
          <w:sz w:val="28"/>
          <w:szCs w:val="28"/>
          <w:u w:val="single"/>
          <w:rtl/>
        </w:rPr>
        <w:t xml:space="preserve">أنه ينكر علاقته بباقي المتهمين ماعدا المتهم الثاني (حمود العنزي) </w:t>
      </w:r>
      <w:r w:rsidR="004753C5" w:rsidRPr="000B5547">
        <w:rPr>
          <w:b/>
          <w:bCs/>
          <w:sz w:val="28"/>
          <w:szCs w:val="28"/>
          <w:u w:val="single"/>
          <w:rtl/>
        </w:rPr>
        <w:t>–</w:t>
      </w:r>
      <w:r w:rsidR="004753C5" w:rsidRPr="000B5547">
        <w:rPr>
          <w:rFonts w:hint="cs"/>
          <w:b/>
          <w:bCs/>
          <w:sz w:val="28"/>
          <w:szCs w:val="28"/>
          <w:u w:val="single"/>
          <w:rtl/>
        </w:rPr>
        <w:t xml:space="preserve"> وكذا إقرار المتهم الاول أنه لا يعرف المتهم الثالث والرابع على الاطلاق ولم يسبق له الالتقاء بهما </w:t>
      </w:r>
      <w:r w:rsidR="004753C5" w:rsidRPr="000B5547">
        <w:rPr>
          <w:b/>
          <w:bCs/>
          <w:sz w:val="28"/>
          <w:szCs w:val="28"/>
          <w:u w:val="single"/>
          <w:rtl/>
        </w:rPr>
        <w:t>–</w:t>
      </w:r>
      <w:r w:rsidR="004753C5" w:rsidRPr="000B5547">
        <w:rPr>
          <w:rFonts w:hint="cs"/>
          <w:b/>
          <w:bCs/>
          <w:sz w:val="28"/>
          <w:szCs w:val="28"/>
          <w:u w:val="single"/>
          <w:rtl/>
        </w:rPr>
        <w:t xml:space="preserve"> إذن </w:t>
      </w:r>
      <w:r w:rsidRPr="000B5547">
        <w:rPr>
          <w:rFonts w:hint="cs"/>
          <w:b/>
          <w:bCs/>
          <w:sz w:val="28"/>
          <w:szCs w:val="28"/>
          <w:u w:val="single"/>
          <w:rtl/>
        </w:rPr>
        <w:t xml:space="preserve">فكيف </w:t>
      </w:r>
      <w:r w:rsidR="004753C5" w:rsidRPr="000B5547">
        <w:rPr>
          <w:rFonts w:hint="cs"/>
          <w:b/>
          <w:bCs/>
          <w:sz w:val="28"/>
          <w:szCs w:val="28"/>
          <w:u w:val="single"/>
          <w:rtl/>
        </w:rPr>
        <w:t xml:space="preserve">يستقيم معه </w:t>
      </w:r>
      <w:r w:rsidR="000B5547" w:rsidRPr="000B5547">
        <w:rPr>
          <w:rFonts w:hint="cs"/>
          <w:b/>
          <w:bCs/>
          <w:sz w:val="28"/>
          <w:szCs w:val="28"/>
          <w:u w:val="single"/>
          <w:rtl/>
        </w:rPr>
        <w:t>فعل</w:t>
      </w:r>
      <w:r w:rsidR="004753C5" w:rsidRPr="000B5547">
        <w:rPr>
          <w:rFonts w:hint="cs"/>
          <w:b/>
          <w:bCs/>
          <w:sz w:val="28"/>
          <w:szCs w:val="28"/>
          <w:u w:val="single"/>
          <w:rtl/>
        </w:rPr>
        <w:t xml:space="preserve"> التخطيط والتدبير </w:t>
      </w:r>
      <w:r w:rsidR="0019405A">
        <w:rPr>
          <w:rFonts w:hint="cs"/>
          <w:b/>
          <w:bCs/>
          <w:sz w:val="28"/>
          <w:szCs w:val="28"/>
          <w:u w:val="single"/>
          <w:rtl/>
        </w:rPr>
        <w:t>من قبل الم</w:t>
      </w:r>
      <w:r w:rsidR="00AF47A2">
        <w:rPr>
          <w:rFonts w:hint="cs"/>
          <w:b/>
          <w:bCs/>
          <w:sz w:val="28"/>
          <w:szCs w:val="28"/>
          <w:u w:val="single"/>
          <w:rtl/>
        </w:rPr>
        <w:t>ت</w:t>
      </w:r>
      <w:r w:rsidR="0019405A">
        <w:rPr>
          <w:rFonts w:hint="cs"/>
          <w:b/>
          <w:bCs/>
          <w:sz w:val="28"/>
          <w:szCs w:val="28"/>
          <w:u w:val="single"/>
          <w:rtl/>
        </w:rPr>
        <w:t xml:space="preserve">هم الاول </w:t>
      </w:r>
      <w:proofErr w:type="spellStart"/>
      <w:r w:rsidRPr="000B5547">
        <w:rPr>
          <w:rFonts w:hint="cs"/>
          <w:b/>
          <w:bCs/>
          <w:sz w:val="28"/>
          <w:szCs w:val="28"/>
          <w:u w:val="single"/>
          <w:rtl/>
        </w:rPr>
        <w:t>لإرتكاب</w:t>
      </w:r>
      <w:proofErr w:type="spellEnd"/>
      <w:r w:rsidRPr="000B5547">
        <w:rPr>
          <w:rFonts w:hint="cs"/>
          <w:b/>
          <w:bCs/>
          <w:sz w:val="28"/>
          <w:szCs w:val="28"/>
          <w:u w:val="single"/>
          <w:rtl/>
        </w:rPr>
        <w:t xml:space="preserve"> جريمة </w:t>
      </w:r>
      <w:r w:rsidR="00AF47A2">
        <w:rPr>
          <w:rFonts w:hint="cs"/>
          <w:b/>
          <w:bCs/>
          <w:sz w:val="28"/>
          <w:szCs w:val="28"/>
          <w:u w:val="single"/>
          <w:rtl/>
        </w:rPr>
        <w:t>مع باقي ا</w:t>
      </w:r>
      <w:r w:rsidR="004753C5" w:rsidRPr="000B5547">
        <w:rPr>
          <w:rFonts w:hint="cs"/>
          <w:b/>
          <w:bCs/>
          <w:sz w:val="28"/>
          <w:szCs w:val="28"/>
          <w:u w:val="single"/>
          <w:rtl/>
        </w:rPr>
        <w:t xml:space="preserve">لمتهمين </w:t>
      </w:r>
      <w:r w:rsidR="00AF47A2">
        <w:rPr>
          <w:rFonts w:hint="cs"/>
          <w:b/>
          <w:bCs/>
          <w:sz w:val="28"/>
          <w:szCs w:val="28"/>
          <w:u w:val="single"/>
          <w:rtl/>
        </w:rPr>
        <w:t xml:space="preserve">وهم </w:t>
      </w:r>
      <w:r w:rsidR="004753C5" w:rsidRPr="000B5547">
        <w:rPr>
          <w:rFonts w:hint="cs"/>
          <w:b/>
          <w:bCs/>
          <w:sz w:val="28"/>
          <w:szCs w:val="28"/>
          <w:u w:val="single"/>
          <w:rtl/>
        </w:rPr>
        <w:t xml:space="preserve">لا يعرفون بعضهم البعض </w:t>
      </w:r>
      <w:r w:rsidRPr="000B5547">
        <w:rPr>
          <w:rFonts w:hint="cs"/>
          <w:b/>
          <w:bCs/>
          <w:sz w:val="28"/>
          <w:szCs w:val="28"/>
          <w:u w:val="single"/>
          <w:rtl/>
        </w:rPr>
        <w:t>؟؟؟ وتلك بينه تنقض الاقرار وتلغيه .</w:t>
      </w:r>
    </w:p>
    <w:p w:rsidR="000B5547" w:rsidRPr="00762863" w:rsidRDefault="000B5547" w:rsidP="00762863">
      <w:pPr>
        <w:pStyle w:val="a3"/>
        <w:numPr>
          <w:ilvl w:val="0"/>
          <w:numId w:val="4"/>
        </w:numPr>
        <w:bidi/>
        <w:spacing w:after="0" w:line="360" w:lineRule="auto"/>
        <w:jc w:val="both"/>
        <w:rPr>
          <w:sz w:val="28"/>
          <w:szCs w:val="28"/>
        </w:rPr>
      </w:pPr>
      <w:r>
        <w:rPr>
          <w:rFonts w:hint="cs"/>
          <w:b/>
          <w:bCs/>
          <w:sz w:val="28"/>
          <w:szCs w:val="28"/>
          <w:u w:val="single"/>
          <w:rtl/>
        </w:rPr>
        <w:lastRenderedPageBreak/>
        <w:t xml:space="preserve">الاقرار حجة قاصرة على المقر وفقاً لنص المادة (108) من نظام المرافعات الشرعية </w:t>
      </w:r>
      <w:r>
        <w:rPr>
          <w:b/>
          <w:bCs/>
          <w:sz w:val="28"/>
          <w:szCs w:val="28"/>
          <w:u w:val="single"/>
          <w:rtl/>
        </w:rPr>
        <w:t>–</w:t>
      </w:r>
      <w:r>
        <w:rPr>
          <w:rFonts w:hint="cs"/>
          <w:b/>
          <w:bCs/>
          <w:sz w:val="28"/>
          <w:szCs w:val="28"/>
          <w:u w:val="single"/>
          <w:rtl/>
        </w:rPr>
        <w:t xml:space="preserve"> لذلك فلا ينتقل اثر الاقرار للغير </w:t>
      </w:r>
      <w:r w:rsidR="00413D3F">
        <w:rPr>
          <w:b/>
          <w:bCs/>
          <w:sz w:val="28"/>
          <w:szCs w:val="28"/>
          <w:u w:val="single"/>
          <w:rtl/>
        </w:rPr>
        <w:t>–</w:t>
      </w:r>
      <w:r w:rsidR="00413D3F">
        <w:rPr>
          <w:rFonts w:hint="cs"/>
          <w:b/>
          <w:bCs/>
          <w:sz w:val="28"/>
          <w:szCs w:val="28"/>
          <w:u w:val="single"/>
          <w:rtl/>
        </w:rPr>
        <w:t xml:space="preserve"> وبعكس نص وأحكام النظام أخذت المحكمة بإقرار المتهمين الغير موصل في إدانتهم في الدعوى </w:t>
      </w:r>
      <w:r w:rsidR="00413D3F">
        <w:rPr>
          <w:b/>
          <w:bCs/>
          <w:sz w:val="28"/>
          <w:szCs w:val="28"/>
          <w:u w:val="single"/>
          <w:rtl/>
        </w:rPr>
        <w:t>–</w:t>
      </w:r>
      <w:r w:rsidR="00413D3F">
        <w:rPr>
          <w:rFonts w:hint="cs"/>
          <w:b/>
          <w:bCs/>
          <w:sz w:val="28"/>
          <w:szCs w:val="28"/>
          <w:u w:val="single"/>
          <w:rtl/>
        </w:rPr>
        <w:t xml:space="preserve"> لذلك نلتمس من فضيلتكم عدم الاعتداد بهذه الاقرارات </w:t>
      </w:r>
      <w:r w:rsidR="0019405A">
        <w:rPr>
          <w:rFonts w:hint="cs"/>
          <w:b/>
          <w:bCs/>
          <w:sz w:val="28"/>
          <w:szCs w:val="28"/>
          <w:u w:val="single"/>
          <w:rtl/>
        </w:rPr>
        <w:t>واعتبارها</w:t>
      </w:r>
      <w:r w:rsidR="00413D3F">
        <w:rPr>
          <w:rFonts w:hint="cs"/>
          <w:b/>
          <w:bCs/>
          <w:sz w:val="28"/>
          <w:szCs w:val="28"/>
          <w:u w:val="single"/>
          <w:rtl/>
        </w:rPr>
        <w:t xml:space="preserve"> كأن لم تكن </w:t>
      </w:r>
      <w:r>
        <w:rPr>
          <w:rFonts w:hint="cs"/>
          <w:b/>
          <w:bCs/>
          <w:sz w:val="28"/>
          <w:szCs w:val="28"/>
          <w:u w:val="single"/>
          <w:rtl/>
        </w:rPr>
        <w:t>.</w:t>
      </w:r>
    </w:p>
    <w:p w:rsidR="00762863" w:rsidRPr="00762863" w:rsidRDefault="00762863" w:rsidP="00762863">
      <w:pPr>
        <w:pStyle w:val="a3"/>
        <w:bidi/>
        <w:spacing w:after="0" w:line="360" w:lineRule="auto"/>
        <w:ind w:left="900"/>
        <w:jc w:val="both"/>
        <w:rPr>
          <w:sz w:val="6"/>
          <w:szCs w:val="6"/>
        </w:rPr>
      </w:pPr>
    </w:p>
    <w:p w:rsidR="000B5547" w:rsidRPr="000B5547" w:rsidRDefault="000B5547" w:rsidP="00762863">
      <w:pPr>
        <w:pStyle w:val="a3"/>
        <w:numPr>
          <w:ilvl w:val="0"/>
          <w:numId w:val="3"/>
        </w:numPr>
        <w:bidi/>
        <w:spacing w:before="240" w:after="0" w:line="360" w:lineRule="auto"/>
        <w:ind w:left="540"/>
        <w:jc w:val="both"/>
        <w:rPr>
          <w:b/>
          <w:bCs/>
          <w:sz w:val="28"/>
          <w:szCs w:val="28"/>
          <w:u w:val="single"/>
        </w:rPr>
      </w:pPr>
      <w:r w:rsidRPr="000B5547">
        <w:rPr>
          <w:rFonts w:hint="cs"/>
          <w:b/>
          <w:bCs/>
          <w:sz w:val="28"/>
          <w:szCs w:val="28"/>
          <w:u w:val="single"/>
          <w:rtl/>
        </w:rPr>
        <w:t xml:space="preserve">عدم </w:t>
      </w:r>
      <w:r w:rsidR="0019405A">
        <w:rPr>
          <w:rFonts w:hint="cs"/>
          <w:b/>
          <w:bCs/>
          <w:sz w:val="28"/>
          <w:szCs w:val="28"/>
          <w:u w:val="single"/>
          <w:rtl/>
        </w:rPr>
        <w:t>تناسب</w:t>
      </w:r>
      <w:r w:rsidRPr="000B5547">
        <w:rPr>
          <w:rFonts w:hint="cs"/>
          <w:b/>
          <w:bCs/>
          <w:sz w:val="28"/>
          <w:szCs w:val="28"/>
          <w:u w:val="single"/>
          <w:rtl/>
        </w:rPr>
        <w:t xml:space="preserve"> العقوبة مع </w:t>
      </w:r>
      <w:r w:rsidR="00762863">
        <w:rPr>
          <w:rFonts w:hint="cs"/>
          <w:b/>
          <w:bCs/>
          <w:sz w:val="28"/>
          <w:szCs w:val="28"/>
          <w:u w:val="single"/>
          <w:rtl/>
        </w:rPr>
        <w:t xml:space="preserve">تسبيب الحكم بالنسبة للمتهم الاول </w:t>
      </w:r>
      <w:r w:rsidRPr="000B5547">
        <w:rPr>
          <w:rFonts w:hint="cs"/>
          <w:b/>
          <w:bCs/>
          <w:sz w:val="28"/>
          <w:szCs w:val="28"/>
          <w:u w:val="single"/>
          <w:rtl/>
        </w:rPr>
        <w:t>.</w:t>
      </w:r>
    </w:p>
    <w:p w:rsidR="005A179E" w:rsidRPr="00ED3B76" w:rsidRDefault="00413D3F" w:rsidP="00ED3B76">
      <w:pPr>
        <w:bidi/>
        <w:spacing w:after="0" w:line="360" w:lineRule="auto"/>
        <w:ind w:left="540"/>
        <w:jc w:val="both"/>
        <w:rPr>
          <w:b/>
          <w:bCs/>
          <w:sz w:val="28"/>
          <w:szCs w:val="28"/>
          <w:u w:val="single"/>
          <w:rtl/>
        </w:rPr>
      </w:pPr>
      <w:r w:rsidRPr="00413D3F">
        <w:rPr>
          <w:rFonts w:hint="cs"/>
          <w:sz w:val="28"/>
          <w:szCs w:val="28"/>
          <w:rtl/>
        </w:rPr>
        <w:t xml:space="preserve">فقد </w:t>
      </w:r>
      <w:r w:rsidR="005A179E" w:rsidRPr="00413D3F">
        <w:rPr>
          <w:rFonts w:hint="cs"/>
          <w:sz w:val="28"/>
          <w:szCs w:val="28"/>
          <w:rtl/>
        </w:rPr>
        <w:t xml:space="preserve">أنتهى صك الحكم </w:t>
      </w:r>
      <w:r w:rsidRPr="00413D3F">
        <w:rPr>
          <w:rFonts w:hint="cs"/>
          <w:sz w:val="28"/>
          <w:szCs w:val="28"/>
          <w:rtl/>
        </w:rPr>
        <w:t>إلى</w:t>
      </w:r>
      <w:r w:rsidR="005A179E" w:rsidRPr="00413D3F">
        <w:rPr>
          <w:rFonts w:hint="cs"/>
          <w:sz w:val="28"/>
          <w:szCs w:val="28"/>
          <w:rtl/>
        </w:rPr>
        <w:t xml:space="preserve"> أن المتهم الاول لم يشارك مباشرة في الجريمتين إلا أنه كان المخطط لهما </w:t>
      </w:r>
      <w:r w:rsidR="005A179E" w:rsidRPr="00413D3F">
        <w:rPr>
          <w:sz w:val="28"/>
          <w:szCs w:val="28"/>
          <w:rtl/>
        </w:rPr>
        <w:t>–</w:t>
      </w:r>
      <w:r w:rsidR="005A179E" w:rsidRPr="00413D3F">
        <w:rPr>
          <w:rFonts w:hint="cs"/>
          <w:sz w:val="28"/>
          <w:szCs w:val="28"/>
          <w:rtl/>
        </w:rPr>
        <w:t xml:space="preserve"> </w:t>
      </w:r>
      <w:r w:rsidR="005A179E" w:rsidRPr="0019405A">
        <w:rPr>
          <w:rFonts w:hint="cs"/>
          <w:b/>
          <w:bCs/>
          <w:sz w:val="28"/>
          <w:szCs w:val="28"/>
          <w:u w:val="single"/>
          <w:rtl/>
        </w:rPr>
        <w:t>ف</w:t>
      </w:r>
      <w:r w:rsidRPr="0019405A">
        <w:rPr>
          <w:rFonts w:hint="cs"/>
          <w:b/>
          <w:bCs/>
          <w:sz w:val="28"/>
          <w:szCs w:val="28"/>
          <w:u w:val="single"/>
          <w:rtl/>
        </w:rPr>
        <w:t xml:space="preserve">هنا تم </w:t>
      </w:r>
      <w:r w:rsidR="0019405A">
        <w:rPr>
          <w:rFonts w:hint="cs"/>
          <w:b/>
          <w:bCs/>
          <w:sz w:val="28"/>
          <w:szCs w:val="28"/>
          <w:u w:val="single"/>
          <w:rtl/>
        </w:rPr>
        <w:t xml:space="preserve">التيقن التام من قبل المحكمة </w:t>
      </w:r>
      <w:r w:rsidRPr="0019405A">
        <w:rPr>
          <w:rFonts w:hint="cs"/>
          <w:b/>
          <w:bCs/>
          <w:sz w:val="28"/>
          <w:szCs w:val="28"/>
          <w:u w:val="single"/>
          <w:rtl/>
        </w:rPr>
        <w:t>على عدم مشاركة المتهم الاول بشكل مباشر في الجريمة</w:t>
      </w:r>
      <w:r w:rsidRPr="00413D3F">
        <w:rPr>
          <w:rFonts w:hint="cs"/>
          <w:sz w:val="28"/>
          <w:szCs w:val="28"/>
          <w:rtl/>
        </w:rPr>
        <w:t xml:space="preserve"> </w:t>
      </w:r>
      <w:r w:rsidRPr="00413D3F">
        <w:rPr>
          <w:sz w:val="28"/>
          <w:szCs w:val="28"/>
          <w:rtl/>
        </w:rPr>
        <w:t>–</w:t>
      </w:r>
      <w:r w:rsidRPr="00413D3F">
        <w:rPr>
          <w:rFonts w:hint="cs"/>
          <w:sz w:val="28"/>
          <w:szCs w:val="28"/>
          <w:rtl/>
        </w:rPr>
        <w:t xml:space="preserve"> </w:t>
      </w:r>
      <w:r w:rsidR="00D66F23">
        <w:rPr>
          <w:rFonts w:hint="cs"/>
          <w:sz w:val="28"/>
          <w:szCs w:val="28"/>
          <w:rtl/>
        </w:rPr>
        <w:t>أما فعل التخطيط ف</w:t>
      </w:r>
      <w:r w:rsidR="00667393">
        <w:rPr>
          <w:rFonts w:hint="cs"/>
          <w:sz w:val="28"/>
          <w:szCs w:val="28"/>
          <w:rtl/>
        </w:rPr>
        <w:t xml:space="preserve">لم يتضح من الصك بيان ما تم الاستناد عليه أن المتهم الاول هو المخطط للجريمة </w:t>
      </w:r>
      <w:r w:rsidR="00ED3B76">
        <w:rPr>
          <w:sz w:val="28"/>
          <w:szCs w:val="28"/>
          <w:rtl/>
        </w:rPr>
        <w:t>–</w:t>
      </w:r>
      <w:r w:rsidR="00ED3B76">
        <w:rPr>
          <w:rFonts w:hint="cs"/>
          <w:sz w:val="28"/>
          <w:szCs w:val="28"/>
          <w:rtl/>
        </w:rPr>
        <w:t xml:space="preserve"> </w:t>
      </w:r>
      <w:r w:rsidR="00ED3B76" w:rsidRPr="00ED3B76">
        <w:rPr>
          <w:rFonts w:hint="cs"/>
          <w:b/>
          <w:bCs/>
          <w:sz w:val="28"/>
          <w:szCs w:val="28"/>
          <w:u w:val="single"/>
          <w:rtl/>
        </w:rPr>
        <w:t xml:space="preserve">وذلك </w:t>
      </w:r>
      <w:r w:rsidR="00667393" w:rsidRPr="00ED3B76">
        <w:rPr>
          <w:rFonts w:hint="cs"/>
          <w:b/>
          <w:bCs/>
          <w:sz w:val="28"/>
          <w:szCs w:val="28"/>
          <w:u w:val="single"/>
          <w:rtl/>
        </w:rPr>
        <w:t xml:space="preserve">في ظل </w:t>
      </w:r>
      <w:r w:rsidR="00ED3B76" w:rsidRPr="00ED3B76">
        <w:rPr>
          <w:rFonts w:hint="cs"/>
          <w:b/>
          <w:bCs/>
          <w:sz w:val="28"/>
          <w:szCs w:val="28"/>
          <w:u w:val="single"/>
          <w:rtl/>
        </w:rPr>
        <w:t>ما تم تدوينه من أقوال المتهمين أنه لا توجد سابق معرفة أو علاقة بين بعضهم البعض .، وكذا عدم</w:t>
      </w:r>
      <w:r w:rsidR="00667393" w:rsidRPr="00ED3B76">
        <w:rPr>
          <w:rFonts w:hint="cs"/>
          <w:b/>
          <w:bCs/>
          <w:sz w:val="28"/>
          <w:szCs w:val="28"/>
          <w:u w:val="single"/>
          <w:rtl/>
        </w:rPr>
        <w:t xml:space="preserve"> </w:t>
      </w:r>
      <w:proofErr w:type="spellStart"/>
      <w:r w:rsidR="00667393" w:rsidRPr="00ED3B76">
        <w:rPr>
          <w:rFonts w:hint="cs"/>
          <w:b/>
          <w:bCs/>
          <w:sz w:val="28"/>
          <w:szCs w:val="28"/>
          <w:u w:val="single"/>
          <w:rtl/>
        </w:rPr>
        <w:t>ظبط</w:t>
      </w:r>
      <w:proofErr w:type="spellEnd"/>
      <w:r w:rsidR="00667393" w:rsidRPr="00ED3B76">
        <w:rPr>
          <w:rFonts w:hint="cs"/>
          <w:b/>
          <w:bCs/>
          <w:sz w:val="28"/>
          <w:szCs w:val="28"/>
          <w:u w:val="single"/>
          <w:rtl/>
        </w:rPr>
        <w:t xml:space="preserve"> المتهم الاول متلبس بالواقعة </w:t>
      </w:r>
      <w:r w:rsidR="00ED3B76" w:rsidRPr="00ED3B76">
        <w:rPr>
          <w:rFonts w:hint="cs"/>
          <w:b/>
          <w:bCs/>
          <w:sz w:val="28"/>
          <w:szCs w:val="28"/>
          <w:u w:val="single"/>
          <w:rtl/>
        </w:rPr>
        <w:t>بالإضافة</w:t>
      </w:r>
      <w:r w:rsidR="00667393" w:rsidRPr="00ED3B76">
        <w:rPr>
          <w:rFonts w:hint="cs"/>
          <w:b/>
          <w:bCs/>
          <w:sz w:val="28"/>
          <w:szCs w:val="28"/>
          <w:u w:val="single"/>
          <w:rtl/>
        </w:rPr>
        <w:t xml:space="preserve"> </w:t>
      </w:r>
      <w:r w:rsidR="00ED3B76" w:rsidRPr="00ED3B76">
        <w:rPr>
          <w:rFonts w:hint="cs"/>
          <w:b/>
          <w:bCs/>
          <w:sz w:val="28"/>
          <w:szCs w:val="28"/>
          <w:u w:val="single"/>
          <w:rtl/>
        </w:rPr>
        <w:t>ل</w:t>
      </w:r>
      <w:r w:rsidR="00667393" w:rsidRPr="00ED3B76">
        <w:rPr>
          <w:rFonts w:hint="cs"/>
          <w:b/>
          <w:bCs/>
          <w:sz w:val="28"/>
          <w:szCs w:val="28"/>
          <w:u w:val="single"/>
          <w:rtl/>
        </w:rPr>
        <w:t>عدم وجود دليل يؤكد هذا الفعل بحق المتهم الاول</w:t>
      </w:r>
      <w:r w:rsidR="00667393" w:rsidRPr="00ED3B76">
        <w:rPr>
          <w:b/>
          <w:bCs/>
          <w:sz w:val="28"/>
          <w:szCs w:val="28"/>
          <w:u w:val="single"/>
          <w:rtl/>
        </w:rPr>
        <w:t xml:space="preserve"> –</w:t>
      </w:r>
      <w:r w:rsidR="00667393" w:rsidRPr="00ED3B76">
        <w:rPr>
          <w:rFonts w:hint="cs"/>
          <w:b/>
          <w:bCs/>
          <w:sz w:val="28"/>
          <w:szCs w:val="28"/>
          <w:u w:val="single"/>
          <w:rtl/>
        </w:rPr>
        <w:t xml:space="preserve"> وعلى </w:t>
      </w:r>
      <w:r w:rsidRPr="00ED3B76">
        <w:rPr>
          <w:rFonts w:hint="cs"/>
          <w:b/>
          <w:bCs/>
          <w:sz w:val="28"/>
          <w:szCs w:val="28"/>
          <w:u w:val="single"/>
          <w:rtl/>
        </w:rPr>
        <w:t xml:space="preserve">الرغم من ذلك فكان </w:t>
      </w:r>
      <w:r w:rsidR="00667393" w:rsidRPr="00ED3B76">
        <w:rPr>
          <w:rFonts w:hint="cs"/>
          <w:b/>
          <w:bCs/>
          <w:sz w:val="28"/>
          <w:szCs w:val="28"/>
          <w:u w:val="single"/>
          <w:rtl/>
        </w:rPr>
        <w:t xml:space="preserve">من نصيب المتهم الاول العقوبة الاكبر </w:t>
      </w:r>
      <w:r w:rsidR="00667393" w:rsidRPr="00ED3B76">
        <w:rPr>
          <w:b/>
          <w:bCs/>
          <w:sz w:val="28"/>
          <w:szCs w:val="28"/>
          <w:u w:val="single"/>
          <w:rtl/>
        </w:rPr>
        <w:t>–</w:t>
      </w:r>
      <w:r w:rsidR="00667393" w:rsidRPr="00ED3B76">
        <w:rPr>
          <w:rFonts w:hint="cs"/>
          <w:b/>
          <w:bCs/>
          <w:sz w:val="28"/>
          <w:szCs w:val="28"/>
          <w:u w:val="single"/>
          <w:rtl/>
        </w:rPr>
        <w:t xml:space="preserve"> وفي ذلك عدم تناسب واضح ما بين التسبيب والنتيجة التي آلت إليها المحكمة </w:t>
      </w:r>
      <w:r w:rsidR="00D66F23" w:rsidRPr="00ED3B76">
        <w:rPr>
          <w:b/>
          <w:bCs/>
          <w:sz w:val="28"/>
          <w:szCs w:val="28"/>
          <w:u w:val="single"/>
          <w:rtl/>
        </w:rPr>
        <w:t>–</w:t>
      </w:r>
      <w:r w:rsidR="00D66F23" w:rsidRPr="00ED3B76">
        <w:rPr>
          <w:rFonts w:hint="cs"/>
          <w:b/>
          <w:bCs/>
          <w:sz w:val="28"/>
          <w:szCs w:val="28"/>
          <w:u w:val="single"/>
          <w:rtl/>
        </w:rPr>
        <w:t xml:space="preserve"> مما يلزم إعادة النظر فيه مرة أخرى </w:t>
      </w:r>
    </w:p>
    <w:p w:rsidR="00667393" w:rsidRDefault="00667393" w:rsidP="00ED3B76">
      <w:pPr>
        <w:pStyle w:val="a3"/>
        <w:numPr>
          <w:ilvl w:val="0"/>
          <w:numId w:val="3"/>
        </w:numPr>
        <w:bidi/>
        <w:spacing w:before="240" w:line="360" w:lineRule="auto"/>
        <w:ind w:left="540"/>
        <w:jc w:val="both"/>
        <w:rPr>
          <w:b/>
          <w:bCs/>
          <w:sz w:val="28"/>
          <w:szCs w:val="28"/>
          <w:u w:val="single"/>
        </w:rPr>
      </w:pPr>
      <w:r w:rsidRPr="00667393">
        <w:rPr>
          <w:rFonts w:hint="cs"/>
          <w:b/>
          <w:bCs/>
          <w:sz w:val="28"/>
          <w:szCs w:val="28"/>
          <w:highlight w:val="yellow"/>
          <w:u w:val="single"/>
          <w:rtl/>
        </w:rPr>
        <w:t xml:space="preserve">قول رسول الله صلى الله عليه وسلم </w:t>
      </w:r>
      <w:proofErr w:type="spellStart"/>
      <w:r w:rsidRPr="00667393">
        <w:rPr>
          <w:rFonts w:hint="cs"/>
          <w:b/>
          <w:bCs/>
          <w:sz w:val="28"/>
          <w:szCs w:val="28"/>
          <w:highlight w:val="yellow"/>
          <w:u w:val="single"/>
          <w:rtl/>
        </w:rPr>
        <w:t>إدرؤا</w:t>
      </w:r>
      <w:proofErr w:type="spellEnd"/>
      <w:r w:rsidRPr="00667393">
        <w:rPr>
          <w:rFonts w:hint="cs"/>
          <w:b/>
          <w:bCs/>
          <w:sz w:val="28"/>
          <w:szCs w:val="28"/>
          <w:highlight w:val="yellow"/>
          <w:u w:val="single"/>
          <w:rtl/>
        </w:rPr>
        <w:t xml:space="preserve"> الحدود عن المسلمين ما </w:t>
      </w:r>
      <w:proofErr w:type="spellStart"/>
      <w:r w:rsidRPr="00667393">
        <w:rPr>
          <w:rFonts w:hint="cs"/>
          <w:b/>
          <w:bCs/>
          <w:sz w:val="28"/>
          <w:szCs w:val="28"/>
          <w:highlight w:val="yellow"/>
          <w:u w:val="single"/>
          <w:rtl/>
        </w:rPr>
        <w:t>أستطعتم</w:t>
      </w:r>
      <w:proofErr w:type="spellEnd"/>
      <w:r w:rsidRPr="00667393">
        <w:rPr>
          <w:rFonts w:hint="cs"/>
          <w:b/>
          <w:bCs/>
          <w:sz w:val="28"/>
          <w:szCs w:val="28"/>
          <w:highlight w:val="yellow"/>
          <w:u w:val="single"/>
          <w:rtl/>
        </w:rPr>
        <w:t xml:space="preserve"> فإن كان له مخرج فخلو سبيله .، فإن الإمام أن </w:t>
      </w:r>
      <w:proofErr w:type="spellStart"/>
      <w:r w:rsidRPr="00667393">
        <w:rPr>
          <w:rFonts w:hint="cs"/>
          <w:b/>
          <w:bCs/>
          <w:sz w:val="28"/>
          <w:szCs w:val="28"/>
          <w:highlight w:val="yellow"/>
          <w:u w:val="single"/>
          <w:rtl/>
        </w:rPr>
        <w:t>يخطيء</w:t>
      </w:r>
      <w:proofErr w:type="spellEnd"/>
      <w:r w:rsidRPr="00667393">
        <w:rPr>
          <w:rFonts w:hint="cs"/>
          <w:b/>
          <w:bCs/>
          <w:sz w:val="28"/>
          <w:szCs w:val="28"/>
          <w:highlight w:val="yellow"/>
          <w:u w:val="single"/>
          <w:rtl/>
        </w:rPr>
        <w:t xml:space="preserve"> في العفو خيراً من أن </w:t>
      </w:r>
      <w:proofErr w:type="spellStart"/>
      <w:r w:rsidRPr="00667393">
        <w:rPr>
          <w:rFonts w:hint="cs"/>
          <w:b/>
          <w:bCs/>
          <w:sz w:val="28"/>
          <w:szCs w:val="28"/>
          <w:highlight w:val="yellow"/>
          <w:u w:val="single"/>
          <w:rtl/>
        </w:rPr>
        <w:t>يخطيء</w:t>
      </w:r>
      <w:proofErr w:type="spellEnd"/>
      <w:r w:rsidRPr="00667393">
        <w:rPr>
          <w:rFonts w:hint="cs"/>
          <w:b/>
          <w:bCs/>
          <w:sz w:val="28"/>
          <w:szCs w:val="28"/>
          <w:highlight w:val="yellow"/>
          <w:u w:val="single"/>
          <w:rtl/>
        </w:rPr>
        <w:t xml:space="preserve"> في العقوبة" صدق رسول الله صلى الله عليه وسلم .</w:t>
      </w:r>
    </w:p>
    <w:p w:rsidR="00667393" w:rsidRDefault="0091207E" w:rsidP="00ED3B76">
      <w:pPr>
        <w:pStyle w:val="a3"/>
        <w:bidi/>
        <w:spacing w:line="360" w:lineRule="auto"/>
        <w:ind w:left="540"/>
        <w:jc w:val="both"/>
        <w:rPr>
          <w:sz w:val="28"/>
          <w:szCs w:val="28"/>
          <w:rtl/>
        </w:rPr>
      </w:pPr>
      <w:r w:rsidRPr="00FB62E3">
        <w:rPr>
          <w:rFonts w:hint="cs"/>
          <w:b/>
          <w:bCs/>
          <w:sz w:val="28"/>
          <w:szCs w:val="28"/>
          <w:u w:val="single"/>
          <w:rtl/>
        </w:rPr>
        <w:t xml:space="preserve">فكان رسولنا الكريم </w:t>
      </w:r>
      <w:r w:rsidR="00ED3B76">
        <w:rPr>
          <w:rFonts w:hint="cs"/>
          <w:b/>
          <w:bCs/>
          <w:sz w:val="28"/>
          <w:szCs w:val="28"/>
          <w:u w:val="single"/>
          <w:rtl/>
        </w:rPr>
        <w:t>عليه</w:t>
      </w:r>
      <w:r w:rsidRPr="00FB62E3">
        <w:rPr>
          <w:rFonts w:hint="cs"/>
          <w:b/>
          <w:bCs/>
          <w:sz w:val="28"/>
          <w:szCs w:val="28"/>
          <w:u w:val="single"/>
          <w:rtl/>
        </w:rPr>
        <w:t xml:space="preserve"> افضل الصلاة والسلام أقرب الى العفو من العقوبة </w:t>
      </w:r>
      <w:r w:rsidRPr="00FB62E3">
        <w:rPr>
          <w:b/>
          <w:bCs/>
          <w:sz w:val="28"/>
          <w:szCs w:val="28"/>
          <w:u w:val="single"/>
          <w:rtl/>
        </w:rPr>
        <w:t>–</w:t>
      </w:r>
      <w:r w:rsidRPr="00FB62E3">
        <w:rPr>
          <w:rFonts w:hint="cs"/>
          <w:b/>
          <w:bCs/>
          <w:sz w:val="28"/>
          <w:szCs w:val="28"/>
          <w:u w:val="single"/>
          <w:rtl/>
        </w:rPr>
        <w:t xml:space="preserve"> فإن رأى مخرج أخذ به </w:t>
      </w:r>
      <w:r w:rsidRPr="00FB62E3">
        <w:rPr>
          <w:b/>
          <w:bCs/>
          <w:sz w:val="28"/>
          <w:szCs w:val="28"/>
          <w:u w:val="single"/>
          <w:rtl/>
        </w:rPr>
        <w:t>–</w:t>
      </w:r>
      <w:r w:rsidRPr="00FB62E3">
        <w:rPr>
          <w:rFonts w:hint="cs"/>
          <w:b/>
          <w:bCs/>
          <w:sz w:val="28"/>
          <w:szCs w:val="28"/>
          <w:u w:val="single"/>
          <w:rtl/>
        </w:rPr>
        <w:t xml:space="preserve"> لذلك فبعد مطالعة الصك وحيثيات الحكم لم نجد ما يؤكد </w:t>
      </w:r>
      <w:proofErr w:type="spellStart"/>
      <w:r w:rsidR="00D66F23" w:rsidRPr="00FB62E3">
        <w:rPr>
          <w:rFonts w:hint="cs"/>
          <w:b/>
          <w:bCs/>
          <w:sz w:val="28"/>
          <w:szCs w:val="28"/>
          <w:u w:val="single"/>
          <w:rtl/>
        </w:rPr>
        <w:t>إرتباط</w:t>
      </w:r>
      <w:proofErr w:type="spellEnd"/>
      <w:r w:rsidR="00D66F23" w:rsidRPr="00FB62E3">
        <w:rPr>
          <w:rFonts w:hint="cs"/>
          <w:b/>
          <w:bCs/>
          <w:sz w:val="28"/>
          <w:szCs w:val="28"/>
          <w:u w:val="single"/>
          <w:rtl/>
        </w:rPr>
        <w:t xml:space="preserve"> المتهم الاول بباقي المتهمين لعدم وجود سابق معرفة بهم كما جاء بأقوالهم وقد تطابقت في ذلك أقوال المتهم الاول والرابع </w:t>
      </w:r>
      <w:r w:rsidR="00D66F23" w:rsidRPr="00FB62E3">
        <w:rPr>
          <w:b/>
          <w:bCs/>
          <w:sz w:val="28"/>
          <w:szCs w:val="28"/>
          <w:u w:val="single"/>
          <w:rtl/>
        </w:rPr>
        <w:t>–</w:t>
      </w:r>
      <w:r w:rsidR="00D66F23" w:rsidRPr="00FB62E3">
        <w:rPr>
          <w:rFonts w:hint="cs"/>
          <w:b/>
          <w:bCs/>
          <w:sz w:val="28"/>
          <w:szCs w:val="28"/>
          <w:u w:val="single"/>
          <w:rtl/>
        </w:rPr>
        <w:t xml:space="preserve"> وذلك يتناقض مع فعل التخطيط والتدبير </w:t>
      </w:r>
      <w:r w:rsidR="00D66F23" w:rsidRPr="00FB62E3">
        <w:rPr>
          <w:b/>
          <w:bCs/>
          <w:sz w:val="28"/>
          <w:szCs w:val="28"/>
          <w:u w:val="single"/>
          <w:rtl/>
        </w:rPr>
        <w:t>–</w:t>
      </w:r>
      <w:r w:rsidR="00D66F23" w:rsidRPr="00FB62E3">
        <w:rPr>
          <w:rFonts w:hint="cs"/>
          <w:b/>
          <w:bCs/>
          <w:sz w:val="28"/>
          <w:szCs w:val="28"/>
          <w:u w:val="single"/>
          <w:rtl/>
        </w:rPr>
        <w:t xml:space="preserve"> وكل ما هنالك </w:t>
      </w:r>
      <w:r w:rsidRPr="00FB62E3">
        <w:rPr>
          <w:rFonts w:hint="cs"/>
          <w:b/>
          <w:bCs/>
          <w:sz w:val="28"/>
          <w:szCs w:val="28"/>
          <w:u w:val="single"/>
          <w:rtl/>
        </w:rPr>
        <w:t xml:space="preserve">مجرد شكوك لا ترقى لدرجة الدليل </w:t>
      </w:r>
      <w:r w:rsidRPr="00FB62E3">
        <w:rPr>
          <w:b/>
          <w:bCs/>
          <w:sz w:val="28"/>
          <w:szCs w:val="28"/>
          <w:u w:val="single"/>
          <w:rtl/>
        </w:rPr>
        <w:t>–</w:t>
      </w:r>
      <w:r w:rsidRPr="00FB62E3">
        <w:rPr>
          <w:rFonts w:hint="cs"/>
          <w:b/>
          <w:bCs/>
          <w:sz w:val="28"/>
          <w:szCs w:val="28"/>
          <w:u w:val="single"/>
          <w:rtl/>
        </w:rPr>
        <w:t xml:space="preserve"> والمتعارف عليه فقهاً وقانوناً </w:t>
      </w:r>
      <w:r w:rsidRPr="00ED3B76">
        <w:rPr>
          <w:b/>
          <w:bCs/>
          <w:sz w:val="28"/>
          <w:szCs w:val="28"/>
          <w:highlight w:val="yellow"/>
          <w:u w:val="single"/>
          <w:rtl/>
        </w:rPr>
        <w:t>–</w:t>
      </w:r>
      <w:r w:rsidRPr="00ED3B76">
        <w:rPr>
          <w:rFonts w:hint="cs"/>
          <w:b/>
          <w:bCs/>
          <w:sz w:val="28"/>
          <w:szCs w:val="28"/>
          <w:highlight w:val="yellow"/>
          <w:u w:val="single"/>
          <w:rtl/>
        </w:rPr>
        <w:t xml:space="preserve"> أن الشك يفسر لصالح المتهم </w:t>
      </w:r>
      <w:r w:rsidRPr="00ED3B76">
        <w:rPr>
          <w:b/>
          <w:bCs/>
          <w:sz w:val="28"/>
          <w:szCs w:val="28"/>
          <w:highlight w:val="yellow"/>
          <w:u w:val="single"/>
          <w:rtl/>
        </w:rPr>
        <w:t>–</w:t>
      </w:r>
      <w:r w:rsidR="00D66F23" w:rsidRPr="00FB62E3">
        <w:rPr>
          <w:rFonts w:hint="cs"/>
          <w:b/>
          <w:bCs/>
          <w:sz w:val="28"/>
          <w:szCs w:val="28"/>
          <w:u w:val="single"/>
          <w:rtl/>
        </w:rPr>
        <w:t xml:space="preserve"> حيث أن الاحكام القضائية تبنى على الجزم واليقين لا على الشك والتخمين </w:t>
      </w:r>
      <w:r w:rsidR="00D66F23" w:rsidRPr="00FB62E3">
        <w:rPr>
          <w:b/>
          <w:bCs/>
          <w:sz w:val="28"/>
          <w:szCs w:val="28"/>
          <w:u w:val="single"/>
          <w:rtl/>
        </w:rPr>
        <w:t>–</w:t>
      </w:r>
      <w:r w:rsidR="00D66F23" w:rsidRPr="00FB62E3">
        <w:rPr>
          <w:rFonts w:hint="cs"/>
          <w:b/>
          <w:bCs/>
          <w:sz w:val="28"/>
          <w:szCs w:val="28"/>
          <w:u w:val="single"/>
          <w:rtl/>
        </w:rPr>
        <w:t xml:space="preserve"> </w:t>
      </w:r>
      <w:r w:rsidR="00D66F23" w:rsidRPr="00ED3B76">
        <w:rPr>
          <w:rFonts w:hint="cs"/>
          <w:b/>
          <w:bCs/>
          <w:sz w:val="28"/>
          <w:szCs w:val="28"/>
          <w:highlight w:val="yellow"/>
          <w:u w:val="single"/>
          <w:rtl/>
        </w:rPr>
        <w:t xml:space="preserve">وذلك أقرب منه للعفو عن العقوبة تطبيقاً لحديث رسولنا الكريم المشار اليه أعلاه </w:t>
      </w:r>
      <w:r w:rsidR="00D66F23" w:rsidRPr="00ED3B76">
        <w:rPr>
          <w:sz w:val="28"/>
          <w:szCs w:val="28"/>
          <w:highlight w:val="yellow"/>
          <w:rtl/>
        </w:rPr>
        <w:t>–</w:t>
      </w:r>
      <w:r w:rsidR="00D66F23" w:rsidRPr="00FB62E3">
        <w:rPr>
          <w:rFonts w:hint="cs"/>
          <w:sz w:val="28"/>
          <w:szCs w:val="28"/>
          <w:rtl/>
        </w:rPr>
        <w:t xml:space="preserve"> وحيث </w:t>
      </w:r>
      <w:r w:rsidRPr="00FB62E3">
        <w:rPr>
          <w:rFonts w:hint="cs"/>
          <w:sz w:val="28"/>
          <w:szCs w:val="28"/>
          <w:rtl/>
        </w:rPr>
        <w:t>لم تستند المحكمة لصدور حكمها</w:t>
      </w:r>
      <w:r w:rsidR="00D66F23" w:rsidRPr="00FB62E3">
        <w:rPr>
          <w:rFonts w:hint="cs"/>
          <w:sz w:val="28"/>
          <w:szCs w:val="28"/>
          <w:rtl/>
        </w:rPr>
        <w:t xml:space="preserve"> الطعين</w:t>
      </w:r>
      <w:r w:rsidRPr="00FB62E3">
        <w:rPr>
          <w:rFonts w:hint="cs"/>
          <w:sz w:val="28"/>
          <w:szCs w:val="28"/>
          <w:rtl/>
        </w:rPr>
        <w:t xml:space="preserve"> لشيء سوى اقرار المتهمين المطعون في صحته والذي تم العدول عنه أمام فضيلة ناظر الدعوى لما أفادو به أنهم تعرضوا لشتى أنواع الاكراه والتعذيب لإجبارهم على هذا الإقرار المعيب </w:t>
      </w:r>
      <w:r w:rsidRPr="00FB62E3">
        <w:rPr>
          <w:sz w:val="28"/>
          <w:szCs w:val="28"/>
          <w:rtl/>
        </w:rPr>
        <w:t>–</w:t>
      </w:r>
      <w:r w:rsidRPr="00FB62E3">
        <w:rPr>
          <w:rFonts w:hint="cs"/>
          <w:sz w:val="28"/>
          <w:szCs w:val="28"/>
          <w:rtl/>
        </w:rPr>
        <w:t xml:space="preserve"> لكل ذلك فالأولى عدم الاعتداد </w:t>
      </w:r>
      <w:r w:rsidR="00D66F23" w:rsidRPr="00FB62E3">
        <w:rPr>
          <w:rFonts w:hint="cs"/>
          <w:sz w:val="28"/>
          <w:szCs w:val="28"/>
          <w:rtl/>
        </w:rPr>
        <w:t>بالإقرار</w:t>
      </w:r>
      <w:r w:rsidRPr="00FB62E3">
        <w:rPr>
          <w:rFonts w:hint="cs"/>
          <w:sz w:val="28"/>
          <w:szCs w:val="28"/>
          <w:rtl/>
        </w:rPr>
        <w:t xml:space="preserve">  </w:t>
      </w:r>
      <w:r w:rsidR="00D66F23" w:rsidRPr="00FB62E3">
        <w:rPr>
          <w:rFonts w:hint="cs"/>
          <w:sz w:val="28"/>
          <w:szCs w:val="28"/>
          <w:rtl/>
        </w:rPr>
        <w:t>واعتباره</w:t>
      </w:r>
      <w:r w:rsidR="00203720" w:rsidRPr="00FB62E3">
        <w:rPr>
          <w:rFonts w:hint="cs"/>
          <w:sz w:val="28"/>
          <w:szCs w:val="28"/>
          <w:rtl/>
        </w:rPr>
        <w:t xml:space="preserve"> كأن لم يكن </w:t>
      </w:r>
      <w:r w:rsidR="00203720" w:rsidRPr="00FB62E3">
        <w:rPr>
          <w:sz w:val="28"/>
          <w:szCs w:val="28"/>
          <w:rtl/>
        </w:rPr>
        <w:t>–</w:t>
      </w:r>
      <w:r w:rsidR="00203720" w:rsidRPr="00FB62E3">
        <w:rPr>
          <w:rFonts w:hint="cs"/>
          <w:sz w:val="28"/>
          <w:szCs w:val="28"/>
          <w:rtl/>
        </w:rPr>
        <w:t xml:space="preserve"> والنظر </w:t>
      </w:r>
      <w:r w:rsidRPr="00FB62E3">
        <w:rPr>
          <w:rFonts w:hint="cs"/>
          <w:sz w:val="28"/>
          <w:szCs w:val="28"/>
          <w:rtl/>
        </w:rPr>
        <w:t xml:space="preserve">في تطبيق ما ورد عن رسولنا الكريم في الاخذ بمبدأ العفو </w:t>
      </w:r>
      <w:r w:rsidR="00203720" w:rsidRPr="00FB62E3">
        <w:rPr>
          <w:rFonts w:hint="cs"/>
          <w:sz w:val="28"/>
          <w:szCs w:val="28"/>
          <w:rtl/>
        </w:rPr>
        <w:t xml:space="preserve">خاصة في ظل عدم وجود دليل </w:t>
      </w:r>
      <w:proofErr w:type="spellStart"/>
      <w:r w:rsidR="00203720" w:rsidRPr="00FB62E3">
        <w:rPr>
          <w:rFonts w:hint="cs"/>
          <w:sz w:val="28"/>
          <w:szCs w:val="28"/>
          <w:rtl/>
        </w:rPr>
        <w:t>إدانه</w:t>
      </w:r>
      <w:proofErr w:type="spellEnd"/>
      <w:r w:rsidR="00203720" w:rsidRPr="00FB62E3">
        <w:rPr>
          <w:rFonts w:hint="cs"/>
          <w:sz w:val="28"/>
          <w:szCs w:val="28"/>
          <w:rtl/>
        </w:rPr>
        <w:t xml:space="preserve"> يؤكد </w:t>
      </w:r>
      <w:proofErr w:type="spellStart"/>
      <w:r w:rsidR="00203720" w:rsidRPr="00FB62E3">
        <w:rPr>
          <w:rFonts w:hint="cs"/>
          <w:sz w:val="28"/>
          <w:szCs w:val="28"/>
          <w:rtl/>
        </w:rPr>
        <w:t>إرتكاب</w:t>
      </w:r>
      <w:proofErr w:type="spellEnd"/>
      <w:r w:rsidR="00203720" w:rsidRPr="00FB62E3">
        <w:rPr>
          <w:rFonts w:hint="cs"/>
          <w:sz w:val="28"/>
          <w:szCs w:val="28"/>
          <w:rtl/>
        </w:rPr>
        <w:t xml:space="preserve"> الجرم </w:t>
      </w:r>
      <w:r w:rsidR="00D66F23" w:rsidRPr="00FB62E3">
        <w:rPr>
          <w:rFonts w:hint="cs"/>
          <w:sz w:val="28"/>
          <w:szCs w:val="28"/>
          <w:rtl/>
        </w:rPr>
        <w:t xml:space="preserve">وثبوته بحق المتهم الاول </w:t>
      </w:r>
      <w:r w:rsidR="00203720" w:rsidRPr="00FB62E3">
        <w:rPr>
          <w:sz w:val="28"/>
          <w:szCs w:val="28"/>
          <w:rtl/>
        </w:rPr>
        <w:t>–</w:t>
      </w:r>
      <w:r w:rsidR="00203720" w:rsidRPr="00FB62E3">
        <w:rPr>
          <w:rFonts w:hint="cs"/>
          <w:sz w:val="28"/>
          <w:szCs w:val="28"/>
          <w:rtl/>
        </w:rPr>
        <w:t xml:space="preserve"> وحيث </w:t>
      </w:r>
      <w:r w:rsidR="00667393" w:rsidRPr="00FB62E3">
        <w:rPr>
          <w:rFonts w:hint="cs"/>
          <w:sz w:val="28"/>
          <w:szCs w:val="28"/>
          <w:rtl/>
        </w:rPr>
        <w:t xml:space="preserve">ان العقوبة في ذاتها تمس حياة إنسان </w:t>
      </w:r>
      <w:proofErr w:type="spellStart"/>
      <w:r w:rsidR="00667393" w:rsidRPr="00FB62E3">
        <w:rPr>
          <w:rFonts w:hint="cs"/>
          <w:sz w:val="28"/>
          <w:szCs w:val="28"/>
          <w:rtl/>
        </w:rPr>
        <w:t>بجزاءات</w:t>
      </w:r>
      <w:proofErr w:type="spellEnd"/>
      <w:r w:rsidR="00667393" w:rsidRPr="00FB62E3">
        <w:rPr>
          <w:rFonts w:hint="cs"/>
          <w:sz w:val="28"/>
          <w:szCs w:val="28"/>
          <w:rtl/>
        </w:rPr>
        <w:t xml:space="preserve"> قد تؤثر على مسيرته العملية وحياته المستقبلية وقد تدمر وتهدم حياة أسرة بأكملها </w:t>
      </w:r>
      <w:r w:rsidR="00667393" w:rsidRPr="00FB62E3">
        <w:rPr>
          <w:sz w:val="28"/>
          <w:szCs w:val="28"/>
          <w:rtl/>
        </w:rPr>
        <w:t>–</w:t>
      </w:r>
      <w:r w:rsidR="00667393" w:rsidRPr="00FB62E3">
        <w:rPr>
          <w:rFonts w:hint="cs"/>
          <w:sz w:val="28"/>
          <w:szCs w:val="28"/>
          <w:rtl/>
        </w:rPr>
        <w:t xml:space="preserve"> لذلك فإنه يلزم لإدانة متهم وجود دليل قطعي يطمئن له فضيلة ناظر الدعوى ويكون غير قابل للشك </w:t>
      </w:r>
      <w:proofErr w:type="spellStart"/>
      <w:r w:rsidR="00667393" w:rsidRPr="00FB62E3">
        <w:rPr>
          <w:rFonts w:hint="cs"/>
          <w:sz w:val="28"/>
          <w:szCs w:val="28"/>
          <w:rtl/>
        </w:rPr>
        <w:t>والإحتمال</w:t>
      </w:r>
      <w:proofErr w:type="spellEnd"/>
      <w:r w:rsidR="00667393" w:rsidRPr="00FB62E3">
        <w:rPr>
          <w:rFonts w:hint="cs"/>
          <w:sz w:val="28"/>
          <w:szCs w:val="28"/>
          <w:rtl/>
        </w:rPr>
        <w:t xml:space="preserve"> .، وبتطبيق ذلك على </w:t>
      </w:r>
      <w:proofErr w:type="spellStart"/>
      <w:r w:rsidR="00667393" w:rsidRPr="00FB62E3">
        <w:rPr>
          <w:rFonts w:hint="cs"/>
          <w:sz w:val="28"/>
          <w:szCs w:val="28"/>
          <w:rtl/>
        </w:rPr>
        <w:t>دعواى</w:t>
      </w:r>
      <w:proofErr w:type="spellEnd"/>
      <w:r w:rsidR="00667393" w:rsidRPr="00FB62E3">
        <w:rPr>
          <w:rFonts w:hint="cs"/>
          <w:sz w:val="28"/>
          <w:szCs w:val="28"/>
          <w:rtl/>
        </w:rPr>
        <w:t xml:space="preserve"> الماثل أمام فضيلتكم نجد عدم وجود ثمة دليل يؤكد </w:t>
      </w:r>
      <w:r w:rsidR="00D66F23" w:rsidRPr="00FB62E3">
        <w:rPr>
          <w:rFonts w:hint="cs"/>
          <w:sz w:val="28"/>
          <w:szCs w:val="28"/>
          <w:rtl/>
        </w:rPr>
        <w:t xml:space="preserve">صلة المتهم الاول وارتباطه بموضوع الجريمة والمتهمين فيها </w:t>
      </w:r>
      <w:r w:rsidR="00D66F23" w:rsidRPr="00FB62E3">
        <w:rPr>
          <w:sz w:val="28"/>
          <w:szCs w:val="28"/>
          <w:rtl/>
        </w:rPr>
        <w:t>–</w:t>
      </w:r>
      <w:r w:rsidR="00D66F23" w:rsidRPr="00FB62E3">
        <w:rPr>
          <w:rFonts w:hint="cs"/>
          <w:sz w:val="28"/>
          <w:szCs w:val="28"/>
          <w:rtl/>
        </w:rPr>
        <w:t xml:space="preserve"> مما </w:t>
      </w:r>
      <w:r w:rsidR="00667393" w:rsidRPr="00FB62E3">
        <w:rPr>
          <w:rFonts w:hint="cs"/>
          <w:sz w:val="28"/>
          <w:szCs w:val="28"/>
          <w:rtl/>
        </w:rPr>
        <w:t>يلزم معه الحكم ببراءت</w:t>
      </w:r>
      <w:r w:rsidR="00203720" w:rsidRPr="00FB62E3">
        <w:rPr>
          <w:rFonts w:hint="cs"/>
          <w:sz w:val="28"/>
          <w:szCs w:val="28"/>
          <w:rtl/>
        </w:rPr>
        <w:t xml:space="preserve">ه من </w:t>
      </w:r>
      <w:r w:rsidR="00667393" w:rsidRPr="00FB62E3">
        <w:rPr>
          <w:rFonts w:hint="cs"/>
          <w:sz w:val="28"/>
          <w:szCs w:val="28"/>
          <w:rtl/>
        </w:rPr>
        <w:t>هذه التهمة</w:t>
      </w:r>
      <w:r w:rsidR="00203720" w:rsidRPr="00FB62E3">
        <w:rPr>
          <w:rFonts w:hint="cs"/>
          <w:sz w:val="28"/>
          <w:szCs w:val="28"/>
          <w:rtl/>
        </w:rPr>
        <w:t xml:space="preserve"> المنسوبة إليه</w:t>
      </w:r>
      <w:r w:rsidR="00D66F23" w:rsidRPr="00FB62E3">
        <w:rPr>
          <w:rFonts w:hint="cs"/>
          <w:sz w:val="28"/>
          <w:szCs w:val="28"/>
          <w:rtl/>
        </w:rPr>
        <w:t xml:space="preserve"> .</w:t>
      </w:r>
      <w:r w:rsidR="00203720" w:rsidRPr="00FB62E3">
        <w:rPr>
          <w:rFonts w:hint="cs"/>
          <w:sz w:val="28"/>
          <w:szCs w:val="28"/>
          <w:rtl/>
        </w:rPr>
        <w:t xml:space="preserve"> </w:t>
      </w:r>
    </w:p>
    <w:p w:rsidR="00FB62E3" w:rsidRDefault="00FB62E3" w:rsidP="00ED3B76">
      <w:pPr>
        <w:pStyle w:val="a3"/>
        <w:bidi/>
        <w:spacing w:before="240" w:line="360" w:lineRule="auto"/>
        <w:ind w:left="0"/>
        <w:jc w:val="both"/>
        <w:rPr>
          <w:rFonts w:hint="cs"/>
          <w:sz w:val="28"/>
          <w:szCs w:val="28"/>
          <w:rtl/>
        </w:rPr>
      </w:pPr>
      <w:r>
        <w:rPr>
          <w:rFonts w:hint="cs"/>
          <w:b/>
          <w:bCs/>
          <w:sz w:val="28"/>
          <w:szCs w:val="28"/>
          <w:u w:val="single"/>
          <w:rtl/>
        </w:rPr>
        <w:lastRenderedPageBreak/>
        <w:t xml:space="preserve">وعليه ولما تقدم فإنني ألتمس من فضيلتكم ما </w:t>
      </w:r>
      <w:proofErr w:type="gramStart"/>
      <w:r>
        <w:rPr>
          <w:rFonts w:hint="cs"/>
          <w:b/>
          <w:bCs/>
          <w:sz w:val="28"/>
          <w:szCs w:val="28"/>
          <w:u w:val="single"/>
          <w:rtl/>
        </w:rPr>
        <w:t xml:space="preserve">يلي </w:t>
      </w:r>
      <w:r w:rsidRPr="00FB62E3">
        <w:rPr>
          <w:rFonts w:hint="cs"/>
          <w:sz w:val="28"/>
          <w:szCs w:val="28"/>
          <w:rtl/>
        </w:rPr>
        <w:t>:</w:t>
      </w:r>
      <w:proofErr w:type="gramEnd"/>
      <w:r>
        <w:rPr>
          <w:rFonts w:hint="cs"/>
          <w:sz w:val="28"/>
          <w:szCs w:val="28"/>
          <w:rtl/>
        </w:rPr>
        <w:t>-</w:t>
      </w:r>
    </w:p>
    <w:p w:rsidR="00ED3B76" w:rsidRPr="00ED3B76" w:rsidRDefault="00ED3B76" w:rsidP="00ED3B76">
      <w:pPr>
        <w:pStyle w:val="a3"/>
        <w:bidi/>
        <w:spacing w:before="240" w:line="360" w:lineRule="auto"/>
        <w:ind w:left="540"/>
        <w:jc w:val="both"/>
        <w:rPr>
          <w:sz w:val="18"/>
          <w:szCs w:val="18"/>
          <w:rtl/>
        </w:rPr>
      </w:pPr>
    </w:p>
    <w:p w:rsidR="00FB62E3" w:rsidRPr="00FB62E3" w:rsidRDefault="00FB62E3" w:rsidP="00ED3B76">
      <w:pPr>
        <w:pStyle w:val="a3"/>
        <w:bidi/>
        <w:spacing w:before="240" w:line="360" w:lineRule="auto"/>
        <w:ind w:left="540"/>
        <w:jc w:val="both"/>
        <w:rPr>
          <w:sz w:val="28"/>
          <w:szCs w:val="28"/>
        </w:rPr>
      </w:pPr>
      <w:bookmarkStart w:id="0" w:name="_GoBack"/>
      <w:bookmarkEnd w:id="0"/>
      <w:r w:rsidRPr="00FB62E3">
        <w:rPr>
          <w:rFonts w:hint="cs"/>
          <w:sz w:val="28"/>
          <w:szCs w:val="28"/>
          <w:rtl/>
        </w:rPr>
        <w:t xml:space="preserve">النظر بعين الرحمة والرأفة في نظر الاستئناف المقدم لفضيلتكم </w:t>
      </w:r>
      <w:r>
        <w:rPr>
          <w:rFonts w:hint="cs"/>
          <w:sz w:val="28"/>
          <w:szCs w:val="28"/>
          <w:rtl/>
        </w:rPr>
        <w:t>وأوجه دفوعنا فيه ومراعاة صغر سن المتهم ومصلحته المستقبلية حال الحكم بإدانته في هذه الدعوى دونما دليل قاطع يجزم بارتكابه لهذا الجرم .</w:t>
      </w:r>
    </w:p>
    <w:p w:rsidR="004753C5" w:rsidRDefault="00FB62E3" w:rsidP="00ED3B76">
      <w:pPr>
        <w:bidi/>
        <w:spacing w:before="240" w:line="360" w:lineRule="auto"/>
        <w:jc w:val="both"/>
        <w:rPr>
          <w:b/>
          <w:bCs/>
          <w:sz w:val="28"/>
          <w:szCs w:val="28"/>
          <w:rtl/>
        </w:rPr>
      </w:pPr>
      <w:r w:rsidRPr="00FB62E3">
        <w:rPr>
          <w:rFonts w:hint="cs"/>
          <w:b/>
          <w:bCs/>
          <w:sz w:val="28"/>
          <w:szCs w:val="28"/>
          <w:rtl/>
        </w:rPr>
        <w:t xml:space="preserve">سدد الله على طريق الحق والعدل </w:t>
      </w:r>
      <w:proofErr w:type="gramStart"/>
      <w:r w:rsidRPr="00FB62E3">
        <w:rPr>
          <w:rFonts w:hint="cs"/>
          <w:b/>
          <w:bCs/>
          <w:sz w:val="28"/>
          <w:szCs w:val="28"/>
          <w:rtl/>
        </w:rPr>
        <w:t>خطاكم ،</w:t>
      </w:r>
      <w:proofErr w:type="gramEnd"/>
      <w:r w:rsidR="00ED3B76">
        <w:rPr>
          <w:rFonts w:hint="cs"/>
          <w:b/>
          <w:bCs/>
          <w:sz w:val="28"/>
          <w:szCs w:val="28"/>
          <w:rtl/>
        </w:rPr>
        <w:t>،،</w:t>
      </w:r>
      <w:r w:rsidRPr="00FB62E3">
        <w:rPr>
          <w:rFonts w:hint="cs"/>
          <w:b/>
          <w:bCs/>
          <w:sz w:val="28"/>
          <w:szCs w:val="28"/>
          <w:rtl/>
        </w:rPr>
        <w:t>،، والله ولي التوفيق ،،،</w:t>
      </w:r>
      <w:r w:rsidR="00ED3B76">
        <w:rPr>
          <w:rFonts w:hint="cs"/>
          <w:b/>
          <w:bCs/>
          <w:sz w:val="28"/>
          <w:szCs w:val="28"/>
          <w:rtl/>
        </w:rPr>
        <w:t>،</w:t>
      </w:r>
      <w:r w:rsidRPr="00FB62E3">
        <w:rPr>
          <w:rFonts w:hint="cs"/>
          <w:b/>
          <w:bCs/>
          <w:sz w:val="28"/>
          <w:szCs w:val="28"/>
          <w:rtl/>
        </w:rPr>
        <w:t>،</w:t>
      </w:r>
    </w:p>
    <w:p w:rsidR="00FB62E3" w:rsidRDefault="00FB62E3" w:rsidP="00ED3B76">
      <w:pPr>
        <w:bidi/>
        <w:spacing w:before="240" w:line="360" w:lineRule="auto"/>
        <w:jc w:val="right"/>
        <w:rPr>
          <w:b/>
          <w:bCs/>
          <w:sz w:val="28"/>
          <w:szCs w:val="28"/>
          <w:rtl/>
        </w:rPr>
      </w:pPr>
      <w:r>
        <w:rPr>
          <w:rFonts w:hint="cs"/>
          <w:b/>
          <w:bCs/>
          <w:sz w:val="28"/>
          <w:szCs w:val="28"/>
          <w:rtl/>
        </w:rPr>
        <w:t xml:space="preserve">والد المتهم الاول ووكيله الشرعي </w:t>
      </w:r>
    </w:p>
    <w:p w:rsidR="00FB62E3" w:rsidRDefault="00FB62E3" w:rsidP="00FB62E3">
      <w:pPr>
        <w:bidi/>
        <w:spacing w:after="0" w:line="360" w:lineRule="auto"/>
        <w:jc w:val="right"/>
        <w:rPr>
          <w:b/>
          <w:bCs/>
          <w:sz w:val="28"/>
          <w:szCs w:val="28"/>
          <w:rtl/>
        </w:rPr>
      </w:pPr>
    </w:p>
    <w:p w:rsidR="00FB62E3" w:rsidRPr="00FB62E3" w:rsidRDefault="00FB62E3" w:rsidP="00FB62E3">
      <w:pPr>
        <w:bidi/>
        <w:spacing w:after="0" w:line="360" w:lineRule="auto"/>
        <w:ind w:left="7200" w:firstLine="720"/>
        <w:jc w:val="center"/>
        <w:rPr>
          <w:b/>
          <w:bCs/>
          <w:sz w:val="28"/>
          <w:szCs w:val="28"/>
          <w:rtl/>
        </w:rPr>
      </w:pPr>
      <w:r>
        <w:rPr>
          <w:rFonts w:hint="cs"/>
          <w:b/>
          <w:bCs/>
          <w:sz w:val="28"/>
          <w:szCs w:val="28"/>
          <w:rtl/>
        </w:rPr>
        <w:t xml:space="preserve">  محمد المجايدة</w:t>
      </w:r>
    </w:p>
    <w:sectPr w:rsidR="00FB62E3" w:rsidRPr="00FB62E3" w:rsidSect="00AF47A2">
      <w:footerReference w:type="default" r:id="rId10"/>
      <w:pgSz w:w="12240" w:h="15840"/>
      <w:pgMar w:top="1530" w:right="630" w:bottom="1170" w:left="6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7A83" w:rsidRDefault="00B17A83" w:rsidP="008D123B">
      <w:pPr>
        <w:spacing w:after="0" w:line="240" w:lineRule="auto"/>
      </w:pPr>
      <w:r>
        <w:separator/>
      </w:r>
    </w:p>
  </w:endnote>
  <w:endnote w:type="continuationSeparator" w:id="0">
    <w:p w:rsidR="00B17A83" w:rsidRDefault="00B17A83" w:rsidP="008D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3722503"/>
      <w:docPartObj>
        <w:docPartGallery w:val="Page Numbers (Bottom of Page)"/>
        <w:docPartUnique/>
      </w:docPartObj>
    </w:sdtPr>
    <w:sdtEndPr>
      <w:rPr>
        <w:noProof/>
      </w:rPr>
    </w:sdtEndPr>
    <w:sdtContent>
      <w:p w:rsidR="008D123B" w:rsidRDefault="008D123B">
        <w:pPr>
          <w:pStyle w:val="a5"/>
          <w:jc w:val="center"/>
        </w:pPr>
        <w:r>
          <w:fldChar w:fldCharType="begin"/>
        </w:r>
        <w:r>
          <w:instrText xml:space="preserve"> PAGE   \* MERGEFORMAT </w:instrText>
        </w:r>
        <w:r>
          <w:fldChar w:fldCharType="separate"/>
        </w:r>
        <w:r w:rsidR="00ED3B76">
          <w:rPr>
            <w:noProof/>
          </w:rPr>
          <w:t>1</w:t>
        </w:r>
        <w:r>
          <w:rPr>
            <w:noProof/>
          </w:rPr>
          <w:fldChar w:fldCharType="end"/>
        </w:r>
      </w:p>
    </w:sdtContent>
  </w:sdt>
  <w:p w:rsidR="008D123B" w:rsidRDefault="008D123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7A83" w:rsidRDefault="00B17A83" w:rsidP="008D123B">
      <w:pPr>
        <w:spacing w:after="0" w:line="240" w:lineRule="auto"/>
      </w:pPr>
      <w:r>
        <w:separator/>
      </w:r>
    </w:p>
  </w:footnote>
  <w:footnote w:type="continuationSeparator" w:id="0">
    <w:p w:rsidR="00B17A83" w:rsidRDefault="00B17A83" w:rsidP="008D12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0BC"/>
    <w:multiLevelType w:val="hybridMultilevel"/>
    <w:tmpl w:val="A91E6738"/>
    <w:lvl w:ilvl="0" w:tplc="25A8E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384A8C"/>
    <w:multiLevelType w:val="hybridMultilevel"/>
    <w:tmpl w:val="21586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6134D4"/>
    <w:multiLevelType w:val="hybridMultilevel"/>
    <w:tmpl w:val="5C5A8476"/>
    <w:lvl w:ilvl="0" w:tplc="4442EC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nsid w:val="4C5C291E"/>
    <w:multiLevelType w:val="hybridMultilevel"/>
    <w:tmpl w:val="7FA8E5C6"/>
    <w:lvl w:ilvl="0" w:tplc="9D2AB9FA">
      <w:start w:val="1"/>
      <w:numFmt w:val="arabicAlpha"/>
      <w:lvlText w:val="%1-"/>
      <w:lvlJc w:val="left"/>
      <w:pPr>
        <w:ind w:left="900" w:hanging="360"/>
      </w:pPr>
      <w:rPr>
        <w:rFonts w:hint="default"/>
        <w:b w:val="0"/>
        <w:bCs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BAF"/>
    <w:rsid w:val="000B5547"/>
    <w:rsid w:val="000D74F5"/>
    <w:rsid w:val="0019405A"/>
    <w:rsid w:val="00203720"/>
    <w:rsid w:val="00285173"/>
    <w:rsid w:val="002B66A7"/>
    <w:rsid w:val="0031429F"/>
    <w:rsid w:val="00413D3F"/>
    <w:rsid w:val="004753C5"/>
    <w:rsid w:val="004D4D50"/>
    <w:rsid w:val="005A179E"/>
    <w:rsid w:val="00667393"/>
    <w:rsid w:val="00713D63"/>
    <w:rsid w:val="00753929"/>
    <w:rsid w:val="00762863"/>
    <w:rsid w:val="007C2A1E"/>
    <w:rsid w:val="008D123B"/>
    <w:rsid w:val="0091207E"/>
    <w:rsid w:val="009D500A"/>
    <w:rsid w:val="00A24CA2"/>
    <w:rsid w:val="00AC5EE0"/>
    <w:rsid w:val="00AF47A2"/>
    <w:rsid w:val="00B17A83"/>
    <w:rsid w:val="00BB30E3"/>
    <w:rsid w:val="00C22B40"/>
    <w:rsid w:val="00CE05FA"/>
    <w:rsid w:val="00CE1BAF"/>
    <w:rsid w:val="00D41F11"/>
    <w:rsid w:val="00D66F23"/>
    <w:rsid w:val="00E054D9"/>
    <w:rsid w:val="00ED3B76"/>
    <w:rsid w:val="00FA5240"/>
    <w:rsid w:val="00FB62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123B"/>
    <w:pPr>
      <w:ind w:left="720"/>
      <w:contextualSpacing/>
    </w:pPr>
  </w:style>
  <w:style w:type="paragraph" w:styleId="a4">
    <w:name w:val="header"/>
    <w:basedOn w:val="a"/>
    <w:link w:val="Char"/>
    <w:uiPriority w:val="99"/>
    <w:unhideWhenUsed/>
    <w:rsid w:val="008D123B"/>
    <w:pPr>
      <w:tabs>
        <w:tab w:val="center" w:pos="4680"/>
        <w:tab w:val="right" w:pos="9360"/>
      </w:tabs>
      <w:spacing w:after="0" w:line="240" w:lineRule="auto"/>
    </w:pPr>
  </w:style>
  <w:style w:type="character" w:customStyle="1" w:styleId="Char">
    <w:name w:val="رأس الصفحة Char"/>
    <w:basedOn w:val="a0"/>
    <w:link w:val="a4"/>
    <w:uiPriority w:val="99"/>
    <w:rsid w:val="008D123B"/>
  </w:style>
  <w:style w:type="paragraph" w:styleId="a5">
    <w:name w:val="footer"/>
    <w:basedOn w:val="a"/>
    <w:link w:val="Char0"/>
    <w:uiPriority w:val="99"/>
    <w:unhideWhenUsed/>
    <w:rsid w:val="008D123B"/>
    <w:pPr>
      <w:tabs>
        <w:tab w:val="center" w:pos="4680"/>
        <w:tab w:val="right" w:pos="9360"/>
      </w:tabs>
      <w:spacing w:after="0" w:line="240" w:lineRule="auto"/>
    </w:pPr>
  </w:style>
  <w:style w:type="character" w:customStyle="1" w:styleId="Char0">
    <w:name w:val="تذييل الصفحة Char"/>
    <w:basedOn w:val="a0"/>
    <w:link w:val="a5"/>
    <w:uiPriority w:val="99"/>
    <w:rsid w:val="008D123B"/>
  </w:style>
  <w:style w:type="character" w:styleId="Hyperlink">
    <w:name w:val="Hyperlink"/>
    <w:basedOn w:val="a0"/>
    <w:uiPriority w:val="99"/>
    <w:semiHidden/>
    <w:unhideWhenUsed/>
    <w:rsid w:val="00BB30E3"/>
    <w:rPr>
      <w:color w:val="0000FF"/>
      <w:u w:val="single"/>
    </w:rPr>
  </w:style>
  <w:style w:type="character" w:customStyle="1" w:styleId="apple-converted-space">
    <w:name w:val="apple-converted-space"/>
    <w:basedOn w:val="a0"/>
    <w:rsid w:val="00BB30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123B"/>
    <w:pPr>
      <w:ind w:left="720"/>
      <w:contextualSpacing/>
    </w:pPr>
  </w:style>
  <w:style w:type="paragraph" w:styleId="a4">
    <w:name w:val="header"/>
    <w:basedOn w:val="a"/>
    <w:link w:val="Char"/>
    <w:uiPriority w:val="99"/>
    <w:unhideWhenUsed/>
    <w:rsid w:val="008D123B"/>
    <w:pPr>
      <w:tabs>
        <w:tab w:val="center" w:pos="4680"/>
        <w:tab w:val="right" w:pos="9360"/>
      </w:tabs>
      <w:spacing w:after="0" w:line="240" w:lineRule="auto"/>
    </w:pPr>
  </w:style>
  <w:style w:type="character" w:customStyle="1" w:styleId="Char">
    <w:name w:val="رأس الصفحة Char"/>
    <w:basedOn w:val="a0"/>
    <w:link w:val="a4"/>
    <w:uiPriority w:val="99"/>
    <w:rsid w:val="008D123B"/>
  </w:style>
  <w:style w:type="paragraph" w:styleId="a5">
    <w:name w:val="footer"/>
    <w:basedOn w:val="a"/>
    <w:link w:val="Char0"/>
    <w:uiPriority w:val="99"/>
    <w:unhideWhenUsed/>
    <w:rsid w:val="008D123B"/>
    <w:pPr>
      <w:tabs>
        <w:tab w:val="center" w:pos="4680"/>
        <w:tab w:val="right" w:pos="9360"/>
      </w:tabs>
      <w:spacing w:after="0" w:line="240" w:lineRule="auto"/>
    </w:pPr>
  </w:style>
  <w:style w:type="character" w:customStyle="1" w:styleId="Char0">
    <w:name w:val="تذييل الصفحة Char"/>
    <w:basedOn w:val="a0"/>
    <w:link w:val="a5"/>
    <w:uiPriority w:val="99"/>
    <w:rsid w:val="008D123B"/>
  </w:style>
  <w:style w:type="character" w:styleId="Hyperlink">
    <w:name w:val="Hyperlink"/>
    <w:basedOn w:val="a0"/>
    <w:uiPriority w:val="99"/>
    <w:semiHidden/>
    <w:unhideWhenUsed/>
    <w:rsid w:val="00BB30E3"/>
    <w:rPr>
      <w:color w:val="0000FF"/>
      <w:u w:val="single"/>
    </w:rPr>
  </w:style>
  <w:style w:type="character" w:customStyle="1" w:styleId="apple-converted-space">
    <w:name w:val="apple-converted-space"/>
    <w:basedOn w:val="a0"/>
    <w:rsid w:val="00BB3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islamweb.net/newlibrary/display_book.php?flag=1&amp;bk_no=12&amp;ID=3398"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ibrary.islamweb.net/newlibrary/display_book.php?flag=1&amp;bk_no=12&amp;ID=33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4</Pages>
  <Words>1093</Words>
  <Characters>6236</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10</cp:revision>
  <cp:lastPrinted>2016-07-18T07:18:00Z</cp:lastPrinted>
  <dcterms:created xsi:type="dcterms:W3CDTF">2016-07-16T10:19:00Z</dcterms:created>
  <dcterms:modified xsi:type="dcterms:W3CDTF">2016-07-19T06:40:00Z</dcterms:modified>
</cp:coreProperties>
</file>