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623B0" w:rsidRPr="00F46D4D" w:rsidRDefault="00745E91" w:rsidP="008331B5">
      <w:pPr>
        <w:spacing w:after="0"/>
        <w:ind w:hanging="5"/>
        <w:rPr>
          <w:rFonts w:ascii="Traditional Arabic" w:eastAsia="Calibri" w:hAnsi="Traditional Arabic" w:cs="Traditional Arabic"/>
          <w:b/>
          <w:bCs/>
          <w:sz w:val="27"/>
          <w:szCs w:val="27"/>
          <w:rtl/>
        </w:rPr>
      </w:pPr>
      <w:r>
        <w:rPr>
          <w:rFonts w:ascii="Traditional Arabic" w:eastAsia="Calibri" w:hAnsi="Traditional Arabic" w:cs="Traditional Arabic" w:hint="cs"/>
          <w:b/>
          <w:bCs/>
          <w:sz w:val="27"/>
          <w:szCs w:val="27"/>
          <w:rtl/>
        </w:rPr>
        <w:t xml:space="preserve">صاحب الفضيلة رئيس الدائرة القضائية التاسعة بالمحكمة العامة بجدة </w:t>
      </w:r>
      <w:r>
        <w:rPr>
          <w:rFonts w:ascii="Traditional Arabic" w:eastAsia="Calibri" w:hAnsi="Traditional Arabic" w:cs="Traditional Arabic"/>
          <w:b/>
          <w:bCs/>
          <w:sz w:val="27"/>
          <w:szCs w:val="27"/>
          <w:rtl/>
        </w:rPr>
        <w:tab/>
      </w:r>
      <w:r>
        <w:rPr>
          <w:rFonts w:ascii="Traditional Arabic" w:eastAsia="Calibri" w:hAnsi="Traditional Arabic" w:cs="Traditional Arabic"/>
          <w:b/>
          <w:bCs/>
          <w:sz w:val="27"/>
          <w:szCs w:val="27"/>
          <w:rtl/>
        </w:rPr>
        <w:tab/>
      </w:r>
      <w:r>
        <w:rPr>
          <w:rFonts w:ascii="Traditional Arabic" w:eastAsia="Calibri" w:hAnsi="Traditional Arabic" w:cs="Traditional Arabic"/>
          <w:b/>
          <w:bCs/>
          <w:sz w:val="27"/>
          <w:szCs w:val="27"/>
          <w:rtl/>
        </w:rPr>
        <w:tab/>
      </w:r>
      <w:r>
        <w:rPr>
          <w:rFonts w:ascii="Traditional Arabic" w:eastAsia="Calibri" w:hAnsi="Traditional Arabic" w:cs="Traditional Arabic"/>
          <w:b/>
          <w:bCs/>
          <w:sz w:val="27"/>
          <w:szCs w:val="27"/>
          <w:rtl/>
        </w:rPr>
        <w:tab/>
      </w:r>
      <w:r>
        <w:rPr>
          <w:rFonts w:ascii="Traditional Arabic" w:eastAsia="Calibri" w:hAnsi="Traditional Arabic" w:cs="Traditional Arabic"/>
          <w:b/>
          <w:bCs/>
          <w:sz w:val="27"/>
          <w:szCs w:val="27"/>
          <w:rtl/>
        </w:rPr>
        <w:tab/>
      </w:r>
      <w:r>
        <w:rPr>
          <w:rFonts w:ascii="Traditional Arabic" w:eastAsia="Calibri" w:hAnsi="Traditional Arabic" w:cs="Traditional Arabic"/>
          <w:b/>
          <w:bCs/>
          <w:sz w:val="27"/>
          <w:szCs w:val="27"/>
          <w:rtl/>
        </w:rPr>
        <w:tab/>
      </w:r>
      <w:r>
        <w:rPr>
          <w:rFonts w:ascii="Traditional Arabic" w:eastAsia="Calibri" w:hAnsi="Traditional Arabic" w:cs="Traditional Arabic" w:hint="cs"/>
          <w:b/>
          <w:bCs/>
          <w:sz w:val="27"/>
          <w:szCs w:val="27"/>
          <w:rtl/>
        </w:rPr>
        <w:t>سلمه الله</w:t>
      </w:r>
    </w:p>
    <w:p w:rsidR="002623B0" w:rsidRPr="00F46D4D" w:rsidRDefault="002623B0" w:rsidP="008331B5">
      <w:pPr>
        <w:spacing w:after="0"/>
        <w:ind w:hanging="5"/>
        <w:rPr>
          <w:rFonts w:ascii="Traditional Arabic" w:eastAsia="Calibri" w:hAnsi="Traditional Arabic" w:cs="Traditional Arabic"/>
          <w:sz w:val="27"/>
          <w:szCs w:val="27"/>
          <w:rtl/>
        </w:rPr>
      </w:pPr>
      <w:r w:rsidRPr="00F46D4D">
        <w:rPr>
          <w:rFonts w:ascii="Traditional Arabic" w:eastAsia="Calibri" w:hAnsi="Traditional Arabic" w:cs="Traditional Arabic"/>
          <w:sz w:val="27"/>
          <w:szCs w:val="27"/>
          <w:rtl/>
        </w:rPr>
        <w:t>السلام عليكم ورحمة الله وبركاته،،،</w:t>
      </w:r>
    </w:p>
    <w:p w:rsidR="002623B0" w:rsidRPr="00F46D4D" w:rsidRDefault="002623B0" w:rsidP="00755586">
      <w:pPr>
        <w:spacing w:after="0"/>
        <w:jc w:val="both"/>
        <w:rPr>
          <w:rFonts w:ascii="Traditional Arabic" w:hAnsi="Traditional Arabic" w:cs="Traditional Arabic"/>
          <w:b/>
          <w:bCs/>
          <w:sz w:val="27"/>
          <w:szCs w:val="27"/>
          <w:u w:val="single"/>
          <w:rtl/>
        </w:rPr>
      </w:pPr>
      <w:r w:rsidRPr="00F46D4D">
        <w:rPr>
          <w:rFonts w:ascii="Traditional Arabic" w:eastAsia="Times New Roman" w:hAnsi="Traditional Arabic" w:cs="Traditional Arabic"/>
          <w:b/>
          <w:bCs/>
          <w:sz w:val="27"/>
          <w:szCs w:val="27"/>
          <w:u w:val="single"/>
          <w:rtl/>
        </w:rPr>
        <w:t xml:space="preserve">الموضوع: </w:t>
      </w:r>
      <w:r w:rsidR="00745E91">
        <w:rPr>
          <w:rFonts w:ascii="Traditional Arabic" w:hAnsi="Traditional Arabic" w:cs="Traditional Arabic" w:hint="cs"/>
          <w:b/>
          <w:bCs/>
          <w:sz w:val="27"/>
          <w:szCs w:val="27"/>
          <w:u w:val="single"/>
          <w:rtl/>
        </w:rPr>
        <w:t>مذكرة</w:t>
      </w:r>
      <w:r w:rsidRPr="00F46D4D">
        <w:rPr>
          <w:rFonts w:ascii="Traditional Arabic" w:hAnsi="Traditional Arabic" w:cs="Traditional Arabic"/>
          <w:b/>
          <w:bCs/>
          <w:sz w:val="27"/>
          <w:szCs w:val="27"/>
          <w:u w:val="single"/>
          <w:rtl/>
        </w:rPr>
        <w:t>.</w:t>
      </w:r>
    </w:p>
    <w:p w:rsidR="00D1579C" w:rsidRPr="00D1579C" w:rsidRDefault="00755586" w:rsidP="00755586">
      <w:pPr>
        <w:jc w:val="both"/>
        <w:rPr>
          <w:rFonts w:ascii="Traditional Arabic" w:hAnsi="Traditional Arabic" w:cs="Traditional Arabic"/>
          <w:sz w:val="27"/>
          <w:szCs w:val="27"/>
          <w:rtl/>
        </w:rPr>
      </w:pPr>
      <w:r>
        <w:rPr>
          <w:rFonts w:ascii="Traditional Arabic" w:hAnsi="Traditional Arabic" w:cs="Traditional Arabic" w:hint="cs"/>
          <w:sz w:val="27"/>
          <w:szCs w:val="27"/>
          <w:rtl/>
        </w:rPr>
        <w:t xml:space="preserve">بالإشارة إلى الموضوع أعلاه، فإننا </w:t>
      </w:r>
      <w:r w:rsidR="00D1579C" w:rsidRPr="00D1579C">
        <w:rPr>
          <w:rFonts w:ascii="Traditional Arabic" w:hAnsi="Traditional Arabic" w:cs="Traditional Arabic"/>
          <w:sz w:val="27"/>
          <w:szCs w:val="27"/>
          <w:rtl/>
        </w:rPr>
        <w:t xml:space="preserve">نحصر ملاحظتنا الرئيسة في مخالفة التقرير </w:t>
      </w:r>
      <w:r>
        <w:rPr>
          <w:rFonts w:ascii="Traditional Arabic" w:hAnsi="Traditional Arabic" w:cs="Traditional Arabic"/>
          <w:sz w:val="27"/>
          <w:szCs w:val="27"/>
          <w:rtl/>
        </w:rPr>
        <w:t>لنصوص العقد</w:t>
      </w:r>
      <w:r w:rsidR="00D1579C" w:rsidRPr="00D1579C">
        <w:rPr>
          <w:rFonts w:ascii="Traditional Arabic" w:hAnsi="Traditional Arabic" w:cs="Traditional Arabic"/>
          <w:sz w:val="27"/>
          <w:szCs w:val="27"/>
          <w:rtl/>
        </w:rPr>
        <w:t>، وخاصة ما ورد في البند الثالث (نطاق الأعمال)، والتي ترتّب عليها نتيجتان جوهريتان تمثلان محل اعتراضنا، وبيان ذلك على النحو التالي:</w:t>
      </w:r>
    </w:p>
    <w:p w:rsidR="00CA2795" w:rsidRPr="00CA2795" w:rsidRDefault="00755586" w:rsidP="00904646">
      <w:pPr>
        <w:spacing w:before="240" w:after="0"/>
        <w:jc w:val="both"/>
        <w:rPr>
          <w:rFonts w:ascii="Traditional Arabic" w:hAnsi="Traditional Arabic" w:cs="Traditional Arabic"/>
          <w:sz w:val="27"/>
          <w:szCs w:val="27"/>
          <w:rtl/>
        </w:rPr>
      </w:pPr>
      <w:r w:rsidRPr="00755586">
        <w:rPr>
          <w:rFonts w:ascii="Traditional Arabic" w:hAnsi="Traditional Arabic" w:cs="Traditional Arabic"/>
          <w:b/>
          <w:bCs/>
          <w:sz w:val="27"/>
          <w:szCs w:val="27"/>
          <w:u w:val="single"/>
          <w:rtl/>
        </w:rPr>
        <w:t xml:space="preserve">أولًا: </w:t>
      </w:r>
      <w:r w:rsidR="00CA2795" w:rsidRPr="00755586">
        <w:rPr>
          <w:rFonts w:ascii="Traditional Arabic" w:hAnsi="Traditional Arabic" w:cs="Traditional Arabic"/>
          <w:b/>
          <w:bCs/>
          <w:sz w:val="27"/>
          <w:szCs w:val="27"/>
          <w:u w:val="single"/>
          <w:rtl/>
        </w:rPr>
        <w:t>مخالفة التقرير لنطاق الأعمال بإقحام التزامات لم ينص عليها العقد</w:t>
      </w:r>
      <w:r w:rsidR="00CA2795" w:rsidRPr="00D1579C">
        <w:rPr>
          <w:rFonts w:ascii="Traditional Arabic" w:hAnsi="Traditional Arabic" w:cs="Traditional Arabic"/>
          <w:sz w:val="27"/>
          <w:szCs w:val="27"/>
          <w:rtl/>
        </w:rPr>
        <w:t xml:space="preserve">، </w:t>
      </w:r>
      <w:r w:rsidR="00CA2795">
        <w:rPr>
          <w:rFonts w:ascii="Traditional Arabic" w:hAnsi="Traditional Arabic" w:cs="Traditional Arabic" w:hint="cs"/>
          <w:sz w:val="27"/>
          <w:szCs w:val="27"/>
          <w:rtl/>
        </w:rPr>
        <w:t xml:space="preserve">حيث </w:t>
      </w:r>
      <w:r w:rsidR="00CA2795" w:rsidRPr="00755586">
        <w:rPr>
          <w:rFonts w:ascii="Traditional Arabic" w:hAnsi="Traditional Arabic" w:cs="Traditional Arabic"/>
          <w:sz w:val="27"/>
          <w:szCs w:val="27"/>
          <w:rtl/>
        </w:rPr>
        <w:t>أورد التقرير (صـ</w:t>
      </w:r>
      <w:r w:rsidR="00CA2795">
        <w:rPr>
          <w:rFonts w:ascii="Traditional Arabic" w:hAnsi="Traditional Arabic" w:cs="Traditional Arabic" w:hint="cs"/>
          <w:sz w:val="27"/>
          <w:szCs w:val="27"/>
          <w:rtl/>
        </w:rPr>
        <w:t>17 فقرة 2ــــــ</w:t>
      </w:r>
      <w:r w:rsidR="00CA2795" w:rsidRPr="00755586">
        <w:rPr>
          <w:rFonts w:ascii="Traditional Arabic" w:hAnsi="Traditional Arabic" w:cs="Traditional Arabic"/>
          <w:sz w:val="27"/>
          <w:szCs w:val="27"/>
          <w:rtl/>
        </w:rPr>
        <w:t>ـ) عددًا من الأعمال</w:t>
      </w:r>
      <w:r w:rsidR="00CA2795">
        <w:rPr>
          <w:rFonts w:ascii="Traditional Arabic" w:hAnsi="Traditional Arabic" w:cs="Traditional Arabic" w:hint="cs"/>
          <w:sz w:val="27"/>
          <w:szCs w:val="27"/>
          <w:rtl/>
        </w:rPr>
        <w:t xml:space="preserve"> لم ينص العقد عليها أصلاً </w:t>
      </w:r>
      <w:r w:rsidR="00CA2795" w:rsidRPr="00D1579C">
        <w:rPr>
          <w:rFonts w:ascii="Traditional Arabic" w:hAnsi="Traditional Arabic" w:cs="Traditional Arabic"/>
          <w:sz w:val="27"/>
          <w:szCs w:val="27"/>
          <w:rtl/>
        </w:rPr>
        <w:t xml:space="preserve">ومنحها قيمة مالية ضمن مبلغ (55,000 ريال عن كل عمارة)، </w:t>
      </w:r>
      <w:r w:rsidR="00CA2795">
        <w:rPr>
          <w:rFonts w:ascii="Traditional Arabic" w:hAnsi="Traditional Arabic" w:cs="Traditional Arabic" w:hint="cs"/>
          <w:sz w:val="27"/>
          <w:szCs w:val="27"/>
          <w:rtl/>
        </w:rPr>
        <w:t>في حين</w:t>
      </w:r>
      <w:r w:rsidR="00CA2795" w:rsidRPr="00D1579C">
        <w:rPr>
          <w:rFonts w:ascii="Traditional Arabic" w:hAnsi="Traditional Arabic" w:cs="Traditional Arabic"/>
          <w:sz w:val="27"/>
          <w:szCs w:val="27"/>
          <w:rtl/>
        </w:rPr>
        <w:t xml:space="preserve"> أن </w:t>
      </w:r>
      <w:r w:rsidR="00CA2795">
        <w:rPr>
          <w:rFonts w:ascii="Traditional Arabic" w:hAnsi="Traditional Arabic" w:cs="Traditional Arabic" w:hint="cs"/>
          <w:sz w:val="27"/>
          <w:szCs w:val="27"/>
          <w:rtl/>
        </w:rPr>
        <w:t xml:space="preserve">المادة الثالثة </w:t>
      </w:r>
      <w:r w:rsidR="00CA2795" w:rsidRPr="00D1579C">
        <w:rPr>
          <w:rFonts w:ascii="Traditional Arabic" w:hAnsi="Traditional Arabic" w:cs="Traditional Arabic"/>
          <w:sz w:val="27"/>
          <w:szCs w:val="27"/>
          <w:rtl/>
        </w:rPr>
        <w:t>من بند "نطاق الأعمال" حصرت التزامات موكلتي في أربعة أعمال محددة فقط، هي:</w:t>
      </w:r>
      <w:r w:rsidR="00CA2795">
        <w:rPr>
          <w:rFonts w:ascii="Traditional Arabic" w:hAnsi="Traditional Arabic" w:cs="Traditional Arabic" w:hint="cs"/>
          <w:sz w:val="27"/>
          <w:szCs w:val="27"/>
          <w:rtl/>
        </w:rPr>
        <w:t xml:space="preserve"> </w:t>
      </w:r>
      <w:r w:rsidR="00CA2795" w:rsidRPr="00D1579C">
        <w:rPr>
          <w:rFonts w:ascii="Traditional Arabic" w:hAnsi="Traditional Arabic" w:cs="Traditional Arabic"/>
          <w:sz w:val="27"/>
          <w:szCs w:val="27"/>
          <w:rtl/>
        </w:rPr>
        <w:t xml:space="preserve">(الرفع المساحي والمعماري – إعداد ملفات الفرز لكل وحدة – إعداد ملفات </w:t>
      </w:r>
      <w:r w:rsidR="00CA2795" w:rsidRPr="00D1579C">
        <w:rPr>
          <w:rFonts w:ascii="Traditional Arabic" w:hAnsi="Traditional Arabic" w:cs="Traditional Arabic"/>
          <w:sz w:val="27"/>
          <w:szCs w:val="27"/>
        </w:rPr>
        <w:t>GIS</w:t>
      </w:r>
      <w:r w:rsidR="00CA2795" w:rsidRPr="00D1579C">
        <w:rPr>
          <w:rFonts w:ascii="Traditional Arabic" w:hAnsi="Traditional Arabic" w:cs="Traditional Arabic"/>
          <w:sz w:val="27"/>
          <w:szCs w:val="27"/>
          <w:rtl/>
        </w:rPr>
        <w:t xml:space="preserve"> – تقديم و</w:t>
      </w:r>
      <w:r w:rsidR="00CA2795">
        <w:rPr>
          <w:rFonts w:ascii="Traditional Arabic" w:hAnsi="Traditional Arabic" w:cs="Traditional Arabic"/>
          <w:sz w:val="27"/>
          <w:szCs w:val="27"/>
          <w:rtl/>
        </w:rPr>
        <w:t>اعتماد المعاملة لدى نظام الفرز)</w:t>
      </w:r>
      <w:r w:rsidR="00904646">
        <w:rPr>
          <w:rFonts w:ascii="Traditional Arabic" w:hAnsi="Traditional Arabic" w:cs="Traditional Arabic" w:hint="cs"/>
          <w:sz w:val="27"/>
          <w:szCs w:val="27"/>
          <w:rtl/>
        </w:rPr>
        <w:t xml:space="preserve">- </w:t>
      </w:r>
      <w:r w:rsidR="00CA2795" w:rsidRPr="00904646">
        <w:rPr>
          <w:rFonts w:ascii="Traditional Arabic" w:hAnsi="Traditional Arabic" w:cs="Traditional Arabic"/>
          <w:b/>
          <w:bCs/>
          <w:sz w:val="27"/>
          <w:szCs w:val="27"/>
          <w:u w:val="single"/>
          <w:rtl/>
        </w:rPr>
        <w:t>ومن بين الأعمال التي أُقحمت في التقرير دون سند تعاقدي</w:t>
      </w:r>
      <w:r w:rsidR="00CA2795" w:rsidRPr="00CA2795">
        <w:rPr>
          <w:rFonts w:ascii="Traditional Arabic" w:hAnsi="Traditional Arabic" w:cs="Traditional Arabic"/>
          <w:sz w:val="27"/>
          <w:szCs w:val="27"/>
          <w:rtl/>
        </w:rPr>
        <w:t>: مخططات الكهرباء، والاتصالات، والمياه، والصرف الصحي، وهي أعمال خارجة تمامًا عن نطاق الالتزام المتفق عليه</w:t>
      </w:r>
      <w:r w:rsidR="00CA2795">
        <w:rPr>
          <w:rFonts w:ascii="Traditional Arabic" w:hAnsi="Traditional Arabic" w:cs="Traditional Arabic" w:hint="cs"/>
          <w:sz w:val="27"/>
          <w:szCs w:val="27"/>
          <w:rtl/>
        </w:rPr>
        <w:t xml:space="preserve">- </w:t>
      </w:r>
      <w:r w:rsidR="00CA2795" w:rsidRPr="00D1579C">
        <w:rPr>
          <w:rFonts w:ascii="Traditional Arabic" w:hAnsi="Traditional Arabic" w:cs="Traditional Arabic"/>
          <w:sz w:val="27"/>
          <w:szCs w:val="27"/>
          <w:rtl/>
        </w:rPr>
        <w:t>ولما كان العقد هو شريعة المتعاقدين، فلا يجوز تحميل أي طرف ما لم يلتزم به صراحة، فإن ما ورد في التقرير يُعد تجاوزًا لمقتضى التعاقد، وخرقًا للمادة (104) من نظام المعاملات المدنية، التي منعت صراحة العدول عن ظاهر العقد إذا كان واضحًا، أو تحميله ما لا يحتمله لفظًا أو دلالة.</w:t>
      </w:r>
    </w:p>
    <w:p w:rsidR="00CA2795" w:rsidRPr="00CA2795" w:rsidRDefault="00CA2795" w:rsidP="00CA2795">
      <w:pPr>
        <w:spacing w:before="240" w:after="0"/>
        <w:jc w:val="both"/>
        <w:rPr>
          <w:rFonts w:ascii="Traditional Arabic" w:hAnsi="Traditional Arabic" w:cs="Traditional Arabic"/>
          <w:sz w:val="27"/>
          <w:szCs w:val="27"/>
          <w:rtl/>
        </w:rPr>
      </w:pPr>
      <w:r w:rsidRPr="00755586">
        <w:rPr>
          <w:rFonts w:ascii="Traditional Arabic" w:hAnsi="Traditional Arabic" w:cs="Traditional Arabic"/>
          <w:b/>
          <w:bCs/>
          <w:sz w:val="27"/>
          <w:szCs w:val="27"/>
          <w:u w:val="single"/>
          <w:rtl/>
        </w:rPr>
        <w:t xml:space="preserve">ثانيًا: </w:t>
      </w:r>
      <w:r w:rsidR="00755586" w:rsidRPr="00755586">
        <w:rPr>
          <w:rFonts w:ascii="Traditional Arabic" w:hAnsi="Traditional Arabic" w:cs="Traditional Arabic"/>
          <w:b/>
          <w:bCs/>
          <w:sz w:val="27"/>
          <w:szCs w:val="27"/>
          <w:u w:val="single"/>
          <w:rtl/>
        </w:rPr>
        <w:t>مخالفة التقرير لنصوص العقد باستبعاد مستحقات أُنجزت فعلًا</w:t>
      </w:r>
      <w:r w:rsidR="00755586">
        <w:rPr>
          <w:rFonts w:ascii="Traditional Arabic" w:hAnsi="Traditional Arabic" w:cs="Traditional Arabic" w:hint="cs"/>
          <w:b/>
          <w:bCs/>
          <w:sz w:val="27"/>
          <w:szCs w:val="27"/>
          <w:u w:val="single"/>
          <w:rtl/>
        </w:rPr>
        <w:t xml:space="preserve">؛ حيث </w:t>
      </w:r>
      <w:r w:rsidR="00275CA0" w:rsidRPr="00D1579C">
        <w:rPr>
          <w:rFonts w:ascii="Traditional Arabic" w:hAnsi="Traditional Arabic" w:cs="Traditional Arabic"/>
          <w:b/>
          <w:bCs/>
          <w:sz w:val="27"/>
          <w:szCs w:val="27"/>
          <w:u w:val="single"/>
          <w:rtl/>
        </w:rPr>
        <w:t>أن المادة</w:t>
      </w:r>
      <w:bookmarkStart w:id="0" w:name="_GoBack"/>
      <w:bookmarkEnd w:id="0"/>
      <w:r w:rsidR="00275CA0" w:rsidRPr="00D1579C">
        <w:rPr>
          <w:rFonts w:ascii="Traditional Arabic" w:hAnsi="Traditional Arabic" w:cs="Traditional Arabic"/>
          <w:b/>
          <w:bCs/>
          <w:sz w:val="27"/>
          <w:szCs w:val="27"/>
          <w:u w:val="single"/>
          <w:rtl/>
        </w:rPr>
        <w:t xml:space="preserve"> (٣) من العقد نصّت على </w:t>
      </w:r>
      <w:r w:rsidR="001070C3" w:rsidRPr="001070C3">
        <w:rPr>
          <w:rFonts w:ascii="Traditional Arabic" w:hAnsi="Traditional Arabic" w:cs="Traditional Arabic"/>
          <w:b/>
          <w:bCs/>
          <w:sz w:val="27"/>
          <w:szCs w:val="27"/>
          <w:u w:val="single"/>
          <w:rtl/>
        </w:rPr>
        <w:t>أن إعداد ملفات الفرز يمر بثلاث مراحل متتابعة</w:t>
      </w:r>
      <w:r w:rsidR="001070C3" w:rsidRPr="00D1579C">
        <w:rPr>
          <w:rFonts w:ascii="Traditional Arabic" w:hAnsi="Traditional Arabic" w:cs="Traditional Arabic"/>
          <w:b/>
          <w:bCs/>
          <w:sz w:val="27"/>
          <w:szCs w:val="27"/>
          <w:u w:val="single"/>
          <w:rtl/>
        </w:rPr>
        <w:t xml:space="preserve"> </w:t>
      </w:r>
      <w:r w:rsidR="00D1579C" w:rsidRPr="00D1579C">
        <w:rPr>
          <w:rFonts w:ascii="Traditional Arabic" w:hAnsi="Traditional Arabic" w:cs="Traditional Arabic" w:hint="cs"/>
          <w:b/>
          <w:bCs/>
          <w:sz w:val="27"/>
          <w:szCs w:val="27"/>
          <w:u w:val="single"/>
          <w:rtl/>
        </w:rPr>
        <w:t>(</w:t>
      </w:r>
      <w:r w:rsidR="00275CA0" w:rsidRPr="00D1579C">
        <w:rPr>
          <w:rFonts w:ascii="Traditional Arabic" w:hAnsi="Traditional Arabic" w:cs="Traditional Arabic"/>
          <w:b/>
          <w:bCs/>
          <w:sz w:val="27"/>
          <w:szCs w:val="27"/>
          <w:u w:val="single"/>
          <w:rtl/>
        </w:rPr>
        <w:t>إعداد الملفات، ثم تقديمها لوزارة الإسكان، وأخيرًا اعتماده</w:t>
      </w:r>
      <w:r w:rsidR="00D1579C" w:rsidRPr="00D1579C">
        <w:rPr>
          <w:rFonts w:ascii="Traditional Arabic" w:hAnsi="Traditional Arabic" w:cs="Traditional Arabic"/>
          <w:b/>
          <w:bCs/>
          <w:sz w:val="27"/>
          <w:szCs w:val="27"/>
          <w:u w:val="single"/>
          <w:rtl/>
        </w:rPr>
        <w:t>ا</w:t>
      </w:r>
      <w:r w:rsidR="00D1579C" w:rsidRPr="00D1579C">
        <w:rPr>
          <w:rFonts w:ascii="Traditional Arabic" w:hAnsi="Traditional Arabic" w:cs="Traditional Arabic" w:hint="cs"/>
          <w:b/>
          <w:bCs/>
          <w:sz w:val="27"/>
          <w:szCs w:val="27"/>
          <w:u w:val="single"/>
          <w:rtl/>
        </w:rPr>
        <w:t>)</w:t>
      </w:r>
      <w:r w:rsidR="00D1579C">
        <w:rPr>
          <w:rFonts w:ascii="Traditional Arabic" w:hAnsi="Traditional Arabic" w:cs="Traditional Arabic" w:hint="cs"/>
          <w:sz w:val="27"/>
          <w:szCs w:val="27"/>
          <w:rtl/>
        </w:rPr>
        <w:t xml:space="preserve"> - </w:t>
      </w:r>
      <w:r w:rsidR="00275CA0" w:rsidRPr="00275CA0">
        <w:rPr>
          <w:rFonts w:ascii="Traditional Arabic" w:hAnsi="Traditional Arabic" w:cs="Traditional Arabic"/>
          <w:sz w:val="27"/>
          <w:szCs w:val="27"/>
          <w:rtl/>
        </w:rPr>
        <w:t>و</w:t>
      </w:r>
      <w:r>
        <w:rPr>
          <w:rFonts w:ascii="Traditional Arabic" w:hAnsi="Traditional Arabic" w:cs="Traditional Arabic"/>
          <w:sz w:val="27"/>
          <w:szCs w:val="27"/>
          <w:rtl/>
        </w:rPr>
        <w:t>قد ثبت من تقرير الخبير ذاته (صـ</w:t>
      </w:r>
      <w:r>
        <w:rPr>
          <w:rFonts w:ascii="Traditional Arabic" w:hAnsi="Traditional Arabic" w:cs="Traditional Arabic" w:hint="cs"/>
          <w:sz w:val="27"/>
          <w:szCs w:val="27"/>
          <w:rtl/>
        </w:rPr>
        <w:t>17</w:t>
      </w:r>
      <w:r w:rsidR="00275CA0" w:rsidRPr="00275CA0">
        <w:rPr>
          <w:rFonts w:ascii="Traditional Arabic" w:hAnsi="Traditional Arabic" w:cs="Traditional Arabic"/>
          <w:sz w:val="27"/>
          <w:szCs w:val="27"/>
          <w:rtl/>
        </w:rPr>
        <w:t>ـ</w:t>
      </w:r>
      <w:r>
        <w:rPr>
          <w:rFonts w:ascii="Traditional Arabic" w:hAnsi="Traditional Arabic" w:cs="Traditional Arabic" w:hint="cs"/>
          <w:sz w:val="27"/>
          <w:szCs w:val="27"/>
          <w:rtl/>
        </w:rPr>
        <w:t>ــ</w:t>
      </w:r>
      <w:r w:rsidR="00275CA0" w:rsidRPr="00275CA0">
        <w:rPr>
          <w:rFonts w:ascii="Traditional Arabic" w:hAnsi="Traditional Arabic" w:cs="Traditional Arabic"/>
          <w:sz w:val="27"/>
          <w:szCs w:val="27"/>
          <w:rtl/>
        </w:rPr>
        <w:t xml:space="preserve">) أن موكلتي أتمّت المرحلتين الأولى والثانية، أي ما نسبته (66%) من العمل، ومع ذلك تم استبعاد المستحقات </w:t>
      </w:r>
      <w:r w:rsidR="001070C3">
        <w:rPr>
          <w:rFonts w:ascii="Traditional Arabic" w:hAnsi="Traditional Arabic" w:cs="Traditional Arabic" w:hint="cs"/>
          <w:sz w:val="27"/>
          <w:szCs w:val="27"/>
          <w:rtl/>
        </w:rPr>
        <w:t xml:space="preserve">بقول مفاده أنها مخالفة للمخططات، </w:t>
      </w:r>
      <w:r w:rsidR="001070C3" w:rsidRPr="001070C3">
        <w:rPr>
          <w:rFonts w:ascii="Traditional Arabic" w:hAnsi="Traditional Arabic" w:cs="Traditional Arabic"/>
          <w:b/>
          <w:bCs/>
          <w:sz w:val="27"/>
          <w:szCs w:val="27"/>
          <w:u w:val="single"/>
          <w:rtl/>
        </w:rPr>
        <w:t>وهنا يظهر التناقض بوضوح؛ فالخبير ذكر في الصفحة (16) أن موكلتي أعدّت المخططات المعمارية</w:t>
      </w:r>
      <w:r w:rsidR="001070C3" w:rsidRPr="001070C3">
        <w:rPr>
          <w:rFonts w:ascii="Traditional Arabic" w:hAnsi="Traditional Arabic" w:cs="Traditional Arabic"/>
          <w:b/>
          <w:bCs/>
          <w:sz w:val="27"/>
          <w:szCs w:val="27"/>
          <w:u w:val="single"/>
          <w:rtl/>
        </w:rPr>
        <w:t>،</w:t>
      </w:r>
      <w:r w:rsidR="001070C3">
        <w:rPr>
          <w:rFonts w:ascii="Traditional Arabic" w:hAnsi="Traditional Arabic" w:cs="Traditional Arabic"/>
          <w:b/>
          <w:bCs/>
          <w:sz w:val="27"/>
          <w:szCs w:val="27"/>
          <w:u w:val="single"/>
          <w:rtl/>
        </w:rPr>
        <w:t xml:space="preserve"> ومنحها مقابلًا ماليًا عليها</w:t>
      </w:r>
      <w:r w:rsidR="001070C3" w:rsidRPr="001070C3">
        <w:rPr>
          <w:rFonts w:ascii="Traditional Arabic" w:hAnsi="Traditional Arabic" w:cs="Traditional Arabic"/>
          <w:b/>
          <w:bCs/>
          <w:sz w:val="27"/>
          <w:szCs w:val="27"/>
          <w:u w:val="single"/>
          <w:rtl/>
        </w:rPr>
        <w:t>،</w:t>
      </w:r>
      <w:r w:rsidRPr="00CA2795">
        <w:rPr>
          <w:rFonts w:ascii="Traditional Arabic" w:hAnsi="Traditional Arabic" w:cs="Traditional Arabic"/>
          <w:b/>
          <w:bCs/>
          <w:sz w:val="27"/>
          <w:szCs w:val="27"/>
          <w:u w:val="single"/>
          <w:rtl/>
        </w:rPr>
        <w:t xml:space="preserve"> </w:t>
      </w:r>
      <w:r w:rsidRPr="00CA2795">
        <w:rPr>
          <w:rFonts w:ascii="Traditional Arabic" w:hAnsi="Traditional Arabic" w:cs="Traditional Arabic"/>
          <w:b/>
          <w:bCs/>
          <w:sz w:val="27"/>
          <w:szCs w:val="27"/>
          <w:u w:val="single"/>
          <w:rtl/>
        </w:rPr>
        <w:t>ثم عاد ليقول إن ملفات الفرز مخالفة لتلك المخططات، مع أن نفس هذه المخططات هي التي تم تقديمها ضمن المعاملة! فكيف يُستبعد الأجر على عملٍ أُنجز، وأُقرّ به، واستُخدم فعلًا؟</w:t>
      </w:r>
      <w:r>
        <w:rPr>
          <w:rFonts w:ascii="Traditional Arabic" w:hAnsi="Traditional Arabic" w:cs="Traditional Arabic" w:hint="cs"/>
          <w:b/>
          <w:bCs/>
          <w:sz w:val="27"/>
          <w:szCs w:val="27"/>
          <w:u w:val="single"/>
          <w:rtl/>
        </w:rPr>
        <w:t xml:space="preserve"> - </w:t>
      </w:r>
      <w:r w:rsidRPr="00CA2795">
        <w:rPr>
          <w:rFonts w:ascii="Traditional Arabic" w:hAnsi="Traditional Arabic" w:cs="Traditional Arabic"/>
          <w:sz w:val="27"/>
          <w:szCs w:val="27"/>
          <w:rtl/>
        </w:rPr>
        <w:t>وبما أن العقد حدد أجر كل وحدة بمبلغ (650 ريالًا)، وعدد الوحدات (186)، فإن إجمالي المستحق (120,900 ريال). واستنادًا إلى نسبة الإنجاز (66%)، فإن موكلتي تستحق مبلغ (79,794 ريالًا) لقاء العمل الذي أدّته.</w:t>
      </w:r>
    </w:p>
    <w:p w:rsidR="00755586" w:rsidRPr="00755586" w:rsidRDefault="00745E91" w:rsidP="00755586">
      <w:pPr>
        <w:spacing w:before="240" w:after="0"/>
        <w:jc w:val="both"/>
        <w:rPr>
          <w:rFonts w:ascii="Traditional Arabic" w:hAnsi="Traditional Arabic" w:cs="Traditional Arabic"/>
          <w:b/>
          <w:bCs/>
          <w:sz w:val="27"/>
          <w:szCs w:val="27"/>
          <w:rtl/>
        </w:rPr>
      </w:pPr>
      <w:r w:rsidRPr="00755586">
        <w:rPr>
          <w:rFonts w:ascii="Traditional Arabic" w:hAnsi="Traditional Arabic" w:cs="Traditional Arabic"/>
          <w:b/>
          <w:bCs/>
          <w:sz w:val="27"/>
          <w:szCs w:val="27"/>
          <w:rtl/>
        </w:rPr>
        <w:t>وعليه، فإننا نلتمس من فضيلتكم (سلمكم الله)</w:t>
      </w:r>
      <w:r w:rsidR="00755586" w:rsidRPr="00755586">
        <w:rPr>
          <w:rFonts w:ascii="Traditional Arabic" w:hAnsi="Traditional Arabic" w:cs="Traditional Arabic"/>
          <w:b/>
          <w:bCs/>
          <w:sz w:val="27"/>
          <w:szCs w:val="27"/>
          <w:rtl/>
        </w:rPr>
        <w:t xml:space="preserve"> إعادة التقرير إلى الخبير، لمراجعته في ضوء هاتين الملاحظتين الجوهريتين، وما تضمّنت</w:t>
      </w:r>
      <w:r w:rsidR="00755586">
        <w:rPr>
          <w:rFonts w:ascii="Traditional Arabic" w:hAnsi="Traditional Arabic" w:cs="Traditional Arabic"/>
          <w:b/>
          <w:bCs/>
          <w:sz w:val="27"/>
          <w:szCs w:val="27"/>
          <w:rtl/>
        </w:rPr>
        <w:t>اه من مخالفة صريحة لنصوص العقد</w:t>
      </w:r>
      <w:r w:rsidR="00755586" w:rsidRPr="00755586">
        <w:rPr>
          <w:rFonts w:ascii="Traditional Arabic" w:hAnsi="Traditional Arabic" w:cs="Traditional Arabic"/>
          <w:b/>
          <w:bCs/>
          <w:sz w:val="27"/>
          <w:szCs w:val="27"/>
          <w:rtl/>
        </w:rPr>
        <w:t>، وردًّا للأمر إلى نصابه</w:t>
      </w:r>
      <w:r w:rsidR="00755586" w:rsidRPr="00755586">
        <w:rPr>
          <w:rFonts w:ascii="Traditional Arabic" w:hAnsi="Traditional Arabic" w:cs="Traditional Arabic"/>
          <w:b/>
          <w:bCs/>
          <w:sz w:val="27"/>
          <w:szCs w:val="27"/>
        </w:rPr>
        <w:t>.</w:t>
      </w:r>
    </w:p>
    <w:p w:rsidR="00A72A9C" w:rsidRPr="00F46D4D" w:rsidRDefault="00745E91" w:rsidP="00755586">
      <w:pPr>
        <w:spacing w:after="0"/>
        <w:jc w:val="center"/>
        <w:rPr>
          <w:rFonts w:ascii="Traditional Arabic" w:hAnsi="Traditional Arabic" w:cs="Traditional Arabic"/>
          <w:b/>
          <w:bCs/>
          <w:sz w:val="27"/>
          <w:szCs w:val="27"/>
          <w:rtl/>
        </w:rPr>
      </w:pPr>
      <w:r w:rsidRPr="00745E91">
        <w:rPr>
          <w:rFonts w:ascii="Traditional Arabic" w:hAnsi="Traditional Arabic" w:cs="Traditional Arabic" w:hint="cs"/>
          <w:b/>
          <w:bCs/>
          <w:sz w:val="27"/>
          <w:szCs w:val="27"/>
          <w:rtl/>
        </w:rPr>
        <w:t>والله يحفظكم ويرعاكم،،</w:t>
      </w:r>
    </w:p>
    <w:sectPr w:rsidR="00A72A9C" w:rsidRPr="00F46D4D" w:rsidSect="00FD0E87">
      <w:pgSz w:w="11906" w:h="16838"/>
      <w:pgMar w:top="993" w:right="849" w:bottom="709" w:left="63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raditional Arabic">
    <w:panose1 w:val="02020603050405020304"/>
    <w:charset w:val="00"/>
    <w:family w:val="roman"/>
    <w:pitch w:val="variable"/>
    <w:sig w:usb0="00002003" w:usb1="80000000" w:usb2="00000008" w:usb3="00000000" w:csb0="0000004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CE5605"/>
    <w:multiLevelType w:val="hybridMultilevel"/>
    <w:tmpl w:val="ADC0379A"/>
    <w:lvl w:ilvl="0" w:tplc="6AEEB37A">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9C05BE"/>
    <w:multiLevelType w:val="multilevel"/>
    <w:tmpl w:val="DF487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275BB4"/>
    <w:multiLevelType w:val="hybridMultilevel"/>
    <w:tmpl w:val="4078AD3E"/>
    <w:lvl w:ilvl="0" w:tplc="9E2C96A0">
      <w:start w:val="1"/>
      <w:numFmt w:val="arabicAlpha"/>
      <w:lvlText w:val="%1."/>
      <w:lvlJc w:val="left"/>
      <w:pPr>
        <w:ind w:left="785" w:hanging="360"/>
      </w:pPr>
      <w:rPr>
        <w:rFonts w:hint="default"/>
        <w:b w:val="0"/>
        <w:bCs w:val="0"/>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3" w15:restartNumberingAfterBreak="0">
    <w:nsid w:val="51FA1EC9"/>
    <w:multiLevelType w:val="hybridMultilevel"/>
    <w:tmpl w:val="B93848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8BA7C6B"/>
    <w:multiLevelType w:val="multilevel"/>
    <w:tmpl w:val="E8C0B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8F60B8"/>
    <w:multiLevelType w:val="hybridMultilevel"/>
    <w:tmpl w:val="9EEEC072"/>
    <w:lvl w:ilvl="0" w:tplc="9220474C">
      <w:start w:val="1"/>
      <w:numFmt w:val="decimal"/>
      <w:lvlText w:val="%1."/>
      <w:lvlJc w:val="left"/>
      <w:pPr>
        <w:ind w:left="425" w:hanging="360"/>
      </w:pPr>
      <w:rPr>
        <w:rFonts w:hint="default"/>
      </w:rPr>
    </w:lvl>
    <w:lvl w:ilvl="1" w:tplc="04090019" w:tentative="1">
      <w:start w:val="1"/>
      <w:numFmt w:val="lowerLetter"/>
      <w:lvlText w:val="%2."/>
      <w:lvlJc w:val="left"/>
      <w:pPr>
        <w:ind w:left="1145" w:hanging="360"/>
      </w:pPr>
    </w:lvl>
    <w:lvl w:ilvl="2" w:tplc="0409001B" w:tentative="1">
      <w:start w:val="1"/>
      <w:numFmt w:val="lowerRoman"/>
      <w:lvlText w:val="%3."/>
      <w:lvlJc w:val="right"/>
      <w:pPr>
        <w:ind w:left="1865" w:hanging="180"/>
      </w:pPr>
    </w:lvl>
    <w:lvl w:ilvl="3" w:tplc="0409000F" w:tentative="1">
      <w:start w:val="1"/>
      <w:numFmt w:val="decimal"/>
      <w:lvlText w:val="%4."/>
      <w:lvlJc w:val="left"/>
      <w:pPr>
        <w:ind w:left="2585" w:hanging="360"/>
      </w:pPr>
    </w:lvl>
    <w:lvl w:ilvl="4" w:tplc="04090019" w:tentative="1">
      <w:start w:val="1"/>
      <w:numFmt w:val="lowerLetter"/>
      <w:lvlText w:val="%5."/>
      <w:lvlJc w:val="left"/>
      <w:pPr>
        <w:ind w:left="3305" w:hanging="360"/>
      </w:pPr>
    </w:lvl>
    <w:lvl w:ilvl="5" w:tplc="0409001B" w:tentative="1">
      <w:start w:val="1"/>
      <w:numFmt w:val="lowerRoman"/>
      <w:lvlText w:val="%6."/>
      <w:lvlJc w:val="right"/>
      <w:pPr>
        <w:ind w:left="4025" w:hanging="180"/>
      </w:pPr>
    </w:lvl>
    <w:lvl w:ilvl="6" w:tplc="0409000F" w:tentative="1">
      <w:start w:val="1"/>
      <w:numFmt w:val="decimal"/>
      <w:lvlText w:val="%7."/>
      <w:lvlJc w:val="left"/>
      <w:pPr>
        <w:ind w:left="4745" w:hanging="360"/>
      </w:pPr>
    </w:lvl>
    <w:lvl w:ilvl="7" w:tplc="04090019" w:tentative="1">
      <w:start w:val="1"/>
      <w:numFmt w:val="lowerLetter"/>
      <w:lvlText w:val="%8."/>
      <w:lvlJc w:val="left"/>
      <w:pPr>
        <w:ind w:left="5465" w:hanging="360"/>
      </w:pPr>
    </w:lvl>
    <w:lvl w:ilvl="8" w:tplc="0409001B" w:tentative="1">
      <w:start w:val="1"/>
      <w:numFmt w:val="lowerRoman"/>
      <w:lvlText w:val="%9."/>
      <w:lvlJc w:val="right"/>
      <w:pPr>
        <w:ind w:left="6185" w:hanging="180"/>
      </w:pPr>
    </w:lvl>
  </w:abstractNum>
  <w:num w:numId="1">
    <w:abstractNumId w:val="3"/>
  </w:num>
  <w:num w:numId="2">
    <w:abstractNumId w:val="5"/>
  </w:num>
  <w:num w:numId="3">
    <w:abstractNumId w:val="0"/>
  </w:num>
  <w:num w:numId="4">
    <w:abstractNumId w:val="2"/>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23B0"/>
    <w:rsid w:val="00023F3E"/>
    <w:rsid w:val="00071A06"/>
    <w:rsid w:val="001070C3"/>
    <w:rsid w:val="00176F0D"/>
    <w:rsid w:val="00196007"/>
    <w:rsid w:val="00227C03"/>
    <w:rsid w:val="002623B0"/>
    <w:rsid w:val="00275CA0"/>
    <w:rsid w:val="0028593E"/>
    <w:rsid w:val="002E2D58"/>
    <w:rsid w:val="002F6D5C"/>
    <w:rsid w:val="003E0ED0"/>
    <w:rsid w:val="003E3F00"/>
    <w:rsid w:val="003F35FD"/>
    <w:rsid w:val="00484975"/>
    <w:rsid w:val="0054477C"/>
    <w:rsid w:val="0055057B"/>
    <w:rsid w:val="005F5841"/>
    <w:rsid w:val="00603A2D"/>
    <w:rsid w:val="00613C69"/>
    <w:rsid w:val="00625CB2"/>
    <w:rsid w:val="00717C72"/>
    <w:rsid w:val="00745E91"/>
    <w:rsid w:val="007529B0"/>
    <w:rsid w:val="00755586"/>
    <w:rsid w:val="008331B5"/>
    <w:rsid w:val="008438C6"/>
    <w:rsid w:val="00861AEB"/>
    <w:rsid w:val="008D3208"/>
    <w:rsid w:val="00904646"/>
    <w:rsid w:val="009A3067"/>
    <w:rsid w:val="009F362E"/>
    <w:rsid w:val="00A55B48"/>
    <w:rsid w:val="00A72A9C"/>
    <w:rsid w:val="00A9488C"/>
    <w:rsid w:val="00AE37AB"/>
    <w:rsid w:val="00B50B7B"/>
    <w:rsid w:val="00B5169A"/>
    <w:rsid w:val="00B63C53"/>
    <w:rsid w:val="00B9744C"/>
    <w:rsid w:val="00BB1520"/>
    <w:rsid w:val="00BD42CD"/>
    <w:rsid w:val="00C51BAC"/>
    <w:rsid w:val="00C7383C"/>
    <w:rsid w:val="00CA2795"/>
    <w:rsid w:val="00D1579C"/>
    <w:rsid w:val="00DE2FEF"/>
    <w:rsid w:val="00DE65CA"/>
    <w:rsid w:val="00E04DA3"/>
    <w:rsid w:val="00E96920"/>
    <w:rsid w:val="00F3749B"/>
    <w:rsid w:val="00F46D4D"/>
    <w:rsid w:val="00FD0E8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81291"/>
  <w15:chartTrackingRefBased/>
  <w15:docId w15:val="{EC8CEC7A-C5FF-4FEA-A2B5-C32D3E8A8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529B0"/>
    <w:pPr>
      <w:bidi/>
    </w:pPr>
  </w:style>
  <w:style w:type="paragraph" w:styleId="Heading5">
    <w:name w:val="heading 5"/>
    <w:basedOn w:val="Normal"/>
    <w:next w:val="Normal"/>
    <w:link w:val="Heading5Char"/>
    <w:uiPriority w:val="9"/>
    <w:semiHidden/>
    <w:unhideWhenUsed/>
    <w:qFormat/>
    <w:rsid w:val="00BB1520"/>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23B0"/>
    <w:pPr>
      <w:ind w:left="720"/>
      <w:contextualSpacing/>
    </w:pPr>
  </w:style>
  <w:style w:type="paragraph" w:styleId="NormalWeb">
    <w:name w:val="Normal (Web)"/>
    <w:basedOn w:val="Normal"/>
    <w:uiPriority w:val="99"/>
    <w:semiHidden/>
    <w:unhideWhenUsed/>
    <w:rsid w:val="003E0ED0"/>
    <w:rPr>
      <w:rFonts w:ascii="Times New Roman" w:hAnsi="Times New Roman" w:cs="Times New Roman"/>
      <w:sz w:val="24"/>
      <w:szCs w:val="24"/>
    </w:rPr>
  </w:style>
  <w:style w:type="character" w:customStyle="1" w:styleId="Heading5Char">
    <w:name w:val="Heading 5 Char"/>
    <w:basedOn w:val="DefaultParagraphFont"/>
    <w:link w:val="Heading5"/>
    <w:uiPriority w:val="9"/>
    <w:semiHidden/>
    <w:rsid w:val="00BB1520"/>
    <w:rPr>
      <w:rFonts w:asciiTheme="majorHAnsi" w:eastAsiaTheme="majorEastAsia" w:hAnsiTheme="majorHAnsi" w:cstheme="majorBidi"/>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224529">
      <w:bodyDiv w:val="1"/>
      <w:marLeft w:val="0"/>
      <w:marRight w:val="0"/>
      <w:marTop w:val="0"/>
      <w:marBottom w:val="0"/>
      <w:divBdr>
        <w:top w:val="none" w:sz="0" w:space="0" w:color="auto"/>
        <w:left w:val="none" w:sz="0" w:space="0" w:color="auto"/>
        <w:bottom w:val="none" w:sz="0" w:space="0" w:color="auto"/>
        <w:right w:val="none" w:sz="0" w:space="0" w:color="auto"/>
      </w:divBdr>
    </w:div>
    <w:div w:id="42677011">
      <w:bodyDiv w:val="1"/>
      <w:marLeft w:val="0"/>
      <w:marRight w:val="0"/>
      <w:marTop w:val="0"/>
      <w:marBottom w:val="0"/>
      <w:divBdr>
        <w:top w:val="none" w:sz="0" w:space="0" w:color="auto"/>
        <w:left w:val="none" w:sz="0" w:space="0" w:color="auto"/>
        <w:bottom w:val="none" w:sz="0" w:space="0" w:color="auto"/>
        <w:right w:val="none" w:sz="0" w:space="0" w:color="auto"/>
      </w:divBdr>
    </w:div>
    <w:div w:id="272397544">
      <w:bodyDiv w:val="1"/>
      <w:marLeft w:val="0"/>
      <w:marRight w:val="0"/>
      <w:marTop w:val="0"/>
      <w:marBottom w:val="0"/>
      <w:divBdr>
        <w:top w:val="none" w:sz="0" w:space="0" w:color="auto"/>
        <w:left w:val="none" w:sz="0" w:space="0" w:color="auto"/>
        <w:bottom w:val="none" w:sz="0" w:space="0" w:color="auto"/>
        <w:right w:val="none" w:sz="0" w:space="0" w:color="auto"/>
      </w:divBdr>
    </w:div>
    <w:div w:id="322468372">
      <w:bodyDiv w:val="1"/>
      <w:marLeft w:val="0"/>
      <w:marRight w:val="0"/>
      <w:marTop w:val="0"/>
      <w:marBottom w:val="0"/>
      <w:divBdr>
        <w:top w:val="none" w:sz="0" w:space="0" w:color="auto"/>
        <w:left w:val="none" w:sz="0" w:space="0" w:color="auto"/>
        <w:bottom w:val="none" w:sz="0" w:space="0" w:color="auto"/>
        <w:right w:val="none" w:sz="0" w:space="0" w:color="auto"/>
      </w:divBdr>
    </w:div>
    <w:div w:id="335572826">
      <w:bodyDiv w:val="1"/>
      <w:marLeft w:val="0"/>
      <w:marRight w:val="0"/>
      <w:marTop w:val="0"/>
      <w:marBottom w:val="0"/>
      <w:divBdr>
        <w:top w:val="none" w:sz="0" w:space="0" w:color="auto"/>
        <w:left w:val="none" w:sz="0" w:space="0" w:color="auto"/>
        <w:bottom w:val="none" w:sz="0" w:space="0" w:color="auto"/>
        <w:right w:val="none" w:sz="0" w:space="0" w:color="auto"/>
      </w:divBdr>
    </w:div>
    <w:div w:id="370225578">
      <w:bodyDiv w:val="1"/>
      <w:marLeft w:val="0"/>
      <w:marRight w:val="0"/>
      <w:marTop w:val="0"/>
      <w:marBottom w:val="0"/>
      <w:divBdr>
        <w:top w:val="none" w:sz="0" w:space="0" w:color="auto"/>
        <w:left w:val="none" w:sz="0" w:space="0" w:color="auto"/>
        <w:bottom w:val="none" w:sz="0" w:space="0" w:color="auto"/>
        <w:right w:val="none" w:sz="0" w:space="0" w:color="auto"/>
      </w:divBdr>
    </w:div>
    <w:div w:id="416102669">
      <w:bodyDiv w:val="1"/>
      <w:marLeft w:val="0"/>
      <w:marRight w:val="0"/>
      <w:marTop w:val="0"/>
      <w:marBottom w:val="0"/>
      <w:divBdr>
        <w:top w:val="none" w:sz="0" w:space="0" w:color="auto"/>
        <w:left w:val="none" w:sz="0" w:space="0" w:color="auto"/>
        <w:bottom w:val="none" w:sz="0" w:space="0" w:color="auto"/>
        <w:right w:val="none" w:sz="0" w:space="0" w:color="auto"/>
      </w:divBdr>
      <w:divsChild>
        <w:div w:id="450828971">
          <w:marLeft w:val="0"/>
          <w:marRight w:val="0"/>
          <w:marTop w:val="0"/>
          <w:marBottom w:val="0"/>
          <w:divBdr>
            <w:top w:val="none" w:sz="0" w:space="0" w:color="auto"/>
            <w:left w:val="none" w:sz="0" w:space="0" w:color="auto"/>
            <w:bottom w:val="none" w:sz="0" w:space="0" w:color="auto"/>
            <w:right w:val="none" w:sz="0" w:space="0" w:color="auto"/>
          </w:divBdr>
          <w:divsChild>
            <w:div w:id="1422214960">
              <w:marLeft w:val="0"/>
              <w:marRight w:val="0"/>
              <w:marTop w:val="0"/>
              <w:marBottom w:val="0"/>
              <w:divBdr>
                <w:top w:val="none" w:sz="0" w:space="0" w:color="auto"/>
                <w:left w:val="none" w:sz="0" w:space="0" w:color="auto"/>
                <w:bottom w:val="none" w:sz="0" w:space="0" w:color="auto"/>
                <w:right w:val="none" w:sz="0" w:space="0" w:color="auto"/>
              </w:divBdr>
              <w:divsChild>
                <w:div w:id="855341557">
                  <w:marLeft w:val="0"/>
                  <w:marRight w:val="0"/>
                  <w:marTop w:val="0"/>
                  <w:marBottom w:val="0"/>
                  <w:divBdr>
                    <w:top w:val="none" w:sz="0" w:space="0" w:color="auto"/>
                    <w:left w:val="none" w:sz="0" w:space="0" w:color="auto"/>
                    <w:bottom w:val="none" w:sz="0" w:space="0" w:color="auto"/>
                    <w:right w:val="none" w:sz="0" w:space="0" w:color="auto"/>
                  </w:divBdr>
                  <w:divsChild>
                    <w:div w:id="583876751">
                      <w:marLeft w:val="0"/>
                      <w:marRight w:val="0"/>
                      <w:marTop w:val="0"/>
                      <w:marBottom w:val="0"/>
                      <w:divBdr>
                        <w:top w:val="none" w:sz="0" w:space="0" w:color="auto"/>
                        <w:left w:val="none" w:sz="0" w:space="0" w:color="auto"/>
                        <w:bottom w:val="none" w:sz="0" w:space="0" w:color="auto"/>
                        <w:right w:val="none" w:sz="0" w:space="0" w:color="auto"/>
                      </w:divBdr>
                      <w:divsChild>
                        <w:div w:id="126091825">
                          <w:marLeft w:val="0"/>
                          <w:marRight w:val="0"/>
                          <w:marTop w:val="0"/>
                          <w:marBottom w:val="0"/>
                          <w:divBdr>
                            <w:top w:val="none" w:sz="0" w:space="0" w:color="auto"/>
                            <w:left w:val="none" w:sz="0" w:space="0" w:color="auto"/>
                            <w:bottom w:val="none" w:sz="0" w:space="0" w:color="auto"/>
                            <w:right w:val="none" w:sz="0" w:space="0" w:color="auto"/>
                          </w:divBdr>
                          <w:divsChild>
                            <w:div w:id="1896818287">
                              <w:marLeft w:val="0"/>
                              <w:marRight w:val="0"/>
                              <w:marTop w:val="0"/>
                              <w:marBottom w:val="0"/>
                              <w:divBdr>
                                <w:top w:val="none" w:sz="0" w:space="0" w:color="auto"/>
                                <w:left w:val="none" w:sz="0" w:space="0" w:color="auto"/>
                                <w:bottom w:val="none" w:sz="0" w:space="0" w:color="auto"/>
                                <w:right w:val="none" w:sz="0" w:space="0" w:color="auto"/>
                              </w:divBdr>
                              <w:divsChild>
                                <w:div w:id="1643655898">
                                  <w:marLeft w:val="0"/>
                                  <w:marRight w:val="0"/>
                                  <w:marTop w:val="0"/>
                                  <w:marBottom w:val="0"/>
                                  <w:divBdr>
                                    <w:top w:val="none" w:sz="0" w:space="0" w:color="auto"/>
                                    <w:left w:val="none" w:sz="0" w:space="0" w:color="auto"/>
                                    <w:bottom w:val="none" w:sz="0" w:space="0" w:color="auto"/>
                                    <w:right w:val="none" w:sz="0" w:space="0" w:color="auto"/>
                                  </w:divBdr>
                                  <w:divsChild>
                                    <w:div w:id="1232472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1294293">
                      <w:marLeft w:val="0"/>
                      <w:marRight w:val="0"/>
                      <w:marTop w:val="0"/>
                      <w:marBottom w:val="0"/>
                      <w:divBdr>
                        <w:top w:val="none" w:sz="0" w:space="0" w:color="auto"/>
                        <w:left w:val="none" w:sz="0" w:space="0" w:color="auto"/>
                        <w:bottom w:val="none" w:sz="0" w:space="0" w:color="auto"/>
                        <w:right w:val="none" w:sz="0" w:space="0" w:color="auto"/>
                      </w:divBdr>
                      <w:divsChild>
                        <w:div w:id="1380671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3814018">
      <w:bodyDiv w:val="1"/>
      <w:marLeft w:val="0"/>
      <w:marRight w:val="0"/>
      <w:marTop w:val="0"/>
      <w:marBottom w:val="0"/>
      <w:divBdr>
        <w:top w:val="none" w:sz="0" w:space="0" w:color="auto"/>
        <w:left w:val="none" w:sz="0" w:space="0" w:color="auto"/>
        <w:bottom w:val="none" w:sz="0" w:space="0" w:color="auto"/>
        <w:right w:val="none" w:sz="0" w:space="0" w:color="auto"/>
      </w:divBdr>
    </w:div>
    <w:div w:id="518856813">
      <w:bodyDiv w:val="1"/>
      <w:marLeft w:val="0"/>
      <w:marRight w:val="0"/>
      <w:marTop w:val="0"/>
      <w:marBottom w:val="0"/>
      <w:divBdr>
        <w:top w:val="none" w:sz="0" w:space="0" w:color="auto"/>
        <w:left w:val="none" w:sz="0" w:space="0" w:color="auto"/>
        <w:bottom w:val="none" w:sz="0" w:space="0" w:color="auto"/>
        <w:right w:val="none" w:sz="0" w:space="0" w:color="auto"/>
      </w:divBdr>
    </w:div>
    <w:div w:id="550532797">
      <w:bodyDiv w:val="1"/>
      <w:marLeft w:val="0"/>
      <w:marRight w:val="0"/>
      <w:marTop w:val="0"/>
      <w:marBottom w:val="0"/>
      <w:divBdr>
        <w:top w:val="none" w:sz="0" w:space="0" w:color="auto"/>
        <w:left w:val="none" w:sz="0" w:space="0" w:color="auto"/>
        <w:bottom w:val="none" w:sz="0" w:space="0" w:color="auto"/>
        <w:right w:val="none" w:sz="0" w:space="0" w:color="auto"/>
      </w:divBdr>
      <w:divsChild>
        <w:div w:id="1545631082">
          <w:marLeft w:val="0"/>
          <w:marRight w:val="0"/>
          <w:marTop w:val="0"/>
          <w:marBottom w:val="0"/>
          <w:divBdr>
            <w:top w:val="none" w:sz="0" w:space="0" w:color="auto"/>
            <w:left w:val="none" w:sz="0" w:space="0" w:color="auto"/>
            <w:bottom w:val="none" w:sz="0" w:space="0" w:color="auto"/>
            <w:right w:val="none" w:sz="0" w:space="0" w:color="auto"/>
          </w:divBdr>
          <w:divsChild>
            <w:div w:id="1777023716">
              <w:marLeft w:val="0"/>
              <w:marRight w:val="0"/>
              <w:marTop w:val="0"/>
              <w:marBottom w:val="0"/>
              <w:divBdr>
                <w:top w:val="none" w:sz="0" w:space="0" w:color="auto"/>
                <w:left w:val="none" w:sz="0" w:space="0" w:color="auto"/>
                <w:bottom w:val="none" w:sz="0" w:space="0" w:color="auto"/>
                <w:right w:val="none" w:sz="0" w:space="0" w:color="auto"/>
              </w:divBdr>
              <w:divsChild>
                <w:div w:id="1203902221">
                  <w:marLeft w:val="0"/>
                  <w:marRight w:val="0"/>
                  <w:marTop w:val="0"/>
                  <w:marBottom w:val="0"/>
                  <w:divBdr>
                    <w:top w:val="none" w:sz="0" w:space="0" w:color="auto"/>
                    <w:left w:val="none" w:sz="0" w:space="0" w:color="auto"/>
                    <w:bottom w:val="none" w:sz="0" w:space="0" w:color="auto"/>
                    <w:right w:val="none" w:sz="0" w:space="0" w:color="auto"/>
                  </w:divBdr>
                  <w:divsChild>
                    <w:div w:id="2146964760">
                      <w:marLeft w:val="0"/>
                      <w:marRight w:val="0"/>
                      <w:marTop w:val="0"/>
                      <w:marBottom w:val="0"/>
                      <w:divBdr>
                        <w:top w:val="none" w:sz="0" w:space="0" w:color="auto"/>
                        <w:left w:val="none" w:sz="0" w:space="0" w:color="auto"/>
                        <w:bottom w:val="none" w:sz="0" w:space="0" w:color="auto"/>
                        <w:right w:val="none" w:sz="0" w:space="0" w:color="auto"/>
                      </w:divBdr>
                      <w:divsChild>
                        <w:div w:id="1949967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4256575">
      <w:bodyDiv w:val="1"/>
      <w:marLeft w:val="0"/>
      <w:marRight w:val="0"/>
      <w:marTop w:val="0"/>
      <w:marBottom w:val="0"/>
      <w:divBdr>
        <w:top w:val="none" w:sz="0" w:space="0" w:color="auto"/>
        <w:left w:val="none" w:sz="0" w:space="0" w:color="auto"/>
        <w:bottom w:val="none" w:sz="0" w:space="0" w:color="auto"/>
        <w:right w:val="none" w:sz="0" w:space="0" w:color="auto"/>
      </w:divBdr>
    </w:div>
    <w:div w:id="763457319">
      <w:bodyDiv w:val="1"/>
      <w:marLeft w:val="0"/>
      <w:marRight w:val="0"/>
      <w:marTop w:val="0"/>
      <w:marBottom w:val="0"/>
      <w:divBdr>
        <w:top w:val="none" w:sz="0" w:space="0" w:color="auto"/>
        <w:left w:val="none" w:sz="0" w:space="0" w:color="auto"/>
        <w:bottom w:val="none" w:sz="0" w:space="0" w:color="auto"/>
        <w:right w:val="none" w:sz="0" w:space="0" w:color="auto"/>
      </w:divBdr>
    </w:div>
    <w:div w:id="774792724">
      <w:bodyDiv w:val="1"/>
      <w:marLeft w:val="0"/>
      <w:marRight w:val="0"/>
      <w:marTop w:val="0"/>
      <w:marBottom w:val="0"/>
      <w:divBdr>
        <w:top w:val="none" w:sz="0" w:space="0" w:color="auto"/>
        <w:left w:val="none" w:sz="0" w:space="0" w:color="auto"/>
        <w:bottom w:val="none" w:sz="0" w:space="0" w:color="auto"/>
        <w:right w:val="none" w:sz="0" w:space="0" w:color="auto"/>
      </w:divBdr>
    </w:div>
    <w:div w:id="835464454">
      <w:bodyDiv w:val="1"/>
      <w:marLeft w:val="0"/>
      <w:marRight w:val="0"/>
      <w:marTop w:val="0"/>
      <w:marBottom w:val="0"/>
      <w:divBdr>
        <w:top w:val="none" w:sz="0" w:space="0" w:color="auto"/>
        <w:left w:val="none" w:sz="0" w:space="0" w:color="auto"/>
        <w:bottom w:val="none" w:sz="0" w:space="0" w:color="auto"/>
        <w:right w:val="none" w:sz="0" w:space="0" w:color="auto"/>
      </w:divBdr>
    </w:div>
    <w:div w:id="900362998">
      <w:bodyDiv w:val="1"/>
      <w:marLeft w:val="0"/>
      <w:marRight w:val="0"/>
      <w:marTop w:val="0"/>
      <w:marBottom w:val="0"/>
      <w:divBdr>
        <w:top w:val="none" w:sz="0" w:space="0" w:color="auto"/>
        <w:left w:val="none" w:sz="0" w:space="0" w:color="auto"/>
        <w:bottom w:val="none" w:sz="0" w:space="0" w:color="auto"/>
        <w:right w:val="none" w:sz="0" w:space="0" w:color="auto"/>
      </w:divBdr>
      <w:divsChild>
        <w:div w:id="1918585656">
          <w:marLeft w:val="0"/>
          <w:marRight w:val="0"/>
          <w:marTop w:val="0"/>
          <w:marBottom w:val="0"/>
          <w:divBdr>
            <w:top w:val="none" w:sz="0" w:space="0" w:color="auto"/>
            <w:left w:val="none" w:sz="0" w:space="0" w:color="auto"/>
            <w:bottom w:val="none" w:sz="0" w:space="0" w:color="auto"/>
            <w:right w:val="none" w:sz="0" w:space="0" w:color="auto"/>
          </w:divBdr>
          <w:divsChild>
            <w:div w:id="728529238">
              <w:marLeft w:val="0"/>
              <w:marRight w:val="0"/>
              <w:marTop w:val="0"/>
              <w:marBottom w:val="0"/>
              <w:divBdr>
                <w:top w:val="none" w:sz="0" w:space="0" w:color="auto"/>
                <w:left w:val="none" w:sz="0" w:space="0" w:color="auto"/>
                <w:bottom w:val="none" w:sz="0" w:space="0" w:color="auto"/>
                <w:right w:val="none" w:sz="0" w:space="0" w:color="auto"/>
              </w:divBdr>
              <w:divsChild>
                <w:div w:id="882983078">
                  <w:marLeft w:val="0"/>
                  <w:marRight w:val="0"/>
                  <w:marTop w:val="0"/>
                  <w:marBottom w:val="0"/>
                  <w:divBdr>
                    <w:top w:val="none" w:sz="0" w:space="0" w:color="auto"/>
                    <w:left w:val="none" w:sz="0" w:space="0" w:color="auto"/>
                    <w:bottom w:val="none" w:sz="0" w:space="0" w:color="auto"/>
                    <w:right w:val="none" w:sz="0" w:space="0" w:color="auto"/>
                  </w:divBdr>
                  <w:divsChild>
                    <w:div w:id="1721126682">
                      <w:marLeft w:val="0"/>
                      <w:marRight w:val="0"/>
                      <w:marTop w:val="0"/>
                      <w:marBottom w:val="0"/>
                      <w:divBdr>
                        <w:top w:val="none" w:sz="0" w:space="0" w:color="auto"/>
                        <w:left w:val="none" w:sz="0" w:space="0" w:color="auto"/>
                        <w:bottom w:val="none" w:sz="0" w:space="0" w:color="auto"/>
                        <w:right w:val="none" w:sz="0" w:space="0" w:color="auto"/>
                      </w:divBdr>
                      <w:divsChild>
                        <w:div w:id="971179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0332994">
      <w:bodyDiv w:val="1"/>
      <w:marLeft w:val="0"/>
      <w:marRight w:val="0"/>
      <w:marTop w:val="0"/>
      <w:marBottom w:val="0"/>
      <w:divBdr>
        <w:top w:val="none" w:sz="0" w:space="0" w:color="auto"/>
        <w:left w:val="none" w:sz="0" w:space="0" w:color="auto"/>
        <w:bottom w:val="none" w:sz="0" w:space="0" w:color="auto"/>
        <w:right w:val="none" w:sz="0" w:space="0" w:color="auto"/>
      </w:divBdr>
    </w:div>
    <w:div w:id="1055468329">
      <w:bodyDiv w:val="1"/>
      <w:marLeft w:val="0"/>
      <w:marRight w:val="0"/>
      <w:marTop w:val="0"/>
      <w:marBottom w:val="0"/>
      <w:divBdr>
        <w:top w:val="none" w:sz="0" w:space="0" w:color="auto"/>
        <w:left w:val="none" w:sz="0" w:space="0" w:color="auto"/>
        <w:bottom w:val="none" w:sz="0" w:space="0" w:color="auto"/>
        <w:right w:val="none" w:sz="0" w:space="0" w:color="auto"/>
      </w:divBdr>
    </w:div>
    <w:div w:id="1059398194">
      <w:bodyDiv w:val="1"/>
      <w:marLeft w:val="0"/>
      <w:marRight w:val="0"/>
      <w:marTop w:val="0"/>
      <w:marBottom w:val="0"/>
      <w:divBdr>
        <w:top w:val="none" w:sz="0" w:space="0" w:color="auto"/>
        <w:left w:val="none" w:sz="0" w:space="0" w:color="auto"/>
        <w:bottom w:val="none" w:sz="0" w:space="0" w:color="auto"/>
        <w:right w:val="none" w:sz="0" w:space="0" w:color="auto"/>
      </w:divBdr>
    </w:div>
    <w:div w:id="1253516088">
      <w:bodyDiv w:val="1"/>
      <w:marLeft w:val="0"/>
      <w:marRight w:val="0"/>
      <w:marTop w:val="0"/>
      <w:marBottom w:val="0"/>
      <w:divBdr>
        <w:top w:val="none" w:sz="0" w:space="0" w:color="auto"/>
        <w:left w:val="none" w:sz="0" w:space="0" w:color="auto"/>
        <w:bottom w:val="none" w:sz="0" w:space="0" w:color="auto"/>
        <w:right w:val="none" w:sz="0" w:space="0" w:color="auto"/>
      </w:divBdr>
    </w:div>
    <w:div w:id="1262374003">
      <w:bodyDiv w:val="1"/>
      <w:marLeft w:val="0"/>
      <w:marRight w:val="0"/>
      <w:marTop w:val="0"/>
      <w:marBottom w:val="0"/>
      <w:divBdr>
        <w:top w:val="none" w:sz="0" w:space="0" w:color="auto"/>
        <w:left w:val="none" w:sz="0" w:space="0" w:color="auto"/>
        <w:bottom w:val="none" w:sz="0" w:space="0" w:color="auto"/>
        <w:right w:val="none" w:sz="0" w:space="0" w:color="auto"/>
      </w:divBdr>
      <w:divsChild>
        <w:div w:id="1550342389">
          <w:marLeft w:val="0"/>
          <w:marRight w:val="0"/>
          <w:marTop w:val="0"/>
          <w:marBottom w:val="0"/>
          <w:divBdr>
            <w:top w:val="none" w:sz="0" w:space="0" w:color="auto"/>
            <w:left w:val="none" w:sz="0" w:space="0" w:color="auto"/>
            <w:bottom w:val="none" w:sz="0" w:space="0" w:color="auto"/>
            <w:right w:val="none" w:sz="0" w:space="0" w:color="auto"/>
          </w:divBdr>
          <w:divsChild>
            <w:div w:id="788164368">
              <w:marLeft w:val="0"/>
              <w:marRight w:val="0"/>
              <w:marTop w:val="0"/>
              <w:marBottom w:val="0"/>
              <w:divBdr>
                <w:top w:val="none" w:sz="0" w:space="0" w:color="auto"/>
                <w:left w:val="none" w:sz="0" w:space="0" w:color="auto"/>
                <w:bottom w:val="none" w:sz="0" w:space="0" w:color="auto"/>
                <w:right w:val="none" w:sz="0" w:space="0" w:color="auto"/>
              </w:divBdr>
              <w:divsChild>
                <w:div w:id="401175011">
                  <w:marLeft w:val="0"/>
                  <w:marRight w:val="0"/>
                  <w:marTop w:val="0"/>
                  <w:marBottom w:val="0"/>
                  <w:divBdr>
                    <w:top w:val="none" w:sz="0" w:space="0" w:color="auto"/>
                    <w:left w:val="none" w:sz="0" w:space="0" w:color="auto"/>
                    <w:bottom w:val="none" w:sz="0" w:space="0" w:color="auto"/>
                    <w:right w:val="none" w:sz="0" w:space="0" w:color="auto"/>
                  </w:divBdr>
                  <w:divsChild>
                    <w:div w:id="2009866246">
                      <w:marLeft w:val="0"/>
                      <w:marRight w:val="0"/>
                      <w:marTop w:val="0"/>
                      <w:marBottom w:val="0"/>
                      <w:divBdr>
                        <w:top w:val="none" w:sz="0" w:space="0" w:color="auto"/>
                        <w:left w:val="none" w:sz="0" w:space="0" w:color="auto"/>
                        <w:bottom w:val="none" w:sz="0" w:space="0" w:color="auto"/>
                        <w:right w:val="none" w:sz="0" w:space="0" w:color="auto"/>
                      </w:divBdr>
                      <w:divsChild>
                        <w:div w:id="887374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7665163">
      <w:bodyDiv w:val="1"/>
      <w:marLeft w:val="0"/>
      <w:marRight w:val="0"/>
      <w:marTop w:val="0"/>
      <w:marBottom w:val="0"/>
      <w:divBdr>
        <w:top w:val="none" w:sz="0" w:space="0" w:color="auto"/>
        <w:left w:val="none" w:sz="0" w:space="0" w:color="auto"/>
        <w:bottom w:val="none" w:sz="0" w:space="0" w:color="auto"/>
        <w:right w:val="none" w:sz="0" w:space="0" w:color="auto"/>
      </w:divBdr>
      <w:divsChild>
        <w:div w:id="642854153">
          <w:marLeft w:val="0"/>
          <w:marRight w:val="0"/>
          <w:marTop w:val="0"/>
          <w:marBottom w:val="0"/>
          <w:divBdr>
            <w:top w:val="none" w:sz="0" w:space="0" w:color="auto"/>
            <w:left w:val="none" w:sz="0" w:space="0" w:color="auto"/>
            <w:bottom w:val="none" w:sz="0" w:space="0" w:color="auto"/>
            <w:right w:val="none" w:sz="0" w:space="0" w:color="auto"/>
          </w:divBdr>
          <w:divsChild>
            <w:div w:id="1715229519">
              <w:marLeft w:val="0"/>
              <w:marRight w:val="0"/>
              <w:marTop w:val="0"/>
              <w:marBottom w:val="0"/>
              <w:divBdr>
                <w:top w:val="none" w:sz="0" w:space="0" w:color="auto"/>
                <w:left w:val="none" w:sz="0" w:space="0" w:color="auto"/>
                <w:bottom w:val="none" w:sz="0" w:space="0" w:color="auto"/>
                <w:right w:val="none" w:sz="0" w:space="0" w:color="auto"/>
              </w:divBdr>
              <w:divsChild>
                <w:div w:id="963075311">
                  <w:marLeft w:val="0"/>
                  <w:marRight w:val="0"/>
                  <w:marTop w:val="0"/>
                  <w:marBottom w:val="0"/>
                  <w:divBdr>
                    <w:top w:val="none" w:sz="0" w:space="0" w:color="auto"/>
                    <w:left w:val="none" w:sz="0" w:space="0" w:color="auto"/>
                    <w:bottom w:val="none" w:sz="0" w:space="0" w:color="auto"/>
                    <w:right w:val="none" w:sz="0" w:space="0" w:color="auto"/>
                  </w:divBdr>
                  <w:divsChild>
                    <w:div w:id="904341348">
                      <w:marLeft w:val="0"/>
                      <w:marRight w:val="0"/>
                      <w:marTop w:val="0"/>
                      <w:marBottom w:val="0"/>
                      <w:divBdr>
                        <w:top w:val="none" w:sz="0" w:space="0" w:color="auto"/>
                        <w:left w:val="none" w:sz="0" w:space="0" w:color="auto"/>
                        <w:bottom w:val="none" w:sz="0" w:space="0" w:color="auto"/>
                        <w:right w:val="none" w:sz="0" w:space="0" w:color="auto"/>
                      </w:divBdr>
                      <w:divsChild>
                        <w:div w:id="143440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3532078">
      <w:bodyDiv w:val="1"/>
      <w:marLeft w:val="0"/>
      <w:marRight w:val="0"/>
      <w:marTop w:val="0"/>
      <w:marBottom w:val="0"/>
      <w:divBdr>
        <w:top w:val="none" w:sz="0" w:space="0" w:color="auto"/>
        <w:left w:val="none" w:sz="0" w:space="0" w:color="auto"/>
        <w:bottom w:val="none" w:sz="0" w:space="0" w:color="auto"/>
        <w:right w:val="none" w:sz="0" w:space="0" w:color="auto"/>
      </w:divBdr>
    </w:div>
    <w:div w:id="1446656541">
      <w:bodyDiv w:val="1"/>
      <w:marLeft w:val="0"/>
      <w:marRight w:val="0"/>
      <w:marTop w:val="0"/>
      <w:marBottom w:val="0"/>
      <w:divBdr>
        <w:top w:val="none" w:sz="0" w:space="0" w:color="auto"/>
        <w:left w:val="none" w:sz="0" w:space="0" w:color="auto"/>
        <w:bottom w:val="none" w:sz="0" w:space="0" w:color="auto"/>
        <w:right w:val="none" w:sz="0" w:space="0" w:color="auto"/>
      </w:divBdr>
    </w:div>
    <w:div w:id="1477451164">
      <w:bodyDiv w:val="1"/>
      <w:marLeft w:val="0"/>
      <w:marRight w:val="0"/>
      <w:marTop w:val="0"/>
      <w:marBottom w:val="0"/>
      <w:divBdr>
        <w:top w:val="none" w:sz="0" w:space="0" w:color="auto"/>
        <w:left w:val="none" w:sz="0" w:space="0" w:color="auto"/>
        <w:bottom w:val="none" w:sz="0" w:space="0" w:color="auto"/>
        <w:right w:val="none" w:sz="0" w:space="0" w:color="auto"/>
      </w:divBdr>
    </w:div>
    <w:div w:id="1493839448">
      <w:bodyDiv w:val="1"/>
      <w:marLeft w:val="0"/>
      <w:marRight w:val="0"/>
      <w:marTop w:val="0"/>
      <w:marBottom w:val="0"/>
      <w:divBdr>
        <w:top w:val="none" w:sz="0" w:space="0" w:color="auto"/>
        <w:left w:val="none" w:sz="0" w:space="0" w:color="auto"/>
        <w:bottom w:val="none" w:sz="0" w:space="0" w:color="auto"/>
        <w:right w:val="none" w:sz="0" w:space="0" w:color="auto"/>
      </w:divBdr>
    </w:div>
    <w:div w:id="1513106360">
      <w:bodyDiv w:val="1"/>
      <w:marLeft w:val="0"/>
      <w:marRight w:val="0"/>
      <w:marTop w:val="0"/>
      <w:marBottom w:val="0"/>
      <w:divBdr>
        <w:top w:val="none" w:sz="0" w:space="0" w:color="auto"/>
        <w:left w:val="none" w:sz="0" w:space="0" w:color="auto"/>
        <w:bottom w:val="none" w:sz="0" w:space="0" w:color="auto"/>
        <w:right w:val="none" w:sz="0" w:space="0" w:color="auto"/>
      </w:divBdr>
      <w:divsChild>
        <w:div w:id="2023361592">
          <w:marLeft w:val="0"/>
          <w:marRight w:val="0"/>
          <w:marTop w:val="0"/>
          <w:marBottom w:val="0"/>
          <w:divBdr>
            <w:top w:val="none" w:sz="0" w:space="0" w:color="auto"/>
            <w:left w:val="none" w:sz="0" w:space="0" w:color="auto"/>
            <w:bottom w:val="none" w:sz="0" w:space="0" w:color="auto"/>
            <w:right w:val="none" w:sz="0" w:space="0" w:color="auto"/>
          </w:divBdr>
          <w:divsChild>
            <w:div w:id="507258872">
              <w:marLeft w:val="0"/>
              <w:marRight w:val="0"/>
              <w:marTop w:val="0"/>
              <w:marBottom w:val="0"/>
              <w:divBdr>
                <w:top w:val="none" w:sz="0" w:space="0" w:color="auto"/>
                <w:left w:val="none" w:sz="0" w:space="0" w:color="auto"/>
                <w:bottom w:val="none" w:sz="0" w:space="0" w:color="auto"/>
                <w:right w:val="none" w:sz="0" w:space="0" w:color="auto"/>
              </w:divBdr>
              <w:divsChild>
                <w:div w:id="249241533">
                  <w:marLeft w:val="0"/>
                  <w:marRight w:val="0"/>
                  <w:marTop w:val="0"/>
                  <w:marBottom w:val="0"/>
                  <w:divBdr>
                    <w:top w:val="none" w:sz="0" w:space="0" w:color="auto"/>
                    <w:left w:val="none" w:sz="0" w:space="0" w:color="auto"/>
                    <w:bottom w:val="none" w:sz="0" w:space="0" w:color="auto"/>
                    <w:right w:val="none" w:sz="0" w:space="0" w:color="auto"/>
                  </w:divBdr>
                  <w:divsChild>
                    <w:div w:id="374544833">
                      <w:marLeft w:val="0"/>
                      <w:marRight w:val="0"/>
                      <w:marTop w:val="0"/>
                      <w:marBottom w:val="0"/>
                      <w:divBdr>
                        <w:top w:val="none" w:sz="0" w:space="0" w:color="auto"/>
                        <w:left w:val="none" w:sz="0" w:space="0" w:color="auto"/>
                        <w:bottom w:val="none" w:sz="0" w:space="0" w:color="auto"/>
                        <w:right w:val="none" w:sz="0" w:space="0" w:color="auto"/>
                      </w:divBdr>
                      <w:divsChild>
                        <w:div w:id="1023869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3371846">
      <w:bodyDiv w:val="1"/>
      <w:marLeft w:val="0"/>
      <w:marRight w:val="0"/>
      <w:marTop w:val="0"/>
      <w:marBottom w:val="0"/>
      <w:divBdr>
        <w:top w:val="none" w:sz="0" w:space="0" w:color="auto"/>
        <w:left w:val="none" w:sz="0" w:space="0" w:color="auto"/>
        <w:bottom w:val="none" w:sz="0" w:space="0" w:color="auto"/>
        <w:right w:val="none" w:sz="0" w:space="0" w:color="auto"/>
      </w:divBdr>
    </w:div>
    <w:div w:id="1702434700">
      <w:bodyDiv w:val="1"/>
      <w:marLeft w:val="0"/>
      <w:marRight w:val="0"/>
      <w:marTop w:val="0"/>
      <w:marBottom w:val="0"/>
      <w:divBdr>
        <w:top w:val="none" w:sz="0" w:space="0" w:color="auto"/>
        <w:left w:val="none" w:sz="0" w:space="0" w:color="auto"/>
        <w:bottom w:val="none" w:sz="0" w:space="0" w:color="auto"/>
        <w:right w:val="none" w:sz="0" w:space="0" w:color="auto"/>
      </w:divBdr>
    </w:div>
    <w:div w:id="1755780493">
      <w:bodyDiv w:val="1"/>
      <w:marLeft w:val="0"/>
      <w:marRight w:val="0"/>
      <w:marTop w:val="0"/>
      <w:marBottom w:val="0"/>
      <w:divBdr>
        <w:top w:val="none" w:sz="0" w:space="0" w:color="auto"/>
        <w:left w:val="none" w:sz="0" w:space="0" w:color="auto"/>
        <w:bottom w:val="none" w:sz="0" w:space="0" w:color="auto"/>
        <w:right w:val="none" w:sz="0" w:space="0" w:color="auto"/>
      </w:divBdr>
    </w:div>
    <w:div w:id="1757287694">
      <w:bodyDiv w:val="1"/>
      <w:marLeft w:val="0"/>
      <w:marRight w:val="0"/>
      <w:marTop w:val="0"/>
      <w:marBottom w:val="0"/>
      <w:divBdr>
        <w:top w:val="none" w:sz="0" w:space="0" w:color="auto"/>
        <w:left w:val="none" w:sz="0" w:space="0" w:color="auto"/>
        <w:bottom w:val="none" w:sz="0" w:space="0" w:color="auto"/>
        <w:right w:val="none" w:sz="0" w:space="0" w:color="auto"/>
      </w:divBdr>
    </w:div>
    <w:div w:id="1757553906">
      <w:bodyDiv w:val="1"/>
      <w:marLeft w:val="0"/>
      <w:marRight w:val="0"/>
      <w:marTop w:val="0"/>
      <w:marBottom w:val="0"/>
      <w:divBdr>
        <w:top w:val="none" w:sz="0" w:space="0" w:color="auto"/>
        <w:left w:val="none" w:sz="0" w:space="0" w:color="auto"/>
        <w:bottom w:val="none" w:sz="0" w:space="0" w:color="auto"/>
        <w:right w:val="none" w:sz="0" w:space="0" w:color="auto"/>
      </w:divBdr>
      <w:divsChild>
        <w:div w:id="1881742464">
          <w:marLeft w:val="0"/>
          <w:marRight w:val="0"/>
          <w:marTop w:val="0"/>
          <w:marBottom w:val="0"/>
          <w:divBdr>
            <w:top w:val="none" w:sz="0" w:space="0" w:color="auto"/>
            <w:left w:val="none" w:sz="0" w:space="0" w:color="auto"/>
            <w:bottom w:val="none" w:sz="0" w:space="0" w:color="auto"/>
            <w:right w:val="none" w:sz="0" w:space="0" w:color="auto"/>
          </w:divBdr>
          <w:divsChild>
            <w:div w:id="753088559">
              <w:marLeft w:val="0"/>
              <w:marRight w:val="0"/>
              <w:marTop w:val="0"/>
              <w:marBottom w:val="0"/>
              <w:divBdr>
                <w:top w:val="none" w:sz="0" w:space="0" w:color="auto"/>
                <w:left w:val="none" w:sz="0" w:space="0" w:color="auto"/>
                <w:bottom w:val="none" w:sz="0" w:space="0" w:color="auto"/>
                <w:right w:val="none" w:sz="0" w:space="0" w:color="auto"/>
              </w:divBdr>
              <w:divsChild>
                <w:div w:id="1945529476">
                  <w:marLeft w:val="0"/>
                  <w:marRight w:val="0"/>
                  <w:marTop w:val="0"/>
                  <w:marBottom w:val="0"/>
                  <w:divBdr>
                    <w:top w:val="none" w:sz="0" w:space="0" w:color="auto"/>
                    <w:left w:val="none" w:sz="0" w:space="0" w:color="auto"/>
                    <w:bottom w:val="none" w:sz="0" w:space="0" w:color="auto"/>
                    <w:right w:val="none" w:sz="0" w:space="0" w:color="auto"/>
                  </w:divBdr>
                  <w:divsChild>
                    <w:div w:id="32122008">
                      <w:marLeft w:val="0"/>
                      <w:marRight w:val="0"/>
                      <w:marTop w:val="0"/>
                      <w:marBottom w:val="0"/>
                      <w:divBdr>
                        <w:top w:val="none" w:sz="0" w:space="0" w:color="auto"/>
                        <w:left w:val="none" w:sz="0" w:space="0" w:color="auto"/>
                        <w:bottom w:val="none" w:sz="0" w:space="0" w:color="auto"/>
                        <w:right w:val="none" w:sz="0" w:space="0" w:color="auto"/>
                      </w:divBdr>
                      <w:divsChild>
                        <w:div w:id="725687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3909537">
      <w:bodyDiv w:val="1"/>
      <w:marLeft w:val="0"/>
      <w:marRight w:val="0"/>
      <w:marTop w:val="0"/>
      <w:marBottom w:val="0"/>
      <w:divBdr>
        <w:top w:val="none" w:sz="0" w:space="0" w:color="auto"/>
        <w:left w:val="none" w:sz="0" w:space="0" w:color="auto"/>
        <w:bottom w:val="none" w:sz="0" w:space="0" w:color="auto"/>
        <w:right w:val="none" w:sz="0" w:space="0" w:color="auto"/>
      </w:divBdr>
    </w:div>
    <w:div w:id="1858352011">
      <w:bodyDiv w:val="1"/>
      <w:marLeft w:val="0"/>
      <w:marRight w:val="0"/>
      <w:marTop w:val="0"/>
      <w:marBottom w:val="0"/>
      <w:divBdr>
        <w:top w:val="none" w:sz="0" w:space="0" w:color="auto"/>
        <w:left w:val="none" w:sz="0" w:space="0" w:color="auto"/>
        <w:bottom w:val="none" w:sz="0" w:space="0" w:color="auto"/>
        <w:right w:val="none" w:sz="0" w:space="0" w:color="auto"/>
      </w:divBdr>
    </w:div>
    <w:div w:id="1881088820">
      <w:bodyDiv w:val="1"/>
      <w:marLeft w:val="0"/>
      <w:marRight w:val="0"/>
      <w:marTop w:val="0"/>
      <w:marBottom w:val="0"/>
      <w:divBdr>
        <w:top w:val="none" w:sz="0" w:space="0" w:color="auto"/>
        <w:left w:val="none" w:sz="0" w:space="0" w:color="auto"/>
        <w:bottom w:val="none" w:sz="0" w:space="0" w:color="auto"/>
        <w:right w:val="none" w:sz="0" w:space="0" w:color="auto"/>
      </w:divBdr>
    </w:div>
    <w:div w:id="1881821769">
      <w:bodyDiv w:val="1"/>
      <w:marLeft w:val="0"/>
      <w:marRight w:val="0"/>
      <w:marTop w:val="0"/>
      <w:marBottom w:val="0"/>
      <w:divBdr>
        <w:top w:val="none" w:sz="0" w:space="0" w:color="auto"/>
        <w:left w:val="none" w:sz="0" w:space="0" w:color="auto"/>
        <w:bottom w:val="none" w:sz="0" w:space="0" w:color="auto"/>
        <w:right w:val="none" w:sz="0" w:space="0" w:color="auto"/>
      </w:divBdr>
      <w:divsChild>
        <w:div w:id="786050711">
          <w:marLeft w:val="0"/>
          <w:marRight w:val="0"/>
          <w:marTop w:val="0"/>
          <w:marBottom w:val="0"/>
          <w:divBdr>
            <w:top w:val="none" w:sz="0" w:space="0" w:color="auto"/>
            <w:left w:val="none" w:sz="0" w:space="0" w:color="auto"/>
            <w:bottom w:val="none" w:sz="0" w:space="0" w:color="auto"/>
            <w:right w:val="none" w:sz="0" w:space="0" w:color="auto"/>
          </w:divBdr>
          <w:divsChild>
            <w:div w:id="584611573">
              <w:marLeft w:val="0"/>
              <w:marRight w:val="0"/>
              <w:marTop w:val="0"/>
              <w:marBottom w:val="0"/>
              <w:divBdr>
                <w:top w:val="none" w:sz="0" w:space="0" w:color="auto"/>
                <w:left w:val="none" w:sz="0" w:space="0" w:color="auto"/>
                <w:bottom w:val="none" w:sz="0" w:space="0" w:color="auto"/>
                <w:right w:val="none" w:sz="0" w:space="0" w:color="auto"/>
              </w:divBdr>
              <w:divsChild>
                <w:div w:id="1806776585">
                  <w:marLeft w:val="0"/>
                  <w:marRight w:val="0"/>
                  <w:marTop w:val="0"/>
                  <w:marBottom w:val="0"/>
                  <w:divBdr>
                    <w:top w:val="none" w:sz="0" w:space="0" w:color="auto"/>
                    <w:left w:val="none" w:sz="0" w:space="0" w:color="auto"/>
                    <w:bottom w:val="none" w:sz="0" w:space="0" w:color="auto"/>
                    <w:right w:val="none" w:sz="0" w:space="0" w:color="auto"/>
                  </w:divBdr>
                  <w:divsChild>
                    <w:div w:id="689379115">
                      <w:marLeft w:val="0"/>
                      <w:marRight w:val="0"/>
                      <w:marTop w:val="0"/>
                      <w:marBottom w:val="0"/>
                      <w:divBdr>
                        <w:top w:val="none" w:sz="0" w:space="0" w:color="auto"/>
                        <w:left w:val="none" w:sz="0" w:space="0" w:color="auto"/>
                        <w:bottom w:val="none" w:sz="0" w:space="0" w:color="auto"/>
                        <w:right w:val="none" w:sz="0" w:space="0" w:color="auto"/>
                      </w:divBdr>
                      <w:divsChild>
                        <w:div w:id="1074088927">
                          <w:marLeft w:val="0"/>
                          <w:marRight w:val="0"/>
                          <w:marTop w:val="0"/>
                          <w:marBottom w:val="0"/>
                          <w:divBdr>
                            <w:top w:val="none" w:sz="0" w:space="0" w:color="auto"/>
                            <w:left w:val="none" w:sz="0" w:space="0" w:color="auto"/>
                            <w:bottom w:val="none" w:sz="0" w:space="0" w:color="auto"/>
                            <w:right w:val="none" w:sz="0" w:space="0" w:color="auto"/>
                          </w:divBdr>
                          <w:divsChild>
                            <w:div w:id="1780562616">
                              <w:marLeft w:val="0"/>
                              <w:marRight w:val="0"/>
                              <w:marTop w:val="0"/>
                              <w:marBottom w:val="0"/>
                              <w:divBdr>
                                <w:top w:val="none" w:sz="0" w:space="0" w:color="auto"/>
                                <w:left w:val="none" w:sz="0" w:space="0" w:color="auto"/>
                                <w:bottom w:val="none" w:sz="0" w:space="0" w:color="auto"/>
                                <w:right w:val="none" w:sz="0" w:space="0" w:color="auto"/>
                              </w:divBdr>
                              <w:divsChild>
                                <w:div w:id="1669752548">
                                  <w:marLeft w:val="0"/>
                                  <w:marRight w:val="0"/>
                                  <w:marTop w:val="0"/>
                                  <w:marBottom w:val="0"/>
                                  <w:divBdr>
                                    <w:top w:val="none" w:sz="0" w:space="0" w:color="auto"/>
                                    <w:left w:val="none" w:sz="0" w:space="0" w:color="auto"/>
                                    <w:bottom w:val="none" w:sz="0" w:space="0" w:color="auto"/>
                                    <w:right w:val="none" w:sz="0" w:space="0" w:color="auto"/>
                                  </w:divBdr>
                                  <w:divsChild>
                                    <w:div w:id="28462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2056150">
                          <w:marLeft w:val="0"/>
                          <w:marRight w:val="0"/>
                          <w:marTop w:val="0"/>
                          <w:marBottom w:val="0"/>
                          <w:divBdr>
                            <w:top w:val="none" w:sz="0" w:space="0" w:color="auto"/>
                            <w:left w:val="none" w:sz="0" w:space="0" w:color="auto"/>
                            <w:bottom w:val="none" w:sz="0" w:space="0" w:color="auto"/>
                            <w:right w:val="none" w:sz="0" w:space="0" w:color="auto"/>
                          </w:divBdr>
                          <w:divsChild>
                            <w:div w:id="1929077113">
                              <w:marLeft w:val="0"/>
                              <w:marRight w:val="0"/>
                              <w:marTop w:val="0"/>
                              <w:marBottom w:val="0"/>
                              <w:divBdr>
                                <w:top w:val="none" w:sz="0" w:space="0" w:color="auto"/>
                                <w:left w:val="none" w:sz="0" w:space="0" w:color="auto"/>
                                <w:bottom w:val="none" w:sz="0" w:space="0" w:color="auto"/>
                                <w:right w:val="none" w:sz="0" w:space="0" w:color="auto"/>
                              </w:divBdr>
                              <w:divsChild>
                                <w:div w:id="597563260">
                                  <w:marLeft w:val="0"/>
                                  <w:marRight w:val="0"/>
                                  <w:marTop w:val="0"/>
                                  <w:marBottom w:val="0"/>
                                  <w:divBdr>
                                    <w:top w:val="none" w:sz="0" w:space="0" w:color="auto"/>
                                    <w:left w:val="none" w:sz="0" w:space="0" w:color="auto"/>
                                    <w:bottom w:val="none" w:sz="0" w:space="0" w:color="auto"/>
                                    <w:right w:val="none" w:sz="0" w:space="0" w:color="auto"/>
                                  </w:divBdr>
                                  <w:divsChild>
                                    <w:div w:id="1513378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1283169">
                      <w:marLeft w:val="0"/>
                      <w:marRight w:val="0"/>
                      <w:marTop w:val="0"/>
                      <w:marBottom w:val="0"/>
                      <w:divBdr>
                        <w:top w:val="none" w:sz="0" w:space="0" w:color="auto"/>
                        <w:left w:val="none" w:sz="0" w:space="0" w:color="auto"/>
                        <w:bottom w:val="none" w:sz="0" w:space="0" w:color="auto"/>
                        <w:right w:val="none" w:sz="0" w:space="0" w:color="auto"/>
                      </w:divBdr>
                      <w:divsChild>
                        <w:div w:id="1807745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8879140">
      <w:bodyDiv w:val="1"/>
      <w:marLeft w:val="0"/>
      <w:marRight w:val="0"/>
      <w:marTop w:val="0"/>
      <w:marBottom w:val="0"/>
      <w:divBdr>
        <w:top w:val="none" w:sz="0" w:space="0" w:color="auto"/>
        <w:left w:val="none" w:sz="0" w:space="0" w:color="auto"/>
        <w:bottom w:val="none" w:sz="0" w:space="0" w:color="auto"/>
        <w:right w:val="none" w:sz="0" w:space="0" w:color="auto"/>
      </w:divBdr>
    </w:div>
    <w:div w:id="1966964174">
      <w:bodyDiv w:val="1"/>
      <w:marLeft w:val="0"/>
      <w:marRight w:val="0"/>
      <w:marTop w:val="0"/>
      <w:marBottom w:val="0"/>
      <w:divBdr>
        <w:top w:val="none" w:sz="0" w:space="0" w:color="auto"/>
        <w:left w:val="none" w:sz="0" w:space="0" w:color="auto"/>
        <w:bottom w:val="none" w:sz="0" w:space="0" w:color="auto"/>
        <w:right w:val="none" w:sz="0" w:space="0" w:color="auto"/>
      </w:divBdr>
    </w:div>
    <w:div w:id="2015960962">
      <w:bodyDiv w:val="1"/>
      <w:marLeft w:val="0"/>
      <w:marRight w:val="0"/>
      <w:marTop w:val="0"/>
      <w:marBottom w:val="0"/>
      <w:divBdr>
        <w:top w:val="none" w:sz="0" w:space="0" w:color="auto"/>
        <w:left w:val="none" w:sz="0" w:space="0" w:color="auto"/>
        <w:bottom w:val="none" w:sz="0" w:space="0" w:color="auto"/>
        <w:right w:val="none" w:sz="0" w:space="0" w:color="auto"/>
      </w:divBdr>
    </w:div>
    <w:div w:id="2032490668">
      <w:bodyDiv w:val="1"/>
      <w:marLeft w:val="0"/>
      <w:marRight w:val="0"/>
      <w:marTop w:val="0"/>
      <w:marBottom w:val="0"/>
      <w:divBdr>
        <w:top w:val="none" w:sz="0" w:space="0" w:color="auto"/>
        <w:left w:val="none" w:sz="0" w:space="0" w:color="auto"/>
        <w:bottom w:val="none" w:sz="0" w:space="0" w:color="auto"/>
        <w:right w:val="none" w:sz="0" w:space="0" w:color="auto"/>
      </w:divBdr>
      <w:divsChild>
        <w:div w:id="1633441891">
          <w:marLeft w:val="0"/>
          <w:marRight w:val="0"/>
          <w:marTop w:val="0"/>
          <w:marBottom w:val="0"/>
          <w:divBdr>
            <w:top w:val="none" w:sz="0" w:space="0" w:color="auto"/>
            <w:left w:val="none" w:sz="0" w:space="0" w:color="auto"/>
            <w:bottom w:val="none" w:sz="0" w:space="0" w:color="auto"/>
            <w:right w:val="none" w:sz="0" w:space="0" w:color="auto"/>
          </w:divBdr>
          <w:divsChild>
            <w:div w:id="946085225">
              <w:marLeft w:val="0"/>
              <w:marRight w:val="0"/>
              <w:marTop w:val="0"/>
              <w:marBottom w:val="0"/>
              <w:divBdr>
                <w:top w:val="none" w:sz="0" w:space="0" w:color="auto"/>
                <w:left w:val="none" w:sz="0" w:space="0" w:color="auto"/>
                <w:bottom w:val="none" w:sz="0" w:space="0" w:color="auto"/>
                <w:right w:val="none" w:sz="0" w:space="0" w:color="auto"/>
              </w:divBdr>
              <w:divsChild>
                <w:div w:id="963731200">
                  <w:marLeft w:val="0"/>
                  <w:marRight w:val="0"/>
                  <w:marTop w:val="0"/>
                  <w:marBottom w:val="0"/>
                  <w:divBdr>
                    <w:top w:val="none" w:sz="0" w:space="0" w:color="auto"/>
                    <w:left w:val="none" w:sz="0" w:space="0" w:color="auto"/>
                    <w:bottom w:val="none" w:sz="0" w:space="0" w:color="auto"/>
                    <w:right w:val="none" w:sz="0" w:space="0" w:color="auto"/>
                  </w:divBdr>
                  <w:divsChild>
                    <w:div w:id="566034891">
                      <w:marLeft w:val="0"/>
                      <w:marRight w:val="0"/>
                      <w:marTop w:val="0"/>
                      <w:marBottom w:val="0"/>
                      <w:divBdr>
                        <w:top w:val="none" w:sz="0" w:space="0" w:color="auto"/>
                        <w:left w:val="none" w:sz="0" w:space="0" w:color="auto"/>
                        <w:bottom w:val="none" w:sz="0" w:space="0" w:color="auto"/>
                        <w:right w:val="none" w:sz="0" w:space="0" w:color="auto"/>
                      </w:divBdr>
                      <w:divsChild>
                        <w:div w:id="679619247">
                          <w:marLeft w:val="0"/>
                          <w:marRight w:val="0"/>
                          <w:marTop w:val="0"/>
                          <w:marBottom w:val="0"/>
                          <w:divBdr>
                            <w:top w:val="none" w:sz="0" w:space="0" w:color="auto"/>
                            <w:left w:val="none" w:sz="0" w:space="0" w:color="auto"/>
                            <w:bottom w:val="none" w:sz="0" w:space="0" w:color="auto"/>
                            <w:right w:val="none" w:sz="0" w:space="0" w:color="auto"/>
                          </w:divBdr>
                          <w:divsChild>
                            <w:div w:id="1372919877">
                              <w:marLeft w:val="0"/>
                              <w:marRight w:val="0"/>
                              <w:marTop w:val="0"/>
                              <w:marBottom w:val="0"/>
                              <w:divBdr>
                                <w:top w:val="none" w:sz="0" w:space="0" w:color="auto"/>
                                <w:left w:val="none" w:sz="0" w:space="0" w:color="auto"/>
                                <w:bottom w:val="none" w:sz="0" w:space="0" w:color="auto"/>
                                <w:right w:val="none" w:sz="0" w:space="0" w:color="auto"/>
                              </w:divBdr>
                              <w:divsChild>
                                <w:div w:id="499858335">
                                  <w:marLeft w:val="0"/>
                                  <w:marRight w:val="0"/>
                                  <w:marTop w:val="0"/>
                                  <w:marBottom w:val="0"/>
                                  <w:divBdr>
                                    <w:top w:val="none" w:sz="0" w:space="0" w:color="auto"/>
                                    <w:left w:val="none" w:sz="0" w:space="0" w:color="auto"/>
                                    <w:bottom w:val="none" w:sz="0" w:space="0" w:color="auto"/>
                                    <w:right w:val="none" w:sz="0" w:space="0" w:color="auto"/>
                                  </w:divBdr>
                                  <w:divsChild>
                                    <w:div w:id="31565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4537305">
                      <w:marLeft w:val="0"/>
                      <w:marRight w:val="0"/>
                      <w:marTop w:val="0"/>
                      <w:marBottom w:val="0"/>
                      <w:divBdr>
                        <w:top w:val="none" w:sz="0" w:space="0" w:color="auto"/>
                        <w:left w:val="none" w:sz="0" w:space="0" w:color="auto"/>
                        <w:bottom w:val="none" w:sz="0" w:space="0" w:color="auto"/>
                        <w:right w:val="none" w:sz="0" w:space="0" w:color="auto"/>
                      </w:divBdr>
                      <w:divsChild>
                        <w:div w:id="166955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5911031">
      <w:bodyDiv w:val="1"/>
      <w:marLeft w:val="0"/>
      <w:marRight w:val="0"/>
      <w:marTop w:val="0"/>
      <w:marBottom w:val="0"/>
      <w:divBdr>
        <w:top w:val="none" w:sz="0" w:space="0" w:color="auto"/>
        <w:left w:val="none" w:sz="0" w:space="0" w:color="auto"/>
        <w:bottom w:val="none" w:sz="0" w:space="0" w:color="auto"/>
        <w:right w:val="none" w:sz="0" w:space="0" w:color="auto"/>
      </w:divBdr>
    </w:div>
    <w:div w:id="2128153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64</TotalTime>
  <Pages>1</Pages>
  <Words>338</Words>
  <Characters>1929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المستشار خالد</dc:creator>
  <cp:keywords/>
  <dc:description/>
  <cp:lastModifiedBy>User</cp:lastModifiedBy>
  <cp:revision>4</cp:revision>
  <cp:lastPrinted>2025-07-14T10:38:00Z</cp:lastPrinted>
  <dcterms:created xsi:type="dcterms:W3CDTF">2025-07-14T10:37:00Z</dcterms:created>
  <dcterms:modified xsi:type="dcterms:W3CDTF">2025-07-27T05:55:00Z</dcterms:modified>
</cp:coreProperties>
</file>