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75F4" w:rsidRDefault="001275F4" w:rsidP="00A9564B">
      <w:pPr>
        <w:jc w:val="both"/>
        <w:rPr>
          <w:rFonts w:ascii="Traditional Arabic" w:hAnsi="Traditional Arabic" w:cs="Traditional Arabic"/>
          <w:sz w:val="28"/>
          <w:szCs w:val="28"/>
          <w:rtl/>
        </w:rPr>
      </w:pPr>
      <w:r w:rsidRPr="001275F4">
        <w:rPr>
          <w:rFonts w:ascii="Traditional Arabic" w:hAnsi="Traditional Arabic" w:cs="Traditional Arabic"/>
          <w:sz w:val="28"/>
          <w:szCs w:val="28"/>
          <w:rtl/>
        </w:rPr>
        <w:t xml:space="preserve">أولًا: أصحاب الفضيلة (حفظكم الله)، بخصوص طلب الإفصاح، فنؤكد أننا بحثنا في تصنيفات الدعاوى بناجز </w:t>
      </w:r>
      <w:r w:rsidR="00EA09CC">
        <w:rPr>
          <w:rFonts w:ascii="Traditional Arabic" w:hAnsi="Traditional Arabic" w:cs="Traditional Arabic" w:hint="cs"/>
          <w:sz w:val="28"/>
          <w:szCs w:val="28"/>
          <w:rtl/>
        </w:rPr>
        <w:t>(</w:t>
      </w:r>
      <w:r w:rsidRPr="001275F4">
        <w:rPr>
          <w:rFonts w:ascii="Traditional Arabic" w:hAnsi="Traditional Arabic" w:cs="Traditional Arabic"/>
          <w:sz w:val="28"/>
          <w:szCs w:val="28"/>
          <w:rtl/>
        </w:rPr>
        <w:t>أفراد</w:t>
      </w:r>
      <w:r w:rsidR="00EA09CC">
        <w:rPr>
          <w:rFonts w:ascii="Traditional Arabic" w:hAnsi="Traditional Arabic" w:cs="Traditional Arabic" w:hint="cs"/>
          <w:sz w:val="28"/>
          <w:szCs w:val="28"/>
          <w:rtl/>
        </w:rPr>
        <w:t>)</w:t>
      </w:r>
      <w:r w:rsidRPr="001275F4">
        <w:rPr>
          <w:rFonts w:ascii="Traditional Arabic" w:hAnsi="Traditional Arabic" w:cs="Traditional Arabic"/>
          <w:sz w:val="28"/>
          <w:szCs w:val="28"/>
          <w:rtl/>
        </w:rPr>
        <w:t xml:space="preserve">، وراجعنا نظام الإثبات وأدلته الإجرائية؛ فلم نجد </w:t>
      </w:r>
      <w:r w:rsidR="00EA09CC">
        <w:rPr>
          <w:rFonts w:ascii="Traditional Arabic" w:hAnsi="Traditional Arabic" w:cs="Traditional Arabic" w:hint="cs"/>
          <w:sz w:val="28"/>
          <w:szCs w:val="28"/>
          <w:rtl/>
        </w:rPr>
        <w:t>إلا</w:t>
      </w:r>
      <w:r w:rsidRPr="001275F4">
        <w:rPr>
          <w:rFonts w:ascii="Traditional Arabic" w:hAnsi="Traditional Arabic" w:cs="Traditional Arabic"/>
          <w:sz w:val="28"/>
          <w:szCs w:val="28"/>
          <w:rtl/>
        </w:rPr>
        <w:t xml:space="preserve"> دعوى إلزام الخصم بتسليم المحررات التي تحت يده.</w:t>
      </w:r>
      <w:r w:rsidR="00EA09CC">
        <w:rPr>
          <w:rFonts w:ascii="Traditional Arabic" w:hAnsi="Traditional Arabic" w:cs="Traditional Arabic" w:hint="cs"/>
          <w:sz w:val="28"/>
          <w:szCs w:val="28"/>
          <w:rtl/>
        </w:rPr>
        <w:t xml:space="preserve"> </w:t>
      </w:r>
      <w:r w:rsidRPr="001275F4">
        <w:rPr>
          <w:rFonts w:ascii="Traditional Arabic" w:hAnsi="Traditional Arabic" w:cs="Traditional Arabic"/>
          <w:sz w:val="28"/>
          <w:szCs w:val="28"/>
          <w:rtl/>
        </w:rPr>
        <w:t xml:space="preserve">كذلك لما بحثنا </w:t>
      </w:r>
      <w:r w:rsidR="00A9564B">
        <w:rPr>
          <w:rFonts w:ascii="Traditional Arabic" w:hAnsi="Traditional Arabic" w:cs="Traditional Arabic" w:hint="cs"/>
          <w:sz w:val="28"/>
          <w:szCs w:val="28"/>
          <w:rtl/>
        </w:rPr>
        <w:t xml:space="preserve">عن طلب الإفصاح </w:t>
      </w:r>
      <w:r w:rsidRPr="001275F4">
        <w:rPr>
          <w:rFonts w:ascii="Traditional Arabic" w:hAnsi="Traditional Arabic" w:cs="Traditional Arabic"/>
          <w:sz w:val="28"/>
          <w:szCs w:val="28"/>
          <w:rtl/>
        </w:rPr>
        <w:t>في</w:t>
      </w:r>
      <w:r w:rsidR="00A9564B">
        <w:rPr>
          <w:rFonts w:ascii="Traditional Arabic" w:hAnsi="Traditional Arabic" w:cs="Traditional Arabic" w:hint="cs"/>
          <w:sz w:val="28"/>
          <w:szCs w:val="28"/>
          <w:rtl/>
        </w:rPr>
        <w:t xml:space="preserve"> السوابق القضائية المنشورة في </w:t>
      </w:r>
      <w:r w:rsidRPr="001275F4">
        <w:rPr>
          <w:rFonts w:ascii="Traditional Arabic" w:hAnsi="Traditional Arabic" w:cs="Traditional Arabic"/>
          <w:sz w:val="28"/>
          <w:szCs w:val="28"/>
          <w:rtl/>
        </w:rPr>
        <w:t>البوابة القانون</w:t>
      </w:r>
      <w:r w:rsidR="00A9564B">
        <w:rPr>
          <w:rFonts w:ascii="Traditional Arabic" w:hAnsi="Traditional Arabic" w:cs="Traditional Arabic"/>
          <w:sz w:val="28"/>
          <w:szCs w:val="28"/>
          <w:rtl/>
        </w:rPr>
        <w:t>ية العلمية التابعة لوزارة العدل</w:t>
      </w:r>
      <w:r w:rsidR="005406A4">
        <w:rPr>
          <w:rFonts w:ascii="Traditional Arabic" w:hAnsi="Traditional Arabic" w:cs="Traditional Arabic"/>
          <w:sz w:val="28"/>
          <w:szCs w:val="28"/>
          <w:rtl/>
        </w:rPr>
        <w:t>، فلم نجد</w:t>
      </w:r>
      <w:r w:rsidRPr="001275F4">
        <w:rPr>
          <w:rFonts w:ascii="Traditional Arabic" w:hAnsi="Traditional Arabic" w:cs="Traditional Arabic"/>
          <w:sz w:val="28"/>
          <w:szCs w:val="28"/>
          <w:rtl/>
        </w:rPr>
        <w:t xml:space="preserve">. مما يؤكد أن الطريق الذي رسمه المنظم حسب المادة (34) وما بعدها من نظام الإثبات هي السبيل </w:t>
      </w:r>
      <w:r w:rsidR="00EA09CC" w:rsidRPr="00EA09CC">
        <w:rPr>
          <w:rFonts w:ascii="Traditional Arabic" w:hAnsi="Traditional Arabic" w:cs="Traditional Arabic"/>
          <w:sz w:val="28"/>
          <w:szCs w:val="28"/>
          <w:rtl/>
        </w:rPr>
        <w:t xml:space="preserve">النظامي </w:t>
      </w:r>
      <w:r w:rsidRPr="001275F4">
        <w:rPr>
          <w:rFonts w:ascii="Traditional Arabic" w:hAnsi="Traditional Arabic" w:cs="Traditional Arabic"/>
          <w:sz w:val="28"/>
          <w:szCs w:val="28"/>
          <w:rtl/>
        </w:rPr>
        <w:t xml:space="preserve">الوحيد لإلزام </w:t>
      </w:r>
      <w:r w:rsidR="00EA09CC">
        <w:rPr>
          <w:rFonts w:ascii="Traditional Arabic" w:hAnsi="Traditional Arabic" w:cs="Traditional Arabic" w:hint="cs"/>
          <w:sz w:val="28"/>
          <w:szCs w:val="28"/>
          <w:rtl/>
        </w:rPr>
        <w:t xml:space="preserve">المدعى عليه بتقديم </w:t>
      </w:r>
      <w:r w:rsidRPr="001275F4">
        <w:rPr>
          <w:rFonts w:ascii="Traditional Arabic" w:hAnsi="Traditional Arabic" w:cs="Traditional Arabic"/>
          <w:sz w:val="28"/>
          <w:szCs w:val="28"/>
          <w:rtl/>
        </w:rPr>
        <w:t xml:space="preserve">المحررات محل </w:t>
      </w:r>
      <w:r w:rsidR="00EA09CC">
        <w:rPr>
          <w:rFonts w:ascii="Traditional Arabic" w:hAnsi="Traditional Arabic" w:cs="Traditional Arabic" w:hint="cs"/>
          <w:sz w:val="28"/>
          <w:szCs w:val="28"/>
          <w:rtl/>
        </w:rPr>
        <w:t>الدعوى</w:t>
      </w:r>
      <w:r w:rsidRPr="001275F4">
        <w:rPr>
          <w:rFonts w:ascii="Traditional Arabic" w:hAnsi="Traditional Arabic" w:cs="Traditional Arabic"/>
          <w:sz w:val="28"/>
          <w:szCs w:val="28"/>
          <w:rtl/>
        </w:rPr>
        <w:t>.</w:t>
      </w:r>
    </w:p>
    <w:p w:rsidR="0006469A" w:rsidRDefault="001275F4" w:rsidP="00F866A6">
      <w:pPr>
        <w:spacing w:after="0"/>
        <w:jc w:val="both"/>
        <w:rPr>
          <w:rFonts w:ascii="Traditional Arabic" w:hAnsi="Traditional Arabic" w:cs="Traditional Arabic"/>
          <w:sz w:val="28"/>
          <w:szCs w:val="28"/>
          <w:rtl/>
        </w:rPr>
      </w:pPr>
      <w:r w:rsidRPr="001275F4">
        <w:rPr>
          <w:rFonts w:ascii="Traditional Arabic" w:hAnsi="Traditional Arabic" w:cs="Traditional Arabic"/>
          <w:sz w:val="28"/>
          <w:szCs w:val="28"/>
          <w:rtl/>
        </w:rPr>
        <w:t>ثانيًا</w:t>
      </w:r>
      <w:r>
        <w:rPr>
          <w:rFonts w:ascii="Traditional Arabic" w:hAnsi="Traditional Arabic" w:cs="Traditional Arabic" w:hint="cs"/>
          <w:sz w:val="28"/>
          <w:szCs w:val="28"/>
          <w:rtl/>
        </w:rPr>
        <w:t xml:space="preserve">: </w:t>
      </w:r>
      <w:r w:rsidR="00B85C7A">
        <w:rPr>
          <w:rFonts w:ascii="Traditional Arabic" w:hAnsi="Traditional Arabic" w:cs="Traditional Arabic" w:hint="cs"/>
          <w:sz w:val="28"/>
          <w:szCs w:val="28"/>
          <w:rtl/>
        </w:rPr>
        <w:t>وبخصوص تحديد المستندات التي نطلبها</w:t>
      </w:r>
      <w:r w:rsidR="0006469A">
        <w:rPr>
          <w:rFonts w:ascii="Traditional Arabic" w:hAnsi="Traditional Arabic" w:cs="Traditional Arabic" w:hint="cs"/>
          <w:sz w:val="28"/>
          <w:szCs w:val="28"/>
          <w:rtl/>
        </w:rPr>
        <w:t>، فنؤكد أنه</w:t>
      </w:r>
      <w:r w:rsidR="00B85C7A">
        <w:rPr>
          <w:rFonts w:ascii="Traditional Arabic" w:hAnsi="Traditional Arabic" w:cs="Traditional Arabic" w:hint="cs"/>
          <w:sz w:val="28"/>
          <w:szCs w:val="28"/>
          <w:rtl/>
        </w:rPr>
        <w:t xml:space="preserve"> تم تقديمها في تحرير الدعوى في المذكرة المضافة بالرقم (</w:t>
      </w:r>
      <w:r w:rsidR="00D64E8B" w:rsidRPr="00D64E8B">
        <w:rPr>
          <w:rFonts w:ascii="Traditional Arabic" w:hAnsi="Traditional Arabic" w:cs="Traditional Arabic"/>
          <w:sz w:val="28"/>
          <w:szCs w:val="28"/>
        </w:rPr>
        <w:t>4713601264</w:t>
      </w:r>
      <w:r w:rsidR="00D64E8B">
        <w:rPr>
          <w:rFonts w:ascii="Traditional Arabic" w:hAnsi="Traditional Arabic" w:cs="Traditional Arabic" w:hint="cs"/>
          <w:sz w:val="28"/>
          <w:szCs w:val="28"/>
          <w:rtl/>
        </w:rPr>
        <w:t xml:space="preserve">)، وامتثالًا </w:t>
      </w:r>
      <w:r w:rsidR="00F866A6" w:rsidRPr="0006469A">
        <w:rPr>
          <w:rFonts w:ascii="Traditional Arabic" w:hAnsi="Traditional Arabic" w:cs="Traditional Arabic"/>
          <w:sz w:val="28"/>
          <w:szCs w:val="28"/>
          <w:rtl/>
        </w:rPr>
        <w:t xml:space="preserve">لتوجيه </w:t>
      </w:r>
      <w:r w:rsidR="00D64E8B">
        <w:rPr>
          <w:rFonts w:ascii="Traditional Arabic" w:hAnsi="Traditional Arabic" w:cs="Traditional Arabic" w:hint="cs"/>
          <w:sz w:val="28"/>
          <w:szCs w:val="28"/>
          <w:rtl/>
        </w:rPr>
        <w:t>فضيلتكم</w:t>
      </w:r>
      <w:r w:rsidR="00F866A6">
        <w:rPr>
          <w:rFonts w:ascii="Traditional Arabic" w:hAnsi="Traditional Arabic" w:cs="Traditional Arabic" w:hint="cs"/>
          <w:sz w:val="28"/>
          <w:szCs w:val="28"/>
          <w:rtl/>
        </w:rPr>
        <w:t xml:space="preserve"> </w:t>
      </w:r>
      <w:r w:rsidR="00D64E8B">
        <w:rPr>
          <w:rFonts w:ascii="Traditional Arabic" w:hAnsi="Traditional Arabic" w:cs="Traditional Arabic" w:hint="cs"/>
          <w:sz w:val="28"/>
          <w:szCs w:val="28"/>
          <w:rtl/>
        </w:rPr>
        <w:t xml:space="preserve">نعيد ذكرها ثم </w:t>
      </w:r>
      <w:r w:rsidR="00F866A6">
        <w:rPr>
          <w:rFonts w:ascii="Traditional Arabic" w:hAnsi="Traditional Arabic" w:cs="Traditional Arabic" w:hint="cs"/>
          <w:sz w:val="28"/>
          <w:szCs w:val="28"/>
          <w:rtl/>
        </w:rPr>
        <w:t>نذكر</w:t>
      </w:r>
      <w:r w:rsidR="00D64E8B">
        <w:rPr>
          <w:rFonts w:ascii="Traditional Arabic" w:hAnsi="Traditional Arabic" w:cs="Traditional Arabic" w:hint="cs"/>
          <w:sz w:val="28"/>
          <w:szCs w:val="28"/>
          <w:rtl/>
        </w:rPr>
        <w:t xml:space="preserve"> الدلائل والظروف التي تؤيد أنها تحت يد</w:t>
      </w:r>
      <w:r w:rsidR="00F866A6">
        <w:rPr>
          <w:rFonts w:ascii="Traditional Arabic" w:hAnsi="Traditional Arabic" w:cs="Traditional Arabic" w:hint="cs"/>
          <w:sz w:val="28"/>
          <w:szCs w:val="28"/>
          <w:rtl/>
        </w:rPr>
        <w:t xml:space="preserve"> ا</w:t>
      </w:r>
      <w:r w:rsidR="00F866A6" w:rsidRPr="0006469A">
        <w:rPr>
          <w:rFonts w:ascii="Traditional Arabic" w:hAnsi="Traditional Arabic" w:cs="Traditional Arabic"/>
          <w:sz w:val="28"/>
          <w:szCs w:val="28"/>
          <w:rtl/>
        </w:rPr>
        <w:t>لمدعى عليه</w:t>
      </w:r>
      <w:r w:rsidR="0060356C">
        <w:rPr>
          <w:rFonts w:ascii="Traditional Arabic" w:hAnsi="Traditional Arabic" w:cs="Traditional Arabic" w:hint="cs"/>
          <w:sz w:val="28"/>
          <w:szCs w:val="28"/>
          <w:rtl/>
        </w:rPr>
        <w:t>، ونختمها بالواقعات</w:t>
      </w:r>
      <w:r w:rsidR="00D64E8B">
        <w:rPr>
          <w:rFonts w:ascii="Traditional Arabic" w:hAnsi="Traditional Arabic" w:cs="Traditional Arabic" w:hint="cs"/>
          <w:sz w:val="28"/>
          <w:szCs w:val="28"/>
          <w:rtl/>
        </w:rPr>
        <w:t xml:space="preserve"> التي يُستدل بالمحرر عليها</w:t>
      </w:r>
      <w:r w:rsidR="00F866A6">
        <w:rPr>
          <w:rFonts w:ascii="Traditional Arabic" w:hAnsi="Traditional Arabic" w:cs="Traditional Arabic" w:hint="cs"/>
          <w:sz w:val="28"/>
          <w:szCs w:val="28"/>
          <w:rtl/>
        </w:rPr>
        <w:t>،</w:t>
      </w:r>
      <w:r w:rsidR="00D64E8B">
        <w:rPr>
          <w:rFonts w:ascii="Traditional Arabic" w:hAnsi="Traditional Arabic" w:cs="Traditional Arabic" w:hint="cs"/>
          <w:sz w:val="28"/>
          <w:szCs w:val="28"/>
          <w:rtl/>
        </w:rPr>
        <w:t xml:space="preserve"> </w:t>
      </w:r>
      <w:r w:rsidR="0006469A" w:rsidRPr="0006469A">
        <w:rPr>
          <w:rFonts w:ascii="Traditional Arabic" w:hAnsi="Traditional Arabic" w:cs="Traditional Arabic"/>
          <w:sz w:val="28"/>
          <w:szCs w:val="28"/>
          <w:rtl/>
        </w:rPr>
        <w:t>وذلك وفق المادة (34/2) من نظام الإثبات، على النحو الآتي:</w:t>
      </w:r>
    </w:p>
    <w:p w:rsidR="00520ADE" w:rsidRPr="00520ADE" w:rsidRDefault="00F866A6" w:rsidP="00520ADE">
      <w:pPr>
        <w:pStyle w:val="ListParagraph"/>
        <w:numPr>
          <w:ilvl w:val="0"/>
          <w:numId w:val="1"/>
        </w:numPr>
        <w:ind w:left="371"/>
        <w:jc w:val="both"/>
        <w:rPr>
          <w:rFonts w:ascii="Traditional Arabic" w:hAnsi="Traditional Arabic" w:cs="Traditional Arabic"/>
          <w:b/>
          <w:bCs/>
          <w:sz w:val="28"/>
          <w:szCs w:val="28"/>
          <w:highlight w:val="yellow"/>
        </w:rPr>
      </w:pPr>
      <w:r w:rsidRPr="00520ADE">
        <w:rPr>
          <w:rFonts w:ascii="Traditional Arabic" w:hAnsi="Traditional Arabic" w:cs="Traditional Arabic"/>
          <w:b/>
          <w:bCs/>
          <w:sz w:val="28"/>
          <w:szCs w:val="28"/>
          <w:u w:val="single"/>
          <w:rtl/>
        </w:rPr>
        <w:t>المستندات المطلوبة</w:t>
      </w:r>
      <w:r w:rsidRPr="00520ADE">
        <w:rPr>
          <w:rFonts w:ascii="Traditional Arabic" w:hAnsi="Traditional Arabic" w:cs="Traditional Arabic" w:hint="cs"/>
          <w:b/>
          <w:bCs/>
          <w:sz w:val="28"/>
          <w:szCs w:val="28"/>
          <w:u w:val="single"/>
          <w:rtl/>
        </w:rPr>
        <w:t>:</w:t>
      </w:r>
      <w:r w:rsidRPr="00520ADE">
        <w:rPr>
          <w:rFonts w:ascii="Traditional Arabic" w:hAnsi="Traditional Arabic" w:cs="Traditional Arabic" w:hint="cs"/>
          <w:sz w:val="28"/>
          <w:szCs w:val="28"/>
          <w:rtl/>
        </w:rPr>
        <w:t xml:space="preserve"> فهي</w:t>
      </w:r>
      <w:r w:rsidRPr="00520ADE">
        <w:rPr>
          <w:rFonts w:ascii="Traditional Arabic" w:hAnsi="Traditional Arabic" w:cs="Traditional Arabic"/>
          <w:sz w:val="28"/>
          <w:szCs w:val="28"/>
          <w:rtl/>
        </w:rPr>
        <w:t xml:space="preserve"> كشوف الحساب </w:t>
      </w:r>
      <w:r w:rsidRPr="00520ADE">
        <w:rPr>
          <w:rFonts w:ascii="Traditional Arabic" w:hAnsi="Traditional Arabic" w:cs="Traditional Arabic" w:hint="cs"/>
          <w:sz w:val="28"/>
          <w:szCs w:val="28"/>
          <w:rtl/>
        </w:rPr>
        <w:t>(</w:t>
      </w:r>
      <w:r w:rsidRPr="00520ADE">
        <w:rPr>
          <w:rFonts w:ascii="Traditional Arabic" w:hAnsi="Traditional Arabic" w:cs="Traditional Arabic"/>
          <w:sz w:val="28"/>
          <w:szCs w:val="28"/>
          <w:rtl/>
        </w:rPr>
        <w:t>القوائم المالية</w:t>
      </w:r>
      <w:r w:rsidRPr="00520ADE">
        <w:rPr>
          <w:rFonts w:ascii="Traditional Arabic" w:hAnsi="Traditional Arabic" w:cs="Traditional Arabic" w:hint="cs"/>
          <w:sz w:val="28"/>
          <w:szCs w:val="28"/>
          <w:rtl/>
        </w:rPr>
        <w:t>)</w:t>
      </w:r>
      <w:r w:rsidRPr="00520ADE">
        <w:rPr>
          <w:rFonts w:ascii="Traditional Arabic" w:hAnsi="Traditional Arabic" w:cs="Traditional Arabic"/>
          <w:sz w:val="28"/>
          <w:szCs w:val="28"/>
          <w:rtl/>
        </w:rPr>
        <w:t xml:space="preserve"> للعقار عن المدة من </w:t>
      </w:r>
      <w:r w:rsidR="00DD2892" w:rsidRPr="00520ADE">
        <w:rPr>
          <w:rFonts w:ascii="Traditional Arabic" w:hAnsi="Traditional Arabic" w:cs="Traditional Arabic" w:hint="cs"/>
          <w:sz w:val="28"/>
          <w:szCs w:val="28"/>
          <w:rtl/>
        </w:rPr>
        <w:t>تاريخ 01/01/</w:t>
      </w:r>
      <w:r w:rsidR="00A9564B" w:rsidRPr="00520ADE">
        <w:rPr>
          <w:rFonts w:ascii="Traditional Arabic" w:hAnsi="Traditional Arabic" w:cs="Traditional Arabic"/>
          <w:sz w:val="28"/>
          <w:szCs w:val="28"/>
          <w:rtl/>
        </w:rPr>
        <w:t>2006م وحتى تاريخ رفع الدعوى</w:t>
      </w:r>
      <w:r w:rsidR="00A9564B" w:rsidRPr="00520ADE">
        <w:rPr>
          <w:rFonts w:ascii="Traditional Arabic" w:hAnsi="Traditional Arabic" w:cs="Traditional Arabic" w:hint="cs"/>
          <w:sz w:val="28"/>
          <w:szCs w:val="28"/>
          <w:rtl/>
        </w:rPr>
        <w:t xml:space="preserve"> 04/11/2025م</w:t>
      </w:r>
      <w:r w:rsidRPr="00520ADE">
        <w:rPr>
          <w:rFonts w:ascii="Traditional Arabic" w:hAnsi="Traditional Arabic" w:cs="Traditional Arabic"/>
          <w:sz w:val="28"/>
          <w:szCs w:val="28"/>
          <w:rtl/>
        </w:rPr>
        <w:t>، والمتضمنة الإيرادات المتحصلة من العمارة المملوكة لي</w:t>
      </w:r>
      <w:r w:rsidRPr="00520ADE">
        <w:rPr>
          <w:rFonts w:ascii="Traditional Arabic" w:hAnsi="Traditional Arabic" w:cs="Traditional Arabic" w:hint="cs"/>
          <w:sz w:val="28"/>
          <w:szCs w:val="28"/>
          <w:rtl/>
        </w:rPr>
        <w:t xml:space="preserve"> بالصك (المرفق 1)</w:t>
      </w:r>
      <w:r w:rsidRPr="00520ADE">
        <w:rPr>
          <w:rFonts w:ascii="Traditional Arabic" w:hAnsi="Traditional Arabic" w:cs="Traditional Arabic"/>
          <w:sz w:val="28"/>
          <w:szCs w:val="28"/>
          <w:rtl/>
        </w:rPr>
        <w:t xml:space="preserve">، </w:t>
      </w:r>
      <w:r w:rsidR="00DD2892" w:rsidRPr="00520ADE">
        <w:rPr>
          <w:rFonts w:ascii="Traditional Arabic" w:hAnsi="Traditional Arabic" w:cs="Traditional Arabic"/>
          <w:sz w:val="28"/>
          <w:szCs w:val="28"/>
          <w:rtl/>
        </w:rPr>
        <w:t>وما يخص الجزء المشاع بين الورثة، وذلك لإقرار المدعى عليه في مذكرته الأولى بأنه كان</w:t>
      </w:r>
      <w:r w:rsidR="00DD2892" w:rsidRPr="00520ADE">
        <w:rPr>
          <w:rFonts w:ascii="Traditional Arabic" w:hAnsi="Traditional Arabic" w:cs="Traditional Arabic"/>
          <w:sz w:val="28"/>
          <w:szCs w:val="28"/>
          <w:rtl/>
        </w:rPr>
        <w:t xml:space="preserve"> يدير العقار وي</w:t>
      </w:r>
      <w:r w:rsidR="00DD2892" w:rsidRPr="00520ADE">
        <w:rPr>
          <w:rFonts w:ascii="Traditional Arabic" w:hAnsi="Traditional Arabic" w:cs="Traditional Arabic" w:hint="cs"/>
          <w:sz w:val="28"/>
          <w:szCs w:val="28"/>
          <w:rtl/>
        </w:rPr>
        <w:t>ُ</w:t>
      </w:r>
      <w:r w:rsidR="00DD2892" w:rsidRPr="00520ADE">
        <w:rPr>
          <w:rFonts w:ascii="Traditional Arabic" w:hAnsi="Traditional Arabic" w:cs="Traditional Arabic"/>
          <w:sz w:val="28"/>
          <w:szCs w:val="28"/>
          <w:rtl/>
        </w:rPr>
        <w:t>حصل إيراداته.</w:t>
      </w:r>
      <w:r w:rsidR="00DD2892" w:rsidRPr="00520ADE">
        <w:rPr>
          <w:rFonts w:ascii="Traditional Arabic" w:hAnsi="Traditional Arabic" w:cs="Traditional Arabic"/>
          <w:sz w:val="28"/>
          <w:szCs w:val="28"/>
          <w:rtl/>
        </w:rPr>
        <w:t xml:space="preserve"> </w:t>
      </w:r>
      <w:r w:rsidR="00DD2892" w:rsidRPr="00520ADE">
        <w:rPr>
          <w:rFonts w:ascii="Traditional Arabic" w:hAnsi="Traditional Arabic" w:cs="Traditional Arabic"/>
          <w:sz w:val="28"/>
          <w:szCs w:val="28"/>
          <w:rtl/>
        </w:rPr>
        <w:t xml:space="preserve">كما أن ما ادعاه من تفويض الوالد </w:t>
      </w:r>
      <w:r w:rsidR="00DD2892" w:rsidRPr="00520ADE">
        <w:rPr>
          <w:rFonts w:ascii="Traditional Arabic" w:hAnsi="Traditional Arabic" w:cs="Traditional Arabic" w:hint="cs"/>
          <w:sz w:val="28"/>
          <w:szCs w:val="28"/>
          <w:rtl/>
        </w:rPr>
        <w:t>"</w:t>
      </w:r>
      <w:r w:rsidR="00DD2892" w:rsidRPr="00520ADE">
        <w:rPr>
          <w:rFonts w:ascii="Traditional Arabic" w:hAnsi="Traditional Arabic" w:cs="Traditional Arabic"/>
          <w:sz w:val="28"/>
          <w:szCs w:val="28"/>
          <w:rtl/>
        </w:rPr>
        <w:t>رحمه الله</w:t>
      </w:r>
      <w:r w:rsidR="00DD2892" w:rsidRPr="00520ADE">
        <w:rPr>
          <w:rFonts w:ascii="Traditional Arabic" w:hAnsi="Traditional Arabic" w:cs="Traditional Arabic" w:hint="cs"/>
          <w:sz w:val="28"/>
          <w:szCs w:val="28"/>
          <w:rtl/>
        </w:rPr>
        <w:t>" له</w:t>
      </w:r>
      <w:r w:rsidR="00DD2892" w:rsidRPr="00520ADE">
        <w:rPr>
          <w:rFonts w:ascii="Traditional Arabic" w:hAnsi="Traditional Arabic" w:cs="Traditional Arabic"/>
          <w:sz w:val="28"/>
          <w:szCs w:val="28"/>
          <w:rtl/>
        </w:rPr>
        <w:t xml:space="preserve"> هو قول مرسل لا دليل عليه.</w:t>
      </w:r>
      <w:r w:rsidR="00DD2892" w:rsidRPr="00520ADE">
        <w:rPr>
          <w:rFonts w:ascii="Traditional Arabic" w:hAnsi="Traditional Arabic" w:cs="Traditional Arabic" w:hint="cs"/>
          <w:sz w:val="28"/>
          <w:szCs w:val="28"/>
          <w:rtl/>
        </w:rPr>
        <w:t xml:space="preserve"> </w:t>
      </w:r>
      <w:r w:rsidR="002B155F" w:rsidRPr="00520ADE">
        <w:rPr>
          <w:rFonts w:ascii="Traditional Arabic" w:hAnsi="Traditional Arabic" w:cs="Traditional Arabic"/>
          <w:sz w:val="28"/>
          <w:szCs w:val="28"/>
          <w:rtl/>
        </w:rPr>
        <w:t>ويضاف إلى ذلك</w:t>
      </w:r>
      <w:r w:rsidR="0011580F" w:rsidRPr="00520ADE">
        <w:rPr>
          <w:rFonts w:ascii="Traditional Arabic" w:hAnsi="Traditional Arabic" w:cs="Traditional Arabic" w:hint="cs"/>
          <w:sz w:val="28"/>
          <w:szCs w:val="28"/>
          <w:rtl/>
        </w:rPr>
        <w:t xml:space="preserve"> نطلب</w:t>
      </w:r>
      <w:r w:rsidR="002B155F" w:rsidRPr="00520ADE">
        <w:rPr>
          <w:rFonts w:ascii="Traditional Arabic" w:hAnsi="Traditional Arabic" w:cs="Traditional Arabic"/>
          <w:sz w:val="28"/>
          <w:szCs w:val="28"/>
          <w:rtl/>
        </w:rPr>
        <w:t xml:space="preserve"> جميع عقود الإيجار وما يتصل بها من إيرادات</w:t>
      </w:r>
      <w:r w:rsidR="002B155F" w:rsidRPr="00520ADE">
        <w:rPr>
          <w:rFonts w:ascii="Traditional Arabic" w:hAnsi="Traditional Arabic" w:cs="Traditional Arabic"/>
          <w:b/>
          <w:bCs/>
          <w:sz w:val="28"/>
          <w:szCs w:val="28"/>
          <w:highlight w:val="yellow"/>
          <w:u w:val="single"/>
          <w:rtl/>
        </w:rPr>
        <w:t xml:space="preserve">. </w:t>
      </w:r>
      <w:r w:rsidR="00520ADE" w:rsidRPr="00520ADE">
        <w:rPr>
          <w:rFonts w:ascii="Traditional Arabic" w:hAnsi="Traditional Arabic" w:cs="Traditional Arabic"/>
          <w:b/>
          <w:bCs/>
          <w:sz w:val="28"/>
          <w:szCs w:val="28"/>
          <w:highlight w:val="yellow"/>
          <w:u w:val="single"/>
          <w:rtl/>
        </w:rPr>
        <w:t>وهذه المستندات محددة بذاتها وموضوعها وزمنها، وفق ما تقضي به المادة (34/2-أ) من نظام الإثبات.</w:t>
      </w:r>
    </w:p>
    <w:p w:rsidR="00DC69CC" w:rsidRPr="00A9564B" w:rsidRDefault="00D64E8B" w:rsidP="0011580F">
      <w:pPr>
        <w:pStyle w:val="ListParagraph"/>
        <w:numPr>
          <w:ilvl w:val="0"/>
          <w:numId w:val="1"/>
        </w:numPr>
        <w:ind w:left="371"/>
        <w:jc w:val="both"/>
        <w:rPr>
          <w:rFonts w:ascii="Traditional Arabic" w:hAnsi="Traditional Arabic" w:cs="Traditional Arabic"/>
          <w:b/>
          <w:bCs/>
          <w:sz w:val="28"/>
          <w:szCs w:val="28"/>
          <w:u w:val="single"/>
        </w:rPr>
      </w:pPr>
      <w:r w:rsidRPr="00A9564B">
        <w:rPr>
          <w:rFonts w:ascii="Traditional Arabic" w:hAnsi="Traditional Arabic" w:cs="Traditional Arabic" w:hint="cs"/>
          <w:b/>
          <w:bCs/>
          <w:sz w:val="28"/>
          <w:szCs w:val="28"/>
          <w:u w:val="single"/>
          <w:rtl/>
        </w:rPr>
        <w:t xml:space="preserve">أما </w:t>
      </w:r>
      <w:r w:rsidR="002B155F" w:rsidRPr="00A9564B">
        <w:rPr>
          <w:rFonts w:ascii="Traditional Arabic" w:hAnsi="Traditional Arabic" w:cs="Traditional Arabic"/>
          <w:b/>
          <w:bCs/>
          <w:sz w:val="28"/>
          <w:szCs w:val="28"/>
          <w:u w:val="single"/>
          <w:rtl/>
        </w:rPr>
        <w:t>الدلائل على أن المحررات تحت يد الخصم</w:t>
      </w:r>
      <w:r w:rsidR="00DC69CC" w:rsidRPr="00A9564B">
        <w:rPr>
          <w:rFonts w:ascii="Traditional Arabic" w:hAnsi="Traditional Arabic" w:cs="Traditional Arabic" w:hint="cs"/>
          <w:b/>
          <w:bCs/>
          <w:sz w:val="28"/>
          <w:szCs w:val="28"/>
          <w:u w:val="single"/>
          <w:rtl/>
        </w:rPr>
        <w:t xml:space="preserve"> فنوجزها فيما يلي:</w:t>
      </w:r>
    </w:p>
    <w:p w:rsidR="00DD2892" w:rsidRDefault="00DC69CC" w:rsidP="00DD2892">
      <w:pPr>
        <w:pStyle w:val="ListParagraph"/>
        <w:numPr>
          <w:ilvl w:val="0"/>
          <w:numId w:val="2"/>
        </w:numPr>
        <w:ind w:left="513" w:hanging="283"/>
        <w:jc w:val="both"/>
        <w:rPr>
          <w:rFonts w:ascii="Traditional Arabic" w:hAnsi="Traditional Arabic" w:cs="Traditional Arabic"/>
          <w:sz w:val="28"/>
          <w:szCs w:val="28"/>
        </w:rPr>
      </w:pPr>
      <w:r w:rsidRPr="00DD2892">
        <w:rPr>
          <w:rFonts w:ascii="Traditional Arabic" w:hAnsi="Traditional Arabic" w:cs="Traditional Arabic" w:hint="cs"/>
          <w:sz w:val="28"/>
          <w:szCs w:val="28"/>
          <w:rtl/>
        </w:rPr>
        <w:t>أقام أحد المستأجرين دعوى قضائية بالرقم</w:t>
      </w:r>
      <w:r w:rsidR="009749BE" w:rsidRPr="00DD2892">
        <w:rPr>
          <w:rFonts w:ascii="Traditional Arabic" w:hAnsi="Traditional Arabic" w:cs="Traditional Arabic"/>
          <w:sz w:val="28"/>
          <w:szCs w:val="28"/>
          <w:rtl/>
        </w:rPr>
        <w:t xml:space="preserve"> </w:t>
      </w:r>
      <w:r w:rsidRPr="00DD2892">
        <w:rPr>
          <w:rFonts w:ascii="Traditional Arabic" w:hAnsi="Traditional Arabic" w:cs="Traditional Arabic"/>
          <w:sz w:val="28"/>
          <w:szCs w:val="28"/>
          <w:rtl/>
        </w:rPr>
        <w:t>(421452517)</w:t>
      </w:r>
      <w:r w:rsidRPr="00DD2892">
        <w:rPr>
          <w:rFonts w:ascii="Traditional Arabic" w:hAnsi="Traditional Arabic" w:cs="Traditional Arabic" w:hint="cs"/>
          <w:sz w:val="28"/>
          <w:szCs w:val="28"/>
          <w:rtl/>
        </w:rPr>
        <w:t xml:space="preserve"> </w:t>
      </w:r>
      <w:r w:rsidRPr="00DD2892">
        <w:rPr>
          <w:rFonts w:ascii="Traditional Arabic" w:hAnsi="Traditional Arabic" w:cs="Traditional Arabic"/>
          <w:sz w:val="28"/>
          <w:szCs w:val="28"/>
          <w:rtl/>
        </w:rPr>
        <w:t>ضدي بصفتي مالك العقار</w:t>
      </w:r>
      <w:r w:rsidRPr="00DD2892">
        <w:rPr>
          <w:rFonts w:ascii="Traditional Arabic" w:hAnsi="Traditional Arabic" w:cs="Traditional Arabic" w:hint="cs"/>
          <w:sz w:val="28"/>
          <w:szCs w:val="28"/>
          <w:rtl/>
        </w:rPr>
        <w:t>،</w:t>
      </w:r>
      <w:r w:rsidR="009749BE" w:rsidRPr="00DD2892">
        <w:rPr>
          <w:rFonts w:ascii="Traditional Arabic" w:hAnsi="Traditional Arabic" w:cs="Traditional Arabic"/>
          <w:sz w:val="28"/>
          <w:szCs w:val="28"/>
          <w:rtl/>
        </w:rPr>
        <w:t xml:space="preserve"> </w:t>
      </w:r>
      <w:r w:rsidR="00DD2892" w:rsidRPr="00DD2892">
        <w:rPr>
          <w:rFonts w:ascii="Traditional Arabic" w:hAnsi="Traditional Arabic" w:cs="Traditional Arabic"/>
          <w:sz w:val="28"/>
          <w:szCs w:val="28"/>
          <w:rtl/>
        </w:rPr>
        <w:t>وقد</w:t>
      </w:r>
      <w:r w:rsidR="00DD2892" w:rsidRPr="00DD2892">
        <w:rPr>
          <w:rFonts w:ascii="Traditional Arabic" w:hAnsi="Traditional Arabic" w:cs="Traditional Arabic"/>
          <w:sz w:val="28"/>
          <w:szCs w:val="28"/>
          <w:rtl/>
        </w:rPr>
        <w:t xml:space="preserve">م أثناء نظرها </w:t>
      </w:r>
      <w:r w:rsidR="002B155F" w:rsidRPr="00DD2892">
        <w:rPr>
          <w:rFonts w:ascii="Traditional Arabic" w:hAnsi="Traditional Arabic" w:cs="Traditional Arabic"/>
          <w:sz w:val="28"/>
          <w:szCs w:val="28"/>
          <w:rtl/>
        </w:rPr>
        <w:t xml:space="preserve">عقد إيجار وسندات قبض </w:t>
      </w:r>
      <w:r w:rsidR="009749BE" w:rsidRPr="00DD2892">
        <w:rPr>
          <w:rFonts w:ascii="Traditional Arabic" w:hAnsi="Traditional Arabic" w:cs="Traditional Arabic"/>
          <w:sz w:val="28"/>
          <w:szCs w:val="28"/>
          <w:rtl/>
        </w:rPr>
        <w:t>(15 سند</w:t>
      </w:r>
      <w:r w:rsidR="00492B8B" w:rsidRPr="00DD2892">
        <w:rPr>
          <w:rFonts w:ascii="Traditional Arabic" w:hAnsi="Traditional Arabic" w:cs="Traditional Arabic"/>
          <w:sz w:val="28"/>
          <w:szCs w:val="28"/>
          <w:rtl/>
        </w:rPr>
        <w:t xml:space="preserve"> بمبلغ 97,500 ريال) </w:t>
      </w:r>
      <w:r w:rsidR="002B155F" w:rsidRPr="00DD2892">
        <w:rPr>
          <w:rFonts w:ascii="Traditional Arabic" w:hAnsi="Traditional Arabic" w:cs="Traditional Arabic"/>
          <w:sz w:val="28"/>
          <w:szCs w:val="28"/>
          <w:rtl/>
        </w:rPr>
        <w:t xml:space="preserve">جميعها موقعة من المدعى عليه دون تفويض أو وكالة (مرفق 2)، </w:t>
      </w:r>
      <w:r w:rsidR="00DD2892" w:rsidRPr="00DD2892">
        <w:rPr>
          <w:rFonts w:ascii="Traditional Arabic" w:hAnsi="Traditional Arabic" w:cs="Traditional Arabic"/>
          <w:sz w:val="28"/>
          <w:szCs w:val="28"/>
          <w:rtl/>
        </w:rPr>
        <w:t xml:space="preserve">وهذه القرينة تثبت وضع يد المدعى عليه على العقار المملوك لي، وإدارته واستلامه لإيراداته دون سند شرعي، بما </w:t>
      </w:r>
      <w:r w:rsidR="00DD2892">
        <w:rPr>
          <w:rFonts w:ascii="Traditional Arabic" w:hAnsi="Traditional Arabic" w:cs="Traditional Arabic" w:hint="cs"/>
          <w:sz w:val="28"/>
          <w:szCs w:val="28"/>
          <w:rtl/>
        </w:rPr>
        <w:t>يؤكد</w:t>
      </w:r>
      <w:r w:rsidR="00DD2892" w:rsidRPr="00DD2892">
        <w:rPr>
          <w:rFonts w:ascii="Traditional Arabic" w:hAnsi="Traditional Arabic" w:cs="Traditional Arabic"/>
          <w:sz w:val="28"/>
          <w:szCs w:val="28"/>
          <w:rtl/>
        </w:rPr>
        <w:t xml:space="preserve"> على حيازته لجميع المحررات المالية والإيجارية المتعلقة به.</w:t>
      </w:r>
    </w:p>
    <w:p w:rsidR="00DC69CC" w:rsidRPr="00DD2892" w:rsidRDefault="00DC69CC" w:rsidP="00DD2892">
      <w:pPr>
        <w:pStyle w:val="ListParagraph"/>
        <w:numPr>
          <w:ilvl w:val="0"/>
          <w:numId w:val="2"/>
        </w:numPr>
        <w:ind w:left="513" w:hanging="283"/>
        <w:jc w:val="both"/>
        <w:rPr>
          <w:rFonts w:ascii="Traditional Arabic" w:hAnsi="Traditional Arabic" w:cs="Traditional Arabic"/>
          <w:sz w:val="28"/>
          <w:szCs w:val="28"/>
        </w:rPr>
      </w:pPr>
      <w:r w:rsidRPr="00DD2892">
        <w:rPr>
          <w:rFonts w:ascii="Traditional Arabic" w:hAnsi="Traditional Arabic" w:cs="Traditional Arabic" w:hint="cs"/>
          <w:sz w:val="28"/>
          <w:szCs w:val="28"/>
          <w:rtl/>
        </w:rPr>
        <w:t xml:space="preserve">نضيف بأن المدعى عليه </w:t>
      </w:r>
      <w:r w:rsidR="00492B8B" w:rsidRPr="00DD2892">
        <w:rPr>
          <w:rFonts w:ascii="Traditional Arabic" w:hAnsi="Traditional Arabic" w:cs="Traditional Arabic"/>
          <w:sz w:val="28"/>
          <w:szCs w:val="28"/>
          <w:rtl/>
        </w:rPr>
        <w:t xml:space="preserve">أقرّ في جوابه الأول بأنه كان يدير كامل العقار المقام على أربع قطع، ومع ذلك لم يرفق إلا </w:t>
      </w:r>
      <w:r w:rsidRPr="00DD2892">
        <w:rPr>
          <w:rFonts w:ascii="Traditional Arabic" w:hAnsi="Traditional Arabic" w:cs="Traditional Arabic"/>
          <w:sz w:val="28"/>
          <w:szCs w:val="28"/>
          <w:rtl/>
        </w:rPr>
        <w:t>صكوك ثلاث قطع فقط</w:t>
      </w:r>
      <w:r w:rsidRPr="00DD2892">
        <w:rPr>
          <w:rFonts w:ascii="Traditional Arabic" w:hAnsi="Traditional Arabic" w:cs="Traditional Arabic" w:hint="cs"/>
          <w:sz w:val="28"/>
          <w:szCs w:val="28"/>
          <w:rtl/>
        </w:rPr>
        <w:t>،</w:t>
      </w:r>
      <w:r w:rsidR="00DD2892" w:rsidRPr="00DD2892">
        <w:rPr>
          <w:rtl/>
        </w:rPr>
        <w:t xml:space="preserve"> </w:t>
      </w:r>
      <w:r w:rsidR="00DD2892" w:rsidRPr="00DD2892">
        <w:rPr>
          <w:rFonts w:ascii="Traditional Arabic" w:hAnsi="Traditional Arabic" w:cs="Traditional Arabic"/>
          <w:sz w:val="28"/>
          <w:szCs w:val="28"/>
          <w:rtl/>
        </w:rPr>
        <w:t xml:space="preserve">وادعى </w:t>
      </w:r>
      <w:r w:rsidR="00DD2892" w:rsidRPr="00DD2892">
        <w:rPr>
          <w:rFonts w:ascii="Traditional Arabic" w:hAnsi="Traditional Arabic" w:cs="Traditional Arabic" w:hint="cs"/>
          <w:sz w:val="28"/>
          <w:szCs w:val="28"/>
          <w:rtl/>
        </w:rPr>
        <w:t>-</w:t>
      </w:r>
      <w:r w:rsidR="00DD2892" w:rsidRPr="00DD2892">
        <w:rPr>
          <w:rFonts w:ascii="Traditional Arabic" w:hAnsi="Traditional Arabic" w:cs="Traditional Arabic"/>
          <w:sz w:val="28"/>
          <w:szCs w:val="28"/>
          <w:rtl/>
        </w:rPr>
        <w:t>بلا بيّنة</w:t>
      </w:r>
      <w:r w:rsidR="00DD2892" w:rsidRPr="00DD2892">
        <w:rPr>
          <w:rFonts w:ascii="Traditional Arabic" w:hAnsi="Traditional Arabic" w:cs="Traditional Arabic" w:hint="cs"/>
          <w:sz w:val="28"/>
          <w:szCs w:val="28"/>
          <w:rtl/>
        </w:rPr>
        <w:t>-</w:t>
      </w:r>
      <w:r w:rsidR="00DD2892" w:rsidRPr="00DD2892">
        <w:rPr>
          <w:rFonts w:ascii="Traditional Arabic" w:hAnsi="Traditional Arabic" w:cs="Traditional Arabic"/>
          <w:sz w:val="28"/>
          <w:szCs w:val="28"/>
          <w:rtl/>
        </w:rPr>
        <w:t xml:space="preserve"> أن العقار مشاع بين الورثة،</w:t>
      </w:r>
      <w:r w:rsidR="00DD2892" w:rsidRPr="00DD2892">
        <w:rPr>
          <w:rtl/>
        </w:rPr>
        <w:t xml:space="preserve"> </w:t>
      </w:r>
      <w:r w:rsidR="00DD2892" w:rsidRPr="00DD2892">
        <w:rPr>
          <w:rFonts w:ascii="Traditional Arabic" w:hAnsi="Traditional Arabic" w:cs="Traditional Arabic"/>
          <w:sz w:val="28"/>
          <w:szCs w:val="28"/>
          <w:rtl/>
        </w:rPr>
        <w:t>رغم أن القطعة الرابعة التي لم يرفق صكها مملوكة لي وملاصقة للقطع الثلاث</w:t>
      </w:r>
      <w:r w:rsidR="00DD2892">
        <w:rPr>
          <w:rFonts w:ascii="Traditional Arabic" w:hAnsi="Traditional Arabic" w:cs="Traditional Arabic" w:hint="cs"/>
          <w:sz w:val="28"/>
          <w:szCs w:val="28"/>
          <w:rtl/>
        </w:rPr>
        <w:t xml:space="preserve"> -</w:t>
      </w:r>
      <w:r w:rsidR="00DD2892" w:rsidRPr="00DD2892">
        <w:rPr>
          <w:rFonts w:ascii="Traditional Arabic" w:hAnsi="Traditional Arabic" w:cs="Traditional Arabic"/>
          <w:sz w:val="28"/>
          <w:szCs w:val="28"/>
          <w:rtl/>
        </w:rPr>
        <w:t xml:space="preserve"> </w:t>
      </w:r>
      <w:r w:rsidR="00DD2892" w:rsidRPr="00DD2892">
        <w:rPr>
          <w:rFonts w:ascii="Traditional Arabic" w:hAnsi="Traditional Arabic" w:cs="Traditional Arabic"/>
          <w:sz w:val="28"/>
          <w:szCs w:val="28"/>
          <w:rtl/>
        </w:rPr>
        <w:t xml:space="preserve">ويُستفاد من إقراره أنه كان يتولى إدارة العمارة المملوكة لي ضمن العقار الذي </w:t>
      </w:r>
      <w:r w:rsidR="00DD2892">
        <w:rPr>
          <w:rFonts w:ascii="Traditional Arabic" w:hAnsi="Traditional Arabic" w:cs="Traditional Arabic" w:hint="cs"/>
          <w:sz w:val="28"/>
          <w:szCs w:val="28"/>
          <w:rtl/>
        </w:rPr>
        <w:t>ادعى</w:t>
      </w:r>
      <w:r w:rsidR="00DD2892" w:rsidRPr="00DD2892">
        <w:rPr>
          <w:rFonts w:ascii="Traditional Arabic" w:hAnsi="Traditional Arabic" w:cs="Traditional Arabic"/>
          <w:sz w:val="28"/>
          <w:szCs w:val="28"/>
          <w:rtl/>
        </w:rPr>
        <w:t xml:space="preserve"> أنه بكامله للورثة</w:t>
      </w:r>
      <w:r w:rsidR="00A9564B" w:rsidRPr="00DD2892">
        <w:rPr>
          <w:rFonts w:ascii="Traditional Arabic" w:hAnsi="Traditional Arabic" w:cs="Traditional Arabic" w:hint="cs"/>
          <w:sz w:val="28"/>
          <w:szCs w:val="28"/>
          <w:rtl/>
        </w:rPr>
        <w:t xml:space="preserve"> (ولم يقدم على ادعاءه</w:t>
      </w:r>
      <w:r w:rsidR="00DD2892">
        <w:rPr>
          <w:rFonts w:ascii="Traditional Arabic" w:hAnsi="Traditional Arabic" w:cs="Traditional Arabic" w:hint="cs"/>
          <w:sz w:val="28"/>
          <w:szCs w:val="28"/>
          <w:rtl/>
        </w:rPr>
        <w:t xml:space="preserve"> هذا</w:t>
      </w:r>
      <w:r w:rsidR="00A9564B" w:rsidRPr="00DD2892">
        <w:rPr>
          <w:rFonts w:ascii="Traditional Arabic" w:hAnsi="Traditional Arabic" w:cs="Traditional Arabic" w:hint="cs"/>
          <w:sz w:val="28"/>
          <w:szCs w:val="28"/>
          <w:rtl/>
        </w:rPr>
        <w:t xml:space="preserve"> دليل)</w:t>
      </w:r>
      <w:r w:rsidRPr="00DD2892">
        <w:rPr>
          <w:rFonts w:ascii="Traditional Arabic" w:hAnsi="Traditional Arabic" w:cs="Traditional Arabic"/>
          <w:sz w:val="28"/>
          <w:szCs w:val="28"/>
          <w:rtl/>
        </w:rPr>
        <w:t>. كما أقرّ بأنه كان يتحصل إيرادات العمارة ويوزعها على الورثة، وبأن لي مبالغ مالية بذمته.</w:t>
      </w:r>
    </w:p>
    <w:p w:rsidR="0011580F" w:rsidRDefault="00A9564B" w:rsidP="00DD2892">
      <w:pPr>
        <w:pStyle w:val="ListParagraph"/>
        <w:numPr>
          <w:ilvl w:val="0"/>
          <w:numId w:val="2"/>
        </w:numPr>
        <w:ind w:left="513"/>
        <w:jc w:val="both"/>
        <w:rPr>
          <w:rFonts w:ascii="Traditional Arabic" w:hAnsi="Traditional Arabic" w:cs="Traditional Arabic"/>
          <w:b/>
          <w:bCs/>
          <w:sz w:val="28"/>
          <w:szCs w:val="28"/>
          <w:u w:val="single"/>
        </w:rPr>
      </w:pPr>
      <w:r>
        <w:rPr>
          <w:rFonts w:ascii="Traditional Arabic" w:hAnsi="Traditional Arabic" w:cs="Traditional Arabic" w:hint="cs"/>
          <w:b/>
          <w:bCs/>
          <w:sz w:val="28"/>
          <w:szCs w:val="28"/>
          <w:u w:val="single"/>
          <w:rtl/>
        </w:rPr>
        <w:t xml:space="preserve">أصحاب الفضيلة </w:t>
      </w:r>
      <w:r w:rsidR="009749BE" w:rsidRPr="00DC69CC">
        <w:rPr>
          <w:rFonts w:ascii="Traditional Arabic" w:hAnsi="Traditional Arabic" w:cs="Traditional Arabic"/>
          <w:b/>
          <w:bCs/>
          <w:sz w:val="28"/>
          <w:szCs w:val="28"/>
          <w:u w:val="single"/>
          <w:rtl/>
        </w:rPr>
        <w:t>هذه القرائن مجتمعة تؤكد يقينًا أن كشوف الحساب والقوائم المالية، والعقود، وسندات القبض المتعلقة بالعقار –سواء المملوك لي والذي يضع يده عليه، أو الجزء المشاع الذي أنا أحد ورثته– لا تزال تحت حيازته، وذلك وفق مدلول المادة (34/</w:t>
      </w:r>
      <w:r>
        <w:rPr>
          <w:rFonts w:ascii="Traditional Arabic" w:hAnsi="Traditional Arabic" w:cs="Traditional Arabic" w:hint="cs"/>
          <w:b/>
          <w:bCs/>
          <w:sz w:val="28"/>
          <w:szCs w:val="28"/>
          <w:u w:val="single"/>
          <w:rtl/>
        </w:rPr>
        <w:t>2</w:t>
      </w:r>
      <w:r w:rsidR="009749BE" w:rsidRPr="00DC69CC">
        <w:rPr>
          <w:rFonts w:ascii="Traditional Arabic" w:hAnsi="Traditional Arabic" w:cs="Traditional Arabic"/>
          <w:b/>
          <w:bCs/>
          <w:sz w:val="28"/>
          <w:szCs w:val="28"/>
          <w:u w:val="single"/>
          <w:rtl/>
        </w:rPr>
        <w:t>-ب) من نظام الإثبات.</w:t>
      </w:r>
    </w:p>
    <w:p w:rsidR="0011580F" w:rsidRDefault="0011580F" w:rsidP="00DD2892">
      <w:pPr>
        <w:pStyle w:val="ListParagraph"/>
        <w:numPr>
          <w:ilvl w:val="0"/>
          <w:numId w:val="1"/>
        </w:numPr>
        <w:ind w:left="371"/>
        <w:jc w:val="both"/>
        <w:rPr>
          <w:rFonts w:ascii="Traditional Arabic" w:hAnsi="Traditional Arabic" w:cs="Traditional Arabic"/>
          <w:sz w:val="28"/>
          <w:szCs w:val="28"/>
        </w:rPr>
      </w:pPr>
      <w:r w:rsidRPr="00DC69CC">
        <w:rPr>
          <w:rFonts w:ascii="Traditional Arabic" w:hAnsi="Traditional Arabic" w:cs="Traditional Arabic"/>
          <w:sz w:val="28"/>
          <w:szCs w:val="28"/>
          <w:rtl/>
        </w:rPr>
        <w:t xml:space="preserve">وأما الواقعة المطلوب الاستدلال عليها </w:t>
      </w:r>
      <w:r w:rsidR="0006469A" w:rsidRPr="00DC69CC">
        <w:rPr>
          <w:rFonts w:ascii="Traditional Arabic" w:hAnsi="Traditional Arabic" w:cs="Traditional Arabic" w:hint="cs"/>
          <w:sz w:val="28"/>
          <w:szCs w:val="28"/>
          <w:rtl/>
        </w:rPr>
        <w:t>حسب ما ذكرته المادة (34/</w:t>
      </w:r>
      <w:r w:rsidR="00A9564B">
        <w:rPr>
          <w:rFonts w:ascii="Traditional Arabic" w:hAnsi="Traditional Arabic" w:cs="Traditional Arabic" w:hint="cs"/>
          <w:sz w:val="28"/>
          <w:szCs w:val="28"/>
          <w:rtl/>
        </w:rPr>
        <w:t>2</w:t>
      </w:r>
      <w:r w:rsidR="0006469A" w:rsidRPr="00DC69CC">
        <w:rPr>
          <w:rFonts w:ascii="Traditional Arabic" w:hAnsi="Traditional Arabic" w:cs="Traditional Arabic" w:hint="cs"/>
          <w:sz w:val="28"/>
          <w:szCs w:val="28"/>
          <w:rtl/>
        </w:rPr>
        <w:t>/ج)،</w:t>
      </w:r>
      <w:r w:rsidR="0006469A" w:rsidRPr="00DC69CC">
        <w:rPr>
          <w:rFonts w:ascii="Traditional Arabic" w:hAnsi="Traditional Arabic" w:cs="Traditional Arabic"/>
          <w:sz w:val="28"/>
          <w:szCs w:val="28"/>
          <w:rtl/>
        </w:rPr>
        <w:t xml:space="preserve"> </w:t>
      </w:r>
      <w:r w:rsidR="0006469A" w:rsidRPr="00DC69CC">
        <w:rPr>
          <w:rFonts w:ascii="Traditional Arabic" w:hAnsi="Traditional Arabic" w:cs="Traditional Arabic" w:hint="cs"/>
          <w:sz w:val="28"/>
          <w:szCs w:val="28"/>
          <w:rtl/>
        </w:rPr>
        <w:t>ف</w:t>
      </w:r>
      <w:r w:rsidR="0006469A" w:rsidRPr="00DC69CC">
        <w:rPr>
          <w:rFonts w:ascii="Traditional Arabic" w:hAnsi="Traditional Arabic" w:cs="Traditional Arabic"/>
          <w:sz w:val="28"/>
          <w:szCs w:val="28"/>
          <w:rtl/>
        </w:rPr>
        <w:t xml:space="preserve">نؤكد لفضيلتكم </w:t>
      </w:r>
      <w:r w:rsidR="009749BE" w:rsidRPr="00DC69CC">
        <w:rPr>
          <w:rFonts w:ascii="Traditional Arabic" w:hAnsi="Traditional Arabic" w:cs="Traditional Arabic" w:hint="cs"/>
          <w:sz w:val="28"/>
          <w:szCs w:val="28"/>
          <w:rtl/>
        </w:rPr>
        <w:t>أ</w:t>
      </w:r>
      <w:r w:rsidR="009749BE" w:rsidRPr="00DC69CC">
        <w:rPr>
          <w:rFonts w:ascii="Traditional Arabic" w:hAnsi="Traditional Arabic" w:cs="Traditional Arabic"/>
          <w:sz w:val="28"/>
          <w:szCs w:val="28"/>
          <w:rtl/>
        </w:rPr>
        <w:t xml:space="preserve">ن هذه المحررات هي </w:t>
      </w:r>
      <w:r w:rsidRPr="00DC69CC">
        <w:rPr>
          <w:rFonts w:ascii="Traditional Arabic" w:hAnsi="Traditional Arabic" w:cs="Traditional Arabic"/>
          <w:sz w:val="28"/>
          <w:szCs w:val="28"/>
          <w:rtl/>
        </w:rPr>
        <w:t>السبيل الوحيد</w:t>
      </w:r>
      <w:r w:rsidR="009749BE" w:rsidRPr="00DC69CC">
        <w:rPr>
          <w:rFonts w:ascii="Traditional Arabic" w:hAnsi="Traditional Arabic" w:cs="Traditional Arabic"/>
          <w:sz w:val="28"/>
          <w:szCs w:val="28"/>
          <w:rtl/>
        </w:rPr>
        <w:t xml:space="preserve"> </w:t>
      </w:r>
      <w:r w:rsidR="0006469A" w:rsidRPr="00DC69CC">
        <w:rPr>
          <w:rFonts w:ascii="Traditional Arabic" w:hAnsi="Traditional Arabic" w:cs="Traditional Arabic"/>
          <w:sz w:val="28"/>
          <w:szCs w:val="28"/>
          <w:rtl/>
        </w:rPr>
        <w:t xml:space="preserve">لإثبات </w:t>
      </w:r>
      <w:r w:rsidR="0006469A" w:rsidRPr="00DC69CC">
        <w:rPr>
          <w:rFonts w:ascii="Traditional Arabic" w:hAnsi="Traditional Arabic" w:cs="Traditional Arabic" w:hint="cs"/>
          <w:sz w:val="28"/>
          <w:szCs w:val="28"/>
          <w:rtl/>
        </w:rPr>
        <w:t>حقوقي</w:t>
      </w:r>
      <w:r w:rsidRPr="0011580F">
        <w:rPr>
          <w:rtl/>
        </w:rPr>
        <w:t xml:space="preserve"> </w:t>
      </w:r>
      <w:r w:rsidRPr="00DC69CC">
        <w:rPr>
          <w:rFonts w:ascii="Traditional Arabic" w:hAnsi="Traditional Arabic" w:cs="Traditional Arabic"/>
          <w:sz w:val="28"/>
          <w:szCs w:val="28"/>
          <w:rtl/>
        </w:rPr>
        <w:t xml:space="preserve">المالية الناتجة عن إدارة المدعى عليه للعقار، ولا سيما بعد إقراره بأن لي مبالغ مالية بذمته، وبأنه كان يوزع إيرادات </w:t>
      </w:r>
      <w:r w:rsidR="00DD2892">
        <w:rPr>
          <w:rFonts w:ascii="Traditional Arabic" w:hAnsi="Traditional Arabic" w:cs="Traditional Arabic"/>
          <w:sz w:val="28"/>
          <w:szCs w:val="28"/>
          <w:rtl/>
        </w:rPr>
        <w:t xml:space="preserve">العقار كاملًا </w:t>
      </w:r>
      <w:r w:rsidR="00DD2892">
        <w:rPr>
          <w:rFonts w:ascii="Traditional Arabic" w:hAnsi="Traditional Arabic" w:cs="Traditional Arabic" w:hint="cs"/>
          <w:sz w:val="28"/>
          <w:szCs w:val="28"/>
          <w:rtl/>
        </w:rPr>
        <w:t>-</w:t>
      </w:r>
      <w:r w:rsidR="00DD2892" w:rsidRPr="00A9564B">
        <w:rPr>
          <w:rFonts w:ascii="Traditional Arabic" w:hAnsi="Traditional Arabic" w:cs="Traditional Arabic"/>
          <w:sz w:val="28"/>
          <w:szCs w:val="28"/>
          <w:rtl/>
        </w:rPr>
        <w:t>ومن ضمن</w:t>
      </w:r>
      <w:r w:rsidR="00DD2892">
        <w:rPr>
          <w:rFonts w:ascii="Traditional Arabic" w:hAnsi="Traditional Arabic" w:cs="Traditional Arabic"/>
          <w:sz w:val="28"/>
          <w:szCs w:val="28"/>
          <w:rtl/>
        </w:rPr>
        <w:t>ها إيرادات العمارة المملوكة لي</w:t>
      </w:r>
      <w:r w:rsidR="00DD2892">
        <w:rPr>
          <w:rFonts w:ascii="Traditional Arabic" w:hAnsi="Traditional Arabic" w:cs="Traditional Arabic" w:hint="cs"/>
          <w:sz w:val="28"/>
          <w:szCs w:val="28"/>
          <w:rtl/>
        </w:rPr>
        <w:t>-</w:t>
      </w:r>
      <w:r w:rsidR="00DD2892" w:rsidRPr="00A9564B">
        <w:rPr>
          <w:rFonts w:ascii="Traditional Arabic" w:hAnsi="Traditional Arabic" w:cs="Traditional Arabic"/>
          <w:sz w:val="28"/>
          <w:szCs w:val="28"/>
          <w:rtl/>
        </w:rPr>
        <w:t xml:space="preserve"> على الورثة. </w:t>
      </w:r>
      <w:r w:rsidRPr="00DC69CC">
        <w:rPr>
          <w:rFonts w:ascii="Traditional Arabic" w:hAnsi="Traditional Arabic" w:cs="Traditional Arabic"/>
          <w:sz w:val="28"/>
          <w:szCs w:val="28"/>
          <w:rtl/>
        </w:rPr>
        <w:t xml:space="preserve"> </w:t>
      </w:r>
      <w:r w:rsidR="00DD2892" w:rsidRPr="00A9564B">
        <w:rPr>
          <w:rFonts w:ascii="Traditional Arabic" w:hAnsi="Traditional Arabic" w:cs="Traditional Arabic"/>
          <w:sz w:val="28"/>
          <w:szCs w:val="28"/>
          <w:rtl/>
        </w:rPr>
        <w:t>وهذا الإقرار يكشف يقينًا عن قيامه بتوزيع ريع العقار المملوك لي على غير مستحق</w:t>
      </w:r>
      <w:r w:rsidRPr="00DC69CC">
        <w:rPr>
          <w:rFonts w:ascii="Traditional Arabic" w:hAnsi="Traditional Arabic" w:cs="Traditional Arabic"/>
          <w:sz w:val="28"/>
          <w:szCs w:val="28"/>
          <w:rtl/>
        </w:rPr>
        <w:t xml:space="preserve">، </w:t>
      </w:r>
      <w:r w:rsidR="0018359C">
        <w:rPr>
          <w:rFonts w:ascii="Traditional Arabic" w:hAnsi="Traditional Arabic" w:cs="Traditional Arabic" w:hint="cs"/>
          <w:sz w:val="28"/>
          <w:szCs w:val="28"/>
          <w:rtl/>
        </w:rPr>
        <w:t>مما</w:t>
      </w:r>
      <w:r w:rsidRPr="00DC69CC">
        <w:rPr>
          <w:rFonts w:ascii="Traditional Arabic" w:hAnsi="Traditional Arabic" w:cs="Traditional Arabic"/>
          <w:sz w:val="28"/>
          <w:szCs w:val="28"/>
          <w:rtl/>
        </w:rPr>
        <w:t xml:space="preserve"> يترتب عليه التزامات مالية لا يمكن إثباتها إلا من خلال كشوف الحساب والقوائم المالية والعقود وسندات القبض محل الطلب.</w:t>
      </w:r>
    </w:p>
    <w:p w:rsidR="00520ADE" w:rsidRPr="00520ADE" w:rsidRDefault="003E505B" w:rsidP="00520ADE">
      <w:pPr>
        <w:ind w:firstLine="371"/>
        <w:jc w:val="both"/>
        <w:rPr>
          <w:rFonts w:ascii="Traditional Arabic" w:hAnsi="Traditional Arabic" w:cs="Traditional Arabic"/>
          <w:b/>
          <w:bCs/>
          <w:sz w:val="28"/>
          <w:szCs w:val="28"/>
          <w:u w:val="single"/>
          <w:rtl/>
        </w:rPr>
      </w:pPr>
      <w:r>
        <w:rPr>
          <w:rFonts w:ascii="Traditional Arabic" w:hAnsi="Traditional Arabic" w:cs="Traditional Arabic" w:hint="cs"/>
          <w:b/>
          <w:bCs/>
          <w:sz w:val="28"/>
          <w:szCs w:val="28"/>
          <w:rtl/>
        </w:rPr>
        <w:lastRenderedPageBreak/>
        <w:t xml:space="preserve">وعطفًا على ما سبق، </w:t>
      </w:r>
      <w:r w:rsidR="0011580F" w:rsidRPr="0011580F">
        <w:rPr>
          <w:rFonts w:ascii="Traditional Arabic" w:hAnsi="Traditional Arabic" w:cs="Traditional Arabic"/>
          <w:b/>
          <w:bCs/>
          <w:sz w:val="28"/>
          <w:szCs w:val="28"/>
          <w:rtl/>
        </w:rPr>
        <w:t xml:space="preserve">ولما كان المنظّم قد اشترط وفق المادة (34) من نظام الإثبات لقبول طلب إلزام الخصم بتقديم المحررات: تحديد المحرر ومضمونه، وبيان الدلائل على كونه تحت يد الخصم، وبيان الواقعة المطلوب الاستدلال بها؛ </w:t>
      </w:r>
      <w:r w:rsidR="0011580F" w:rsidRPr="003E505B">
        <w:rPr>
          <w:rFonts w:ascii="Traditional Arabic" w:hAnsi="Traditional Arabic" w:cs="Traditional Arabic"/>
          <w:b/>
          <w:bCs/>
          <w:sz w:val="28"/>
          <w:szCs w:val="28"/>
          <w:u w:val="single"/>
          <w:rtl/>
        </w:rPr>
        <w:t>فإن طلبنا قد جاء مستوفيًا لهذه المتطلبات على وجه الدقة، من حيث تحديد المستندات تحديدًا مانعًا للجهالة، وإقامة الدلائل القطعية على بقاء المحررات تحت يد المدعى عليه، وبيان الواقعة الجوهرية التي لا يمكن إثباتها إلا بها.</w:t>
      </w:r>
      <w:r w:rsidR="0011580F" w:rsidRPr="003E505B">
        <w:rPr>
          <w:rFonts w:ascii="Traditional Arabic" w:hAnsi="Traditional Arabic" w:cs="Traditional Arabic" w:hint="cs"/>
          <w:b/>
          <w:bCs/>
          <w:sz w:val="28"/>
          <w:szCs w:val="28"/>
          <w:u w:val="single"/>
          <w:rtl/>
        </w:rPr>
        <w:t xml:space="preserve"> </w:t>
      </w:r>
      <w:r w:rsidR="0011580F" w:rsidRPr="003E505B">
        <w:rPr>
          <w:rFonts w:ascii="Traditional Arabic" w:hAnsi="Traditional Arabic" w:cs="Traditional Arabic"/>
          <w:b/>
          <w:bCs/>
          <w:sz w:val="28"/>
          <w:szCs w:val="28"/>
          <w:u w:val="single"/>
          <w:rtl/>
        </w:rPr>
        <w:t xml:space="preserve">وعليه، فإن الطلب بعد استكمال عناصره النظامية كافة </w:t>
      </w:r>
      <w:r w:rsidR="0011580F" w:rsidRPr="003E505B">
        <w:rPr>
          <w:rFonts w:ascii="Traditional Arabic" w:hAnsi="Traditional Arabic" w:cs="Traditional Arabic" w:hint="cs"/>
          <w:b/>
          <w:bCs/>
          <w:sz w:val="28"/>
          <w:szCs w:val="28"/>
          <w:u w:val="single"/>
          <w:rtl/>
        </w:rPr>
        <w:t xml:space="preserve"> يكون جديرًا </w:t>
      </w:r>
      <w:r w:rsidR="0011580F" w:rsidRPr="003E505B">
        <w:rPr>
          <w:rFonts w:ascii="Traditional Arabic" w:hAnsi="Traditional Arabic" w:cs="Traditional Arabic"/>
          <w:b/>
          <w:bCs/>
          <w:sz w:val="28"/>
          <w:szCs w:val="28"/>
          <w:u w:val="single"/>
          <w:rtl/>
        </w:rPr>
        <w:t>بالقبول</w:t>
      </w:r>
      <w:r w:rsidR="0011580F" w:rsidRPr="003E505B">
        <w:rPr>
          <w:rFonts w:ascii="Traditional Arabic" w:hAnsi="Traditional Arabic" w:cs="Traditional Arabic" w:hint="cs"/>
          <w:b/>
          <w:bCs/>
          <w:sz w:val="28"/>
          <w:szCs w:val="28"/>
          <w:u w:val="single"/>
          <w:rtl/>
        </w:rPr>
        <w:t>.</w:t>
      </w:r>
    </w:p>
    <w:p w:rsidR="00DC69CC" w:rsidRDefault="00520ADE" w:rsidP="00520ADE">
      <w:pPr>
        <w:ind w:firstLine="371"/>
        <w:jc w:val="both"/>
        <w:rPr>
          <w:rFonts w:ascii="Traditional Arabic" w:hAnsi="Traditional Arabic" w:cs="Traditional Arabic"/>
          <w:b/>
          <w:bCs/>
          <w:sz w:val="28"/>
          <w:szCs w:val="28"/>
          <w:rtl/>
        </w:rPr>
      </w:pPr>
      <w:r>
        <w:rPr>
          <w:rFonts w:ascii="Traditional Arabic" w:hAnsi="Traditional Arabic" w:cs="Traditional Arabic"/>
          <w:b/>
          <w:bCs/>
          <w:sz w:val="28"/>
          <w:szCs w:val="28"/>
          <w:rtl/>
        </w:rPr>
        <w:t xml:space="preserve">وعليه، ولما تقدّم، فإننا نلتمس من فضيلتكم </w:t>
      </w:r>
      <w:r>
        <w:rPr>
          <w:rFonts w:ascii="Traditional Arabic" w:hAnsi="Traditional Arabic" w:cs="Traditional Arabic" w:hint="cs"/>
          <w:b/>
          <w:bCs/>
          <w:sz w:val="28"/>
          <w:szCs w:val="28"/>
          <w:rtl/>
        </w:rPr>
        <w:t>-</w:t>
      </w:r>
      <w:r>
        <w:rPr>
          <w:rFonts w:ascii="Traditional Arabic" w:hAnsi="Traditional Arabic" w:cs="Traditional Arabic"/>
          <w:b/>
          <w:bCs/>
          <w:sz w:val="28"/>
          <w:szCs w:val="28"/>
          <w:rtl/>
        </w:rPr>
        <w:t>سلّمكم الله</w:t>
      </w:r>
      <w:r>
        <w:rPr>
          <w:rFonts w:ascii="Traditional Arabic" w:hAnsi="Traditional Arabic" w:cs="Traditional Arabic" w:hint="cs"/>
          <w:b/>
          <w:bCs/>
          <w:sz w:val="28"/>
          <w:szCs w:val="28"/>
          <w:rtl/>
        </w:rPr>
        <w:t>-</w:t>
      </w:r>
      <w:r w:rsidRPr="00520ADE">
        <w:rPr>
          <w:rFonts w:ascii="Traditional Arabic" w:hAnsi="Traditional Arabic" w:cs="Traditional Arabic"/>
          <w:b/>
          <w:bCs/>
          <w:sz w:val="28"/>
          <w:szCs w:val="28"/>
          <w:rtl/>
        </w:rPr>
        <w:t xml:space="preserve"> الحكم بإلزام المدعى عليه بتسليمنا المستندات المطلوبة، وهي كشوف الحساب (القوائم المالية) المتضمنة الإيرادات والمصروفات والتوزيعات على الغير، وما يلزمها من عقود الإيجار و عقود الصيانة إن وُجدت، لكونها مستندات جوهرية لإثبات </w:t>
      </w:r>
      <w:r>
        <w:rPr>
          <w:rFonts w:ascii="Traditional Arabic" w:hAnsi="Traditional Arabic" w:cs="Traditional Arabic" w:hint="cs"/>
          <w:b/>
          <w:bCs/>
          <w:sz w:val="28"/>
          <w:szCs w:val="28"/>
          <w:rtl/>
        </w:rPr>
        <w:t>حقوقي المالية</w:t>
      </w:r>
      <w:r w:rsidRPr="00520ADE">
        <w:rPr>
          <w:rFonts w:ascii="Traditional Arabic" w:hAnsi="Traditional Arabic" w:cs="Traditional Arabic"/>
          <w:b/>
          <w:bCs/>
          <w:sz w:val="28"/>
          <w:szCs w:val="28"/>
          <w:rtl/>
        </w:rPr>
        <w:t>.</w:t>
      </w:r>
    </w:p>
    <w:p w:rsidR="00520ADE" w:rsidRDefault="00520ADE" w:rsidP="00520ADE">
      <w:pPr>
        <w:ind w:firstLine="371"/>
        <w:jc w:val="center"/>
        <w:rPr>
          <w:rFonts w:ascii="Traditional Arabic" w:hAnsi="Traditional Arabic" w:cs="Traditional Arabic"/>
          <w:b/>
          <w:bCs/>
          <w:sz w:val="28"/>
          <w:szCs w:val="28"/>
          <w:rtl/>
        </w:rPr>
      </w:pPr>
      <w:r>
        <w:rPr>
          <w:rFonts w:ascii="Traditional Arabic" w:hAnsi="Traditional Arabic" w:cs="Traditional Arabic" w:hint="cs"/>
          <w:b/>
          <w:bCs/>
          <w:sz w:val="28"/>
          <w:szCs w:val="28"/>
          <w:rtl/>
        </w:rPr>
        <w:t>والله يحفظكم ويرعاكم،،</w:t>
      </w:r>
      <w:bookmarkStart w:id="0" w:name="_GoBack"/>
      <w:bookmarkEnd w:id="0"/>
    </w:p>
    <w:p w:rsidR="00D64E8B" w:rsidRPr="00D64E8B" w:rsidRDefault="00D64E8B" w:rsidP="00D64E8B">
      <w:pPr>
        <w:jc w:val="both"/>
        <w:rPr>
          <w:rFonts w:ascii="Traditional Arabic" w:hAnsi="Traditional Arabic" w:cs="Traditional Arabic"/>
          <w:sz w:val="28"/>
          <w:szCs w:val="28"/>
        </w:rPr>
      </w:pPr>
    </w:p>
    <w:sectPr w:rsidR="00D64E8B" w:rsidRPr="00D64E8B" w:rsidSect="00DC69CC">
      <w:pgSz w:w="11906" w:h="16838"/>
      <w:pgMar w:top="1418" w:right="903" w:bottom="1135" w:left="85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95D04"/>
    <w:multiLevelType w:val="hybridMultilevel"/>
    <w:tmpl w:val="8A2E7032"/>
    <w:lvl w:ilvl="0" w:tplc="C4FC75D4">
      <w:start w:val="1"/>
      <w:numFmt w:val="decimal"/>
      <w:lvlText w:val="%1."/>
      <w:lvlJc w:val="left"/>
      <w:pPr>
        <w:ind w:left="335" w:hanging="360"/>
      </w:pPr>
      <w:rPr>
        <w:rFonts w:hint="default"/>
        <w:b w:val="0"/>
        <w:bCs w:val="0"/>
      </w:rPr>
    </w:lvl>
    <w:lvl w:ilvl="1" w:tplc="04090019" w:tentative="1">
      <w:start w:val="1"/>
      <w:numFmt w:val="lowerLetter"/>
      <w:lvlText w:val="%2."/>
      <w:lvlJc w:val="left"/>
      <w:pPr>
        <w:ind w:left="1055" w:hanging="360"/>
      </w:pPr>
    </w:lvl>
    <w:lvl w:ilvl="2" w:tplc="0409001B" w:tentative="1">
      <w:start w:val="1"/>
      <w:numFmt w:val="lowerRoman"/>
      <w:lvlText w:val="%3."/>
      <w:lvlJc w:val="right"/>
      <w:pPr>
        <w:ind w:left="1775" w:hanging="180"/>
      </w:pPr>
    </w:lvl>
    <w:lvl w:ilvl="3" w:tplc="0409000F" w:tentative="1">
      <w:start w:val="1"/>
      <w:numFmt w:val="decimal"/>
      <w:lvlText w:val="%4."/>
      <w:lvlJc w:val="left"/>
      <w:pPr>
        <w:ind w:left="2495" w:hanging="360"/>
      </w:pPr>
    </w:lvl>
    <w:lvl w:ilvl="4" w:tplc="04090019" w:tentative="1">
      <w:start w:val="1"/>
      <w:numFmt w:val="lowerLetter"/>
      <w:lvlText w:val="%5."/>
      <w:lvlJc w:val="left"/>
      <w:pPr>
        <w:ind w:left="3215" w:hanging="360"/>
      </w:pPr>
    </w:lvl>
    <w:lvl w:ilvl="5" w:tplc="0409001B" w:tentative="1">
      <w:start w:val="1"/>
      <w:numFmt w:val="lowerRoman"/>
      <w:lvlText w:val="%6."/>
      <w:lvlJc w:val="right"/>
      <w:pPr>
        <w:ind w:left="3935" w:hanging="180"/>
      </w:pPr>
    </w:lvl>
    <w:lvl w:ilvl="6" w:tplc="0409000F" w:tentative="1">
      <w:start w:val="1"/>
      <w:numFmt w:val="decimal"/>
      <w:lvlText w:val="%7."/>
      <w:lvlJc w:val="left"/>
      <w:pPr>
        <w:ind w:left="4655" w:hanging="360"/>
      </w:pPr>
    </w:lvl>
    <w:lvl w:ilvl="7" w:tplc="04090019" w:tentative="1">
      <w:start w:val="1"/>
      <w:numFmt w:val="lowerLetter"/>
      <w:lvlText w:val="%8."/>
      <w:lvlJc w:val="left"/>
      <w:pPr>
        <w:ind w:left="5375" w:hanging="360"/>
      </w:pPr>
    </w:lvl>
    <w:lvl w:ilvl="8" w:tplc="0409001B" w:tentative="1">
      <w:start w:val="1"/>
      <w:numFmt w:val="lowerRoman"/>
      <w:lvlText w:val="%9."/>
      <w:lvlJc w:val="right"/>
      <w:pPr>
        <w:ind w:left="6095" w:hanging="180"/>
      </w:pPr>
    </w:lvl>
  </w:abstractNum>
  <w:abstractNum w:abstractNumId="1" w15:restartNumberingAfterBreak="0">
    <w:nsid w:val="00D35CB4"/>
    <w:multiLevelType w:val="hybridMultilevel"/>
    <w:tmpl w:val="D5B65270"/>
    <w:lvl w:ilvl="0" w:tplc="108E9D72">
      <w:start w:val="1"/>
      <w:numFmt w:val="arabicAlpha"/>
      <w:lvlText w:val="%1."/>
      <w:lvlJc w:val="left"/>
      <w:pPr>
        <w:ind w:left="371" w:hanging="360"/>
      </w:pPr>
      <w:rPr>
        <w:rFonts w:hint="default"/>
        <w:b/>
        <w:bCs w:val="0"/>
        <w:u w:val="none"/>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2" w15:restartNumberingAfterBreak="0">
    <w:nsid w:val="2BD830CB"/>
    <w:multiLevelType w:val="hybridMultilevel"/>
    <w:tmpl w:val="8A963EE8"/>
    <w:lvl w:ilvl="0" w:tplc="C70246A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5F4"/>
    <w:rsid w:val="00007D5A"/>
    <w:rsid w:val="0006469A"/>
    <w:rsid w:val="0011580F"/>
    <w:rsid w:val="001275F4"/>
    <w:rsid w:val="0018359C"/>
    <w:rsid w:val="002B155F"/>
    <w:rsid w:val="003E505B"/>
    <w:rsid w:val="00492B8B"/>
    <w:rsid w:val="00520ADE"/>
    <w:rsid w:val="005406A4"/>
    <w:rsid w:val="0060356C"/>
    <w:rsid w:val="00810F72"/>
    <w:rsid w:val="008D3208"/>
    <w:rsid w:val="009749BE"/>
    <w:rsid w:val="00A9564B"/>
    <w:rsid w:val="00AA03F1"/>
    <w:rsid w:val="00B50B7B"/>
    <w:rsid w:val="00B85C7A"/>
    <w:rsid w:val="00D64E8B"/>
    <w:rsid w:val="00DC69CC"/>
    <w:rsid w:val="00DD2892"/>
    <w:rsid w:val="00E90014"/>
    <w:rsid w:val="00EA09CC"/>
    <w:rsid w:val="00F866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47658"/>
  <w15:chartTrackingRefBased/>
  <w15:docId w15:val="{32821F3F-33B6-4587-8D7F-5016EDB9E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E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2</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2025-11-17T05:04:00Z</dcterms:created>
  <dcterms:modified xsi:type="dcterms:W3CDTF">2025-11-19T05:02:00Z</dcterms:modified>
</cp:coreProperties>
</file>