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8007E8" w14:textId="67FD3890" w:rsidR="00F8731A" w:rsidRPr="00F8731A" w:rsidRDefault="00F8731A" w:rsidP="002C5FE7">
      <w:pPr>
        <w:spacing w:after="0"/>
        <w:ind w:left="-25"/>
        <w:jc w:val="both"/>
        <w:rPr>
          <w:rFonts w:ascii="Calibri" w:eastAsia="Calibri" w:hAnsi="Calibri" w:cs="Arial"/>
          <w:sz w:val="24"/>
          <w:szCs w:val="24"/>
          <w:lang w:val="en-GB"/>
        </w:rPr>
      </w:pPr>
      <w:r w:rsidRPr="00F8731A">
        <w:rPr>
          <w:rFonts w:ascii="Calibri" w:eastAsia="Calibri" w:hAnsi="Calibri" w:cs="Arial" w:hint="cs"/>
          <w:sz w:val="24"/>
          <w:szCs w:val="24"/>
          <w:rtl/>
          <w:lang w:val="en-GB"/>
        </w:rPr>
        <w:t xml:space="preserve">التاريخ : </w:t>
      </w:r>
      <w:r w:rsidR="002C5FE7">
        <w:rPr>
          <w:rFonts w:ascii="Calibri" w:eastAsia="Calibri" w:hAnsi="Calibri" w:cs="Arial" w:hint="cs"/>
          <w:sz w:val="24"/>
          <w:szCs w:val="24"/>
          <w:rtl/>
          <w:lang w:val="en-GB"/>
        </w:rPr>
        <w:t>25</w:t>
      </w:r>
      <w:r w:rsidRPr="00F8731A">
        <w:rPr>
          <w:rFonts w:ascii="Calibri" w:eastAsia="Calibri" w:hAnsi="Calibri" w:cs="Arial" w:hint="cs"/>
          <w:sz w:val="24"/>
          <w:szCs w:val="24"/>
          <w:rtl/>
          <w:lang w:val="en-GB"/>
        </w:rPr>
        <w:t>/</w:t>
      </w:r>
      <w:r w:rsidR="002C5FE7">
        <w:rPr>
          <w:rFonts w:ascii="Calibri" w:eastAsia="Calibri" w:hAnsi="Calibri" w:cs="Arial" w:hint="cs"/>
          <w:sz w:val="24"/>
          <w:szCs w:val="24"/>
          <w:rtl/>
          <w:lang w:val="en-GB"/>
        </w:rPr>
        <w:t>08</w:t>
      </w:r>
      <w:r w:rsidRPr="00F8731A">
        <w:rPr>
          <w:rFonts w:ascii="Calibri" w:eastAsia="Calibri" w:hAnsi="Calibri" w:cs="Arial" w:hint="cs"/>
          <w:sz w:val="24"/>
          <w:szCs w:val="24"/>
          <w:rtl/>
          <w:lang w:val="en-GB"/>
        </w:rPr>
        <w:t>/1445هـ</w:t>
      </w:r>
    </w:p>
    <w:p w14:paraId="72BC2EBD" w14:textId="53DD3205" w:rsidR="00F8731A" w:rsidRPr="00F8731A" w:rsidRDefault="00F8731A" w:rsidP="002C5FE7">
      <w:pPr>
        <w:spacing w:after="0" w:line="240" w:lineRule="auto"/>
        <w:ind w:left="-25"/>
        <w:jc w:val="both"/>
        <w:rPr>
          <w:rFonts w:ascii="Calibri" w:eastAsia="Calibri" w:hAnsi="Calibri" w:cs="Arial"/>
          <w:sz w:val="24"/>
          <w:szCs w:val="24"/>
          <w:rtl/>
          <w:lang w:val="en-GB"/>
        </w:rPr>
      </w:pPr>
      <w:r w:rsidRPr="00F8731A">
        <w:rPr>
          <w:rFonts w:ascii="Calibri" w:eastAsia="Calibri" w:hAnsi="Calibri" w:cs="Arial" w:hint="cs"/>
          <w:sz w:val="24"/>
          <w:szCs w:val="24"/>
          <w:rtl/>
          <w:lang w:val="en-GB"/>
        </w:rPr>
        <w:t xml:space="preserve">الموافق : </w:t>
      </w:r>
      <w:r w:rsidR="002C5FE7">
        <w:rPr>
          <w:rFonts w:ascii="Calibri" w:eastAsia="Calibri" w:hAnsi="Calibri" w:cs="Arial" w:hint="cs"/>
          <w:sz w:val="24"/>
          <w:szCs w:val="24"/>
          <w:rtl/>
          <w:lang w:val="en-GB"/>
        </w:rPr>
        <w:t>06</w:t>
      </w:r>
      <w:r w:rsidRPr="00F8731A">
        <w:rPr>
          <w:rFonts w:ascii="Calibri" w:eastAsia="Calibri" w:hAnsi="Calibri" w:cs="Arial" w:hint="cs"/>
          <w:sz w:val="24"/>
          <w:szCs w:val="24"/>
          <w:rtl/>
          <w:lang w:val="en-GB"/>
        </w:rPr>
        <w:t>/</w:t>
      </w:r>
      <w:r w:rsidR="002C5FE7">
        <w:rPr>
          <w:rFonts w:ascii="Calibri" w:eastAsia="Calibri" w:hAnsi="Calibri" w:cs="Arial" w:hint="cs"/>
          <w:sz w:val="24"/>
          <w:szCs w:val="24"/>
          <w:rtl/>
          <w:lang w:val="en-GB"/>
        </w:rPr>
        <w:t>03</w:t>
      </w:r>
      <w:r w:rsidRPr="00F8731A">
        <w:rPr>
          <w:rFonts w:ascii="Calibri" w:eastAsia="Calibri" w:hAnsi="Calibri" w:cs="Arial" w:hint="cs"/>
          <w:sz w:val="24"/>
          <w:szCs w:val="24"/>
          <w:rtl/>
          <w:lang w:val="en-GB"/>
        </w:rPr>
        <w:t>/2023م</w:t>
      </w:r>
    </w:p>
    <w:p w14:paraId="3859F23C" w14:textId="1C8BF050" w:rsidR="00F8731A" w:rsidRPr="00F8731A" w:rsidRDefault="00F8731A" w:rsidP="002C5FE7">
      <w:pPr>
        <w:spacing w:before="240" w:after="0" w:line="360" w:lineRule="auto"/>
        <w:ind w:left="-25"/>
        <w:jc w:val="both"/>
        <w:rPr>
          <w:rFonts w:ascii="Calibri" w:eastAsia="Calibri" w:hAnsi="Calibri" w:cs="Arial"/>
          <w:b/>
          <w:bCs/>
          <w:sz w:val="28"/>
          <w:szCs w:val="28"/>
          <w:rtl/>
          <w:lang w:val="en-GB"/>
        </w:rPr>
      </w:pPr>
      <w:r w:rsidRPr="00F8731A">
        <w:rPr>
          <w:rFonts w:ascii="Calibri" w:eastAsia="Calibri" w:hAnsi="Calibri" w:cs="Arial" w:hint="cs"/>
          <w:b/>
          <w:bCs/>
          <w:sz w:val="28"/>
          <w:szCs w:val="28"/>
          <w:rtl/>
          <w:lang w:val="en-GB"/>
        </w:rPr>
        <w:t xml:space="preserve">صاحب الفضيلة رئيس الدائرة القضائية </w:t>
      </w:r>
      <w:r w:rsidR="002C5FE7">
        <w:rPr>
          <w:rFonts w:ascii="Calibri" w:eastAsia="Calibri" w:hAnsi="Calibri" w:cs="Arial" w:hint="cs"/>
          <w:b/>
          <w:bCs/>
          <w:sz w:val="28"/>
          <w:szCs w:val="28"/>
          <w:rtl/>
          <w:lang w:val="en-GB"/>
        </w:rPr>
        <w:t>الثالثة</w:t>
      </w:r>
      <w:r w:rsidRPr="00F8731A">
        <w:rPr>
          <w:rFonts w:ascii="Calibri" w:eastAsia="Calibri" w:hAnsi="Calibri" w:cs="Arial" w:hint="cs"/>
          <w:b/>
          <w:bCs/>
          <w:sz w:val="28"/>
          <w:szCs w:val="28"/>
          <w:rtl/>
          <w:lang w:val="en-GB"/>
        </w:rPr>
        <w:t xml:space="preserve"> والعشرون </w:t>
      </w:r>
      <w:r w:rsidR="002C5FE7">
        <w:rPr>
          <w:rFonts w:ascii="Calibri" w:eastAsia="Calibri" w:hAnsi="Calibri" w:cs="Arial" w:hint="cs"/>
          <w:b/>
          <w:bCs/>
          <w:sz w:val="28"/>
          <w:szCs w:val="28"/>
          <w:rtl/>
          <w:lang w:val="en-GB"/>
        </w:rPr>
        <w:t>بالمحكمة الإدارية</w:t>
      </w:r>
      <w:r w:rsidRPr="00F8731A">
        <w:rPr>
          <w:rFonts w:ascii="Calibri" w:eastAsia="Calibri" w:hAnsi="Calibri" w:cs="Arial" w:hint="cs"/>
          <w:b/>
          <w:bCs/>
          <w:sz w:val="28"/>
          <w:szCs w:val="28"/>
          <w:rtl/>
          <w:lang w:val="en-GB"/>
        </w:rPr>
        <w:t xml:space="preserve"> بالرياض</w:t>
      </w:r>
      <w:r w:rsidRPr="00F8731A">
        <w:rPr>
          <w:rFonts w:ascii="Calibri" w:eastAsia="Calibri" w:hAnsi="Calibri" w:cs="Arial" w:hint="cs"/>
          <w:b/>
          <w:bCs/>
          <w:sz w:val="28"/>
          <w:szCs w:val="28"/>
          <w:rtl/>
          <w:lang w:val="en-GB"/>
        </w:rPr>
        <w:tab/>
        <w:t xml:space="preserve">     سلمه الله</w:t>
      </w:r>
    </w:p>
    <w:p w14:paraId="6DAEBF16" w14:textId="77777777" w:rsidR="00F8731A" w:rsidRPr="00F8731A" w:rsidRDefault="00F8731A" w:rsidP="00F8731A">
      <w:pPr>
        <w:spacing w:after="160" w:line="360" w:lineRule="auto"/>
        <w:ind w:left="-25"/>
        <w:jc w:val="both"/>
        <w:rPr>
          <w:rFonts w:ascii="Calibri" w:eastAsia="Calibri" w:hAnsi="Calibri" w:cs="Arial"/>
          <w:sz w:val="28"/>
          <w:szCs w:val="28"/>
          <w:rtl/>
          <w:lang w:val="en-GB"/>
        </w:rPr>
      </w:pPr>
      <w:r w:rsidRPr="00F8731A">
        <w:rPr>
          <w:rFonts w:ascii="Calibri" w:eastAsia="Calibri" w:hAnsi="Calibri" w:cs="Arial" w:hint="cs"/>
          <w:sz w:val="28"/>
          <w:szCs w:val="28"/>
          <w:rtl/>
          <w:lang w:val="en-GB"/>
        </w:rPr>
        <w:t>السلام عليكم ورحمة الله وبركاته،،،،،</w:t>
      </w:r>
    </w:p>
    <w:p w14:paraId="63E5A048" w14:textId="689370EE" w:rsidR="00F8731A" w:rsidRPr="00F8731A" w:rsidRDefault="002C5FE7" w:rsidP="002C5FE7">
      <w:pPr>
        <w:ind w:firstLine="43"/>
        <w:rPr>
          <w:rFonts w:ascii="Calibri" w:eastAsia="Calibri" w:hAnsi="Calibri" w:cs="Arial"/>
          <w:b/>
          <w:bCs/>
          <w:sz w:val="28"/>
          <w:szCs w:val="28"/>
          <w:u w:val="single"/>
          <w:rtl/>
        </w:rPr>
      </w:pPr>
      <w:r>
        <w:rPr>
          <w:rFonts w:ascii="Calibri" w:eastAsia="Calibri" w:hAnsi="Calibri" w:cs="Arial" w:hint="cs"/>
          <w:b/>
          <w:bCs/>
          <w:sz w:val="28"/>
          <w:szCs w:val="28"/>
          <w:u w:val="single"/>
          <w:rtl/>
          <w:lang w:val="en-GB"/>
        </w:rPr>
        <w:t>الموضوع</w:t>
      </w:r>
      <w:r w:rsidR="00F8731A" w:rsidRPr="00F8731A">
        <w:rPr>
          <w:rFonts w:ascii="Calibri" w:eastAsia="Calibri" w:hAnsi="Calibri" w:cs="Arial" w:hint="cs"/>
          <w:b/>
          <w:bCs/>
          <w:sz w:val="28"/>
          <w:szCs w:val="28"/>
          <w:u w:val="single"/>
          <w:rtl/>
          <w:lang w:val="en-GB"/>
        </w:rPr>
        <w:t>/ مذكرة رد في القضية (</w:t>
      </w:r>
      <w:r>
        <w:rPr>
          <w:rFonts w:ascii="Calibri" w:eastAsia="Calibri" w:hAnsi="Calibri" w:cs="Arial" w:hint="cs"/>
          <w:b/>
          <w:bCs/>
          <w:sz w:val="28"/>
          <w:szCs w:val="28"/>
          <w:u w:val="single"/>
          <w:rtl/>
        </w:rPr>
        <w:t>10896</w:t>
      </w:r>
      <w:r w:rsidR="00F8731A" w:rsidRPr="00F8731A">
        <w:rPr>
          <w:rFonts w:ascii="Calibri" w:eastAsia="Calibri" w:hAnsi="Calibri" w:cs="Arial" w:hint="cs"/>
          <w:b/>
          <w:bCs/>
          <w:sz w:val="28"/>
          <w:szCs w:val="28"/>
          <w:u w:val="single"/>
          <w:rtl/>
        </w:rPr>
        <w:t>) لعام 144</w:t>
      </w:r>
      <w:r>
        <w:rPr>
          <w:rFonts w:ascii="Calibri" w:eastAsia="Calibri" w:hAnsi="Calibri" w:cs="Arial" w:hint="cs"/>
          <w:b/>
          <w:bCs/>
          <w:sz w:val="28"/>
          <w:szCs w:val="28"/>
          <w:u w:val="single"/>
          <w:rtl/>
        </w:rPr>
        <w:t>5</w:t>
      </w:r>
      <w:r w:rsidR="00F8731A" w:rsidRPr="00F8731A">
        <w:rPr>
          <w:rFonts w:ascii="Calibri" w:eastAsia="Calibri" w:hAnsi="Calibri" w:cs="Arial" w:hint="cs"/>
          <w:b/>
          <w:bCs/>
          <w:sz w:val="28"/>
          <w:szCs w:val="28"/>
          <w:u w:val="single"/>
          <w:rtl/>
        </w:rPr>
        <w:t>هـ.</w:t>
      </w:r>
    </w:p>
    <w:p w14:paraId="7F8BE90E" w14:textId="07C02C29" w:rsidR="00BA1420" w:rsidRPr="00031A34" w:rsidRDefault="002C5FE7" w:rsidP="00105B48">
      <w:pPr>
        <w:spacing w:after="0" w:line="360" w:lineRule="auto"/>
        <w:jc w:val="both"/>
        <w:rPr>
          <w:rFonts w:ascii="Calibri" w:eastAsia="Calibri" w:hAnsi="Calibri" w:cs="Arial"/>
          <w:b/>
          <w:bCs/>
          <w:sz w:val="28"/>
          <w:szCs w:val="28"/>
          <w:rtl/>
          <w:lang w:val="en-GB" w:bidi="ar-EG"/>
        </w:rPr>
      </w:pPr>
      <w:r>
        <w:rPr>
          <w:rFonts w:ascii="Calibri" w:eastAsia="Calibri" w:hAnsi="Calibri" w:cs="Arial" w:hint="cs"/>
          <w:b/>
          <w:bCs/>
          <w:sz w:val="28"/>
          <w:szCs w:val="28"/>
          <w:rtl/>
          <w:lang w:val="en-GB" w:bidi="ar-EG"/>
        </w:rPr>
        <w:t xml:space="preserve">بالإشارة للموضوع أعلاه وبالوكالة عن </w:t>
      </w:r>
      <w:r w:rsidR="00105B48">
        <w:rPr>
          <w:rFonts w:ascii="Calibri" w:eastAsia="Calibri" w:hAnsi="Calibri" w:cs="Arial" w:hint="cs"/>
          <w:b/>
          <w:bCs/>
          <w:sz w:val="28"/>
          <w:szCs w:val="28"/>
          <w:rtl/>
          <w:lang w:val="en-GB" w:bidi="ar-EG"/>
        </w:rPr>
        <w:t>المدعية</w:t>
      </w:r>
      <w:r>
        <w:rPr>
          <w:rFonts w:ascii="Calibri" w:eastAsia="Calibri" w:hAnsi="Calibri" w:cs="Arial" w:hint="cs"/>
          <w:b/>
          <w:bCs/>
          <w:sz w:val="28"/>
          <w:szCs w:val="28"/>
          <w:rtl/>
          <w:lang w:val="en-GB" w:bidi="ar-EG"/>
        </w:rPr>
        <w:t xml:space="preserve"> (مستشفى رابية الطبية)؛ فإننا نود التأكيد أن الجهة المدعى عليها لم تضف أي مستند جديد بالدعوى، </w:t>
      </w:r>
      <w:r w:rsidR="00105B48">
        <w:rPr>
          <w:rFonts w:ascii="Calibri" w:eastAsia="Calibri" w:hAnsi="Calibri" w:cs="Arial" w:hint="cs"/>
          <w:b/>
          <w:bCs/>
          <w:sz w:val="28"/>
          <w:szCs w:val="28"/>
          <w:rtl/>
          <w:lang w:val="en-GB" w:bidi="ar-EG"/>
        </w:rPr>
        <w:t>و</w:t>
      </w:r>
      <w:r>
        <w:rPr>
          <w:rFonts w:ascii="Calibri" w:eastAsia="Calibri" w:hAnsi="Calibri" w:cs="Arial" w:hint="cs"/>
          <w:b/>
          <w:bCs/>
          <w:sz w:val="28"/>
          <w:szCs w:val="28"/>
          <w:rtl/>
          <w:lang w:val="en-GB" w:bidi="ar-EG"/>
        </w:rPr>
        <w:t xml:space="preserve">لم تقدم </w:t>
      </w:r>
      <w:r w:rsidR="0086335C">
        <w:rPr>
          <w:rFonts w:ascii="Calibri" w:eastAsia="Calibri" w:hAnsi="Calibri" w:cs="Arial" w:hint="cs"/>
          <w:b/>
          <w:bCs/>
          <w:sz w:val="28"/>
          <w:szCs w:val="28"/>
          <w:rtl/>
          <w:lang w:val="en-GB" w:bidi="ar-EG"/>
        </w:rPr>
        <w:t>ما يؤكد صحة</w:t>
      </w:r>
      <w:r w:rsidR="005F2A10">
        <w:rPr>
          <w:rFonts w:ascii="Calibri" w:eastAsia="Calibri" w:hAnsi="Calibri" w:cs="Arial" w:hint="cs"/>
          <w:b/>
          <w:bCs/>
          <w:sz w:val="28"/>
          <w:szCs w:val="28"/>
          <w:rtl/>
          <w:lang w:val="en-GB" w:bidi="ar-EG"/>
        </w:rPr>
        <w:t xml:space="preserve"> المخالفات</w:t>
      </w:r>
      <w:r w:rsidR="00105B48">
        <w:rPr>
          <w:rFonts w:ascii="Calibri" w:eastAsia="Calibri" w:hAnsi="Calibri" w:cs="Arial" w:hint="cs"/>
          <w:b/>
          <w:bCs/>
          <w:sz w:val="28"/>
          <w:szCs w:val="28"/>
          <w:rtl/>
          <w:lang w:val="en-GB" w:bidi="ar-EG"/>
        </w:rPr>
        <w:t xml:space="preserve"> وما ترتب عليها من قرارات</w:t>
      </w:r>
      <w:r w:rsidR="00BA1420" w:rsidRPr="00031A34">
        <w:rPr>
          <w:rFonts w:ascii="Calibri" w:eastAsia="Calibri" w:hAnsi="Calibri" w:cs="Arial" w:hint="cs"/>
          <w:b/>
          <w:bCs/>
          <w:sz w:val="28"/>
          <w:szCs w:val="28"/>
          <w:rtl/>
          <w:lang w:val="en-GB" w:bidi="ar-EG"/>
        </w:rPr>
        <w:t xml:space="preserve"> </w:t>
      </w:r>
      <w:r w:rsidR="00BA1420" w:rsidRPr="00031A34">
        <w:rPr>
          <w:rFonts w:ascii="Calibri" w:eastAsia="Calibri" w:hAnsi="Calibri" w:cs="Arial"/>
          <w:b/>
          <w:bCs/>
          <w:sz w:val="28"/>
          <w:szCs w:val="28"/>
          <w:rtl/>
          <w:lang w:val="en-GB" w:bidi="ar-EG"/>
        </w:rPr>
        <w:t>–</w:t>
      </w:r>
      <w:r w:rsidR="00BA1420" w:rsidRPr="00031A34">
        <w:rPr>
          <w:rFonts w:ascii="Calibri" w:eastAsia="Calibri" w:hAnsi="Calibri" w:cs="Arial" w:hint="cs"/>
          <w:b/>
          <w:bCs/>
          <w:sz w:val="28"/>
          <w:szCs w:val="28"/>
          <w:rtl/>
          <w:lang w:val="en-GB" w:bidi="ar-EG"/>
        </w:rPr>
        <w:t xml:space="preserve"> وفي ضوء ذلك نوضح </w:t>
      </w:r>
      <w:r w:rsidR="0086335C" w:rsidRPr="00031A34">
        <w:rPr>
          <w:rFonts w:ascii="Calibri" w:eastAsia="Calibri" w:hAnsi="Calibri" w:cs="Arial" w:hint="cs"/>
          <w:b/>
          <w:bCs/>
          <w:sz w:val="28"/>
          <w:szCs w:val="28"/>
          <w:rtl/>
          <w:lang w:val="en-GB" w:bidi="ar-EG"/>
        </w:rPr>
        <w:t>ما يل</w:t>
      </w:r>
      <w:r w:rsidR="0086335C" w:rsidRPr="00031A34">
        <w:rPr>
          <w:rFonts w:ascii="Calibri" w:eastAsia="Calibri" w:hAnsi="Calibri" w:cs="Arial" w:hint="eastAsia"/>
          <w:b/>
          <w:bCs/>
          <w:sz w:val="28"/>
          <w:szCs w:val="28"/>
          <w:rtl/>
          <w:lang w:val="en-GB" w:bidi="ar-EG"/>
        </w:rPr>
        <w:t>ي</w:t>
      </w:r>
      <w:r w:rsidR="00BA1420" w:rsidRPr="00031A34">
        <w:rPr>
          <w:rFonts w:ascii="Calibri" w:eastAsia="Calibri" w:hAnsi="Calibri" w:cs="Arial" w:hint="cs"/>
          <w:b/>
          <w:bCs/>
          <w:sz w:val="28"/>
          <w:szCs w:val="28"/>
          <w:rtl/>
          <w:lang w:val="en-GB" w:bidi="ar-EG"/>
        </w:rPr>
        <w:t>:</w:t>
      </w:r>
    </w:p>
    <w:p w14:paraId="74AE9007" w14:textId="06541FAE" w:rsidR="00105B48" w:rsidRPr="00105B48" w:rsidRDefault="00BA1420" w:rsidP="00ED67C8">
      <w:pPr>
        <w:spacing w:line="360" w:lineRule="auto"/>
        <w:ind w:hanging="1"/>
        <w:jc w:val="both"/>
        <w:rPr>
          <w:rFonts w:ascii="Calibri" w:eastAsia="Calibri" w:hAnsi="Calibri" w:cs="Arial"/>
          <w:b/>
          <w:bCs/>
          <w:sz w:val="28"/>
          <w:szCs w:val="28"/>
          <w:u w:val="single"/>
          <w:rtl/>
          <w:lang w:val="en-GB"/>
        </w:rPr>
      </w:pPr>
      <w:r w:rsidRPr="00105B48">
        <w:rPr>
          <w:rFonts w:ascii="Calibri" w:eastAsia="Calibri" w:hAnsi="Calibri" w:cs="Arial" w:hint="cs"/>
          <w:b/>
          <w:bCs/>
          <w:sz w:val="28"/>
          <w:szCs w:val="28"/>
          <w:rtl/>
          <w:lang w:val="en-GB" w:bidi="ar-EG"/>
        </w:rPr>
        <w:t>أولا</w:t>
      </w:r>
      <w:r w:rsidR="00F8731A" w:rsidRPr="00105B48">
        <w:rPr>
          <w:rFonts w:ascii="Calibri" w:eastAsia="Calibri" w:hAnsi="Calibri" w:cs="Arial" w:hint="cs"/>
          <w:b/>
          <w:bCs/>
          <w:sz w:val="28"/>
          <w:szCs w:val="28"/>
          <w:rtl/>
          <w:lang w:val="en-GB" w:bidi="ar-EG"/>
        </w:rPr>
        <w:t xml:space="preserve"> </w:t>
      </w:r>
      <w:r w:rsidR="00105B48" w:rsidRPr="00105B48">
        <w:rPr>
          <w:rFonts w:ascii="Calibri" w:eastAsia="Calibri" w:hAnsi="Calibri" w:cs="Arial" w:hint="cs"/>
          <w:b/>
          <w:bCs/>
          <w:sz w:val="28"/>
          <w:szCs w:val="28"/>
          <w:u w:val="single"/>
          <w:rtl/>
          <w:lang w:val="en-GB" w:bidi="ar-EG"/>
        </w:rPr>
        <w:t>لم يقدم ممثل الجهة المدعى عليها</w:t>
      </w:r>
      <w:r w:rsidR="00105B48">
        <w:rPr>
          <w:rFonts w:ascii="Calibri" w:eastAsia="Calibri" w:hAnsi="Calibri" w:cs="Arial" w:hint="cs"/>
          <w:b/>
          <w:bCs/>
          <w:sz w:val="28"/>
          <w:szCs w:val="28"/>
          <w:u w:val="single"/>
          <w:rtl/>
          <w:lang w:val="en-GB" w:bidi="ar-EG"/>
        </w:rPr>
        <w:t xml:space="preserve"> ما </w:t>
      </w:r>
      <w:r w:rsidR="003F60CF">
        <w:rPr>
          <w:rFonts w:ascii="Calibri" w:eastAsia="Calibri" w:hAnsi="Calibri" w:cs="Arial" w:hint="cs"/>
          <w:b/>
          <w:bCs/>
          <w:sz w:val="28"/>
          <w:szCs w:val="28"/>
          <w:u w:val="single"/>
          <w:rtl/>
          <w:lang w:val="en-GB" w:bidi="ar-EG"/>
        </w:rPr>
        <w:t>يثبت صحة</w:t>
      </w:r>
      <w:r w:rsidR="00105B48">
        <w:rPr>
          <w:rFonts w:ascii="Calibri" w:eastAsia="Calibri" w:hAnsi="Calibri" w:cs="Arial" w:hint="cs"/>
          <w:b/>
          <w:bCs/>
          <w:sz w:val="28"/>
          <w:szCs w:val="28"/>
          <w:u w:val="single"/>
          <w:rtl/>
          <w:lang w:val="en-GB" w:bidi="ar-EG"/>
        </w:rPr>
        <w:t xml:space="preserve"> إختصاص المسؤول الذي اعتمد القرار الصادر عن لجنة النظر في مخالفات أحكام ونظام المؤسسات الصحية الخاصة وفق ما قررته المادة (25/1) من نظام المؤسسات الصحية الخاصة؛</w:t>
      </w:r>
      <w:r w:rsidR="00105B48" w:rsidRPr="00105B48">
        <w:rPr>
          <w:rFonts w:ascii="Calibri" w:eastAsia="Calibri" w:hAnsi="Calibri" w:cs="Arial" w:hint="cs"/>
          <w:b/>
          <w:bCs/>
          <w:sz w:val="28"/>
          <w:szCs w:val="28"/>
          <w:rtl/>
          <w:lang w:val="en-GB" w:bidi="ar-EG"/>
        </w:rPr>
        <w:t xml:space="preserve"> </w:t>
      </w:r>
      <w:r w:rsidR="00105B48" w:rsidRPr="00105B48">
        <w:rPr>
          <w:rFonts w:ascii="Calibri" w:eastAsia="Calibri" w:hAnsi="Calibri" w:cs="Arial" w:hint="cs"/>
          <w:sz w:val="28"/>
          <w:szCs w:val="28"/>
          <w:rtl/>
          <w:lang w:val="en-GB"/>
        </w:rPr>
        <w:t>وحيث أن الثابت أن ي</w:t>
      </w:r>
      <w:r w:rsidR="00105B48">
        <w:rPr>
          <w:rFonts w:ascii="Calibri" w:eastAsia="Calibri" w:hAnsi="Calibri" w:cs="Arial" w:hint="cs"/>
          <w:sz w:val="28"/>
          <w:szCs w:val="28"/>
          <w:rtl/>
          <w:lang w:val="en-GB"/>
        </w:rPr>
        <w:t>ُ</w:t>
      </w:r>
      <w:r w:rsidR="00105B48" w:rsidRPr="00105B48">
        <w:rPr>
          <w:rFonts w:ascii="Calibri" w:eastAsia="Calibri" w:hAnsi="Calibri" w:cs="Arial" w:hint="cs"/>
          <w:sz w:val="28"/>
          <w:szCs w:val="28"/>
          <w:rtl/>
          <w:lang w:val="en-GB"/>
        </w:rPr>
        <w:t>عت</w:t>
      </w:r>
      <w:r w:rsidR="00105B48">
        <w:rPr>
          <w:rFonts w:ascii="Calibri" w:eastAsia="Calibri" w:hAnsi="Calibri" w:cs="Arial" w:hint="cs"/>
          <w:sz w:val="28"/>
          <w:szCs w:val="28"/>
          <w:rtl/>
          <w:lang w:val="en-GB"/>
        </w:rPr>
        <w:t>مد القرار من الوزير أو من يفوضه</w:t>
      </w:r>
      <w:r w:rsidR="00105B48" w:rsidRPr="00105B48">
        <w:rPr>
          <w:rFonts w:ascii="Calibri" w:eastAsia="Calibri" w:hAnsi="Calibri" w:cs="Arial" w:hint="cs"/>
          <w:b/>
          <w:bCs/>
          <w:sz w:val="28"/>
          <w:szCs w:val="28"/>
          <w:rtl/>
          <w:lang w:val="en-GB"/>
        </w:rPr>
        <w:t xml:space="preserve">، </w:t>
      </w:r>
      <w:r w:rsidR="00ED67C8">
        <w:rPr>
          <w:rFonts w:ascii="Calibri" w:eastAsia="Calibri" w:hAnsi="Calibri" w:cs="Arial" w:hint="cs"/>
          <w:b/>
          <w:bCs/>
          <w:sz w:val="28"/>
          <w:szCs w:val="28"/>
          <w:highlight w:val="yellow"/>
          <w:u w:val="single"/>
          <w:rtl/>
          <w:lang w:val="en-GB"/>
        </w:rPr>
        <w:t xml:space="preserve">إلا </w:t>
      </w:r>
      <w:r w:rsidR="00105B48" w:rsidRPr="00105B48">
        <w:rPr>
          <w:rFonts w:ascii="Calibri" w:eastAsia="Calibri" w:hAnsi="Calibri" w:cs="Arial" w:hint="cs"/>
          <w:b/>
          <w:bCs/>
          <w:sz w:val="28"/>
          <w:szCs w:val="28"/>
          <w:highlight w:val="yellow"/>
          <w:u w:val="single"/>
          <w:rtl/>
          <w:lang w:val="en-GB"/>
        </w:rPr>
        <w:t xml:space="preserve">أن ممثل الجهة المدعى عليها لم يقدم أي مستند </w:t>
      </w:r>
      <w:r w:rsidR="00ED67C8">
        <w:rPr>
          <w:rFonts w:ascii="Calibri" w:eastAsia="Calibri" w:hAnsi="Calibri" w:cs="Arial" w:hint="cs"/>
          <w:b/>
          <w:bCs/>
          <w:sz w:val="28"/>
          <w:szCs w:val="28"/>
          <w:highlight w:val="yellow"/>
          <w:u w:val="single"/>
          <w:rtl/>
          <w:lang w:val="en-GB"/>
        </w:rPr>
        <w:t>يؤكد</w:t>
      </w:r>
      <w:bookmarkStart w:id="0" w:name="_GoBack"/>
      <w:bookmarkEnd w:id="0"/>
      <w:r w:rsidR="00105B48" w:rsidRPr="00105B48">
        <w:rPr>
          <w:rFonts w:ascii="Calibri" w:eastAsia="Calibri" w:hAnsi="Calibri" w:cs="Arial" w:hint="cs"/>
          <w:b/>
          <w:bCs/>
          <w:sz w:val="28"/>
          <w:szCs w:val="28"/>
          <w:highlight w:val="yellow"/>
          <w:u w:val="single"/>
          <w:rtl/>
          <w:lang w:val="en-GB"/>
        </w:rPr>
        <w:t xml:space="preserve"> صفة معتمد القرار عن كونه مختص أو مفوض تفويضًا صحيحًا</w:t>
      </w:r>
      <w:r w:rsidR="00105B48">
        <w:rPr>
          <w:rFonts w:ascii="Calibri" w:eastAsia="Calibri" w:hAnsi="Calibri" w:cs="Arial" w:hint="cs"/>
          <w:b/>
          <w:bCs/>
          <w:sz w:val="28"/>
          <w:szCs w:val="28"/>
          <w:highlight w:val="yellow"/>
          <w:u w:val="single"/>
          <w:rtl/>
          <w:lang w:val="en-GB"/>
        </w:rPr>
        <w:t xml:space="preserve"> من قبل الوزير</w:t>
      </w:r>
      <w:r w:rsidR="00105B48">
        <w:rPr>
          <w:rFonts w:ascii="Calibri" w:eastAsia="Calibri" w:hAnsi="Calibri" w:cs="Arial" w:hint="cs"/>
          <w:b/>
          <w:bCs/>
          <w:sz w:val="28"/>
          <w:szCs w:val="28"/>
          <w:u w:val="single"/>
          <w:rtl/>
          <w:lang w:val="en-GB"/>
        </w:rPr>
        <w:t>.</w:t>
      </w:r>
      <w:r w:rsidR="00105B48" w:rsidRPr="00105B48">
        <w:rPr>
          <w:rFonts w:ascii="Calibri" w:eastAsia="Calibri" w:hAnsi="Calibri" w:cs="Arial" w:hint="cs"/>
          <w:b/>
          <w:bCs/>
          <w:sz w:val="28"/>
          <w:szCs w:val="28"/>
          <w:rtl/>
          <w:lang w:val="en-GB"/>
        </w:rPr>
        <w:t xml:space="preserve"> </w:t>
      </w:r>
      <w:r w:rsidR="00105B48" w:rsidRPr="00105B48">
        <w:rPr>
          <w:rFonts w:ascii="Calibri" w:eastAsia="Calibri" w:hAnsi="Calibri" w:cs="Arial" w:hint="cs"/>
          <w:sz w:val="28"/>
          <w:szCs w:val="28"/>
          <w:rtl/>
          <w:lang w:val="en-GB"/>
        </w:rPr>
        <w:t xml:space="preserve">ولإثبات ذلك فإننا نوضح أن </w:t>
      </w:r>
      <w:r w:rsidR="00105B48" w:rsidRPr="00105B48">
        <w:rPr>
          <w:rFonts w:ascii="Calibri" w:eastAsia="Calibri" w:hAnsi="Calibri" w:cs="Arial" w:hint="cs"/>
          <w:b/>
          <w:bCs/>
          <w:sz w:val="28"/>
          <w:szCs w:val="28"/>
          <w:rtl/>
          <w:lang w:val="en-GB"/>
        </w:rPr>
        <w:t>القرار الصادر تم اعتماده من مدير عام الشؤون الصحية بمنطقة الرياض وليس من قبل الوزير المختص</w:t>
      </w:r>
      <w:r w:rsidR="00105B48" w:rsidRPr="00105B48">
        <w:rPr>
          <w:rFonts w:ascii="Calibri" w:eastAsia="Calibri" w:hAnsi="Calibri" w:cs="Arial" w:hint="cs"/>
          <w:sz w:val="28"/>
          <w:szCs w:val="28"/>
          <w:rtl/>
          <w:lang w:val="en-GB"/>
        </w:rPr>
        <w:t>، مما يؤكد عدم اختصاص المسؤول المعتمد للقرار لعدم جود تفويض له من قبل معالي وزير الصحة.</w:t>
      </w:r>
    </w:p>
    <w:p w14:paraId="214F0395" w14:textId="29A5384B" w:rsidR="00105B48" w:rsidRDefault="00105B48" w:rsidP="00DA6530">
      <w:pPr>
        <w:shd w:val="clear" w:color="auto" w:fill="FFFFFF" w:themeFill="background1"/>
        <w:spacing w:line="360" w:lineRule="auto"/>
        <w:jc w:val="both"/>
        <w:rPr>
          <w:rFonts w:ascii="Calibri" w:eastAsia="Calibri" w:hAnsi="Calibri" w:cs="Arial"/>
          <w:b/>
          <w:bCs/>
          <w:sz w:val="28"/>
          <w:szCs w:val="28"/>
          <w:rtl/>
          <w:lang w:bidi="ar-EG"/>
        </w:rPr>
      </w:pPr>
      <w:r w:rsidRPr="00105B48">
        <w:rPr>
          <w:rFonts w:ascii="Calibri" w:eastAsia="Calibri" w:hAnsi="Calibri" w:cs="Arial" w:hint="cs"/>
          <w:b/>
          <w:bCs/>
          <w:sz w:val="28"/>
          <w:szCs w:val="28"/>
          <w:rtl/>
          <w:lang w:bidi="ar-EG"/>
        </w:rPr>
        <w:t xml:space="preserve">ثانيًا </w:t>
      </w:r>
      <w:r w:rsidRPr="00105B48">
        <w:rPr>
          <w:rFonts w:ascii="Calibri" w:eastAsia="Calibri" w:hAnsi="Calibri" w:cs="Arial" w:hint="cs"/>
          <w:b/>
          <w:bCs/>
          <w:sz w:val="28"/>
          <w:szCs w:val="28"/>
          <w:u w:val="single"/>
          <w:shd w:val="clear" w:color="auto" w:fill="FFFFFF" w:themeFill="background1"/>
          <w:rtl/>
          <w:lang w:val="en-GB" w:bidi="ar-EG"/>
        </w:rPr>
        <w:t xml:space="preserve">يتضح لفضيلتكم </w:t>
      </w:r>
      <w:r w:rsidRPr="00105B48">
        <w:rPr>
          <w:rFonts w:ascii="Calibri" w:eastAsia="Calibri" w:hAnsi="Calibri" w:cs="Arial"/>
          <w:b/>
          <w:bCs/>
          <w:sz w:val="28"/>
          <w:szCs w:val="28"/>
          <w:u w:val="single"/>
          <w:shd w:val="clear" w:color="auto" w:fill="FFFFFF" w:themeFill="background1"/>
          <w:rtl/>
          <w:lang w:val="en-GB" w:bidi="ar-EG"/>
        </w:rPr>
        <w:t>–</w:t>
      </w:r>
      <w:r w:rsidRPr="00105B48">
        <w:rPr>
          <w:rFonts w:ascii="Calibri" w:eastAsia="Calibri" w:hAnsi="Calibri" w:cs="Arial" w:hint="cs"/>
          <w:b/>
          <w:bCs/>
          <w:sz w:val="28"/>
          <w:szCs w:val="28"/>
          <w:u w:val="single"/>
          <w:shd w:val="clear" w:color="auto" w:fill="FFFFFF" w:themeFill="background1"/>
          <w:rtl/>
          <w:lang w:val="en-GB" w:bidi="ar-EG"/>
        </w:rPr>
        <w:t xml:space="preserve">سلمكم الله- أن ممثل الجهة المدعى عليها لم يجيب على دعوانا </w:t>
      </w:r>
      <w:r w:rsidRPr="00105B48">
        <w:rPr>
          <w:rFonts w:ascii="Calibri" w:eastAsia="Calibri" w:hAnsi="Calibri" w:cs="Arial" w:hint="cs"/>
          <w:b/>
          <w:bCs/>
          <w:sz w:val="28"/>
          <w:szCs w:val="28"/>
          <w:u w:val="single"/>
          <w:shd w:val="clear" w:color="auto" w:fill="FFFFFF" w:themeFill="background1"/>
          <w:rtl/>
        </w:rPr>
        <w:t>وما قدمناه من مستندات تثبت عدم صحة القرار المتظلم منه</w:t>
      </w:r>
      <w:r w:rsidRPr="00105B48">
        <w:rPr>
          <w:rFonts w:ascii="Calibri" w:eastAsia="Calibri" w:hAnsi="Calibri" w:cs="Arial" w:hint="cs"/>
          <w:sz w:val="28"/>
          <w:szCs w:val="28"/>
          <w:shd w:val="clear" w:color="auto" w:fill="FFFFFF" w:themeFill="background1"/>
          <w:rtl/>
        </w:rPr>
        <w:t>،</w:t>
      </w:r>
      <w:r w:rsidRPr="00105B48">
        <w:rPr>
          <w:rFonts w:ascii="Calibri" w:eastAsia="Calibri" w:hAnsi="Calibri" w:cs="Arial" w:hint="cs"/>
          <w:sz w:val="28"/>
          <w:szCs w:val="28"/>
          <w:rtl/>
        </w:rPr>
        <w:t xml:space="preserve"> </w:t>
      </w:r>
      <w:r w:rsidR="00DA6530">
        <w:rPr>
          <w:rFonts w:ascii="Calibri" w:eastAsia="Calibri" w:hAnsi="Calibri" w:cs="Arial" w:hint="cs"/>
          <w:sz w:val="28"/>
          <w:szCs w:val="28"/>
          <w:rtl/>
        </w:rPr>
        <w:t>ولإثبات عدم صحة القرار نذكر ما يلي:</w:t>
      </w:r>
      <w:r>
        <w:rPr>
          <w:rFonts w:ascii="Calibri" w:eastAsia="Calibri" w:hAnsi="Calibri" w:cs="Arial" w:hint="cs"/>
          <w:sz w:val="28"/>
          <w:szCs w:val="28"/>
          <w:rtl/>
        </w:rPr>
        <w:t xml:space="preserve">- </w:t>
      </w:r>
    </w:p>
    <w:p w14:paraId="7EDBAA39" w14:textId="69D12C8F" w:rsidR="007854CB" w:rsidRDefault="007854CB" w:rsidP="007854CB">
      <w:pPr>
        <w:pStyle w:val="ListParagraph"/>
        <w:numPr>
          <w:ilvl w:val="0"/>
          <w:numId w:val="18"/>
        </w:numPr>
        <w:spacing w:before="240" w:line="360" w:lineRule="auto"/>
        <w:jc w:val="both"/>
        <w:rPr>
          <w:rFonts w:ascii="Calibri" w:eastAsia="Calibri" w:hAnsi="Calibri" w:cs="Arial"/>
          <w:sz w:val="28"/>
          <w:szCs w:val="28"/>
        </w:rPr>
      </w:pPr>
      <w:r w:rsidRPr="007854CB">
        <w:rPr>
          <w:rFonts w:ascii="Calibri" w:eastAsia="Calibri" w:hAnsi="Calibri" w:cs="Arial" w:hint="cs"/>
          <w:sz w:val="28"/>
          <w:szCs w:val="28"/>
          <w:rtl/>
        </w:rPr>
        <w:t>بخصوص المخالفة الواردة بالبند الـ(</w:t>
      </w:r>
      <w:r>
        <w:rPr>
          <w:rFonts w:ascii="Calibri" w:eastAsia="Calibri" w:hAnsi="Calibri" w:cs="Arial" w:hint="cs"/>
          <w:sz w:val="28"/>
          <w:szCs w:val="28"/>
          <w:rtl/>
        </w:rPr>
        <w:t>8</w:t>
      </w:r>
      <w:r w:rsidRPr="007854CB">
        <w:rPr>
          <w:rFonts w:ascii="Calibri" w:eastAsia="Calibri" w:hAnsi="Calibri" w:cs="Arial" w:hint="cs"/>
          <w:sz w:val="28"/>
          <w:szCs w:val="28"/>
          <w:rtl/>
        </w:rPr>
        <w:t xml:space="preserve">) بالقرار المتظلم منه ونصها </w:t>
      </w:r>
      <w:r w:rsidRPr="007854CB">
        <w:rPr>
          <w:rFonts w:ascii="Calibri" w:eastAsia="Calibri" w:hAnsi="Calibri" w:cs="Arial" w:hint="cs"/>
          <w:b/>
          <w:bCs/>
          <w:sz w:val="28"/>
          <w:szCs w:val="28"/>
          <w:u w:val="single"/>
          <w:rtl/>
        </w:rPr>
        <w:t>{</w:t>
      </w:r>
      <w:r>
        <w:rPr>
          <w:rFonts w:ascii="Calibri" w:eastAsia="Calibri" w:hAnsi="Calibri" w:cs="Arial" w:hint="cs"/>
          <w:b/>
          <w:bCs/>
          <w:sz w:val="28"/>
          <w:szCs w:val="28"/>
          <w:u w:val="single"/>
          <w:rtl/>
        </w:rPr>
        <w:t>لا يوجد مسارات لدخول المواد النظيفة وخروج المواد الملوثة</w:t>
      </w:r>
      <w:r w:rsidRPr="007854CB">
        <w:rPr>
          <w:rFonts w:ascii="Calibri" w:eastAsia="Calibri" w:hAnsi="Calibri" w:cs="Arial" w:hint="cs"/>
          <w:b/>
          <w:bCs/>
          <w:sz w:val="28"/>
          <w:szCs w:val="28"/>
          <w:u w:val="single"/>
          <w:rtl/>
        </w:rPr>
        <w:t>}</w:t>
      </w:r>
      <w:r w:rsidRPr="007854CB">
        <w:rPr>
          <w:rFonts w:ascii="Calibri" w:eastAsia="Calibri" w:hAnsi="Calibri" w:cs="Arial" w:hint="cs"/>
          <w:sz w:val="28"/>
          <w:szCs w:val="28"/>
          <w:rtl/>
        </w:rPr>
        <w:t xml:space="preserve">، </w:t>
      </w:r>
      <w:r w:rsidRPr="007854CB">
        <w:rPr>
          <w:rFonts w:ascii="Calibri" w:eastAsia="Calibri" w:hAnsi="Calibri" w:cs="Arial" w:hint="cs"/>
          <w:b/>
          <w:bCs/>
          <w:sz w:val="28"/>
          <w:szCs w:val="28"/>
          <w:u w:val="single"/>
          <w:shd w:val="clear" w:color="auto" w:fill="FFC000"/>
          <w:rtl/>
        </w:rPr>
        <w:t xml:space="preserve">فإننا في سبيل دحض هذه المخالفة </w:t>
      </w:r>
      <w:r>
        <w:rPr>
          <w:rFonts w:ascii="Calibri" w:eastAsia="Calibri" w:hAnsi="Calibri" w:cs="Arial" w:hint="cs"/>
          <w:b/>
          <w:bCs/>
          <w:sz w:val="28"/>
          <w:szCs w:val="28"/>
          <w:u w:val="single"/>
          <w:shd w:val="clear" w:color="auto" w:fill="FFC000"/>
          <w:rtl/>
        </w:rPr>
        <w:t>نقدم لفضيلتكم (سلمكم الله)</w:t>
      </w:r>
      <w:r w:rsidRPr="007854CB">
        <w:rPr>
          <w:rFonts w:ascii="Calibri" w:eastAsia="Calibri" w:hAnsi="Calibri" w:cs="Arial" w:hint="cs"/>
          <w:b/>
          <w:bCs/>
          <w:sz w:val="28"/>
          <w:szCs w:val="28"/>
          <w:u w:val="single"/>
          <w:shd w:val="clear" w:color="auto" w:fill="FFC000"/>
          <w:rtl/>
        </w:rPr>
        <w:t xml:space="preserve"> الرسوم الهندسية والتي توضح وجود المسارات</w:t>
      </w:r>
      <w:r w:rsidRPr="007854CB">
        <w:rPr>
          <w:rFonts w:ascii="Calibri" w:eastAsia="Calibri" w:hAnsi="Calibri" w:cs="Arial" w:hint="cs"/>
          <w:b/>
          <w:bCs/>
          <w:sz w:val="28"/>
          <w:szCs w:val="28"/>
          <w:rtl/>
        </w:rPr>
        <w:t xml:space="preserve"> </w:t>
      </w:r>
      <w:r w:rsidRPr="007854CB">
        <w:rPr>
          <w:rFonts w:ascii="Calibri" w:eastAsia="Calibri" w:hAnsi="Calibri" w:cs="Arial" w:hint="cs"/>
          <w:sz w:val="28"/>
          <w:szCs w:val="28"/>
          <w:rtl/>
        </w:rPr>
        <w:t>كما نؤكد لفضيلتكم أن المستشفى يعمل منذ أكثر من 12 عام وقد تم المرور على المستشفى واعتماد الرسوم الهندسية لغرفة العمليات وللمسارات</w:t>
      </w:r>
      <w:r>
        <w:rPr>
          <w:rFonts w:ascii="Calibri" w:eastAsia="Calibri" w:hAnsi="Calibri" w:cs="Arial" w:hint="cs"/>
          <w:sz w:val="28"/>
          <w:szCs w:val="28"/>
          <w:rtl/>
        </w:rPr>
        <w:t xml:space="preserve"> </w:t>
      </w:r>
      <w:r>
        <w:rPr>
          <w:rFonts w:ascii="Calibri" w:eastAsia="Calibri" w:hAnsi="Calibri" w:cs="Arial"/>
          <w:sz w:val="28"/>
          <w:szCs w:val="28"/>
          <w:rtl/>
        </w:rPr>
        <w:t>–</w:t>
      </w:r>
      <w:r>
        <w:rPr>
          <w:rFonts w:ascii="Calibri" w:eastAsia="Calibri" w:hAnsi="Calibri" w:cs="Arial" w:hint="cs"/>
          <w:sz w:val="28"/>
          <w:szCs w:val="28"/>
          <w:rtl/>
        </w:rPr>
        <w:t xml:space="preserve"> كما نؤكد أن هذه المخالفة مكرره من المدعى عليها</w:t>
      </w:r>
      <w:r w:rsidR="002864DA">
        <w:rPr>
          <w:rFonts w:ascii="Calibri" w:eastAsia="Calibri" w:hAnsi="Calibri" w:cs="Arial" w:hint="cs"/>
          <w:sz w:val="28"/>
          <w:szCs w:val="28"/>
          <w:rtl/>
        </w:rPr>
        <w:t xml:space="preserve"> وسبق إلغاؤها من قبل بعد أن تقدمنا بالرسوم الهندسية التي تثبت صحة موقفنا.</w:t>
      </w:r>
    </w:p>
    <w:p w14:paraId="73E2F9A6" w14:textId="7CF8E3D2" w:rsidR="002864DA" w:rsidRPr="006F2592" w:rsidRDefault="002864DA" w:rsidP="002864DA">
      <w:pPr>
        <w:pStyle w:val="ListParagraph"/>
        <w:numPr>
          <w:ilvl w:val="0"/>
          <w:numId w:val="18"/>
        </w:numPr>
        <w:spacing w:line="360" w:lineRule="auto"/>
        <w:jc w:val="both"/>
        <w:rPr>
          <w:rFonts w:ascii="Calibri" w:eastAsia="Calibri" w:hAnsi="Calibri" w:cs="Arial"/>
          <w:sz w:val="28"/>
          <w:szCs w:val="28"/>
          <w:u w:val="single"/>
        </w:rPr>
      </w:pPr>
      <w:r w:rsidRPr="00491929">
        <w:rPr>
          <w:rFonts w:ascii="Times New Roman" w:eastAsia="Calibri" w:hAnsi="Times New Roman" w:cs="Times New Roman" w:hint="cs"/>
          <w:b/>
          <w:bCs/>
          <w:sz w:val="28"/>
          <w:szCs w:val="28"/>
          <w:u w:val="single"/>
          <w:rtl/>
        </w:rPr>
        <w:t>وفيما يخص المخالفة الواردة بالبند (5-13)</w:t>
      </w:r>
      <w:r w:rsidR="00491929">
        <w:rPr>
          <w:rFonts w:ascii="Times New Roman" w:eastAsia="Calibri" w:hAnsi="Times New Roman" w:cs="Times New Roman" w:hint="cs"/>
          <w:b/>
          <w:bCs/>
          <w:sz w:val="28"/>
          <w:szCs w:val="28"/>
          <w:u w:val="single"/>
          <w:rtl/>
        </w:rPr>
        <w:t xml:space="preserve"> </w:t>
      </w:r>
      <w:r w:rsidRPr="005101A9">
        <w:rPr>
          <w:rFonts w:ascii="Calibri" w:eastAsia="Calibri" w:hAnsi="Calibri" w:cs="Arial"/>
          <w:b/>
          <w:bCs/>
          <w:sz w:val="28"/>
          <w:szCs w:val="28"/>
          <w:shd w:val="clear" w:color="auto" w:fill="FFFFFF" w:themeFill="background1"/>
          <w:rtl/>
          <w:lang w:val="en-GB"/>
        </w:rPr>
        <w:t>–</w:t>
      </w:r>
      <w:r w:rsidRPr="005101A9">
        <w:rPr>
          <w:rFonts w:ascii="Calibri" w:eastAsia="Calibri" w:hAnsi="Calibri" w:cs="Arial" w:hint="cs"/>
          <w:b/>
          <w:bCs/>
          <w:sz w:val="28"/>
          <w:szCs w:val="28"/>
          <w:shd w:val="clear" w:color="auto" w:fill="FFFFFF" w:themeFill="background1"/>
          <w:rtl/>
          <w:lang w:val="en-GB"/>
        </w:rPr>
        <w:t xml:space="preserve"> </w:t>
      </w:r>
      <w:r w:rsidRPr="005101A9">
        <w:rPr>
          <w:rFonts w:ascii="Calibri" w:eastAsia="Calibri" w:hAnsi="Calibri" w:cs="Arial" w:hint="cs"/>
          <w:b/>
          <w:bCs/>
          <w:sz w:val="28"/>
          <w:szCs w:val="28"/>
          <w:shd w:val="clear" w:color="auto" w:fill="FFC000"/>
          <w:rtl/>
          <w:lang w:val="en-GB"/>
        </w:rPr>
        <w:t>فذلك غير صحيح إطلاقًا</w:t>
      </w:r>
      <w:r w:rsidRPr="00D6365C">
        <w:rPr>
          <w:rFonts w:ascii="Calibri" w:eastAsia="Calibri" w:hAnsi="Calibri" w:cs="Arial" w:hint="cs"/>
          <w:sz w:val="28"/>
          <w:szCs w:val="28"/>
          <w:rtl/>
          <w:lang w:val="en-GB"/>
        </w:rPr>
        <w:t xml:space="preserve"> </w:t>
      </w:r>
      <w:r>
        <w:rPr>
          <w:rFonts w:ascii="Calibri" w:eastAsia="Calibri" w:hAnsi="Calibri" w:cs="Arial"/>
          <w:sz w:val="28"/>
          <w:szCs w:val="28"/>
          <w:rtl/>
          <w:lang w:val="en-GB"/>
        </w:rPr>
        <w:t>–</w:t>
      </w:r>
      <w:r>
        <w:rPr>
          <w:rFonts w:ascii="Calibri" w:eastAsia="Calibri" w:hAnsi="Calibri" w:cs="Arial" w:hint="cs"/>
          <w:sz w:val="28"/>
          <w:szCs w:val="28"/>
          <w:rtl/>
          <w:lang w:val="en-GB"/>
        </w:rPr>
        <w:t xml:space="preserve"> وما قدمه ممثل المدعى عليها لم يؤكد على صحة المخالفة ويثبت ما قد دفعنا به </w:t>
      </w:r>
      <w:r w:rsidRPr="00D6365C">
        <w:rPr>
          <w:rFonts w:ascii="Calibri" w:eastAsia="Calibri" w:hAnsi="Calibri" w:cs="Arial" w:hint="cs"/>
          <w:sz w:val="28"/>
          <w:szCs w:val="28"/>
          <w:rtl/>
          <w:lang w:val="en-GB"/>
        </w:rPr>
        <w:t>بأن موكلتي يوجد بها ا</w:t>
      </w:r>
      <w:r>
        <w:rPr>
          <w:rFonts w:ascii="Calibri" w:eastAsia="Calibri" w:hAnsi="Calibri" w:cs="Arial" w:hint="cs"/>
          <w:sz w:val="28"/>
          <w:szCs w:val="28"/>
          <w:rtl/>
          <w:lang w:val="en-GB"/>
        </w:rPr>
        <w:t>لعزل الهوائي عند مدخل العمليات وبقسم العناية المركزة.</w:t>
      </w:r>
    </w:p>
    <w:p w14:paraId="4CB39194" w14:textId="71E0057F" w:rsidR="002864DA" w:rsidRDefault="002864DA" w:rsidP="007854CB">
      <w:pPr>
        <w:pStyle w:val="ListParagraph"/>
        <w:numPr>
          <w:ilvl w:val="0"/>
          <w:numId w:val="18"/>
        </w:numPr>
        <w:spacing w:before="240" w:line="360" w:lineRule="auto"/>
        <w:jc w:val="both"/>
        <w:rPr>
          <w:rFonts w:ascii="Calibri" w:eastAsia="Calibri" w:hAnsi="Calibri" w:cs="Arial"/>
          <w:sz w:val="28"/>
          <w:szCs w:val="28"/>
        </w:rPr>
      </w:pPr>
      <w:r w:rsidRPr="00491929">
        <w:rPr>
          <w:rFonts w:ascii="Calibri" w:eastAsia="Calibri" w:hAnsi="Calibri" w:cs="Arial" w:hint="cs"/>
          <w:b/>
          <w:bCs/>
          <w:sz w:val="28"/>
          <w:szCs w:val="28"/>
          <w:u w:val="single"/>
          <w:rtl/>
        </w:rPr>
        <w:t>وبخصوص المخالفة رقم (10)،</w:t>
      </w:r>
      <w:r>
        <w:rPr>
          <w:rFonts w:ascii="Calibri" w:eastAsia="Calibri" w:hAnsi="Calibri" w:cs="Arial" w:hint="cs"/>
          <w:sz w:val="28"/>
          <w:szCs w:val="28"/>
          <w:rtl/>
        </w:rPr>
        <w:t xml:space="preserve"> فإننا نفيدكم بأن المدعية توجد بها حضانة وأخصائية تغذية علاجية، وجميع العاملين بقسم النساء والتوليد مدربين على أنظمة الرضاعة الطبيعية ونظام تداول الحليب، وأيضًا توجد عيادة للرضاعة الطبيعية.</w:t>
      </w:r>
    </w:p>
    <w:p w14:paraId="3A3FBEE4" w14:textId="6EFF45C7" w:rsidR="002864DA" w:rsidRPr="007854CB" w:rsidRDefault="002864DA" w:rsidP="005D4E42">
      <w:pPr>
        <w:pStyle w:val="ListParagraph"/>
        <w:numPr>
          <w:ilvl w:val="0"/>
          <w:numId w:val="18"/>
        </w:numPr>
        <w:spacing w:before="240" w:line="360" w:lineRule="auto"/>
        <w:jc w:val="both"/>
        <w:rPr>
          <w:rFonts w:ascii="Calibri" w:eastAsia="Calibri" w:hAnsi="Calibri" w:cs="Arial"/>
          <w:sz w:val="28"/>
          <w:szCs w:val="28"/>
        </w:rPr>
      </w:pPr>
      <w:r w:rsidRPr="00157C7F">
        <w:rPr>
          <w:rFonts w:ascii="Calibri" w:eastAsia="Calibri" w:hAnsi="Calibri" w:cs="Arial" w:hint="cs"/>
          <w:b/>
          <w:bCs/>
          <w:sz w:val="28"/>
          <w:szCs w:val="28"/>
          <w:u w:val="single"/>
          <w:rtl/>
        </w:rPr>
        <w:lastRenderedPageBreak/>
        <w:t>وأ</w:t>
      </w:r>
      <w:r w:rsidR="005D4E42" w:rsidRPr="00157C7F">
        <w:rPr>
          <w:rFonts w:ascii="Calibri" w:eastAsia="Calibri" w:hAnsi="Calibri" w:cs="Arial" w:hint="cs"/>
          <w:b/>
          <w:bCs/>
          <w:sz w:val="28"/>
          <w:szCs w:val="28"/>
          <w:u w:val="single"/>
          <w:rtl/>
        </w:rPr>
        <w:t>خيرًا فيما يخص المخالفة رقم (3)،</w:t>
      </w:r>
      <w:r w:rsidR="005D4E42">
        <w:rPr>
          <w:rFonts w:ascii="Calibri" w:eastAsia="Calibri" w:hAnsi="Calibri" w:cs="Arial" w:hint="cs"/>
          <w:sz w:val="28"/>
          <w:szCs w:val="28"/>
          <w:rtl/>
        </w:rPr>
        <w:t xml:space="preserve"> فإننا نؤكد لفضيلتكم أن موكلتي حريصة كل الحرص بالإلتزام بالأنظمة فضلا عن الالتزام بأخلاقيات مهنة الطب، كما نؤكد لفضيلتكم أن الجهاز لا يعمل منذ فترة ولا نستخدمه نهائيًا، وسبق لنا مخاطبة الشركة المشغلة بسرعة سحب الجهاز كونه لا يعمل ولا يمكن له أن يعمل مطلقًا. </w:t>
      </w:r>
    </w:p>
    <w:p w14:paraId="31B6A210" w14:textId="63053CE5" w:rsidR="005D4E42" w:rsidRPr="00C0532C" w:rsidRDefault="005D4E42" w:rsidP="00C0532C">
      <w:pPr>
        <w:spacing w:before="240" w:line="360" w:lineRule="auto"/>
        <w:jc w:val="both"/>
        <w:rPr>
          <w:rFonts w:ascii="Calibri" w:eastAsia="Calibri" w:hAnsi="Calibri" w:cs="Arial"/>
          <w:sz w:val="28"/>
          <w:szCs w:val="28"/>
          <w:rtl/>
        </w:rPr>
      </w:pPr>
      <w:r w:rsidRPr="005D4E42">
        <w:rPr>
          <w:rFonts w:ascii="Calibri" w:eastAsia="Calibri" w:hAnsi="Calibri" w:cs="Arial" w:hint="cs"/>
          <w:b/>
          <w:bCs/>
          <w:sz w:val="28"/>
          <w:szCs w:val="28"/>
          <w:u w:val="single"/>
          <w:rtl/>
        </w:rPr>
        <w:t>ثالثًا خلو القرار المتظلم منه من أسباب نظامية كافية، على وجه يكون معه القرار كافيًا في نفسه</w:t>
      </w:r>
      <w:r w:rsidRPr="005D4E42">
        <w:rPr>
          <w:rFonts w:ascii="Calibri" w:eastAsia="Calibri" w:hAnsi="Calibri" w:cs="Arial" w:hint="cs"/>
          <w:sz w:val="28"/>
          <w:szCs w:val="28"/>
          <w:rtl/>
        </w:rPr>
        <w:t xml:space="preserve">، </w:t>
      </w:r>
      <w:r w:rsidRPr="005D4E42">
        <w:rPr>
          <w:rFonts w:ascii="Calibri" w:eastAsia="Calibri" w:hAnsi="Calibri" w:cs="Arial" w:hint="cs"/>
          <w:b/>
          <w:bCs/>
          <w:sz w:val="28"/>
          <w:szCs w:val="28"/>
          <w:rtl/>
        </w:rPr>
        <w:t>وبتطبيق ذلك على القرار المتظلم منه نجد اللجنة مصدرة القرار قد ضمنته أسبابًا عامة مختصرة وغير مفصلة</w:t>
      </w:r>
      <w:r w:rsidRPr="005D4E42">
        <w:rPr>
          <w:rFonts w:ascii="Calibri" w:eastAsia="Calibri" w:hAnsi="Calibri" w:cs="Arial" w:hint="cs"/>
          <w:sz w:val="28"/>
          <w:szCs w:val="28"/>
          <w:rtl/>
        </w:rPr>
        <w:t>؛ واكتفت فيما يخص التسبيب بذكر مواد نظامية عامة، دون ذكر كيفية دخول المدعية في مضمون تلك المواد ولا ذكر الحالة المجرمة، وهو</w:t>
      </w:r>
      <w:r w:rsidRPr="00EF7AF9">
        <w:rPr>
          <w:rFonts w:ascii="Calibri" w:eastAsia="Calibri" w:hAnsi="Calibri" w:cs="Arial" w:hint="cs"/>
          <w:b/>
          <w:bCs/>
          <w:sz w:val="28"/>
          <w:szCs w:val="28"/>
          <w:u w:val="single"/>
          <w:rtl/>
        </w:rPr>
        <w:t xml:space="preserve"> ما يخالف الثابت في مثل تلك القرارات أن تكون أداة التجريم واضحة ومثبته في صلب القرار، لا أن تكون مواد عمومية يحتاج لتطبيقها الرجوع إلى مصادر أخرى لاستنباطها</w:t>
      </w:r>
      <w:r w:rsidRPr="005D4E42">
        <w:rPr>
          <w:rFonts w:ascii="Calibri" w:eastAsia="Calibri" w:hAnsi="Calibri" w:cs="Arial" w:hint="cs"/>
          <w:sz w:val="28"/>
          <w:szCs w:val="28"/>
          <w:rtl/>
        </w:rPr>
        <w:t xml:space="preserve">، </w:t>
      </w:r>
      <w:r w:rsidRPr="005D4E42">
        <w:rPr>
          <w:rFonts w:ascii="Calibri" w:eastAsia="Calibri" w:hAnsi="Calibri" w:cs="Arial" w:hint="cs"/>
          <w:b/>
          <w:bCs/>
          <w:sz w:val="28"/>
          <w:szCs w:val="28"/>
          <w:rtl/>
        </w:rPr>
        <w:t xml:space="preserve">ويبقى التساؤل كيف وصل القرار إلى معاقبة </w:t>
      </w:r>
      <w:r w:rsidR="00157C7F">
        <w:rPr>
          <w:rFonts w:ascii="Calibri" w:eastAsia="Calibri" w:hAnsi="Calibri" w:cs="Arial" w:hint="cs"/>
          <w:b/>
          <w:bCs/>
          <w:sz w:val="28"/>
          <w:szCs w:val="28"/>
          <w:rtl/>
        </w:rPr>
        <w:t>موكلتي</w:t>
      </w:r>
      <w:r w:rsidRPr="005D4E42">
        <w:rPr>
          <w:rFonts w:ascii="Calibri" w:eastAsia="Calibri" w:hAnsi="Calibri" w:cs="Arial" w:hint="cs"/>
          <w:b/>
          <w:bCs/>
          <w:sz w:val="28"/>
          <w:szCs w:val="28"/>
          <w:rtl/>
        </w:rPr>
        <w:t xml:space="preserve"> على الرغم من أن المواد التي ذكرت في القرار لم تبين اللجنة وجه الإلزام </w:t>
      </w:r>
      <w:r w:rsidR="00EF7AF9">
        <w:rPr>
          <w:rFonts w:ascii="Calibri" w:eastAsia="Calibri" w:hAnsi="Calibri" w:cs="Arial" w:hint="cs"/>
          <w:b/>
          <w:bCs/>
          <w:sz w:val="28"/>
          <w:szCs w:val="28"/>
          <w:rtl/>
        </w:rPr>
        <w:t>فيها و</w:t>
      </w:r>
      <w:r w:rsidR="0001715A">
        <w:rPr>
          <w:rFonts w:ascii="Calibri" w:eastAsia="Calibri" w:hAnsi="Calibri" w:cs="Arial" w:hint="cs"/>
          <w:b/>
          <w:bCs/>
          <w:sz w:val="28"/>
          <w:szCs w:val="28"/>
          <w:rtl/>
        </w:rPr>
        <w:t>ما هو ال</w:t>
      </w:r>
      <w:r w:rsidRPr="005D4E42">
        <w:rPr>
          <w:rFonts w:ascii="Calibri" w:eastAsia="Calibri" w:hAnsi="Calibri" w:cs="Arial" w:hint="cs"/>
          <w:b/>
          <w:bCs/>
          <w:sz w:val="28"/>
          <w:szCs w:val="28"/>
          <w:rtl/>
        </w:rPr>
        <w:t>جزاء</w:t>
      </w:r>
      <w:r w:rsidR="0001715A">
        <w:rPr>
          <w:rFonts w:ascii="Calibri" w:eastAsia="Calibri" w:hAnsi="Calibri" w:cs="Arial" w:hint="cs"/>
          <w:b/>
          <w:bCs/>
          <w:sz w:val="28"/>
          <w:szCs w:val="28"/>
          <w:rtl/>
        </w:rPr>
        <w:t xml:space="preserve"> المترتب على</w:t>
      </w:r>
      <w:r w:rsidRPr="005D4E42">
        <w:rPr>
          <w:rFonts w:ascii="Calibri" w:eastAsia="Calibri" w:hAnsi="Calibri" w:cs="Arial" w:hint="cs"/>
          <w:b/>
          <w:bCs/>
          <w:sz w:val="28"/>
          <w:szCs w:val="28"/>
          <w:rtl/>
        </w:rPr>
        <w:t xml:space="preserve"> مخالفتها</w:t>
      </w:r>
      <w:r w:rsidR="00C0532C">
        <w:rPr>
          <w:rFonts w:ascii="Calibri" w:eastAsia="Calibri" w:hAnsi="Calibri" w:cs="Arial" w:hint="cs"/>
          <w:sz w:val="28"/>
          <w:szCs w:val="28"/>
          <w:rtl/>
        </w:rPr>
        <w:t xml:space="preserve">؟. </w:t>
      </w:r>
      <w:r w:rsidR="00491929" w:rsidRPr="00491929">
        <w:rPr>
          <w:rFonts w:ascii="Calibri" w:eastAsia="Calibri" w:hAnsi="Calibri" w:cs="Arial" w:hint="cs"/>
          <w:b/>
          <w:bCs/>
          <w:sz w:val="28"/>
          <w:szCs w:val="28"/>
          <w:rtl/>
        </w:rPr>
        <w:t xml:space="preserve">ولا يخفى على شريف علمكم أن ذلك </w:t>
      </w:r>
      <w:r w:rsidRPr="00491929">
        <w:rPr>
          <w:rFonts w:ascii="Calibri" w:eastAsia="Calibri" w:hAnsi="Calibri" w:cs="Arial" w:hint="cs"/>
          <w:b/>
          <w:bCs/>
          <w:sz w:val="28"/>
          <w:szCs w:val="28"/>
          <w:rtl/>
        </w:rPr>
        <w:t>يعد عيبًا جوهريًا</w:t>
      </w:r>
      <w:r w:rsidR="00EF7AF9" w:rsidRPr="00491929">
        <w:rPr>
          <w:rFonts w:ascii="Calibri" w:eastAsia="Calibri" w:hAnsi="Calibri" w:cs="Arial" w:hint="cs"/>
          <w:b/>
          <w:bCs/>
          <w:sz w:val="28"/>
          <w:szCs w:val="28"/>
          <w:rtl/>
        </w:rPr>
        <w:t xml:space="preserve"> </w:t>
      </w:r>
      <w:r w:rsidR="00DE6671" w:rsidRPr="00491929">
        <w:rPr>
          <w:rFonts w:ascii="Calibri" w:eastAsia="Calibri" w:hAnsi="Calibri" w:cs="Arial"/>
          <w:b/>
          <w:bCs/>
          <w:sz w:val="28"/>
          <w:szCs w:val="28"/>
          <w:rtl/>
        </w:rPr>
        <w:t xml:space="preserve">يضحى معه </w:t>
      </w:r>
      <w:r w:rsidR="00DE6671" w:rsidRPr="00491929">
        <w:rPr>
          <w:rFonts w:ascii="Calibri" w:eastAsia="Calibri" w:hAnsi="Calibri" w:cs="Arial" w:hint="cs"/>
          <w:b/>
          <w:bCs/>
          <w:sz w:val="28"/>
          <w:szCs w:val="28"/>
          <w:rtl/>
        </w:rPr>
        <w:t xml:space="preserve">القرار المتظلم منه معيبًا </w:t>
      </w:r>
      <w:r w:rsidR="0001715A" w:rsidRPr="00491929">
        <w:rPr>
          <w:rFonts w:ascii="Calibri" w:eastAsia="Calibri" w:hAnsi="Calibri" w:cs="Arial" w:hint="cs"/>
          <w:b/>
          <w:bCs/>
          <w:sz w:val="28"/>
          <w:szCs w:val="28"/>
          <w:rtl/>
        </w:rPr>
        <w:t>في سببه</w:t>
      </w:r>
      <w:r w:rsidRPr="00491929">
        <w:rPr>
          <w:rFonts w:ascii="Calibri" w:eastAsia="Calibri" w:hAnsi="Calibri" w:cs="Arial" w:hint="cs"/>
          <w:b/>
          <w:bCs/>
          <w:sz w:val="28"/>
          <w:szCs w:val="28"/>
          <w:rtl/>
        </w:rPr>
        <w:t xml:space="preserve">، </w:t>
      </w:r>
      <w:r w:rsidR="00DE6671" w:rsidRPr="00491929">
        <w:rPr>
          <w:rFonts w:ascii="Calibri" w:eastAsia="Calibri" w:hAnsi="Calibri" w:cs="Arial"/>
          <w:b/>
          <w:bCs/>
          <w:sz w:val="28"/>
          <w:szCs w:val="28"/>
          <w:rtl/>
        </w:rPr>
        <w:t>بما يهوى به في حومة عدم المشروعية</w:t>
      </w:r>
      <w:r w:rsidR="00DE6671" w:rsidRPr="00491929">
        <w:rPr>
          <w:rFonts w:ascii="Calibri" w:eastAsia="Calibri" w:hAnsi="Calibri" w:cs="Arial" w:hint="cs"/>
          <w:b/>
          <w:bCs/>
          <w:sz w:val="28"/>
          <w:szCs w:val="28"/>
          <w:rtl/>
        </w:rPr>
        <w:t>،</w:t>
      </w:r>
      <w:r w:rsidR="00DE6671" w:rsidRPr="00491929">
        <w:rPr>
          <w:rFonts w:ascii="Calibri" w:eastAsia="Calibri" w:hAnsi="Calibri" w:cs="Arial"/>
          <w:b/>
          <w:bCs/>
          <w:sz w:val="28"/>
          <w:szCs w:val="28"/>
          <w:rtl/>
        </w:rPr>
        <w:t xml:space="preserve"> ويجعله واجب الإلغاء</w:t>
      </w:r>
      <w:r w:rsidR="003F3582">
        <w:rPr>
          <w:rFonts w:ascii="Calibri" w:eastAsia="Calibri" w:hAnsi="Calibri" w:cs="Arial" w:hint="cs"/>
          <w:b/>
          <w:bCs/>
          <w:sz w:val="28"/>
          <w:szCs w:val="28"/>
          <w:rtl/>
        </w:rPr>
        <w:t>.</w:t>
      </w:r>
    </w:p>
    <w:p w14:paraId="420B05CC" w14:textId="68A5CCEC" w:rsidR="00F8731A" w:rsidRPr="00F8731A" w:rsidRDefault="00F8731A" w:rsidP="00DE6671">
      <w:pPr>
        <w:spacing w:after="160" w:line="360" w:lineRule="auto"/>
        <w:ind w:hanging="1"/>
        <w:jc w:val="both"/>
        <w:rPr>
          <w:rFonts w:ascii="Calibri" w:eastAsia="Calibri" w:hAnsi="Calibri" w:cs="Arial"/>
          <w:b/>
          <w:bCs/>
          <w:sz w:val="28"/>
          <w:szCs w:val="28"/>
          <w:u w:val="single"/>
          <w:rtl/>
        </w:rPr>
      </w:pPr>
      <w:r w:rsidRPr="00F8731A">
        <w:rPr>
          <w:rFonts w:ascii="Calibri" w:eastAsia="Calibri" w:hAnsi="Calibri" w:cs="Arial" w:hint="cs"/>
          <w:b/>
          <w:bCs/>
          <w:sz w:val="28"/>
          <w:szCs w:val="28"/>
          <w:u w:val="single"/>
          <w:rtl/>
          <w:lang w:val="en-GB"/>
        </w:rPr>
        <w:t xml:space="preserve">وعليه ولما تقدم فإننا نلتمس من فضيلتكم </w:t>
      </w:r>
      <w:r w:rsidRPr="00F8731A">
        <w:rPr>
          <w:rFonts w:ascii="Calibri" w:eastAsia="Calibri" w:hAnsi="Calibri" w:cs="Arial"/>
          <w:b/>
          <w:bCs/>
          <w:sz w:val="28"/>
          <w:szCs w:val="28"/>
          <w:u w:val="single"/>
          <w:rtl/>
          <w:lang w:val="en-GB"/>
        </w:rPr>
        <w:t>–</w:t>
      </w:r>
      <w:r w:rsidRPr="00F8731A">
        <w:rPr>
          <w:rFonts w:ascii="Calibri" w:eastAsia="Calibri" w:hAnsi="Calibri" w:cs="Arial" w:hint="cs"/>
          <w:b/>
          <w:bCs/>
          <w:sz w:val="28"/>
          <w:szCs w:val="28"/>
          <w:u w:val="single"/>
          <w:rtl/>
          <w:lang w:val="en-GB"/>
        </w:rPr>
        <w:t xml:space="preserve"> سلمكم الله </w:t>
      </w:r>
      <w:r w:rsidRPr="00F8731A">
        <w:rPr>
          <w:rFonts w:ascii="Calibri" w:eastAsia="Calibri" w:hAnsi="Calibri" w:cs="Arial"/>
          <w:b/>
          <w:bCs/>
          <w:sz w:val="28"/>
          <w:szCs w:val="28"/>
          <w:u w:val="single"/>
          <w:rtl/>
          <w:lang w:val="en-GB"/>
        </w:rPr>
        <w:t>–</w:t>
      </w:r>
      <w:r w:rsidRPr="00F8731A">
        <w:rPr>
          <w:rFonts w:ascii="Calibri" w:eastAsia="Calibri" w:hAnsi="Calibri" w:cs="Arial" w:hint="cs"/>
          <w:b/>
          <w:bCs/>
          <w:sz w:val="28"/>
          <w:szCs w:val="28"/>
          <w:u w:val="single"/>
          <w:rtl/>
          <w:lang w:val="en-GB"/>
        </w:rPr>
        <w:t xml:space="preserve"> الحكم لموكلتي بالآتي:</w:t>
      </w:r>
    </w:p>
    <w:p w14:paraId="3BEA3D8C" w14:textId="77777777" w:rsidR="00F8731A" w:rsidRPr="00F8731A" w:rsidRDefault="00F8731A" w:rsidP="00F8731A">
      <w:pPr>
        <w:spacing w:before="240" w:after="0" w:line="360" w:lineRule="auto"/>
        <w:ind w:left="-25"/>
        <w:jc w:val="both"/>
        <w:rPr>
          <w:rFonts w:ascii="Calibri" w:eastAsia="Calibri" w:hAnsi="Calibri" w:cs="Arial"/>
          <w:b/>
          <w:bCs/>
          <w:sz w:val="28"/>
          <w:szCs w:val="28"/>
          <w:lang w:val="en-GB"/>
        </w:rPr>
      </w:pPr>
      <w:r w:rsidRPr="00F8731A">
        <w:rPr>
          <w:rFonts w:ascii="Calibri" w:eastAsia="Calibri" w:hAnsi="Calibri" w:cs="Arial" w:hint="cs"/>
          <w:b/>
          <w:bCs/>
          <w:sz w:val="28"/>
          <w:szCs w:val="28"/>
          <w:rtl/>
        </w:rPr>
        <w:t>إلغاء القرار المتظلم منه فيما آل إليه من عقوبات للأسباب المفصلة أعلاه، ومن ثم الحكم بما ترونه صحيحاً على الوجه النظامي والشرعي وفقاً ما تقدم من أسباب وأسانيد.</w:t>
      </w:r>
    </w:p>
    <w:p w14:paraId="47E28F01" w14:textId="77777777" w:rsidR="005D4E42" w:rsidRDefault="00F8731A" w:rsidP="008A2B57">
      <w:pPr>
        <w:spacing w:before="240" w:after="0" w:line="240" w:lineRule="auto"/>
        <w:ind w:left="-25"/>
        <w:rPr>
          <w:rFonts w:ascii="Calibri" w:eastAsia="Calibri" w:hAnsi="Calibri" w:cs="Arial"/>
          <w:b/>
          <w:bCs/>
          <w:sz w:val="28"/>
          <w:szCs w:val="28"/>
          <w:rtl/>
          <w:lang w:val="en-GB"/>
        </w:rPr>
      </w:pPr>
      <w:r>
        <w:rPr>
          <w:rFonts w:ascii="Calibri" w:eastAsia="Calibri" w:hAnsi="Calibri" w:cs="Arial" w:hint="cs"/>
          <w:b/>
          <w:bCs/>
          <w:sz w:val="28"/>
          <w:szCs w:val="28"/>
          <w:rtl/>
          <w:lang w:val="en-GB"/>
        </w:rPr>
        <w:t xml:space="preserve">                                                 </w:t>
      </w:r>
      <w:r w:rsidRPr="00F8731A">
        <w:rPr>
          <w:rFonts w:ascii="Calibri" w:eastAsia="Calibri" w:hAnsi="Calibri" w:cs="Arial" w:hint="cs"/>
          <w:b/>
          <w:bCs/>
          <w:sz w:val="28"/>
          <w:szCs w:val="28"/>
          <w:rtl/>
          <w:lang w:val="en-GB"/>
        </w:rPr>
        <w:t>والله يحفظكم ويرعاكم ،،،،،</w:t>
      </w:r>
      <w:r>
        <w:rPr>
          <w:rFonts w:ascii="Calibri" w:eastAsia="Calibri" w:hAnsi="Calibri" w:cs="Arial" w:hint="cs"/>
          <w:b/>
          <w:bCs/>
          <w:sz w:val="28"/>
          <w:szCs w:val="28"/>
          <w:rtl/>
          <w:lang w:val="en-GB"/>
        </w:rPr>
        <w:t xml:space="preserve">    </w:t>
      </w:r>
      <w:r w:rsidR="008A2B57">
        <w:rPr>
          <w:rFonts w:ascii="Calibri" w:eastAsia="Calibri" w:hAnsi="Calibri" w:cs="Arial" w:hint="cs"/>
          <w:b/>
          <w:bCs/>
          <w:sz w:val="28"/>
          <w:szCs w:val="28"/>
          <w:rtl/>
          <w:lang w:val="en-GB"/>
        </w:rPr>
        <w:t xml:space="preserve">        </w:t>
      </w:r>
      <w:r>
        <w:rPr>
          <w:rFonts w:ascii="Calibri" w:eastAsia="Calibri" w:hAnsi="Calibri" w:cs="Arial" w:hint="cs"/>
          <w:b/>
          <w:bCs/>
          <w:sz w:val="28"/>
          <w:szCs w:val="28"/>
          <w:rtl/>
          <w:lang w:val="en-GB"/>
        </w:rPr>
        <w:tab/>
        <w:t xml:space="preserve">           </w:t>
      </w:r>
      <w:r>
        <w:rPr>
          <w:rFonts w:ascii="Calibri" w:eastAsia="Calibri" w:hAnsi="Calibri" w:cs="Arial"/>
          <w:b/>
          <w:bCs/>
          <w:sz w:val="28"/>
          <w:szCs w:val="28"/>
          <w:rtl/>
          <w:lang w:val="en-GB"/>
        </w:rPr>
        <w:tab/>
      </w:r>
    </w:p>
    <w:p w14:paraId="7A3E1DCA" w14:textId="7693808E" w:rsidR="00F8731A" w:rsidRDefault="00491929" w:rsidP="0036395E">
      <w:pPr>
        <w:spacing w:after="0" w:line="240" w:lineRule="auto"/>
        <w:ind w:left="7200" w:right="993" w:firstLine="720"/>
        <w:rPr>
          <w:rFonts w:ascii="Calibri" w:eastAsia="Calibri" w:hAnsi="Calibri" w:cs="DecoType Naskh Extensions"/>
          <w:b/>
          <w:bCs/>
          <w:sz w:val="32"/>
          <w:szCs w:val="32"/>
          <w:rtl/>
          <w:lang w:val="en-GB"/>
        </w:rPr>
      </w:pPr>
      <w:r>
        <w:rPr>
          <w:rFonts w:ascii="Calibri" w:eastAsia="Calibri" w:hAnsi="Calibri" w:cs="DecoType Naskh Extensions"/>
          <w:b/>
          <w:bCs/>
          <w:sz w:val="32"/>
          <w:szCs w:val="32"/>
          <w:rtl/>
          <w:lang w:val="en-GB"/>
        </w:rPr>
        <w:t>المحامي</w:t>
      </w:r>
      <w:r w:rsidR="0036395E">
        <w:rPr>
          <w:rFonts w:ascii="Calibri" w:eastAsia="Calibri" w:hAnsi="Calibri" w:cs="DecoType Naskh Extensions" w:hint="cs"/>
          <w:b/>
          <w:bCs/>
          <w:sz w:val="32"/>
          <w:szCs w:val="32"/>
          <w:rtl/>
          <w:lang w:val="en-GB"/>
        </w:rPr>
        <w:t>ة</w:t>
      </w:r>
      <w:r w:rsidR="00F8731A" w:rsidRPr="005D4E42">
        <w:rPr>
          <w:rFonts w:ascii="Calibri" w:eastAsia="Calibri" w:hAnsi="Calibri" w:cs="DecoType Naskh Extensions"/>
          <w:b/>
          <w:bCs/>
          <w:sz w:val="32"/>
          <w:szCs w:val="32"/>
          <w:rtl/>
          <w:lang w:val="en-GB"/>
        </w:rPr>
        <w:t>،،،</w:t>
      </w:r>
    </w:p>
    <w:p w14:paraId="13B7C9E4" w14:textId="614C5732" w:rsidR="0036395E" w:rsidRPr="005D4E42" w:rsidRDefault="0036395E" w:rsidP="0036395E">
      <w:pPr>
        <w:tabs>
          <w:tab w:val="left" w:pos="7937"/>
          <w:tab w:val="left" w:pos="10631"/>
        </w:tabs>
        <w:spacing w:after="0" w:line="240" w:lineRule="auto"/>
        <w:ind w:left="6520" w:right="567" w:firstLine="745"/>
        <w:rPr>
          <w:rFonts w:ascii="Calibri" w:eastAsia="Calibri" w:hAnsi="Calibri" w:cs="DecoType Naskh Extensions"/>
          <w:b/>
          <w:bCs/>
          <w:sz w:val="32"/>
          <w:szCs w:val="32"/>
          <w:rtl/>
          <w:lang w:val="en-GB"/>
        </w:rPr>
      </w:pPr>
      <w:r>
        <w:rPr>
          <w:rFonts w:ascii="Calibri" w:eastAsia="Calibri" w:hAnsi="Calibri" w:cs="DecoType Naskh Extensions" w:hint="cs"/>
          <w:b/>
          <w:bCs/>
          <w:sz w:val="32"/>
          <w:szCs w:val="32"/>
          <w:rtl/>
          <w:lang w:val="en-GB"/>
        </w:rPr>
        <w:t>جواهر بنت نفال الحارثي</w:t>
      </w:r>
    </w:p>
    <w:p w14:paraId="554BCAC4" w14:textId="3BB364CF" w:rsidR="004A0E6A" w:rsidRPr="005D4E42" w:rsidRDefault="004A0E6A" w:rsidP="005D4E42">
      <w:pPr>
        <w:spacing w:after="0" w:line="240" w:lineRule="auto"/>
        <w:ind w:left="-25" w:firstLine="720"/>
        <w:jc w:val="right"/>
        <w:rPr>
          <w:rFonts w:ascii="Calibri" w:eastAsia="Calibri" w:hAnsi="Calibri" w:cs="DecoType Naskh Extensions"/>
          <w:b/>
          <w:bCs/>
          <w:sz w:val="32"/>
          <w:szCs w:val="32"/>
          <w:rtl/>
          <w:lang w:val="en-GB"/>
        </w:rPr>
      </w:pPr>
    </w:p>
    <w:sectPr w:rsidR="004A0E6A" w:rsidRPr="005D4E42" w:rsidSect="005D4E42">
      <w:pgSz w:w="11907" w:h="16839" w:code="9"/>
      <w:pgMar w:top="1418" w:right="709" w:bottom="156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7924A6" w14:textId="77777777" w:rsidR="00693D77" w:rsidRDefault="00693D77" w:rsidP="002649D5">
      <w:pPr>
        <w:spacing w:after="0" w:line="240" w:lineRule="auto"/>
      </w:pPr>
      <w:r>
        <w:separator/>
      </w:r>
    </w:p>
  </w:endnote>
  <w:endnote w:type="continuationSeparator" w:id="0">
    <w:p w14:paraId="44F262B5" w14:textId="77777777" w:rsidR="00693D77" w:rsidRDefault="00693D77" w:rsidP="00264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coType Naskh Extensions">
    <w:panose1 w:val="0201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BA23AD" w14:textId="77777777" w:rsidR="00693D77" w:rsidRDefault="00693D77" w:rsidP="002649D5">
      <w:pPr>
        <w:spacing w:after="0" w:line="240" w:lineRule="auto"/>
      </w:pPr>
      <w:r>
        <w:separator/>
      </w:r>
    </w:p>
  </w:footnote>
  <w:footnote w:type="continuationSeparator" w:id="0">
    <w:p w14:paraId="39367649" w14:textId="77777777" w:rsidR="00693D77" w:rsidRDefault="00693D77" w:rsidP="00264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clip_image001"/>
      </v:shape>
    </w:pict>
  </w:numPicBullet>
  <w:abstractNum w:abstractNumId="0" w15:restartNumberingAfterBreak="0">
    <w:nsid w:val="07586DE9"/>
    <w:multiLevelType w:val="hybridMultilevel"/>
    <w:tmpl w:val="5540EA16"/>
    <w:lvl w:ilvl="0" w:tplc="04090007">
      <w:start w:val="1"/>
      <w:numFmt w:val="bullet"/>
      <w:lvlText w:val=""/>
      <w:lvlPicBulletId w:val="0"/>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1" w15:restartNumberingAfterBreak="0">
    <w:nsid w:val="146D440A"/>
    <w:multiLevelType w:val="hybridMultilevel"/>
    <w:tmpl w:val="69C2A75A"/>
    <w:lvl w:ilvl="0" w:tplc="C870050A">
      <w:start w:val="1"/>
      <w:numFmt w:val="arabicAlpha"/>
      <w:lvlText w:val="%1-"/>
      <w:lvlJc w:val="left"/>
      <w:pPr>
        <w:ind w:left="695" w:hanging="360"/>
      </w:pPr>
      <w:rPr>
        <w:b w:val="0"/>
        <w:strike w:val="0"/>
        <w:dstrike w:val="0"/>
        <w:u w:val="none"/>
        <w:effect w:val="none"/>
      </w:rPr>
    </w:lvl>
    <w:lvl w:ilvl="1" w:tplc="08090019">
      <w:start w:val="1"/>
      <w:numFmt w:val="lowerLetter"/>
      <w:lvlText w:val="%2."/>
      <w:lvlJc w:val="left"/>
      <w:pPr>
        <w:ind w:left="1415" w:hanging="360"/>
      </w:pPr>
    </w:lvl>
    <w:lvl w:ilvl="2" w:tplc="0809001B">
      <w:start w:val="1"/>
      <w:numFmt w:val="lowerRoman"/>
      <w:lvlText w:val="%3."/>
      <w:lvlJc w:val="right"/>
      <w:pPr>
        <w:ind w:left="2135" w:hanging="180"/>
      </w:pPr>
    </w:lvl>
    <w:lvl w:ilvl="3" w:tplc="0809000F">
      <w:start w:val="1"/>
      <w:numFmt w:val="decimal"/>
      <w:lvlText w:val="%4."/>
      <w:lvlJc w:val="left"/>
      <w:pPr>
        <w:ind w:left="2855" w:hanging="360"/>
      </w:pPr>
    </w:lvl>
    <w:lvl w:ilvl="4" w:tplc="08090019">
      <w:start w:val="1"/>
      <w:numFmt w:val="lowerLetter"/>
      <w:lvlText w:val="%5."/>
      <w:lvlJc w:val="left"/>
      <w:pPr>
        <w:ind w:left="3575" w:hanging="360"/>
      </w:pPr>
    </w:lvl>
    <w:lvl w:ilvl="5" w:tplc="0809001B">
      <w:start w:val="1"/>
      <w:numFmt w:val="lowerRoman"/>
      <w:lvlText w:val="%6."/>
      <w:lvlJc w:val="right"/>
      <w:pPr>
        <w:ind w:left="4295" w:hanging="180"/>
      </w:pPr>
    </w:lvl>
    <w:lvl w:ilvl="6" w:tplc="0809000F">
      <w:start w:val="1"/>
      <w:numFmt w:val="decimal"/>
      <w:lvlText w:val="%7."/>
      <w:lvlJc w:val="left"/>
      <w:pPr>
        <w:ind w:left="5015" w:hanging="360"/>
      </w:pPr>
    </w:lvl>
    <w:lvl w:ilvl="7" w:tplc="08090019">
      <w:start w:val="1"/>
      <w:numFmt w:val="lowerLetter"/>
      <w:lvlText w:val="%8."/>
      <w:lvlJc w:val="left"/>
      <w:pPr>
        <w:ind w:left="5735" w:hanging="360"/>
      </w:pPr>
    </w:lvl>
    <w:lvl w:ilvl="8" w:tplc="0809001B">
      <w:start w:val="1"/>
      <w:numFmt w:val="lowerRoman"/>
      <w:lvlText w:val="%9."/>
      <w:lvlJc w:val="right"/>
      <w:pPr>
        <w:ind w:left="6455" w:hanging="180"/>
      </w:pPr>
    </w:lvl>
  </w:abstractNum>
  <w:abstractNum w:abstractNumId="2" w15:restartNumberingAfterBreak="0">
    <w:nsid w:val="20D70832"/>
    <w:multiLevelType w:val="hybridMultilevel"/>
    <w:tmpl w:val="C5EC908A"/>
    <w:lvl w:ilvl="0" w:tplc="2EC222FE">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2DDE50FE"/>
    <w:multiLevelType w:val="hybridMultilevel"/>
    <w:tmpl w:val="A8D68A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D7773C"/>
    <w:multiLevelType w:val="hybridMultilevel"/>
    <w:tmpl w:val="19B813F6"/>
    <w:lvl w:ilvl="0" w:tplc="BCAA6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895C00"/>
    <w:multiLevelType w:val="hybridMultilevel"/>
    <w:tmpl w:val="FE1AEECE"/>
    <w:lvl w:ilvl="0" w:tplc="90D850AA">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340C7C6E"/>
    <w:multiLevelType w:val="hybridMultilevel"/>
    <w:tmpl w:val="C3A8AED8"/>
    <w:lvl w:ilvl="0" w:tplc="0809000F">
      <w:start w:val="1"/>
      <w:numFmt w:val="decimal"/>
      <w:lvlText w:val="%1."/>
      <w:lvlJc w:val="left"/>
      <w:pPr>
        <w:ind w:left="1055" w:hanging="360"/>
      </w:pPr>
    </w:lvl>
    <w:lvl w:ilvl="1" w:tplc="08090019">
      <w:start w:val="1"/>
      <w:numFmt w:val="lowerLetter"/>
      <w:lvlText w:val="%2."/>
      <w:lvlJc w:val="left"/>
      <w:pPr>
        <w:ind w:left="1775" w:hanging="360"/>
      </w:pPr>
    </w:lvl>
    <w:lvl w:ilvl="2" w:tplc="0809001B">
      <w:start w:val="1"/>
      <w:numFmt w:val="lowerRoman"/>
      <w:lvlText w:val="%3."/>
      <w:lvlJc w:val="right"/>
      <w:pPr>
        <w:ind w:left="2495" w:hanging="180"/>
      </w:pPr>
    </w:lvl>
    <w:lvl w:ilvl="3" w:tplc="0809000F">
      <w:start w:val="1"/>
      <w:numFmt w:val="decimal"/>
      <w:lvlText w:val="%4."/>
      <w:lvlJc w:val="left"/>
      <w:pPr>
        <w:ind w:left="3215" w:hanging="360"/>
      </w:pPr>
    </w:lvl>
    <w:lvl w:ilvl="4" w:tplc="08090019">
      <w:start w:val="1"/>
      <w:numFmt w:val="lowerLetter"/>
      <w:lvlText w:val="%5."/>
      <w:lvlJc w:val="left"/>
      <w:pPr>
        <w:ind w:left="3935" w:hanging="360"/>
      </w:pPr>
    </w:lvl>
    <w:lvl w:ilvl="5" w:tplc="0809001B">
      <w:start w:val="1"/>
      <w:numFmt w:val="lowerRoman"/>
      <w:lvlText w:val="%6."/>
      <w:lvlJc w:val="right"/>
      <w:pPr>
        <w:ind w:left="4655" w:hanging="180"/>
      </w:pPr>
    </w:lvl>
    <w:lvl w:ilvl="6" w:tplc="0809000F">
      <w:start w:val="1"/>
      <w:numFmt w:val="decimal"/>
      <w:lvlText w:val="%7."/>
      <w:lvlJc w:val="left"/>
      <w:pPr>
        <w:ind w:left="5375" w:hanging="360"/>
      </w:pPr>
    </w:lvl>
    <w:lvl w:ilvl="7" w:tplc="08090019">
      <w:start w:val="1"/>
      <w:numFmt w:val="lowerLetter"/>
      <w:lvlText w:val="%8."/>
      <w:lvlJc w:val="left"/>
      <w:pPr>
        <w:ind w:left="6095" w:hanging="360"/>
      </w:pPr>
    </w:lvl>
    <w:lvl w:ilvl="8" w:tplc="0809001B">
      <w:start w:val="1"/>
      <w:numFmt w:val="lowerRoman"/>
      <w:lvlText w:val="%9."/>
      <w:lvlJc w:val="right"/>
      <w:pPr>
        <w:ind w:left="6815" w:hanging="180"/>
      </w:pPr>
    </w:lvl>
  </w:abstractNum>
  <w:abstractNum w:abstractNumId="7" w15:restartNumberingAfterBreak="0">
    <w:nsid w:val="353E481A"/>
    <w:multiLevelType w:val="hybridMultilevel"/>
    <w:tmpl w:val="ECC62600"/>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52F5E85"/>
    <w:multiLevelType w:val="hybridMultilevel"/>
    <w:tmpl w:val="88603F38"/>
    <w:lvl w:ilvl="0" w:tplc="BC8A8958">
      <w:start w:val="1"/>
      <w:numFmt w:val="decimal"/>
      <w:lvlText w:val="%1-"/>
      <w:lvlJc w:val="left"/>
      <w:pPr>
        <w:ind w:left="335" w:hanging="360"/>
      </w:pPr>
      <w:rPr>
        <w:rFonts w:hint="default"/>
      </w:rPr>
    </w:lvl>
    <w:lvl w:ilvl="1" w:tplc="04090019" w:tentative="1">
      <w:start w:val="1"/>
      <w:numFmt w:val="lowerLetter"/>
      <w:lvlText w:val="%2."/>
      <w:lvlJc w:val="left"/>
      <w:pPr>
        <w:ind w:left="1055" w:hanging="360"/>
      </w:pPr>
    </w:lvl>
    <w:lvl w:ilvl="2" w:tplc="0409001B" w:tentative="1">
      <w:start w:val="1"/>
      <w:numFmt w:val="lowerRoman"/>
      <w:lvlText w:val="%3."/>
      <w:lvlJc w:val="right"/>
      <w:pPr>
        <w:ind w:left="1775" w:hanging="180"/>
      </w:pPr>
    </w:lvl>
    <w:lvl w:ilvl="3" w:tplc="0409000F" w:tentative="1">
      <w:start w:val="1"/>
      <w:numFmt w:val="decimal"/>
      <w:lvlText w:val="%4."/>
      <w:lvlJc w:val="left"/>
      <w:pPr>
        <w:ind w:left="2495" w:hanging="360"/>
      </w:pPr>
    </w:lvl>
    <w:lvl w:ilvl="4" w:tplc="04090019" w:tentative="1">
      <w:start w:val="1"/>
      <w:numFmt w:val="lowerLetter"/>
      <w:lvlText w:val="%5."/>
      <w:lvlJc w:val="left"/>
      <w:pPr>
        <w:ind w:left="3215" w:hanging="360"/>
      </w:pPr>
    </w:lvl>
    <w:lvl w:ilvl="5" w:tplc="0409001B" w:tentative="1">
      <w:start w:val="1"/>
      <w:numFmt w:val="lowerRoman"/>
      <w:lvlText w:val="%6."/>
      <w:lvlJc w:val="right"/>
      <w:pPr>
        <w:ind w:left="3935" w:hanging="180"/>
      </w:pPr>
    </w:lvl>
    <w:lvl w:ilvl="6" w:tplc="0409000F" w:tentative="1">
      <w:start w:val="1"/>
      <w:numFmt w:val="decimal"/>
      <w:lvlText w:val="%7."/>
      <w:lvlJc w:val="left"/>
      <w:pPr>
        <w:ind w:left="4655" w:hanging="360"/>
      </w:pPr>
    </w:lvl>
    <w:lvl w:ilvl="7" w:tplc="04090019" w:tentative="1">
      <w:start w:val="1"/>
      <w:numFmt w:val="lowerLetter"/>
      <w:lvlText w:val="%8."/>
      <w:lvlJc w:val="left"/>
      <w:pPr>
        <w:ind w:left="5375" w:hanging="360"/>
      </w:pPr>
    </w:lvl>
    <w:lvl w:ilvl="8" w:tplc="0409001B" w:tentative="1">
      <w:start w:val="1"/>
      <w:numFmt w:val="lowerRoman"/>
      <w:lvlText w:val="%9."/>
      <w:lvlJc w:val="right"/>
      <w:pPr>
        <w:ind w:left="6095" w:hanging="180"/>
      </w:pPr>
    </w:lvl>
  </w:abstractNum>
  <w:abstractNum w:abstractNumId="9" w15:restartNumberingAfterBreak="0">
    <w:nsid w:val="477468C3"/>
    <w:multiLevelType w:val="hybridMultilevel"/>
    <w:tmpl w:val="65027CA4"/>
    <w:lvl w:ilvl="0" w:tplc="AF024D4A">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222"/>
        </w:tabs>
        <w:ind w:left="1222" w:hanging="360"/>
      </w:pPr>
    </w:lvl>
    <w:lvl w:ilvl="2" w:tplc="0409001B" w:tentative="1">
      <w:start w:val="1"/>
      <w:numFmt w:val="lowerRoman"/>
      <w:lvlText w:val="%3."/>
      <w:lvlJc w:val="right"/>
      <w:pPr>
        <w:tabs>
          <w:tab w:val="num" w:pos="1942"/>
        </w:tabs>
        <w:ind w:left="1942" w:hanging="180"/>
      </w:pPr>
    </w:lvl>
    <w:lvl w:ilvl="3" w:tplc="0409000F" w:tentative="1">
      <w:start w:val="1"/>
      <w:numFmt w:val="decimal"/>
      <w:lvlText w:val="%4."/>
      <w:lvlJc w:val="left"/>
      <w:pPr>
        <w:tabs>
          <w:tab w:val="num" w:pos="2662"/>
        </w:tabs>
        <w:ind w:left="2662" w:hanging="360"/>
      </w:pPr>
    </w:lvl>
    <w:lvl w:ilvl="4" w:tplc="04090019" w:tentative="1">
      <w:start w:val="1"/>
      <w:numFmt w:val="lowerLetter"/>
      <w:lvlText w:val="%5."/>
      <w:lvlJc w:val="left"/>
      <w:pPr>
        <w:tabs>
          <w:tab w:val="num" w:pos="3382"/>
        </w:tabs>
        <w:ind w:left="3382" w:hanging="360"/>
      </w:pPr>
    </w:lvl>
    <w:lvl w:ilvl="5" w:tplc="0409001B" w:tentative="1">
      <w:start w:val="1"/>
      <w:numFmt w:val="lowerRoman"/>
      <w:lvlText w:val="%6."/>
      <w:lvlJc w:val="right"/>
      <w:pPr>
        <w:tabs>
          <w:tab w:val="num" w:pos="4102"/>
        </w:tabs>
        <w:ind w:left="4102" w:hanging="180"/>
      </w:pPr>
    </w:lvl>
    <w:lvl w:ilvl="6" w:tplc="0409000F" w:tentative="1">
      <w:start w:val="1"/>
      <w:numFmt w:val="decimal"/>
      <w:lvlText w:val="%7."/>
      <w:lvlJc w:val="left"/>
      <w:pPr>
        <w:tabs>
          <w:tab w:val="num" w:pos="4822"/>
        </w:tabs>
        <w:ind w:left="4822" w:hanging="360"/>
      </w:pPr>
    </w:lvl>
    <w:lvl w:ilvl="7" w:tplc="04090019" w:tentative="1">
      <w:start w:val="1"/>
      <w:numFmt w:val="lowerLetter"/>
      <w:lvlText w:val="%8."/>
      <w:lvlJc w:val="left"/>
      <w:pPr>
        <w:tabs>
          <w:tab w:val="num" w:pos="5542"/>
        </w:tabs>
        <w:ind w:left="5542" w:hanging="360"/>
      </w:pPr>
    </w:lvl>
    <w:lvl w:ilvl="8" w:tplc="0409001B" w:tentative="1">
      <w:start w:val="1"/>
      <w:numFmt w:val="lowerRoman"/>
      <w:lvlText w:val="%9."/>
      <w:lvlJc w:val="right"/>
      <w:pPr>
        <w:tabs>
          <w:tab w:val="num" w:pos="6262"/>
        </w:tabs>
        <w:ind w:left="6262" w:hanging="180"/>
      </w:pPr>
    </w:lvl>
  </w:abstractNum>
  <w:abstractNum w:abstractNumId="10" w15:restartNumberingAfterBreak="0">
    <w:nsid w:val="4ABB23C2"/>
    <w:multiLevelType w:val="hybridMultilevel"/>
    <w:tmpl w:val="115A1614"/>
    <w:lvl w:ilvl="0" w:tplc="375294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BD909EB"/>
    <w:multiLevelType w:val="hybridMultilevel"/>
    <w:tmpl w:val="8038705C"/>
    <w:lvl w:ilvl="0" w:tplc="E2707E34">
      <w:start w:val="1"/>
      <w:numFmt w:val="bullet"/>
      <w:lvlText w:val="-"/>
      <w:lvlJc w:val="left"/>
      <w:pPr>
        <w:ind w:left="335" w:hanging="360"/>
      </w:pPr>
      <w:rPr>
        <w:rFonts w:ascii="Arial" w:eastAsiaTheme="minorHAnsi" w:hAnsi="Arial" w:cs="Arial" w:hint="default"/>
        <w:b/>
        <w:bCs/>
      </w:rPr>
    </w:lvl>
    <w:lvl w:ilvl="1" w:tplc="08090003" w:tentative="1">
      <w:start w:val="1"/>
      <w:numFmt w:val="bullet"/>
      <w:lvlText w:val="o"/>
      <w:lvlJc w:val="left"/>
      <w:pPr>
        <w:ind w:left="1055" w:hanging="360"/>
      </w:pPr>
      <w:rPr>
        <w:rFonts w:ascii="Courier New" w:hAnsi="Courier New" w:cs="Courier New" w:hint="default"/>
      </w:rPr>
    </w:lvl>
    <w:lvl w:ilvl="2" w:tplc="08090005" w:tentative="1">
      <w:start w:val="1"/>
      <w:numFmt w:val="bullet"/>
      <w:lvlText w:val=""/>
      <w:lvlJc w:val="left"/>
      <w:pPr>
        <w:ind w:left="1775" w:hanging="360"/>
      </w:pPr>
      <w:rPr>
        <w:rFonts w:ascii="Wingdings" w:hAnsi="Wingdings" w:hint="default"/>
      </w:rPr>
    </w:lvl>
    <w:lvl w:ilvl="3" w:tplc="08090001" w:tentative="1">
      <w:start w:val="1"/>
      <w:numFmt w:val="bullet"/>
      <w:lvlText w:val=""/>
      <w:lvlJc w:val="left"/>
      <w:pPr>
        <w:ind w:left="2495" w:hanging="360"/>
      </w:pPr>
      <w:rPr>
        <w:rFonts w:ascii="Symbol" w:hAnsi="Symbol" w:hint="default"/>
      </w:rPr>
    </w:lvl>
    <w:lvl w:ilvl="4" w:tplc="08090003" w:tentative="1">
      <w:start w:val="1"/>
      <w:numFmt w:val="bullet"/>
      <w:lvlText w:val="o"/>
      <w:lvlJc w:val="left"/>
      <w:pPr>
        <w:ind w:left="3215" w:hanging="360"/>
      </w:pPr>
      <w:rPr>
        <w:rFonts w:ascii="Courier New" w:hAnsi="Courier New" w:cs="Courier New" w:hint="default"/>
      </w:rPr>
    </w:lvl>
    <w:lvl w:ilvl="5" w:tplc="08090005" w:tentative="1">
      <w:start w:val="1"/>
      <w:numFmt w:val="bullet"/>
      <w:lvlText w:val=""/>
      <w:lvlJc w:val="left"/>
      <w:pPr>
        <w:ind w:left="3935" w:hanging="360"/>
      </w:pPr>
      <w:rPr>
        <w:rFonts w:ascii="Wingdings" w:hAnsi="Wingdings" w:hint="default"/>
      </w:rPr>
    </w:lvl>
    <w:lvl w:ilvl="6" w:tplc="08090001" w:tentative="1">
      <w:start w:val="1"/>
      <w:numFmt w:val="bullet"/>
      <w:lvlText w:val=""/>
      <w:lvlJc w:val="left"/>
      <w:pPr>
        <w:ind w:left="4655" w:hanging="360"/>
      </w:pPr>
      <w:rPr>
        <w:rFonts w:ascii="Symbol" w:hAnsi="Symbol" w:hint="default"/>
      </w:rPr>
    </w:lvl>
    <w:lvl w:ilvl="7" w:tplc="08090003" w:tentative="1">
      <w:start w:val="1"/>
      <w:numFmt w:val="bullet"/>
      <w:lvlText w:val="o"/>
      <w:lvlJc w:val="left"/>
      <w:pPr>
        <w:ind w:left="5375" w:hanging="360"/>
      </w:pPr>
      <w:rPr>
        <w:rFonts w:ascii="Courier New" w:hAnsi="Courier New" w:cs="Courier New" w:hint="default"/>
      </w:rPr>
    </w:lvl>
    <w:lvl w:ilvl="8" w:tplc="08090005" w:tentative="1">
      <w:start w:val="1"/>
      <w:numFmt w:val="bullet"/>
      <w:lvlText w:val=""/>
      <w:lvlJc w:val="left"/>
      <w:pPr>
        <w:ind w:left="6095" w:hanging="360"/>
      </w:pPr>
      <w:rPr>
        <w:rFonts w:ascii="Wingdings" w:hAnsi="Wingdings" w:hint="default"/>
      </w:rPr>
    </w:lvl>
  </w:abstractNum>
  <w:abstractNum w:abstractNumId="12" w15:restartNumberingAfterBreak="0">
    <w:nsid w:val="5FCF51C2"/>
    <w:multiLevelType w:val="hybridMultilevel"/>
    <w:tmpl w:val="6C6A7BA6"/>
    <w:lvl w:ilvl="0" w:tplc="F920C85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2A21A5D"/>
    <w:multiLevelType w:val="hybridMultilevel"/>
    <w:tmpl w:val="471C5DCE"/>
    <w:lvl w:ilvl="0" w:tplc="0F86050A">
      <w:start w:val="1"/>
      <w:numFmt w:val="decimal"/>
      <w:lvlText w:val="%1-"/>
      <w:lvlJc w:val="left"/>
      <w:pPr>
        <w:ind w:left="695" w:hanging="360"/>
      </w:pPr>
      <w:rPr>
        <w:rFonts w:asciiTheme="minorHAnsi" w:eastAsiaTheme="minorHAnsi" w:hAnsiTheme="minorHAnsi" w:cstheme="minorBidi"/>
      </w:rPr>
    </w:lvl>
    <w:lvl w:ilvl="1" w:tplc="08090019" w:tentative="1">
      <w:start w:val="1"/>
      <w:numFmt w:val="lowerLetter"/>
      <w:lvlText w:val="%2."/>
      <w:lvlJc w:val="left"/>
      <w:pPr>
        <w:ind w:left="1415" w:hanging="360"/>
      </w:pPr>
    </w:lvl>
    <w:lvl w:ilvl="2" w:tplc="0809001B" w:tentative="1">
      <w:start w:val="1"/>
      <w:numFmt w:val="lowerRoman"/>
      <w:lvlText w:val="%3."/>
      <w:lvlJc w:val="right"/>
      <w:pPr>
        <w:ind w:left="2135" w:hanging="180"/>
      </w:pPr>
    </w:lvl>
    <w:lvl w:ilvl="3" w:tplc="0809000F" w:tentative="1">
      <w:start w:val="1"/>
      <w:numFmt w:val="decimal"/>
      <w:lvlText w:val="%4."/>
      <w:lvlJc w:val="left"/>
      <w:pPr>
        <w:ind w:left="2855" w:hanging="360"/>
      </w:pPr>
    </w:lvl>
    <w:lvl w:ilvl="4" w:tplc="08090019" w:tentative="1">
      <w:start w:val="1"/>
      <w:numFmt w:val="lowerLetter"/>
      <w:lvlText w:val="%5."/>
      <w:lvlJc w:val="left"/>
      <w:pPr>
        <w:ind w:left="3575" w:hanging="360"/>
      </w:pPr>
    </w:lvl>
    <w:lvl w:ilvl="5" w:tplc="0809001B" w:tentative="1">
      <w:start w:val="1"/>
      <w:numFmt w:val="lowerRoman"/>
      <w:lvlText w:val="%6."/>
      <w:lvlJc w:val="right"/>
      <w:pPr>
        <w:ind w:left="4295" w:hanging="180"/>
      </w:pPr>
    </w:lvl>
    <w:lvl w:ilvl="6" w:tplc="0809000F" w:tentative="1">
      <w:start w:val="1"/>
      <w:numFmt w:val="decimal"/>
      <w:lvlText w:val="%7."/>
      <w:lvlJc w:val="left"/>
      <w:pPr>
        <w:ind w:left="5015" w:hanging="360"/>
      </w:pPr>
    </w:lvl>
    <w:lvl w:ilvl="7" w:tplc="08090019" w:tentative="1">
      <w:start w:val="1"/>
      <w:numFmt w:val="lowerLetter"/>
      <w:lvlText w:val="%8."/>
      <w:lvlJc w:val="left"/>
      <w:pPr>
        <w:ind w:left="5735" w:hanging="360"/>
      </w:pPr>
    </w:lvl>
    <w:lvl w:ilvl="8" w:tplc="0809001B" w:tentative="1">
      <w:start w:val="1"/>
      <w:numFmt w:val="lowerRoman"/>
      <w:lvlText w:val="%9."/>
      <w:lvlJc w:val="right"/>
      <w:pPr>
        <w:ind w:left="6455" w:hanging="180"/>
      </w:pPr>
    </w:lvl>
  </w:abstractNum>
  <w:abstractNum w:abstractNumId="14" w15:restartNumberingAfterBreak="0">
    <w:nsid w:val="66005979"/>
    <w:multiLevelType w:val="hybridMultilevel"/>
    <w:tmpl w:val="C3AC487A"/>
    <w:lvl w:ilvl="0" w:tplc="D06C5D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4A7A77"/>
    <w:multiLevelType w:val="hybridMultilevel"/>
    <w:tmpl w:val="DFBA9532"/>
    <w:lvl w:ilvl="0" w:tplc="9FA86974">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 w15:restartNumberingAfterBreak="0">
    <w:nsid w:val="762B14F1"/>
    <w:multiLevelType w:val="hybridMultilevel"/>
    <w:tmpl w:val="8134260E"/>
    <w:lvl w:ilvl="0" w:tplc="08090007">
      <w:start w:val="1"/>
      <w:numFmt w:val="bullet"/>
      <w:lvlText w:val=""/>
      <w:lvlPicBulletId w:val="0"/>
      <w:lvlJc w:val="left"/>
      <w:pPr>
        <w:ind w:left="2495" w:hanging="360"/>
      </w:pPr>
      <w:rPr>
        <w:rFonts w:ascii="Symbol" w:hAnsi="Symbol" w:hint="default"/>
        <w:b/>
        <w:strike w:val="0"/>
        <w:dstrike w:val="0"/>
        <w:u w:val="none"/>
        <w:effect w:val="no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7AF13430"/>
    <w:multiLevelType w:val="hybridMultilevel"/>
    <w:tmpl w:val="EAECEB48"/>
    <w:lvl w:ilvl="0" w:tplc="F2043DFC">
      <w:start w:val="1"/>
      <w:numFmt w:val="decimal"/>
      <w:lvlText w:val="%1-"/>
      <w:lvlJc w:val="left"/>
      <w:pPr>
        <w:ind w:left="335" w:hanging="360"/>
      </w:pPr>
      <w:rPr>
        <w:b w:val="0"/>
        <w:bCs w:val="0"/>
        <w:lang w:val="en-US"/>
      </w:rPr>
    </w:lvl>
    <w:lvl w:ilvl="1" w:tplc="08090019">
      <w:start w:val="1"/>
      <w:numFmt w:val="lowerLetter"/>
      <w:lvlText w:val="%2."/>
      <w:lvlJc w:val="left"/>
      <w:pPr>
        <w:ind w:left="1055" w:hanging="360"/>
      </w:pPr>
    </w:lvl>
    <w:lvl w:ilvl="2" w:tplc="0809001B">
      <w:start w:val="1"/>
      <w:numFmt w:val="lowerRoman"/>
      <w:lvlText w:val="%3."/>
      <w:lvlJc w:val="right"/>
      <w:pPr>
        <w:ind w:left="1775" w:hanging="180"/>
      </w:pPr>
    </w:lvl>
    <w:lvl w:ilvl="3" w:tplc="0809000F">
      <w:start w:val="1"/>
      <w:numFmt w:val="decimal"/>
      <w:lvlText w:val="%4."/>
      <w:lvlJc w:val="left"/>
      <w:pPr>
        <w:ind w:left="2495" w:hanging="360"/>
      </w:pPr>
    </w:lvl>
    <w:lvl w:ilvl="4" w:tplc="08090019">
      <w:start w:val="1"/>
      <w:numFmt w:val="lowerLetter"/>
      <w:lvlText w:val="%5."/>
      <w:lvlJc w:val="left"/>
      <w:pPr>
        <w:ind w:left="3215" w:hanging="360"/>
      </w:pPr>
    </w:lvl>
    <w:lvl w:ilvl="5" w:tplc="0809001B">
      <w:start w:val="1"/>
      <w:numFmt w:val="lowerRoman"/>
      <w:lvlText w:val="%6."/>
      <w:lvlJc w:val="right"/>
      <w:pPr>
        <w:ind w:left="3935" w:hanging="180"/>
      </w:pPr>
    </w:lvl>
    <w:lvl w:ilvl="6" w:tplc="0809000F">
      <w:start w:val="1"/>
      <w:numFmt w:val="decimal"/>
      <w:lvlText w:val="%7."/>
      <w:lvlJc w:val="left"/>
      <w:pPr>
        <w:ind w:left="4655" w:hanging="360"/>
      </w:pPr>
    </w:lvl>
    <w:lvl w:ilvl="7" w:tplc="08090019">
      <w:start w:val="1"/>
      <w:numFmt w:val="lowerLetter"/>
      <w:lvlText w:val="%8."/>
      <w:lvlJc w:val="left"/>
      <w:pPr>
        <w:ind w:left="5375" w:hanging="360"/>
      </w:pPr>
    </w:lvl>
    <w:lvl w:ilvl="8" w:tplc="0809001B">
      <w:start w:val="1"/>
      <w:numFmt w:val="lowerRoman"/>
      <w:lvlText w:val="%9."/>
      <w:lvlJc w:val="right"/>
      <w:pPr>
        <w:ind w:left="6095" w:hanging="180"/>
      </w:pPr>
    </w:lvl>
  </w:abstractNum>
  <w:abstractNum w:abstractNumId="18" w15:restartNumberingAfterBreak="0">
    <w:nsid w:val="7C006E65"/>
    <w:multiLevelType w:val="hybridMultilevel"/>
    <w:tmpl w:val="72CA4A62"/>
    <w:lvl w:ilvl="0" w:tplc="14D80392">
      <w:start w:val="1"/>
      <w:numFmt w:val="decimal"/>
      <w:lvlText w:val="%1-"/>
      <w:lvlJc w:val="left"/>
      <w:pPr>
        <w:ind w:left="335" w:hanging="360"/>
      </w:pPr>
      <w:rPr>
        <w:rFonts w:hint="default"/>
      </w:rPr>
    </w:lvl>
    <w:lvl w:ilvl="1" w:tplc="08090019" w:tentative="1">
      <w:start w:val="1"/>
      <w:numFmt w:val="lowerLetter"/>
      <w:lvlText w:val="%2."/>
      <w:lvlJc w:val="left"/>
      <w:pPr>
        <w:ind w:left="1055" w:hanging="360"/>
      </w:pPr>
    </w:lvl>
    <w:lvl w:ilvl="2" w:tplc="0809001B" w:tentative="1">
      <w:start w:val="1"/>
      <w:numFmt w:val="lowerRoman"/>
      <w:lvlText w:val="%3."/>
      <w:lvlJc w:val="right"/>
      <w:pPr>
        <w:ind w:left="1775" w:hanging="180"/>
      </w:pPr>
    </w:lvl>
    <w:lvl w:ilvl="3" w:tplc="0809000F" w:tentative="1">
      <w:start w:val="1"/>
      <w:numFmt w:val="decimal"/>
      <w:lvlText w:val="%4."/>
      <w:lvlJc w:val="left"/>
      <w:pPr>
        <w:ind w:left="2495" w:hanging="360"/>
      </w:pPr>
    </w:lvl>
    <w:lvl w:ilvl="4" w:tplc="08090019" w:tentative="1">
      <w:start w:val="1"/>
      <w:numFmt w:val="lowerLetter"/>
      <w:lvlText w:val="%5."/>
      <w:lvlJc w:val="left"/>
      <w:pPr>
        <w:ind w:left="3215" w:hanging="360"/>
      </w:pPr>
    </w:lvl>
    <w:lvl w:ilvl="5" w:tplc="0809001B" w:tentative="1">
      <w:start w:val="1"/>
      <w:numFmt w:val="lowerRoman"/>
      <w:lvlText w:val="%6."/>
      <w:lvlJc w:val="right"/>
      <w:pPr>
        <w:ind w:left="3935" w:hanging="180"/>
      </w:pPr>
    </w:lvl>
    <w:lvl w:ilvl="6" w:tplc="0809000F" w:tentative="1">
      <w:start w:val="1"/>
      <w:numFmt w:val="decimal"/>
      <w:lvlText w:val="%7."/>
      <w:lvlJc w:val="left"/>
      <w:pPr>
        <w:ind w:left="4655" w:hanging="360"/>
      </w:pPr>
    </w:lvl>
    <w:lvl w:ilvl="7" w:tplc="08090019" w:tentative="1">
      <w:start w:val="1"/>
      <w:numFmt w:val="lowerLetter"/>
      <w:lvlText w:val="%8."/>
      <w:lvlJc w:val="left"/>
      <w:pPr>
        <w:ind w:left="5375" w:hanging="360"/>
      </w:pPr>
    </w:lvl>
    <w:lvl w:ilvl="8" w:tplc="0809001B" w:tentative="1">
      <w:start w:val="1"/>
      <w:numFmt w:val="lowerRoman"/>
      <w:lvlText w:val="%9."/>
      <w:lvlJc w:val="right"/>
      <w:pPr>
        <w:ind w:left="6095"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2"/>
  </w:num>
  <w:num w:numId="4">
    <w:abstractNumId w:val="5"/>
  </w:num>
  <w:num w:numId="5">
    <w:abstractNumId w:val="11"/>
  </w:num>
  <w:num w:numId="6">
    <w:abstractNumId w:val="8"/>
  </w:num>
  <w:num w:numId="7">
    <w:abstractNumId w:val="9"/>
  </w:num>
  <w:num w:numId="8">
    <w:abstractNumId w:val="10"/>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3"/>
  </w:num>
  <w:num w:numId="15">
    <w:abstractNumId w:val="18"/>
  </w:num>
  <w:num w:numId="16">
    <w:abstractNumId w:val="13"/>
  </w:num>
  <w:num w:numId="17">
    <w:abstractNumId w:val="0"/>
  </w:num>
  <w:num w:numId="18">
    <w:abstractNumId w:val="14"/>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A55"/>
    <w:rsid w:val="00011922"/>
    <w:rsid w:val="0001715A"/>
    <w:rsid w:val="00031A34"/>
    <w:rsid w:val="0005281C"/>
    <w:rsid w:val="0005402C"/>
    <w:rsid w:val="00081F1A"/>
    <w:rsid w:val="000A6788"/>
    <w:rsid w:val="000C5385"/>
    <w:rsid w:val="000E5136"/>
    <w:rsid w:val="000F0895"/>
    <w:rsid w:val="000F5795"/>
    <w:rsid w:val="00103CAB"/>
    <w:rsid w:val="00105B48"/>
    <w:rsid w:val="001154A3"/>
    <w:rsid w:val="0012692B"/>
    <w:rsid w:val="00126ABD"/>
    <w:rsid w:val="00143043"/>
    <w:rsid w:val="001531B4"/>
    <w:rsid w:val="00157C7F"/>
    <w:rsid w:val="0016491F"/>
    <w:rsid w:val="00175EC7"/>
    <w:rsid w:val="00176899"/>
    <w:rsid w:val="001A22D4"/>
    <w:rsid w:val="001C5F26"/>
    <w:rsid w:val="001E7EDF"/>
    <w:rsid w:val="00211DE5"/>
    <w:rsid w:val="00224848"/>
    <w:rsid w:val="00242416"/>
    <w:rsid w:val="0026497C"/>
    <w:rsid w:val="002649D5"/>
    <w:rsid w:val="002864DA"/>
    <w:rsid w:val="002C5FE7"/>
    <w:rsid w:val="002F5830"/>
    <w:rsid w:val="00330A85"/>
    <w:rsid w:val="00332DA6"/>
    <w:rsid w:val="003344DE"/>
    <w:rsid w:val="003611F9"/>
    <w:rsid w:val="0036395E"/>
    <w:rsid w:val="00387D48"/>
    <w:rsid w:val="003A1AEA"/>
    <w:rsid w:val="003C54B3"/>
    <w:rsid w:val="003F3582"/>
    <w:rsid w:val="003F60CF"/>
    <w:rsid w:val="003F70E0"/>
    <w:rsid w:val="0040196E"/>
    <w:rsid w:val="00411528"/>
    <w:rsid w:val="004459F0"/>
    <w:rsid w:val="00446A55"/>
    <w:rsid w:val="004707DF"/>
    <w:rsid w:val="00473F23"/>
    <w:rsid w:val="00491929"/>
    <w:rsid w:val="004A0E6A"/>
    <w:rsid w:val="004C6ECB"/>
    <w:rsid w:val="004F73B0"/>
    <w:rsid w:val="005443DB"/>
    <w:rsid w:val="0055621A"/>
    <w:rsid w:val="0055775C"/>
    <w:rsid w:val="005607E6"/>
    <w:rsid w:val="00562E10"/>
    <w:rsid w:val="0057155B"/>
    <w:rsid w:val="005A35BD"/>
    <w:rsid w:val="005D4E42"/>
    <w:rsid w:val="005D5831"/>
    <w:rsid w:val="005E3200"/>
    <w:rsid w:val="005F2A10"/>
    <w:rsid w:val="00601050"/>
    <w:rsid w:val="00601D0C"/>
    <w:rsid w:val="0061169A"/>
    <w:rsid w:val="00611CF2"/>
    <w:rsid w:val="00655EEE"/>
    <w:rsid w:val="00667071"/>
    <w:rsid w:val="00671289"/>
    <w:rsid w:val="00693D77"/>
    <w:rsid w:val="006A0443"/>
    <w:rsid w:val="006A55D6"/>
    <w:rsid w:val="006C559B"/>
    <w:rsid w:val="006D2A1B"/>
    <w:rsid w:val="00717ACC"/>
    <w:rsid w:val="007472FA"/>
    <w:rsid w:val="007658BF"/>
    <w:rsid w:val="00766D3B"/>
    <w:rsid w:val="00773F1D"/>
    <w:rsid w:val="00783775"/>
    <w:rsid w:val="007854CB"/>
    <w:rsid w:val="00785C56"/>
    <w:rsid w:val="007D2391"/>
    <w:rsid w:val="007D2D01"/>
    <w:rsid w:val="007E5561"/>
    <w:rsid w:val="008217FB"/>
    <w:rsid w:val="0086335C"/>
    <w:rsid w:val="008A2B57"/>
    <w:rsid w:val="008D7DB4"/>
    <w:rsid w:val="008F1070"/>
    <w:rsid w:val="00917866"/>
    <w:rsid w:val="009338C2"/>
    <w:rsid w:val="009545BA"/>
    <w:rsid w:val="00962C0C"/>
    <w:rsid w:val="0096457F"/>
    <w:rsid w:val="00973F18"/>
    <w:rsid w:val="00976A46"/>
    <w:rsid w:val="0098026D"/>
    <w:rsid w:val="00982D90"/>
    <w:rsid w:val="00997AFA"/>
    <w:rsid w:val="009A19A1"/>
    <w:rsid w:val="009A6763"/>
    <w:rsid w:val="009B0956"/>
    <w:rsid w:val="009C6CED"/>
    <w:rsid w:val="009E05D6"/>
    <w:rsid w:val="009E0E45"/>
    <w:rsid w:val="009E132E"/>
    <w:rsid w:val="009E2EE3"/>
    <w:rsid w:val="009E6653"/>
    <w:rsid w:val="009F104B"/>
    <w:rsid w:val="009F60D6"/>
    <w:rsid w:val="00A0798A"/>
    <w:rsid w:val="00A211CE"/>
    <w:rsid w:val="00A51523"/>
    <w:rsid w:val="00A62E5A"/>
    <w:rsid w:val="00A63190"/>
    <w:rsid w:val="00A90B4B"/>
    <w:rsid w:val="00AA2CAB"/>
    <w:rsid w:val="00AA7DE4"/>
    <w:rsid w:val="00AD09DB"/>
    <w:rsid w:val="00B04804"/>
    <w:rsid w:val="00B04F4C"/>
    <w:rsid w:val="00B21561"/>
    <w:rsid w:val="00B277E0"/>
    <w:rsid w:val="00B31273"/>
    <w:rsid w:val="00B349E1"/>
    <w:rsid w:val="00B52878"/>
    <w:rsid w:val="00B56936"/>
    <w:rsid w:val="00B636D0"/>
    <w:rsid w:val="00B95ECE"/>
    <w:rsid w:val="00BA1420"/>
    <w:rsid w:val="00BA2597"/>
    <w:rsid w:val="00BC3F38"/>
    <w:rsid w:val="00BC5B9A"/>
    <w:rsid w:val="00BE5537"/>
    <w:rsid w:val="00BE5F9D"/>
    <w:rsid w:val="00C0532C"/>
    <w:rsid w:val="00C610CA"/>
    <w:rsid w:val="00C6413D"/>
    <w:rsid w:val="00C64C2A"/>
    <w:rsid w:val="00C67EAB"/>
    <w:rsid w:val="00CA5850"/>
    <w:rsid w:val="00CB687A"/>
    <w:rsid w:val="00CE0946"/>
    <w:rsid w:val="00CE606F"/>
    <w:rsid w:val="00CE6B1B"/>
    <w:rsid w:val="00CF0A7A"/>
    <w:rsid w:val="00CF7F50"/>
    <w:rsid w:val="00D444CA"/>
    <w:rsid w:val="00D53898"/>
    <w:rsid w:val="00D8347D"/>
    <w:rsid w:val="00DA6530"/>
    <w:rsid w:val="00DD242B"/>
    <w:rsid w:val="00DE5F48"/>
    <w:rsid w:val="00DE64B6"/>
    <w:rsid w:val="00DE6671"/>
    <w:rsid w:val="00E17062"/>
    <w:rsid w:val="00E352F4"/>
    <w:rsid w:val="00E630CC"/>
    <w:rsid w:val="00E671D0"/>
    <w:rsid w:val="00E91FB0"/>
    <w:rsid w:val="00EB772A"/>
    <w:rsid w:val="00EC7EAD"/>
    <w:rsid w:val="00EC7FD1"/>
    <w:rsid w:val="00ED263D"/>
    <w:rsid w:val="00ED67C8"/>
    <w:rsid w:val="00EF5303"/>
    <w:rsid w:val="00EF7AF9"/>
    <w:rsid w:val="00F033AC"/>
    <w:rsid w:val="00F37A16"/>
    <w:rsid w:val="00F61221"/>
    <w:rsid w:val="00F86475"/>
    <w:rsid w:val="00F8731A"/>
    <w:rsid w:val="00F92319"/>
    <w:rsid w:val="00FA5116"/>
    <w:rsid w:val="00FB5144"/>
    <w:rsid w:val="00FC3F09"/>
    <w:rsid w:val="00FD341A"/>
    <w:rsid w:val="00FE37EE"/>
    <w:rsid w:val="00FE5A3C"/>
    <w:rsid w:val="00FF37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685FD6"/>
  <w15:docId w15:val="{F5516BE6-9DF7-42C7-8DFA-D8D50554D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49E1"/>
    <w:pPr>
      <w:bidi/>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49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9D5"/>
  </w:style>
  <w:style w:type="paragraph" w:styleId="Footer">
    <w:name w:val="footer"/>
    <w:basedOn w:val="Normal"/>
    <w:link w:val="FooterChar"/>
    <w:uiPriority w:val="99"/>
    <w:unhideWhenUsed/>
    <w:rsid w:val="002649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9D5"/>
  </w:style>
  <w:style w:type="paragraph" w:styleId="BalloonText">
    <w:name w:val="Balloon Text"/>
    <w:basedOn w:val="Normal"/>
    <w:link w:val="BalloonTextChar"/>
    <w:uiPriority w:val="99"/>
    <w:semiHidden/>
    <w:unhideWhenUsed/>
    <w:rsid w:val="002248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4848"/>
    <w:rPr>
      <w:rFonts w:ascii="Tahoma" w:hAnsi="Tahoma" w:cs="Tahoma"/>
      <w:sz w:val="16"/>
      <w:szCs w:val="16"/>
    </w:rPr>
  </w:style>
  <w:style w:type="paragraph" w:styleId="ListParagraph">
    <w:name w:val="List Paragraph"/>
    <w:basedOn w:val="Normal"/>
    <w:uiPriority w:val="34"/>
    <w:qFormat/>
    <w:rsid w:val="005D58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217940">
      <w:bodyDiv w:val="1"/>
      <w:marLeft w:val="0"/>
      <w:marRight w:val="0"/>
      <w:marTop w:val="0"/>
      <w:marBottom w:val="0"/>
      <w:divBdr>
        <w:top w:val="none" w:sz="0" w:space="0" w:color="auto"/>
        <w:left w:val="none" w:sz="0" w:space="0" w:color="auto"/>
        <w:bottom w:val="none" w:sz="0" w:space="0" w:color="auto"/>
        <w:right w:val="none" w:sz="0" w:space="0" w:color="auto"/>
      </w:divBdr>
    </w:div>
    <w:div w:id="936058912">
      <w:bodyDiv w:val="1"/>
      <w:marLeft w:val="0"/>
      <w:marRight w:val="0"/>
      <w:marTop w:val="0"/>
      <w:marBottom w:val="0"/>
      <w:divBdr>
        <w:top w:val="none" w:sz="0" w:space="0" w:color="auto"/>
        <w:left w:val="none" w:sz="0" w:space="0" w:color="auto"/>
        <w:bottom w:val="none" w:sz="0" w:space="0" w:color="auto"/>
        <w:right w:val="none" w:sz="0" w:space="0" w:color="auto"/>
      </w:divBdr>
    </w:div>
    <w:div w:id="1117676466">
      <w:bodyDiv w:val="1"/>
      <w:marLeft w:val="0"/>
      <w:marRight w:val="0"/>
      <w:marTop w:val="0"/>
      <w:marBottom w:val="0"/>
      <w:divBdr>
        <w:top w:val="none" w:sz="0" w:space="0" w:color="auto"/>
        <w:left w:val="none" w:sz="0" w:space="0" w:color="auto"/>
        <w:bottom w:val="none" w:sz="0" w:space="0" w:color="auto"/>
        <w:right w:val="none" w:sz="0" w:space="0" w:color="auto"/>
      </w:divBdr>
      <w:divsChild>
        <w:div w:id="294338008">
          <w:marLeft w:val="0"/>
          <w:marRight w:val="0"/>
          <w:marTop w:val="225"/>
          <w:marBottom w:val="225"/>
          <w:divBdr>
            <w:top w:val="none" w:sz="0" w:space="0" w:color="auto"/>
            <w:left w:val="none" w:sz="0" w:space="0" w:color="auto"/>
            <w:bottom w:val="none" w:sz="0" w:space="0" w:color="auto"/>
            <w:right w:val="none" w:sz="0" w:space="0" w:color="auto"/>
          </w:divBdr>
        </w:div>
        <w:div w:id="399671293">
          <w:marLeft w:val="0"/>
          <w:marRight w:val="0"/>
          <w:marTop w:val="225"/>
          <w:marBottom w:val="225"/>
          <w:divBdr>
            <w:top w:val="none" w:sz="0" w:space="0" w:color="auto"/>
            <w:left w:val="none" w:sz="0" w:space="0" w:color="auto"/>
            <w:bottom w:val="none" w:sz="0" w:space="0" w:color="auto"/>
            <w:right w:val="none" w:sz="0" w:space="0" w:color="auto"/>
          </w:divBdr>
        </w:div>
      </w:divsChild>
    </w:div>
    <w:div w:id="1576818434">
      <w:bodyDiv w:val="1"/>
      <w:marLeft w:val="0"/>
      <w:marRight w:val="0"/>
      <w:marTop w:val="0"/>
      <w:marBottom w:val="0"/>
      <w:divBdr>
        <w:top w:val="none" w:sz="0" w:space="0" w:color="auto"/>
        <w:left w:val="none" w:sz="0" w:space="0" w:color="auto"/>
        <w:bottom w:val="none" w:sz="0" w:space="0" w:color="auto"/>
        <w:right w:val="none" w:sz="0" w:space="0" w:color="auto"/>
      </w:divBdr>
    </w:div>
    <w:div w:id="1629317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664DA-15AE-44BE-ABDE-2407EAA05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530</Words>
  <Characters>3024</Characters>
  <Application>Microsoft Office Word</Application>
  <DocSecurity>0</DocSecurity>
  <Lines>25</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Boda Ahmed</dc:creator>
  <cp:lastModifiedBy>User</cp:lastModifiedBy>
  <cp:revision>12</cp:revision>
  <cp:lastPrinted>2024-03-02T10:04:00Z</cp:lastPrinted>
  <dcterms:created xsi:type="dcterms:W3CDTF">2024-03-02T10:04:00Z</dcterms:created>
  <dcterms:modified xsi:type="dcterms:W3CDTF">2024-03-05T12:47:00Z</dcterms:modified>
</cp:coreProperties>
</file>