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D9F727" w14:textId="77777777" w:rsidR="00896229" w:rsidRPr="00896229" w:rsidRDefault="00896229" w:rsidP="00343087">
      <w:pPr>
        <w:spacing w:after="160" w:line="252" w:lineRule="auto"/>
        <w:ind w:left="-850" w:right="-850"/>
        <w:jc w:val="center"/>
        <w:rPr>
          <w:rFonts w:ascii="Arial" w:eastAsia="Calibri" w:hAnsi="Arial" w:cs="Arial"/>
          <w:b/>
          <w:bCs/>
          <w:color w:val="000000"/>
          <w:sz w:val="28"/>
          <w:szCs w:val="28"/>
          <w:rtl/>
        </w:rPr>
      </w:pPr>
      <w:r w:rsidRPr="00896229">
        <w:rPr>
          <w:rFonts w:ascii="Arial" w:eastAsia="Calibri" w:hAnsi="Arial" w:cs="Arial" w:hint="cs"/>
          <w:b/>
          <w:bCs/>
          <w:color w:val="000000"/>
          <w:sz w:val="28"/>
          <w:szCs w:val="28"/>
          <w:rtl/>
        </w:rPr>
        <w:t>صاحب الفضيلة قاضي الدائرة الثالثة والثلاثون بالمحكمة العامة بالرياض                 حفظه الله</w:t>
      </w:r>
    </w:p>
    <w:p w14:paraId="6AEB7DCA" w14:textId="77777777" w:rsidR="00896229" w:rsidRPr="00896229" w:rsidRDefault="00896229" w:rsidP="00343087">
      <w:pPr>
        <w:spacing w:after="160" w:line="252" w:lineRule="auto"/>
        <w:ind w:left="-850" w:right="-850"/>
        <w:jc w:val="center"/>
        <w:rPr>
          <w:rFonts w:ascii="Arial" w:eastAsia="Calibri" w:hAnsi="Arial" w:cs="Arial"/>
          <w:b/>
          <w:bCs/>
          <w:color w:val="000000"/>
          <w:sz w:val="28"/>
          <w:szCs w:val="28"/>
          <w:rtl/>
        </w:rPr>
      </w:pPr>
      <w:r w:rsidRPr="00896229">
        <w:rPr>
          <w:rFonts w:ascii="Arial" w:eastAsia="Calibri" w:hAnsi="Arial" w:cs="Arial" w:hint="cs"/>
          <w:b/>
          <w:bCs/>
          <w:color w:val="000000"/>
          <w:sz w:val="28"/>
          <w:szCs w:val="28"/>
          <w:rtl/>
        </w:rPr>
        <w:t>السلام عليكم ورحمة الله وبركاته                                            وبعد:</w:t>
      </w:r>
    </w:p>
    <w:p w14:paraId="67459A6D" w14:textId="77777777" w:rsidR="00896229" w:rsidRPr="00896229" w:rsidRDefault="00896229" w:rsidP="00343087">
      <w:pPr>
        <w:spacing w:after="160" w:line="252" w:lineRule="auto"/>
        <w:ind w:left="-850" w:right="-850"/>
        <w:jc w:val="center"/>
        <w:rPr>
          <w:rFonts w:ascii="Arial" w:eastAsia="Calibri" w:hAnsi="Arial" w:cs="Arial"/>
          <w:b/>
          <w:bCs/>
          <w:color w:val="000000"/>
          <w:sz w:val="28"/>
          <w:szCs w:val="28"/>
          <w:u w:val="single"/>
          <w:rtl/>
        </w:rPr>
      </w:pPr>
      <w:r w:rsidRPr="00896229">
        <w:rPr>
          <w:rFonts w:ascii="Arial" w:eastAsia="Calibri" w:hAnsi="Arial" w:cs="Arial" w:hint="cs"/>
          <w:b/>
          <w:bCs/>
          <w:color w:val="000000"/>
          <w:sz w:val="28"/>
          <w:szCs w:val="28"/>
          <w:u w:val="single"/>
          <w:rtl/>
        </w:rPr>
        <w:t>مذكرة مقدمة من المدعى عليهم ( ورثة علي حماد الجعيد)</w:t>
      </w:r>
    </w:p>
    <w:p w14:paraId="7442451A" w14:textId="53B350E3" w:rsidR="00896229" w:rsidRPr="00896229" w:rsidRDefault="00896229" w:rsidP="00EF5A3D">
      <w:pPr>
        <w:tabs>
          <w:tab w:val="right" w:pos="8317"/>
        </w:tabs>
        <w:spacing w:after="160" w:line="252" w:lineRule="auto"/>
        <w:ind w:left="-850" w:right="-850"/>
        <w:jc w:val="both"/>
        <w:rPr>
          <w:rFonts w:ascii="Arial" w:eastAsia="Calibri" w:hAnsi="Arial" w:cs="Arial"/>
          <w:b/>
          <w:bCs/>
          <w:color w:val="000000"/>
          <w:sz w:val="28"/>
          <w:szCs w:val="28"/>
          <w:u w:val="single"/>
          <w:rtl/>
        </w:rPr>
      </w:pPr>
      <w:r w:rsidRPr="00896229">
        <w:rPr>
          <w:rFonts w:ascii="Arial" w:eastAsia="Calibri" w:hAnsi="Arial" w:cs="Arial" w:hint="cs"/>
          <w:b/>
          <w:bCs/>
          <w:color w:val="000000"/>
          <w:sz w:val="28"/>
          <w:szCs w:val="28"/>
          <w:u w:val="single"/>
          <w:rtl/>
        </w:rPr>
        <w:t>بداية نؤكد لفضيلتكم على إنكارنا لدعوى المدعي جملة وتفصيلاً، كما نؤكد على أن العقد بين الطرفين قد اعتراه البطلان وأن جميع التصرفات الناشئة عن هذا البيع تعتبر باطلة ومنها العربون المقدم من المدعي، ونتمسك بعدم جواز نفاذ التصرف بالبيع مح</w:t>
      </w:r>
      <w:r w:rsidR="00EF5A3D">
        <w:rPr>
          <w:rFonts w:ascii="Arial" w:eastAsia="Calibri" w:hAnsi="Arial" w:cs="Arial" w:hint="cs"/>
          <w:b/>
          <w:bCs/>
          <w:color w:val="000000"/>
          <w:sz w:val="28"/>
          <w:szCs w:val="28"/>
          <w:u w:val="single"/>
          <w:rtl/>
        </w:rPr>
        <w:t>ل الدعوى في حقنا كورثة، وذلك للأ</w:t>
      </w:r>
      <w:r w:rsidRPr="00896229">
        <w:rPr>
          <w:rFonts w:ascii="Arial" w:eastAsia="Calibri" w:hAnsi="Arial" w:cs="Arial" w:hint="cs"/>
          <w:b/>
          <w:bCs/>
          <w:color w:val="000000"/>
          <w:sz w:val="28"/>
          <w:szCs w:val="28"/>
          <w:u w:val="single"/>
          <w:rtl/>
        </w:rPr>
        <w:t>سباب الآتية:</w:t>
      </w:r>
    </w:p>
    <w:p w14:paraId="2D61D9CD" w14:textId="77777777" w:rsidR="00896229" w:rsidRPr="00343087" w:rsidRDefault="00896229" w:rsidP="00896229">
      <w:pPr>
        <w:numPr>
          <w:ilvl w:val="0"/>
          <w:numId w:val="2"/>
        </w:numPr>
        <w:spacing w:after="160" w:line="252" w:lineRule="auto"/>
        <w:ind w:right="-850"/>
        <w:jc w:val="both"/>
        <w:rPr>
          <w:rFonts w:ascii="Arial" w:eastAsia="Calibri" w:hAnsi="Arial" w:cs="Arial"/>
          <w:color w:val="000000"/>
          <w:sz w:val="28"/>
          <w:szCs w:val="28"/>
        </w:rPr>
      </w:pPr>
      <w:r w:rsidRPr="00343087">
        <w:rPr>
          <w:rFonts w:ascii="Arial" w:eastAsia="Calibri" w:hAnsi="Arial" w:cs="Arial" w:hint="cs"/>
          <w:color w:val="000000"/>
          <w:sz w:val="28"/>
          <w:szCs w:val="28"/>
          <w:rtl/>
        </w:rPr>
        <w:t xml:space="preserve">عدم انعقاد البيع بالشكل الصحيح شرعاً ونظاماً مما يجعله عقداً باطلاً بطلاناً مطلقاً وذلك لعدم تمثيلنا نحن </w:t>
      </w:r>
      <w:r w:rsidRPr="00343087">
        <w:rPr>
          <w:rFonts w:ascii="Arial" w:eastAsia="Calibri" w:hAnsi="Arial" w:cs="Arial" w:hint="cs"/>
          <w:color w:val="000000"/>
          <w:sz w:val="28"/>
          <w:szCs w:val="28"/>
          <w:rtl/>
          <w:lang w:bidi="ar-EG"/>
        </w:rPr>
        <w:t xml:space="preserve">الورثة </w:t>
      </w:r>
      <w:r w:rsidRPr="00343087">
        <w:rPr>
          <w:rFonts w:ascii="Arial" w:eastAsia="Calibri" w:hAnsi="Arial" w:cs="Arial" w:hint="cs"/>
          <w:color w:val="000000"/>
          <w:sz w:val="28"/>
          <w:szCs w:val="28"/>
          <w:rtl/>
        </w:rPr>
        <w:t>البائعين بالشكل الصحيح بالمخالفة  لنص ا</w:t>
      </w:r>
      <w:r w:rsidRPr="00343087">
        <w:rPr>
          <w:rFonts w:ascii="Arial" w:eastAsia="Calibri" w:hAnsi="Arial" w:cs="Arial"/>
          <w:color w:val="000000"/>
          <w:sz w:val="28"/>
          <w:szCs w:val="28"/>
          <w:rtl/>
        </w:rPr>
        <w:t xml:space="preserve">لمادة </w:t>
      </w:r>
      <w:r w:rsidRPr="00343087">
        <w:rPr>
          <w:rFonts w:ascii="Arial" w:eastAsia="Calibri" w:hAnsi="Arial" w:cs="Arial" w:hint="cs"/>
          <w:color w:val="000000"/>
          <w:sz w:val="28"/>
          <w:szCs w:val="28"/>
          <w:rtl/>
        </w:rPr>
        <w:t>100 من نظام المعاملات المدنية والتي نصت على أن:"</w:t>
      </w:r>
      <w:r w:rsidRPr="00343087">
        <w:rPr>
          <w:rFonts w:ascii="Arial" w:eastAsia="Calibri" w:hAnsi="Arial" w:cs="Arial"/>
          <w:color w:val="000000"/>
          <w:sz w:val="28"/>
          <w:szCs w:val="28"/>
          <w:rtl/>
        </w:rPr>
        <w:t xml:space="preserve"> إذا تعهد شخص بأن يجعل الغير يلتزم بأمرٍ فإن ذلك الغير لا يُلزم به</w:t>
      </w:r>
      <w:r w:rsidRPr="00343087">
        <w:rPr>
          <w:rFonts w:ascii="Arial" w:eastAsia="Calibri" w:hAnsi="Arial" w:cs="Arial"/>
          <w:color w:val="000000"/>
          <w:sz w:val="28"/>
          <w:szCs w:val="28"/>
        </w:rPr>
        <w:t>.</w:t>
      </w:r>
      <w:r w:rsidRPr="00343087">
        <w:rPr>
          <w:rFonts w:ascii="Arial" w:eastAsia="Calibri" w:hAnsi="Arial" w:cs="Arial" w:hint="cs"/>
          <w:color w:val="000000"/>
          <w:sz w:val="28"/>
          <w:szCs w:val="28"/>
          <w:rtl/>
        </w:rPr>
        <w:t xml:space="preserve"> </w:t>
      </w:r>
      <w:r w:rsidRPr="00343087">
        <w:rPr>
          <w:rFonts w:ascii="Arial" w:eastAsia="Calibri" w:hAnsi="Arial" w:cs="Arial"/>
          <w:color w:val="000000"/>
          <w:sz w:val="28"/>
          <w:szCs w:val="28"/>
          <w:rtl/>
        </w:rPr>
        <w:t>إذا قبل الغير ذلك التعهد فإن قبوله لا ينتج أثرًا إلا من وقت صدوره؛ ما لم يتبين أنه قصد صراحةً أو ضمنًا أن يستند أثر هذا القبول إلى وقت التعهد</w:t>
      </w:r>
      <w:r w:rsidRPr="00343087">
        <w:rPr>
          <w:rFonts w:ascii="Arial" w:eastAsia="Calibri" w:hAnsi="Arial" w:cs="Arial" w:hint="cs"/>
          <w:color w:val="000000"/>
          <w:sz w:val="28"/>
          <w:szCs w:val="28"/>
          <w:rtl/>
        </w:rPr>
        <w:t>...</w:t>
      </w:r>
      <w:r w:rsidRPr="00343087">
        <w:rPr>
          <w:rFonts w:ascii="Arial" w:eastAsia="Calibri" w:hAnsi="Arial" w:cs="Arial"/>
          <w:color w:val="000000"/>
          <w:sz w:val="28"/>
          <w:szCs w:val="28"/>
        </w:rPr>
        <w:t>.</w:t>
      </w:r>
      <w:r w:rsidRPr="00343087">
        <w:rPr>
          <w:rFonts w:ascii="Arial" w:eastAsia="Calibri" w:hAnsi="Arial" w:cs="Arial" w:hint="cs"/>
          <w:color w:val="000000"/>
          <w:sz w:val="28"/>
          <w:szCs w:val="28"/>
          <w:rtl/>
        </w:rPr>
        <w:t xml:space="preserve">"، وقد أنكرنا نحن الورثة صدور البيع من قبلنا وذكرنا عدم موافقتنا عليه، ولا يخفى على علم فضيلتكم ما قرره صاحب الروض المربع:" ويشترط للبيع سبعة شروط أحدهما التراضي منهما والشرط الثاني أن يكون العاقد جائز التصرف والشرط الثالث أن تكون العين المعقود عليها أو على منفعتها مباحة النفع من غير حاجه والشرط الرابع أن يكون العقد من مالك للمعقود عيله أو من يقوم مقامه والشرط الخامس أن يكون المعقود عليه مقدورا على تسليمه والشرط السادس أن يكون المبيع معلوما عند المتعاقدين والشرط السابع أن يكون الثمن معلوما للمتعاقدين" </w:t>
      </w:r>
    </w:p>
    <w:p w14:paraId="1DED61EB" w14:textId="77777777" w:rsidR="00896229" w:rsidRPr="00343087" w:rsidRDefault="00896229" w:rsidP="00896229">
      <w:pPr>
        <w:numPr>
          <w:ilvl w:val="0"/>
          <w:numId w:val="2"/>
        </w:numPr>
        <w:spacing w:after="160" w:line="252" w:lineRule="auto"/>
        <w:ind w:right="-850"/>
        <w:jc w:val="both"/>
        <w:rPr>
          <w:rFonts w:ascii="Arial" w:eastAsia="Calibri" w:hAnsi="Arial" w:cs="Arial"/>
          <w:color w:val="000000"/>
          <w:sz w:val="28"/>
          <w:szCs w:val="28"/>
        </w:rPr>
      </w:pPr>
      <w:r w:rsidRPr="00343087">
        <w:rPr>
          <w:rFonts w:ascii="Arial" w:eastAsia="Calibri" w:hAnsi="Arial" w:cs="Arial" w:hint="cs"/>
          <w:color w:val="000000"/>
          <w:sz w:val="28"/>
          <w:szCs w:val="28"/>
          <w:rtl/>
        </w:rPr>
        <w:t xml:space="preserve">بطلان التصرف عن القاصر عقلاً والقاصر سناً لعدم وجود إذن قضائي بالبيع وقت التعاقد بالمخالفة لنص </w:t>
      </w:r>
      <w:r w:rsidRPr="00343087">
        <w:rPr>
          <w:rFonts w:ascii="Arial" w:eastAsia="Calibri" w:hAnsi="Arial" w:cs="Arial"/>
          <w:color w:val="000000"/>
          <w:sz w:val="28"/>
          <w:szCs w:val="28"/>
          <w:rtl/>
        </w:rPr>
        <w:t xml:space="preserve">المادة </w:t>
      </w:r>
      <w:r w:rsidRPr="00343087">
        <w:rPr>
          <w:rFonts w:ascii="Arial" w:eastAsia="Calibri" w:hAnsi="Arial" w:cs="Arial" w:hint="cs"/>
          <w:color w:val="000000"/>
          <w:sz w:val="28"/>
          <w:szCs w:val="28"/>
          <w:rtl/>
        </w:rPr>
        <w:t>657</w:t>
      </w:r>
      <w:r w:rsidRPr="00343087">
        <w:rPr>
          <w:rFonts w:ascii="Arial" w:eastAsia="Calibri" w:hAnsi="Arial" w:cs="Arial"/>
          <w:color w:val="000000"/>
          <w:sz w:val="28"/>
          <w:szCs w:val="28"/>
          <w:rtl/>
        </w:rPr>
        <w:t xml:space="preserve"> من نظام المعاملات المدنية:" إذا اشترط نص نظامي إجراءً لانتقال الملكية والحقوق العينية الأخرى، لم تنتقل إلا باستكمال ذلك الإجراء</w:t>
      </w:r>
      <w:r w:rsidRPr="00343087">
        <w:rPr>
          <w:rFonts w:ascii="Arial" w:eastAsia="Calibri" w:hAnsi="Arial" w:cs="Arial" w:hint="cs"/>
          <w:color w:val="000000"/>
          <w:sz w:val="28"/>
          <w:szCs w:val="28"/>
          <w:rtl/>
        </w:rPr>
        <w:t xml:space="preserve">"، </w:t>
      </w:r>
    </w:p>
    <w:p w14:paraId="36D2430C" w14:textId="77777777" w:rsidR="00896229" w:rsidRPr="00343087" w:rsidRDefault="00896229" w:rsidP="00896229">
      <w:pPr>
        <w:numPr>
          <w:ilvl w:val="0"/>
          <w:numId w:val="2"/>
        </w:numPr>
        <w:spacing w:after="160" w:line="252" w:lineRule="auto"/>
        <w:ind w:right="-850"/>
        <w:jc w:val="both"/>
        <w:rPr>
          <w:rFonts w:ascii="Arial" w:eastAsia="Calibri" w:hAnsi="Arial" w:cs="Arial"/>
          <w:color w:val="000000"/>
          <w:sz w:val="28"/>
          <w:szCs w:val="28"/>
        </w:rPr>
      </w:pPr>
      <w:r w:rsidRPr="00343087">
        <w:rPr>
          <w:rFonts w:ascii="Arial" w:eastAsia="Calibri" w:hAnsi="Arial" w:cs="Arial" w:hint="cs"/>
          <w:color w:val="000000"/>
          <w:sz w:val="28"/>
          <w:szCs w:val="28"/>
          <w:rtl/>
        </w:rPr>
        <w:t xml:space="preserve">عدم جواز تصرف الشخص فيما لا يملك حيث تصرف طرف العقد فيما لم يكن ممثلاً عنه ولا يملكه شرعاً ونظاماً بعدم توافر الاشتراطات النظامية اللازمة للقصر وصك الولاية، وقد نصت  </w:t>
      </w:r>
      <w:r w:rsidRPr="00343087">
        <w:rPr>
          <w:rFonts w:ascii="Arial" w:eastAsia="Calibri" w:hAnsi="Arial" w:cs="Arial"/>
          <w:color w:val="000000"/>
          <w:sz w:val="28"/>
          <w:szCs w:val="28"/>
          <w:rtl/>
        </w:rPr>
        <w:t xml:space="preserve">المادة </w:t>
      </w:r>
      <w:r w:rsidRPr="00343087">
        <w:rPr>
          <w:rFonts w:ascii="Arial" w:eastAsia="Calibri" w:hAnsi="Arial" w:cs="Arial" w:hint="cs"/>
          <w:color w:val="000000"/>
          <w:sz w:val="28"/>
          <w:szCs w:val="28"/>
          <w:rtl/>
        </w:rPr>
        <w:t>655</w:t>
      </w:r>
      <w:r w:rsidRPr="00343087">
        <w:rPr>
          <w:rFonts w:ascii="Arial" w:eastAsia="Calibri" w:hAnsi="Arial" w:cs="Arial"/>
          <w:color w:val="000000"/>
          <w:sz w:val="28"/>
          <w:szCs w:val="28"/>
          <w:rtl/>
        </w:rPr>
        <w:t xml:space="preserve"> من نظام المعاملات المدنية:" تنتقل الملكية وغيرها من الحقوق العينية في العقار والمنقول بالعقد متى ورد على محل مملوك للمتصرف وفقًا للنصوص النظامية</w:t>
      </w:r>
      <w:r w:rsidRPr="00343087">
        <w:rPr>
          <w:rFonts w:ascii="Arial" w:eastAsia="Calibri" w:hAnsi="Arial" w:cs="Arial" w:hint="cs"/>
          <w:color w:val="000000"/>
          <w:sz w:val="28"/>
          <w:szCs w:val="28"/>
          <w:rtl/>
        </w:rPr>
        <w:t>"، وذكر صاحب كشاف القناع:" من أنه ولابد وأن يكون البيع مملوكاً لبائعه وقت العقد لقوله صلى الله عليه وسلم لحكيم بن حزام لا تبع ما ليس عندك وقال في موضع آخر ولابد أن يكون المبيع مقدوراً على تسليمه حال العقد لأن ما لا يقدر على تسليمه شبيه بالمعدوم والمعدوم لا يصح بيعه" كما جاء ايضاً:" إذا ادعى أنه أذن له في البيع ونحوه لم يقبل لأن الاصل عدم الإذن" كشاف القناع 38/4</w:t>
      </w:r>
    </w:p>
    <w:p w14:paraId="3B62F28F" w14:textId="77777777" w:rsidR="00896229" w:rsidRPr="00343087" w:rsidRDefault="00896229" w:rsidP="00896229">
      <w:pPr>
        <w:numPr>
          <w:ilvl w:val="0"/>
          <w:numId w:val="2"/>
        </w:numPr>
        <w:spacing w:after="160" w:line="252" w:lineRule="auto"/>
        <w:ind w:right="-850"/>
        <w:jc w:val="both"/>
        <w:rPr>
          <w:rFonts w:ascii="Arial" w:eastAsia="Calibri" w:hAnsi="Arial" w:cs="Arial"/>
          <w:color w:val="000000"/>
          <w:sz w:val="28"/>
          <w:szCs w:val="28"/>
        </w:rPr>
      </w:pPr>
      <w:r w:rsidRPr="00343087">
        <w:rPr>
          <w:rFonts w:ascii="Arial" w:eastAsia="Calibri" w:hAnsi="Arial" w:cs="Arial" w:hint="cs"/>
          <w:color w:val="000000"/>
          <w:sz w:val="28"/>
          <w:szCs w:val="28"/>
          <w:rtl/>
        </w:rPr>
        <w:t xml:space="preserve"> </w:t>
      </w:r>
      <w:r w:rsidRPr="00343087">
        <w:rPr>
          <w:rFonts w:ascii="Arial" w:eastAsia="Calibri" w:hAnsi="Arial" w:cs="Arial"/>
          <w:color w:val="000000"/>
          <w:sz w:val="28"/>
          <w:szCs w:val="28"/>
          <w:rtl/>
        </w:rPr>
        <w:t xml:space="preserve">ألزمت المادة </w:t>
      </w:r>
      <w:r w:rsidRPr="00343087">
        <w:rPr>
          <w:rFonts w:ascii="Arial" w:eastAsia="Calibri" w:hAnsi="Arial" w:cs="Arial" w:hint="cs"/>
          <w:color w:val="000000"/>
          <w:sz w:val="28"/>
          <w:szCs w:val="28"/>
          <w:rtl/>
        </w:rPr>
        <w:t>345</w:t>
      </w:r>
      <w:r w:rsidRPr="00343087">
        <w:rPr>
          <w:rFonts w:ascii="Arial" w:eastAsia="Calibri" w:hAnsi="Arial" w:cs="Arial"/>
          <w:color w:val="000000"/>
          <w:sz w:val="28"/>
          <w:szCs w:val="28"/>
          <w:rtl/>
        </w:rPr>
        <w:t xml:space="preserve"> من نظام المعاملات المدنية، المشتري بأداء الثمن قبل تسلم المبيع، ما لم يتفق على خلاف ذلك، ويحق للبائع بموجب المادة </w:t>
      </w:r>
      <w:r w:rsidRPr="00343087">
        <w:rPr>
          <w:rFonts w:ascii="Arial" w:eastAsia="Calibri" w:hAnsi="Arial" w:cs="Arial" w:hint="cs"/>
          <w:color w:val="000000"/>
          <w:sz w:val="28"/>
          <w:szCs w:val="28"/>
          <w:rtl/>
        </w:rPr>
        <w:t>346</w:t>
      </w:r>
      <w:r w:rsidRPr="00343087">
        <w:rPr>
          <w:rFonts w:ascii="Arial" w:eastAsia="Calibri" w:hAnsi="Arial" w:cs="Arial"/>
          <w:color w:val="000000"/>
          <w:sz w:val="28"/>
          <w:szCs w:val="28"/>
          <w:rtl/>
        </w:rPr>
        <w:t xml:space="preserve"> من ذات النظام، أن يحبس المبيع حتى يستوفي ما هو مستحق له من الثمن ولو قدم المشتري رهناً أو كفالة، وإذا هلك المبيع أو تلف في يد البائع وهو حابس له كانت تبعة ذلك على المشتري، أما إذا قبل البائع تأجيل الثمن سقط حقه في حبس المبيع ولزمه تسليم المبيع للمشتري.</w:t>
      </w:r>
    </w:p>
    <w:p w14:paraId="5E003190" w14:textId="77777777" w:rsidR="00896229" w:rsidRPr="00343087" w:rsidRDefault="00896229" w:rsidP="00896229">
      <w:pPr>
        <w:numPr>
          <w:ilvl w:val="0"/>
          <w:numId w:val="2"/>
        </w:numPr>
        <w:spacing w:after="160" w:line="252" w:lineRule="auto"/>
        <w:ind w:right="-850"/>
        <w:jc w:val="both"/>
        <w:rPr>
          <w:rFonts w:ascii="Arial" w:eastAsia="Calibri" w:hAnsi="Arial" w:cs="Arial"/>
          <w:color w:val="000000"/>
          <w:sz w:val="28"/>
          <w:szCs w:val="28"/>
        </w:rPr>
      </w:pPr>
      <w:r w:rsidRPr="00343087">
        <w:rPr>
          <w:rFonts w:ascii="Arial" w:eastAsia="Calibri" w:hAnsi="Arial" w:cs="Arial"/>
          <w:color w:val="000000"/>
          <w:sz w:val="28"/>
          <w:szCs w:val="28"/>
          <w:rtl/>
        </w:rPr>
        <w:t xml:space="preserve">أوضحت المادة </w:t>
      </w:r>
      <w:r w:rsidRPr="00343087">
        <w:rPr>
          <w:rFonts w:ascii="Arial" w:eastAsia="Calibri" w:hAnsi="Arial" w:cs="Arial" w:hint="cs"/>
          <w:color w:val="000000"/>
          <w:sz w:val="28"/>
          <w:szCs w:val="28"/>
          <w:rtl/>
        </w:rPr>
        <w:t>356</w:t>
      </w:r>
      <w:r w:rsidRPr="00343087">
        <w:rPr>
          <w:rFonts w:ascii="Arial" w:eastAsia="Calibri" w:hAnsi="Arial" w:cs="Arial"/>
          <w:color w:val="000000"/>
          <w:sz w:val="28"/>
          <w:szCs w:val="28"/>
          <w:rtl/>
        </w:rPr>
        <w:t xml:space="preserve"> من نظام المعاملات المدنية أنه ليس للنائب أن يشتري لنفسه باسمه أو اسم غيره ولو بطريق المزاد ما عهد إليه بيعه بمقتضى نيابته ما لم يكن مأذوناً له بذلك، كما لا يحق ذلك للوسيط ولا للخبير ولا لمن في حكمهما في الأموال التي عهد إليه بيعها أو تقدير قيمتها.</w:t>
      </w:r>
      <w:r w:rsidRPr="00343087">
        <w:rPr>
          <w:rFonts w:ascii="Arial" w:eastAsia="Calibri" w:hAnsi="Arial" w:cs="Arial" w:hint="cs"/>
          <w:color w:val="000000"/>
          <w:sz w:val="28"/>
          <w:szCs w:val="28"/>
          <w:rtl/>
        </w:rPr>
        <w:t xml:space="preserve">"، </w:t>
      </w:r>
      <w:r w:rsidRPr="00343087">
        <w:rPr>
          <w:rFonts w:ascii="Arial" w:eastAsia="Calibri" w:hAnsi="Arial" w:cs="Arial"/>
          <w:color w:val="000000"/>
          <w:sz w:val="28"/>
          <w:szCs w:val="28"/>
          <w:rtl/>
        </w:rPr>
        <w:t xml:space="preserve">كما إنه إذا تم البيع وفق ما سبق، فأنه وفق المادة </w:t>
      </w:r>
      <w:r w:rsidRPr="00343087">
        <w:rPr>
          <w:rFonts w:ascii="Arial" w:eastAsia="Calibri" w:hAnsi="Arial" w:cs="Arial" w:hint="cs"/>
          <w:color w:val="000000"/>
          <w:sz w:val="28"/>
          <w:szCs w:val="28"/>
          <w:rtl/>
        </w:rPr>
        <w:t>357</w:t>
      </w:r>
      <w:r w:rsidRPr="00343087">
        <w:rPr>
          <w:rFonts w:ascii="Arial" w:eastAsia="Calibri" w:hAnsi="Arial" w:cs="Arial"/>
          <w:color w:val="000000"/>
          <w:sz w:val="28"/>
          <w:szCs w:val="28"/>
          <w:rtl/>
        </w:rPr>
        <w:t xml:space="preserve"> من نظام المعاملات المدنية، لم ينفذ في حق من تم لحسابه إلا إذا أجازه، وليس له أن يحتج بعدم نفاذ البيع تجاه الخلف الخاص إذا كسب هذا الخلف حقاً عينياً معاوضة بحسن نية.</w:t>
      </w:r>
      <w:r w:rsidRPr="00343087">
        <w:rPr>
          <w:rFonts w:ascii="Arial" w:eastAsia="Calibri" w:hAnsi="Arial" w:cs="Arial" w:hint="cs"/>
          <w:color w:val="000000"/>
          <w:sz w:val="28"/>
          <w:szCs w:val="28"/>
          <w:rtl/>
        </w:rPr>
        <w:t>"</w:t>
      </w:r>
    </w:p>
    <w:p w14:paraId="487A4471" w14:textId="77777777" w:rsidR="00896229" w:rsidRPr="00343087" w:rsidRDefault="00896229" w:rsidP="00896229">
      <w:pPr>
        <w:numPr>
          <w:ilvl w:val="0"/>
          <w:numId w:val="2"/>
        </w:numPr>
        <w:spacing w:after="160" w:line="252" w:lineRule="auto"/>
        <w:ind w:right="-850"/>
        <w:jc w:val="both"/>
        <w:rPr>
          <w:rFonts w:ascii="Arial" w:eastAsia="Calibri" w:hAnsi="Arial" w:cs="Arial"/>
          <w:color w:val="000000"/>
          <w:sz w:val="28"/>
          <w:szCs w:val="28"/>
          <w:rtl/>
        </w:rPr>
      </w:pPr>
      <w:r w:rsidRPr="00343087">
        <w:rPr>
          <w:rFonts w:ascii="Arial" w:eastAsia="Calibri" w:hAnsi="Arial" w:cs="Arial"/>
          <w:color w:val="000000"/>
          <w:sz w:val="28"/>
          <w:szCs w:val="28"/>
          <w:rtl/>
        </w:rPr>
        <w:lastRenderedPageBreak/>
        <w:t xml:space="preserve">أكدت المادة </w:t>
      </w:r>
      <w:r w:rsidRPr="00343087">
        <w:rPr>
          <w:rFonts w:ascii="Arial" w:eastAsia="Calibri" w:hAnsi="Arial" w:cs="Arial" w:hint="cs"/>
          <w:color w:val="000000"/>
          <w:sz w:val="28"/>
          <w:szCs w:val="28"/>
          <w:rtl/>
        </w:rPr>
        <w:t>359</w:t>
      </w:r>
      <w:r w:rsidRPr="00343087">
        <w:rPr>
          <w:rFonts w:ascii="Arial" w:eastAsia="Calibri" w:hAnsi="Arial" w:cs="Arial"/>
          <w:color w:val="000000"/>
          <w:sz w:val="28"/>
          <w:szCs w:val="28"/>
          <w:rtl/>
        </w:rPr>
        <w:t xml:space="preserve"> من نظام المعاملات المدنية على إنه إذا باع شخص بلا إذن شيئاً معيناً بالذات وهو لا يملكه، فلا ينفذ هذا البيع في حق المالك، وإذا أجازه نفذ في حقه، دون إخلال بحقوق الغير، ويكون للمشتري طلب إبطال البيع ما لم تؤل ملكية المبيع إلى البائع بعد العقد، أو يُجز المالك البيع.</w:t>
      </w:r>
    </w:p>
    <w:p w14:paraId="15A088CE" w14:textId="002D8CD8" w:rsidR="00896229" w:rsidRPr="00EF5A3D" w:rsidRDefault="00EF5A3D" w:rsidP="001B4937">
      <w:pPr>
        <w:numPr>
          <w:ilvl w:val="0"/>
          <w:numId w:val="2"/>
        </w:numPr>
        <w:spacing w:after="160" w:line="252" w:lineRule="auto"/>
        <w:ind w:right="-850"/>
        <w:jc w:val="both"/>
        <w:rPr>
          <w:rFonts w:ascii="Arial" w:eastAsia="Calibri" w:hAnsi="Arial" w:cs="Arial"/>
          <w:color w:val="000000"/>
          <w:sz w:val="28"/>
          <w:szCs w:val="28"/>
        </w:rPr>
      </w:pPr>
      <w:r>
        <w:rPr>
          <w:rFonts w:ascii="Arial" w:eastAsia="Calibri" w:hAnsi="Arial" w:cs="Arial" w:hint="cs"/>
          <w:color w:val="000000"/>
          <w:sz w:val="28"/>
          <w:szCs w:val="28"/>
          <w:rtl/>
        </w:rPr>
        <w:t xml:space="preserve">إقرار المدعي بعدم ملائته المالية وقت الشراء بقوله: (وتمكين موكلي من إصدار التمويل وسداد باقي المبلغ) يثبت بطلان البيع </w:t>
      </w:r>
      <w:r w:rsidR="001B4937">
        <w:rPr>
          <w:rFonts w:ascii="Arial" w:eastAsia="Calibri" w:hAnsi="Arial" w:cs="Arial" w:hint="cs"/>
          <w:color w:val="000000"/>
          <w:sz w:val="28"/>
          <w:szCs w:val="28"/>
          <w:rtl/>
        </w:rPr>
        <w:t xml:space="preserve">لأن المشتري غر البائع مظهراً قدرته على الشراء ثم تبين أنه دفع هذا المبلغ البسيط لأخذ تمويل على الأرض </w:t>
      </w:r>
      <w:proofErr w:type="spellStart"/>
      <w:r w:rsidR="001B4937">
        <w:rPr>
          <w:rFonts w:ascii="Arial" w:eastAsia="Calibri" w:hAnsi="Arial" w:cs="Arial" w:hint="cs"/>
          <w:color w:val="000000"/>
          <w:sz w:val="28"/>
          <w:szCs w:val="28"/>
          <w:rtl/>
        </w:rPr>
        <w:t>المبيعة</w:t>
      </w:r>
      <w:proofErr w:type="spellEnd"/>
      <w:r w:rsidR="001B4937">
        <w:rPr>
          <w:rFonts w:ascii="Arial" w:eastAsia="Calibri" w:hAnsi="Arial" w:cs="Arial" w:hint="cs"/>
          <w:color w:val="000000"/>
          <w:sz w:val="28"/>
          <w:szCs w:val="28"/>
          <w:rtl/>
        </w:rPr>
        <w:t xml:space="preserve"> للسداد!</w:t>
      </w:r>
      <w:r>
        <w:rPr>
          <w:rFonts w:ascii="Arial" w:eastAsia="Calibri" w:hAnsi="Arial" w:cs="Arial" w:hint="cs"/>
          <w:color w:val="000000"/>
          <w:sz w:val="28"/>
          <w:szCs w:val="28"/>
          <w:rtl/>
        </w:rPr>
        <w:t xml:space="preserve"> </w:t>
      </w:r>
      <w:bookmarkStart w:id="0" w:name="_GoBack"/>
      <w:bookmarkEnd w:id="0"/>
      <w:r w:rsidR="00896229" w:rsidRPr="00EF5A3D">
        <w:rPr>
          <w:rFonts w:ascii="Arial" w:eastAsia="Calibri" w:hAnsi="Arial" w:cs="Arial" w:hint="cs"/>
          <w:color w:val="000000"/>
          <w:sz w:val="28"/>
          <w:szCs w:val="28"/>
          <w:rtl/>
        </w:rPr>
        <w:t>وما كان ذلك منه الا بعد أن قام المشتري الجديد بسداد الثمن كاملاً، والقاعدة 40 من نظام المعاملات المدنية أن</w:t>
      </w:r>
      <w:r w:rsidR="00896229" w:rsidRPr="00EF5A3D">
        <w:rPr>
          <w:rFonts w:ascii="Arial" w:eastAsia="Calibri" w:hAnsi="Arial" w:cs="Arial"/>
          <w:color w:val="000000"/>
          <w:sz w:val="28"/>
          <w:szCs w:val="28"/>
          <w:rtl/>
        </w:rPr>
        <w:t>:</w:t>
      </w:r>
      <w:r w:rsidR="00896229" w:rsidRPr="00EF5A3D">
        <w:rPr>
          <w:rFonts w:ascii="Arial" w:eastAsia="Calibri" w:hAnsi="Arial" w:cs="Arial" w:hint="cs"/>
          <w:color w:val="000000"/>
          <w:sz w:val="28"/>
          <w:szCs w:val="28"/>
          <w:rtl/>
        </w:rPr>
        <w:t>"</w:t>
      </w:r>
      <w:r w:rsidR="00896229" w:rsidRPr="00EF5A3D">
        <w:rPr>
          <w:rFonts w:ascii="Arial" w:eastAsia="Calibri" w:hAnsi="Arial" w:cs="Arial"/>
          <w:color w:val="000000"/>
          <w:sz w:val="28"/>
          <w:szCs w:val="28"/>
          <w:rtl/>
        </w:rPr>
        <w:t xml:space="preserve"> من سعى في نقض ما تمَّ من جهته فسعيه مردودٌ عليه</w:t>
      </w:r>
      <w:r w:rsidR="00896229" w:rsidRPr="00EF5A3D">
        <w:rPr>
          <w:rFonts w:ascii="Arial" w:eastAsia="Calibri" w:hAnsi="Arial" w:cs="Arial" w:hint="cs"/>
          <w:color w:val="000000"/>
          <w:sz w:val="28"/>
          <w:szCs w:val="28"/>
          <w:rtl/>
        </w:rPr>
        <w:t>"، كما أن شراء العقار معلقاً على موافقة التمويل لا يعد بيعاً مستقرا وفقا لأحكام الشريعة الاسلامية.</w:t>
      </w:r>
    </w:p>
    <w:p w14:paraId="4AAD13F0" w14:textId="77777777" w:rsidR="00896229" w:rsidRPr="00343087" w:rsidRDefault="00896229" w:rsidP="00896229">
      <w:pPr>
        <w:numPr>
          <w:ilvl w:val="0"/>
          <w:numId w:val="2"/>
        </w:numPr>
        <w:spacing w:after="160" w:line="252" w:lineRule="auto"/>
        <w:ind w:right="-850"/>
        <w:jc w:val="both"/>
        <w:rPr>
          <w:rFonts w:ascii="Arial" w:eastAsia="Calibri" w:hAnsi="Arial" w:cs="Arial"/>
          <w:color w:val="000000"/>
          <w:sz w:val="28"/>
          <w:szCs w:val="28"/>
        </w:rPr>
      </w:pPr>
      <w:r w:rsidRPr="00343087">
        <w:rPr>
          <w:rFonts w:ascii="Arial" w:eastAsia="Calibri" w:hAnsi="Arial" w:cs="Arial" w:hint="cs"/>
          <w:color w:val="000000"/>
          <w:sz w:val="28"/>
          <w:szCs w:val="28"/>
          <w:rtl/>
        </w:rPr>
        <w:t xml:space="preserve">لم يلتزم المدعي بالتزامه الجوهري بسداد الثمن خلال المهلة المتفق عليها في العقد بالمخالفة لنص </w:t>
      </w:r>
      <w:r w:rsidRPr="00343087">
        <w:rPr>
          <w:rFonts w:ascii="Arial" w:eastAsia="Calibri" w:hAnsi="Arial" w:cs="Arial"/>
          <w:color w:val="000000"/>
          <w:sz w:val="28"/>
          <w:szCs w:val="28"/>
          <w:rtl/>
        </w:rPr>
        <w:t xml:space="preserve">المادة </w:t>
      </w:r>
      <w:r w:rsidRPr="00343087">
        <w:rPr>
          <w:rFonts w:ascii="Arial" w:eastAsia="Calibri" w:hAnsi="Arial" w:cs="Arial" w:hint="cs"/>
          <w:color w:val="000000"/>
          <w:sz w:val="28"/>
          <w:szCs w:val="28"/>
          <w:rtl/>
        </w:rPr>
        <w:t xml:space="preserve">345 نظام المعاملات المدنية :" </w:t>
      </w:r>
      <w:r w:rsidRPr="00343087">
        <w:rPr>
          <w:rFonts w:ascii="Arial" w:eastAsia="Calibri" w:hAnsi="Arial" w:cs="Arial"/>
          <w:color w:val="000000"/>
          <w:sz w:val="28"/>
          <w:szCs w:val="28"/>
          <w:rtl/>
        </w:rPr>
        <w:t>يلزم المشتري أداء الثمن قبل تسلُّم المبيع؛ ما لم يتفق على خلاف ذلك</w:t>
      </w:r>
      <w:r w:rsidRPr="00343087">
        <w:rPr>
          <w:rFonts w:ascii="Arial" w:eastAsia="Calibri" w:hAnsi="Arial" w:cs="Arial" w:hint="cs"/>
          <w:color w:val="000000"/>
          <w:sz w:val="28"/>
          <w:szCs w:val="28"/>
          <w:rtl/>
        </w:rPr>
        <w:t xml:space="preserve">" مما يعد معه العقد باطلاً لعدم إكتمال شروطه. </w:t>
      </w:r>
    </w:p>
    <w:p w14:paraId="6CE2B481" w14:textId="77777777" w:rsidR="00896229" w:rsidRPr="00896229" w:rsidRDefault="00896229" w:rsidP="00896229">
      <w:pPr>
        <w:spacing w:after="160" w:line="252" w:lineRule="auto"/>
        <w:ind w:left="-850" w:right="-850"/>
        <w:jc w:val="both"/>
        <w:rPr>
          <w:rFonts w:ascii="Arial" w:eastAsia="Calibri" w:hAnsi="Arial" w:cs="Arial"/>
          <w:b/>
          <w:bCs/>
          <w:color w:val="000000"/>
          <w:sz w:val="28"/>
          <w:szCs w:val="28"/>
          <w:u w:val="single"/>
          <w:rtl/>
        </w:rPr>
      </w:pPr>
      <w:r w:rsidRPr="00896229">
        <w:rPr>
          <w:rFonts w:ascii="Arial" w:eastAsia="Calibri" w:hAnsi="Arial" w:cs="Arial" w:hint="cs"/>
          <w:b/>
          <w:bCs/>
          <w:color w:val="000000"/>
          <w:sz w:val="28"/>
          <w:szCs w:val="28"/>
          <w:u w:val="single"/>
          <w:rtl/>
        </w:rPr>
        <w:t>لذا ولكل ما سبق نلتمس من فضيلتكم:</w:t>
      </w:r>
    </w:p>
    <w:p w14:paraId="50339C4B" w14:textId="77777777" w:rsidR="00896229" w:rsidRPr="00343087" w:rsidRDefault="00896229" w:rsidP="00896229">
      <w:pPr>
        <w:spacing w:after="160" w:line="252" w:lineRule="auto"/>
        <w:ind w:left="-850" w:right="-850"/>
        <w:jc w:val="both"/>
        <w:rPr>
          <w:rFonts w:ascii="Arial" w:eastAsia="Calibri" w:hAnsi="Arial" w:cs="Arial"/>
          <w:color w:val="000000"/>
          <w:sz w:val="28"/>
          <w:szCs w:val="28"/>
          <w:rtl/>
        </w:rPr>
      </w:pPr>
      <w:r w:rsidRPr="00343087">
        <w:rPr>
          <w:rFonts w:ascii="Arial" w:eastAsia="Calibri" w:hAnsi="Arial" w:cs="Arial" w:hint="cs"/>
          <w:color w:val="000000"/>
          <w:sz w:val="28"/>
          <w:szCs w:val="28"/>
          <w:rtl/>
        </w:rPr>
        <w:t xml:space="preserve">الحكم برد دعوى المدعي لما أوضحناه من أسباب موجبة للرد </w:t>
      </w:r>
    </w:p>
    <w:p w14:paraId="30482595" w14:textId="24AE2143" w:rsidR="00AF214B" w:rsidRPr="00343087" w:rsidRDefault="00896229" w:rsidP="00343087">
      <w:pPr>
        <w:spacing w:after="160" w:line="252" w:lineRule="auto"/>
        <w:ind w:left="-850" w:right="-850"/>
        <w:jc w:val="center"/>
        <w:rPr>
          <w:rFonts w:ascii="Arial" w:eastAsia="Calibri" w:hAnsi="Arial" w:cs="Arial"/>
          <w:b/>
          <w:bCs/>
          <w:color w:val="000000"/>
          <w:sz w:val="28"/>
          <w:szCs w:val="28"/>
        </w:rPr>
      </w:pPr>
      <w:r w:rsidRPr="00896229">
        <w:rPr>
          <w:rFonts w:ascii="Arial" w:eastAsia="Calibri" w:hAnsi="Arial" w:cs="Arial" w:hint="cs"/>
          <w:b/>
          <w:bCs/>
          <w:color w:val="000000"/>
          <w:sz w:val="28"/>
          <w:szCs w:val="28"/>
          <w:rtl/>
        </w:rPr>
        <w:t>والله يحفظكم ويرعاكم</w:t>
      </w:r>
    </w:p>
    <w:sectPr w:rsidR="00AF214B" w:rsidRPr="00343087" w:rsidSect="00EF5A3D">
      <w:pgSz w:w="11906" w:h="16838"/>
      <w:pgMar w:top="1440" w:right="2267"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D1089D"/>
    <w:multiLevelType w:val="multilevel"/>
    <w:tmpl w:val="57EC6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4B46613"/>
    <w:multiLevelType w:val="hybridMultilevel"/>
    <w:tmpl w:val="9BA0F39A"/>
    <w:lvl w:ilvl="0" w:tplc="EED62D36">
      <w:start w:val="1"/>
      <w:numFmt w:val="decimal"/>
      <w:lvlText w:val="%1-"/>
      <w:lvlJc w:val="left"/>
      <w:pPr>
        <w:ind w:left="-547" w:hanging="360"/>
      </w:pPr>
      <w:rPr>
        <w:rFonts w:hint="default"/>
        <w:b/>
        <w:bCs/>
      </w:rPr>
    </w:lvl>
    <w:lvl w:ilvl="1" w:tplc="04090019" w:tentative="1">
      <w:start w:val="1"/>
      <w:numFmt w:val="lowerLetter"/>
      <w:lvlText w:val="%2."/>
      <w:lvlJc w:val="left"/>
      <w:pPr>
        <w:ind w:left="173" w:hanging="360"/>
      </w:pPr>
    </w:lvl>
    <w:lvl w:ilvl="2" w:tplc="0409001B" w:tentative="1">
      <w:start w:val="1"/>
      <w:numFmt w:val="lowerRoman"/>
      <w:lvlText w:val="%3."/>
      <w:lvlJc w:val="right"/>
      <w:pPr>
        <w:ind w:left="893" w:hanging="180"/>
      </w:pPr>
    </w:lvl>
    <w:lvl w:ilvl="3" w:tplc="0409000F" w:tentative="1">
      <w:start w:val="1"/>
      <w:numFmt w:val="decimal"/>
      <w:lvlText w:val="%4."/>
      <w:lvlJc w:val="left"/>
      <w:pPr>
        <w:ind w:left="1613" w:hanging="360"/>
      </w:pPr>
    </w:lvl>
    <w:lvl w:ilvl="4" w:tplc="04090019" w:tentative="1">
      <w:start w:val="1"/>
      <w:numFmt w:val="lowerLetter"/>
      <w:lvlText w:val="%5."/>
      <w:lvlJc w:val="left"/>
      <w:pPr>
        <w:ind w:left="2333" w:hanging="360"/>
      </w:pPr>
    </w:lvl>
    <w:lvl w:ilvl="5" w:tplc="0409001B" w:tentative="1">
      <w:start w:val="1"/>
      <w:numFmt w:val="lowerRoman"/>
      <w:lvlText w:val="%6."/>
      <w:lvlJc w:val="right"/>
      <w:pPr>
        <w:ind w:left="3053" w:hanging="180"/>
      </w:pPr>
    </w:lvl>
    <w:lvl w:ilvl="6" w:tplc="0409000F" w:tentative="1">
      <w:start w:val="1"/>
      <w:numFmt w:val="decimal"/>
      <w:lvlText w:val="%7."/>
      <w:lvlJc w:val="left"/>
      <w:pPr>
        <w:ind w:left="3773" w:hanging="360"/>
      </w:pPr>
    </w:lvl>
    <w:lvl w:ilvl="7" w:tplc="04090019" w:tentative="1">
      <w:start w:val="1"/>
      <w:numFmt w:val="lowerLetter"/>
      <w:lvlText w:val="%8."/>
      <w:lvlJc w:val="left"/>
      <w:pPr>
        <w:ind w:left="4493" w:hanging="360"/>
      </w:pPr>
    </w:lvl>
    <w:lvl w:ilvl="8" w:tplc="0409001B" w:tentative="1">
      <w:start w:val="1"/>
      <w:numFmt w:val="lowerRoman"/>
      <w:lvlText w:val="%9."/>
      <w:lvlJc w:val="right"/>
      <w:pPr>
        <w:ind w:left="521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973"/>
    <w:rsid w:val="00090676"/>
    <w:rsid w:val="001B4937"/>
    <w:rsid w:val="00343087"/>
    <w:rsid w:val="003E6708"/>
    <w:rsid w:val="005C68C6"/>
    <w:rsid w:val="0062757A"/>
    <w:rsid w:val="0072571A"/>
    <w:rsid w:val="00883BAD"/>
    <w:rsid w:val="00896229"/>
    <w:rsid w:val="009229F1"/>
    <w:rsid w:val="009853C4"/>
    <w:rsid w:val="00A208FD"/>
    <w:rsid w:val="00AB602A"/>
    <w:rsid w:val="00AE400B"/>
    <w:rsid w:val="00AF214B"/>
    <w:rsid w:val="00B717D1"/>
    <w:rsid w:val="00C025C8"/>
    <w:rsid w:val="00CD0E23"/>
    <w:rsid w:val="00D255CA"/>
    <w:rsid w:val="00D74382"/>
    <w:rsid w:val="00E470C0"/>
    <w:rsid w:val="00EF3973"/>
    <w:rsid w:val="00EF5A3D"/>
    <w:rsid w:val="00F72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460904">
      <w:bodyDiv w:val="1"/>
      <w:marLeft w:val="0"/>
      <w:marRight w:val="0"/>
      <w:marTop w:val="0"/>
      <w:marBottom w:val="0"/>
      <w:divBdr>
        <w:top w:val="none" w:sz="0" w:space="0" w:color="auto"/>
        <w:left w:val="none" w:sz="0" w:space="0" w:color="auto"/>
        <w:bottom w:val="none" w:sz="0" w:space="0" w:color="auto"/>
        <w:right w:val="none" w:sz="0" w:space="0" w:color="auto"/>
      </w:divBdr>
    </w:div>
    <w:div w:id="1276789483">
      <w:bodyDiv w:val="1"/>
      <w:marLeft w:val="0"/>
      <w:marRight w:val="0"/>
      <w:marTop w:val="0"/>
      <w:marBottom w:val="0"/>
      <w:divBdr>
        <w:top w:val="none" w:sz="0" w:space="0" w:color="auto"/>
        <w:left w:val="none" w:sz="0" w:space="0" w:color="auto"/>
        <w:bottom w:val="none" w:sz="0" w:space="0" w:color="auto"/>
        <w:right w:val="none" w:sz="0" w:space="0" w:color="auto"/>
      </w:divBdr>
      <w:divsChild>
        <w:div w:id="54476042">
          <w:marLeft w:val="0"/>
          <w:marRight w:val="0"/>
          <w:marTop w:val="0"/>
          <w:marBottom w:val="0"/>
          <w:divBdr>
            <w:top w:val="none" w:sz="0" w:space="0" w:color="auto"/>
            <w:left w:val="none" w:sz="0" w:space="0" w:color="auto"/>
            <w:bottom w:val="none" w:sz="0" w:space="0" w:color="auto"/>
            <w:right w:val="none" w:sz="0" w:space="0" w:color="auto"/>
          </w:divBdr>
        </w:div>
        <w:div w:id="1373001236">
          <w:marLeft w:val="0"/>
          <w:marRight w:val="0"/>
          <w:marTop w:val="0"/>
          <w:marBottom w:val="0"/>
          <w:divBdr>
            <w:top w:val="none" w:sz="0" w:space="0" w:color="auto"/>
            <w:left w:val="none" w:sz="0" w:space="0" w:color="auto"/>
            <w:bottom w:val="none" w:sz="0" w:space="0" w:color="auto"/>
            <w:right w:val="none" w:sz="0" w:space="0" w:color="auto"/>
          </w:divBdr>
          <w:divsChild>
            <w:div w:id="97256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7074">
      <w:bodyDiv w:val="1"/>
      <w:marLeft w:val="0"/>
      <w:marRight w:val="0"/>
      <w:marTop w:val="0"/>
      <w:marBottom w:val="0"/>
      <w:divBdr>
        <w:top w:val="none" w:sz="0" w:space="0" w:color="auto"/>
        <w:left w:val="none" w:sz="0" w:space="0" w:color="auto"/>
        <w:bottom w:val="none" w:sz="0" w:space="0" w:color="auto"/>
        <w:right w:val="none" w:sz="0" w:space="0" w:color="auto"/>
      </w:divBdr>
      <w:divsChild>
        <w:div w:id="995496410">
          <w:marLeft w:val="0"/>
          <w:marRight w:val="0"/>
          <w:marTop w:val="0"/>
          <w:marBottom w:val="0"/>
          <w:divBdr>
            <w:top w:val="none" w:sz="0" w:space="0" w:color="auto"/>
            <w:left w:val="none" w:sz="0" w:space="0" w:color="auto"/>
            <w:bottom w:val="none" w:sz="0" w:space="0" w:color="auto"/>
            <w:right w:val="none" w:sz="0" w:space="0" w:color="auto"/>
          </w:divBdr>
        </w:div>
        <w:div w:id="1776359504">
          <w:marLeft w:val="0"/>
          <w:marRight w:val="0"/>
          <w:marTop w:val="0"/>
          <w:marBottom w:val="0"/>
          <w:divBdr>
            <w:top w:val="none" w:sz="0" w:space="0" w:color="auto"/>
            <w:left w:val="none" w:sz="0" w:space="0" w:color="auto"/>
            <w:bottom w:val="none" w:sz="0" w:space="0" w:color="auto"/>
            <w:right w:val="none" w:sz="0" w:space="0" w:color="auto"/>
          </w:divBdr>
          <w:divsChild>
            <w:div w:id="19422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4413">
      <w:bodyDiv w:val="1"/>
      <w:marLeft w:val="0"/>
      <w:marRight w:val="0"/>
      <w:marTop w:val="0"/>
      <w:marBottom w:val="0"/>
      <w:divBdr>
        <w:top w:val="none" w:sz="0" w:space="0" w:color="auto"/>
        <w:left w:val="none" w:sz="0" w:space="0" w:color="auto"/>
        <w:bottom w:val="none" w:sz="0" w:space="0" w:color="auto"/>
        <w:right w:val="none" w:sz="0" w:space="0" w:color="auto"/>
      </w:divBdr>
    </w:div>
    <w:div w:id="1751192108">
      <w:bodyDiv w:val="1"/>
      <w:marLeft w:val="0"/>
      <w:marRight w:val="0"/>
      <w:marTop w:val="0"/>
      <w:marBottom w:val="0"/>
      <w:divBdr>
        <w:top w:val="none" w:sz="0" w:space="0" w:color="auto"/>
        <w:left w:val="none" w:sz="0" w:space="0" w:color="auto"/>
        <w:bottom w:val="none" w:sz="0" w:space="0" w:color="auto"/>
        <w:right w:val="none" w:sz="0" w:space="0" w:color="auto"/>
      </w:divBdr>
      <w:divsChild>
        <w:div w:id="95685760">
          <w:marLeft w:val="0"/>
          <w:marRight w:val="0"/>
          <w:marTop w:val="0"/>
          <w:marBottom w:val="0"/>
          <w:divBdr>
            <w:top w:val="none" w:sz="0" w:space="0" w:color="auto"/>
            <w:left w:val="none" w:sz="0" w:space="0" w:color="auto"/>
            <w:bottom w:val="none" w:sz="0" w:space="0" w:color="auto"/>
            <w:right w:val="none" w:sz="0" w:space="0" w:color="auto"/>
          </w:divBdr>
        </w:div>
        <w:div w:id="1467236459">
          <w:marLeft w:val="0"/>
          <w:marRight w:val="0"/>
          <w:marTop w:val="0"/>
          <w:marBottom w:val="0"/>
          <w:divBdr>
            <w:top w:val="none" w:sz="0" w:space="0" w:color="auto"/>
            <w:left w:val="none" w:sz="0" w:space="0" w:color="auto"/>
            <w:bottom w:val="none" w:sz="0" w:space="0" w:color="auto"/>
            <w:right w:val="none" w:sz="0" w:space="0" w:color="auto"/>
          </w:divBdr>
          <w:divsChild>
            <w:div w:id="49519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3680">
      <w:bodyDiv w:val="1"/>
      <w:marLeft w:val="0"/>
      <w:marRight w:val="0"/>
      <w:marTop w:val="0"/>
      <w:marBottom w:val="0"/>
      <w:divBdr>
        <w:top w:val="none" w:sz="0" w:space="0" w:color="auto"/>
        <w:left w:val="none" w:sz="0" w:space="0" w:color="auto"/>
        <w:bottom w:val="none" w:sz="0" w:space="0" w:color="auto"/>
        <w:right w:val="none" w:sz="0" w:space="0" w:color="auto"/>
      </w:divBdr>
    </w:div>
    <w:div w:id="1950430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2</Pages>
  <Words>649</Words>
  <Characters>3702</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ISLAM</dc:creator>
  <cp:lastModifiedBy>free dara</cp:lastModifiedBy>
  <cp:revision>23</cp:revision>
  <dcterms:created xsi:type="dcterms:W3CDTF">2023-12-19T19:19:00Z</dcterms:created>
  <dcterms:modified xsi:type="dcterms:W3CDTF">2024-09-24T18:17:00Z</dcterms:modified>
</cp:coreProperties>
</file>