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39F3" w:rsidRPr="00DC39B9" w:rsidRDefault="001C68D6" w:rsidP="00DC39B9">
      <w:pPr>
        <w:spacing w:after="0" w:line="360" w:lineRule="auto"/>
        <w:ind w:left="-330"/>
        <w:jc w:val="center"/>
        <w:rPr>
          <w:rFonts w:ascii="Arabic Typesetting" w:hAnsi="Arabic Typesetting" w:cs="Arabic Typesetting"/>
          <w:b/>
          <w:bCs/>
          <w:sz w:val="36"/>
          <w:szCs w:val="36"/>
          <w:u w:val="single"/>
          <w:rtl/>
        </w:rPr>
      </w:pPr>
      <w:r w:rsidRPr="00DC39B9">
        <w:rPr>
          <w:rFonts w:ascii="Arabic Typesetting" w:hAnsi="Arabic Typesetting" w:cs="Arabic Typesetting"/>
          <w:b/>
          <w:bCs/>
          <w:sz w:val="32"/>
          <w:szCs w:val="32"/>
          <w:u w:val="single"/>
          <w:rtl/>
        </w:rPr>
        <w:t xml:space="preserve">أصحاب الفضيلة (سلمكم الله) </w:t>
      </w:r>
      <w:r w:rsidR="00E039F3" w:rsidRPr="00DC39B9">
        <w:rPr>
          <w:rFonts w:ascii="Arabic Typesetting" w:hAnsi="Arabic Typesetting" w:cs="Arabic Typesetting"/>
          <w:b/>
          <w:bCs/>
          <w:sz w:val="32"/>
          <w:szCs w:val="32"/>
          <w:u w:val="single"/>
          <w:rtl/>
        </w:rPr>
        <w:t>نود توضيح الآتي:</w:t>
      </w:r>
    </w:p>
    <w:p w:rsidR="00830CA2" w:rsidRPr="00BA740D" w:rsidRDefault="001C68D6" w:rsidP="00DC39B9">
      <w:pPr>
        <w:pStyle w:val="ListParagraph"/>
        <w:numPr>
          <w:ilvl w:val="0"/>
          <w:numId w:val="1"/>
        </w:numPr>
        <w:spacing w:line="360" w:lineRule="auto"/>
        <w:jc w:val="both"/>
        <w:rPr>
          <w:rFonts w:ascii="Arabic Typesetting" w:hAnsi="Arabic Typesetting" w:cs="Arabic Typesetting"/>
          <w:sz w:val="28"/>
          <w:szCs w:val="28"/>
        </w:rPr>
      </w:pPr>
      <w:r w:rsidRPr="00BA740D">
        <w:rPr>
          <w:rFonts w:ascii="Arabic Typesetting" w:hAnsi="Arabic Typesetting" w:cs="Arabic Typesetting"/>
          <w:sz w:val="28"/>
          <w:szCs w:val="28"/>
          <w:rtl/>
        </w:rPr>
        <w:t xml:space="preserve">ردًا على ما ذكره أخي المدعي/ هشام بشأن رده على الدفع بعدم قبول الدعوى شكلًا، فإن ما أورده لا يغيّر من حقيقة أن تحديد الرصيد البنكي وقت الوفاة، ووقت طلب القسمة يعد شرط لازم وسابق على القسمة ذاتها، إذ لا يُمكن قسمة تركة غير معلوم مقدارها. ولاسيما أن المدعي ذاته أقرّ في جوابه بوجود عملية سحب بتاريخ 9/03/2025م علمًا أن الوالد توفى عام 2012م أي هناك فارق 13 سنه بين السحب المدعى به من أخي وبين تاريخ الوفاة، الأمر الذي يُوجب تقديم كشف حساب بنكي من تاريخ الوفاة وحتى اليوم، للتحقق من تلك العمليات ومقدارها وبيان ما إذا تم توزيعها على الورثة أم لا - وهل داخل في مبلغ الحساب إيجارات الوقف </w:t>
      </w:r>
      <w:r w:rsidR="00DC39B9">
        <w:rPr>
          <w:rFonts w:ascii="Arabic Typesetting" w:hAnsi="Arabic Typesetting" w:cs="Arabic Typesetting" w:hint="cs"/>
          <w:sz w:val="28"/>
          <w:szCs w:val="28"/>
          <w:rtl/>
        </w:rPr>
        <w:t xml:space="preserve">أو عوائد المحافظ الاستثمارية من عدمه </w:t>
      </w:r>
      <w:r w:rsidRPr="00BA740D">
        <w:rPr>
          <w:rFonts w:ascii="Arabic Typesetting" w:hAnsi="Arabic Typesetting" w:cs="Arabic Typesetting"/>
          <w:sz w:val="28"/>
          <w:szCs w:val="28"/>
          <w:rtl/>
        </w:rPr>
        <w:t>.</w:t>
      </w:r>
    </w:p>
    <w:p w:rsidR="009A5E3C" w:rsidRPr="00BB64F0" w:rsidRDefault="009A5E3C" w:rsidP="00DC39B9">
      <w:pPr>
        <w:pStyle w:val="ListParagraph"/>
        <w:numPr>
          <w:ilvl w:val="0"/>
          <w:numId w:val="1"/>
        </w:numPr>
        <w:spacing w:line="360" w:lineRule="auto"/>
        <w:jc w:val="both"/>
        <w:rPr>
          <w:rFonts w:ascii="Arabic Typesetting" w:hAnsi="Arabic Typesetting" w:cs="Arabic Typesetting"/>
          <w:b/>
          <w:bCs/>
          <w:sz w:val="28"/>
          <w:szCs w:val="28"/>
        </w:rPr>
      </w:pPr>
      <w:bookmarkStart w:id="0" w:name="_GoBack"/>
      <w:r w:rsidRPr="00BB64F0">
        <w:rPr>
          <w:rFonts w:ascii="Arabic Typesetting" w:hAnsi="Arabic Typesetting" w:cs="Arabic Typesetting"/>
          <w:b/>
          <w:bCs/>
          <w:sz w:val="28"/>
          <w:szCs w:val="28"/>
          <w:rtl/>
        </w:rPr>
        <w:t xml:space="preserve">وللمعلومية فإن كشف الحساب البنكي الذي أشار إليه أخي المدعي/ هشام وادّعى بأنه قد تم تزويدنا به، </w:t>
      </w:r>
      <w:r w:rsidR="00BA740D" w:rsidRPr="00BB64F0">
        <w:rPr>
          <w:rFonts w:ascii="Arabic Typesetting" w:hAnsi="Arabic Typesetting" w:cs="Arabic Typesetting" w:hint="cs"/>
          <w:b/>
          <w:bCs/>
          <w:sz w:val="28"/>
          <w:szCs w:val="28"/>
          <w:rtl/>
        </w:rPr>
        <w:t xml:space="preserve">هو في الأساس </w:t>
      </w:r>
      <w:r w:rsidRPr="00BB64F0">
        <w:rPr>
          <w:rFonts w:ascii="Arabic Typesetting" w:hAnsi="Arabic Typesetting" w:cs="Arabic Typesetting"/>
          <w:b/>
          <w:bCs/>
          <w:sz w:val="28"/>
          <w:szCs w:val="28"/>
          <w:rtl/>
        </w:rPr>
        <w:t xml:space="preserve">غير مكتمل </w:t>
      </w:r>
      <w:r w:rsidR="00F1328E" w:rsidRPr="00BB64F0">
        <w:rPr>
          <w:rFonts w:ascii="Arabic Typesetting" w:hAnsi="Arabic Typesetting" w:cs="Arabic Typesetting"/>
          <w:b/>
          <w:bCs/>
          <w:sz w:val="28"/>
          <w:szCs w:val="28"/>
          <w:rtl/>
        </w:rPr>
        <w:t>لأنه</w:t>
      </w:r>
      <w:r w:rsidRPr="00BB64F0">
        <w:rPr>
          <w:rFonts w:ascii="Arabic Typesetting" w:hAnsi="Arabic Typesetting" w:cs="Arabic Typesetting"/>
          <w:b/>
          <w:bCs/>
          <w:sz w:val="28"/>
          <w:szCs w:val="28"/>
          <w:rtl/>
        </w:rPr>
        <w:t xml:space="preserve"> ليس من تاريخ الوفاة، </w:t>
      </w:r>
      <w:r w:rsidR="00BA740D" w:rsidRPr="00BB64F0">
        <w:rPr>
          <w:rFonts w:ascii="Arabic Typesetting" w:hAnsi="Arabic Typesetting" w:cs="Arabic Typesetting" w:hint="cs"/>
          <w:b/>
          <w:bCs/>
          <w:sz w:val="28"/>
          <w:szCs w:val="28"/>
          <w:rtl/>
        </w:rPr>
        <w:t>كما أنه قد</w:t>
      </w:r>
      <w:r w:rsidRPr="00BB64F0">
        <w:rPr>
          <w:rFonts w:ascii="Arabic Typesetting" w:hAnsi="Arabic Typesetting" w:cs="Arabic Typesetting"/>
          <w:b/>
          <w:bCs/>
          <w:sz w:val="28"/>
          <w:szCs w:val="28"/>
          <w:rtl/>
        </w:rPr>
        <w:t xml:space="preserve"> </w:t>
      </w:r>
      <w:r w:rsidR="00DC39B9" w:rsidRPr="00BB64F0">
        <w:rPr>
          <w:rFonts w:ascii="Arabic Typesetting" w:hAnsi="Arabic Typesetting" w:cs="Arabic Typesetting" w:hint="cs"/>
          <w:b/>
          <w:bCs/>
          <w:sz w:val="28"/>
          <w:szCs w:val="28"/>
          <w:rtl/>
        </w:rPr>
        <w:t>تضمن تحويلات تمت من حساب والدنا رحمه الله لحساب الأخ المدعى عليه جعفر</w:t>
      </w:r>
      <w:r w:rsidR="00291AD4" w:rsidRPr="00BB64F0">
        <w:rPr>
          <w:rFonts w:ascii="Arabic Typesetting" w:hAnsi="Arabic Typesetting" w:cs="Arabic Typesetting" w:hint="cs"/>
          <w:b/>
          <w:bCs/>
          <w:sz w:val="28"/>
          <w:szCs w:val="28"/>
          <w:rtl/>
        </w:rPr>
        <w:t xml:space="preserve"> بمجموع مبالغ جاوزت السبعة ملايين ريال</w:t>
      </w:r>
      <w:r w:rsidR="00DC39B9" w:rsidRPr="00BB64F0">
        <w:rPr>
          <w:rFonts w:ascii="Arabic Typesetting" w:hAnsi="Arabic Typesetting" w:cs="Arabic Typesetting" w:hint="cs"/>
          <w:b/>
          <w:bCs/>
          <w:sz w:val="28"/>
          <w:szCs w:val="28"/>
          <w:rtl/>
        </w:rPr>
        <w:t xml:space="preserve"> وبيانها كالتالي:</w:t>
      </w:r>
    </w:p>
    <w:bookmarkEnd w:id="0"/>
    <w:p w:rsidR="00322F5C" w:rsidRPr="00BA740D" w:rsidRDefault="00322F5C" w:rsidP="00DC39B9">
      <w:pPr>
        <w:pStyle w:val="ListParagraph"/>
        <w:numPr>
          <w:ilvl w:val="0"/>
          <w:numId w:val="2"/>
        </w:numPr>
        <w:spacing w:line="360" w:lineRule="auto"/>
        <w:jc w:val="both"/>
        <w:rPr>
          <w:rFonts w:ascii="Arabic Typesetting" w:hAnsi="Arabic Typesetting" w:cs="Arabic Typesetting"/>
          <w:sz w:val="28"/>
          <w:szCs w:val="28"/>
        </w:rPr>
      </w:pPr>
      <w:r w:rsidRPr="00BA740D">
        <w:rPr>
          <w:rFonts w:ascii="Arabic Typesetting" w:hAnsi="Arabic Typesetting" w:cs="Arabic Typesetting"/>
          <w:sz w:val="28"/>
          <w:szCs w:val="28"/>
          <w:rtl/>
        </w:rPr>
        <w:t>تحويل مبلغ (5,172,663.28 ريال) – خمسة ملايين ومئة واثنان وسبعون ألفًا وستمائة وثلاثة وستون ريالًا وثمانية وعشرون هللة –</w:t>
      </w:r>
      <w:r w:rsidR="00DC39B9">
        <w:rPr>
          <w:rFonts w:ascii="Arabic Typesetting" w:hAnsi="Arabic Typesetting" w:cs="Arabic Typesetting" w:hint="cs"/>
          <w:sz w:val="28"/>
          <w:szCs w:val="28"/>
          <w:rtl/>
        </w:rPr>
        <w:t xml:space="preserve"> </w:t>
      </w:r>
      <w:r w:rsidRPr="00BA740D">
        <w:rPr>
          <w:rFonts w:ascii="Arabic Typesetting" w:hAnsi="Arabic Typesetting" w:cs="Arabic Typesetting"/>
          <w:sz w:val="28"/>
          <w:szCs w:val="28"/>
          <w:rtl/>
        </w:rPr>
        <w:t>وذلك بتاريخ 21/11/2017م.</w:t>
      </w:r>
    </w:p>
    <w:p w:rsidR="00322F5C" w:rsidRPr="00BA740D" w:rsidRDefault="00322F5C" w:rsidP="00DC39B9">
      <w:pPr>
        <w:pStyle w:val="ListParagraph"/>
        <w:numPr>
          <w:ilvl w:val="0"/>
          <w:numId w:val="2"/>
        </w:numPr>
        <w:spacing w:line="360" w:lineRule="auto"/>
        <w:jc w:val="both"/>
        <w:rPr>
          <w:rFonts w:ascii="Arabic Typesetting" w:hAnsi="Arabic Typesetting" w:cs="Arabic Typesetting"/>
          <w:sz w:val="28"/>
          <w:szCs w:val="28"/>
        </w:rPr>
      </w:pPr>
      <w:r w:rsidRPr="00BA740D">
        <w:rPr>
          <w:rFonts w:ascii="Arabic Typesetting" w:hAnsi="Arabic Typesetting" w:cs="Arabic Typesetting"/>
          <w:sz w:val="28"/>
          <w:szCs w:val="28"/>
          <w:rtl/>
        </w:rPr>
        <w:t>تحويل مبلغ (2,087,545.79 ريال) – مليونان وسبعة وثمانون ألفًا وخمسمائة وخمسة وأربعون ريالًا وتسع وسبعون هللة –بتاريخ 16/03/2016م.</w:t>
      </w:r>
    </w:p>
    <w:p w:rsidR="00322F5C" w:rsidRPr="00BA740D" w:rsidRDefault="00322F5C" w:rsidP="00DC39B9">
      <w:pPr>
        <w:pStyle w:val="ListParagraph"/>
        <w:numPr>
          <w:ilvl w:val="0"/>
          <w:numId w:val="2"/>
        </w:numPr>
        <w:spacing w:line="360" w:lineRule="auto"/>
        <w:jc w:val="both"/>
        <w:rPr>
          <w:rFonts w:ascii="Arabic Typesetting" w:hAnsi="Arabic Typesetting" w:cs="Arabic Typesetting"/>
          <w:sz w:val="28"/>
          <w:szCs w:val="28"/>
        </w:rPr>
      </w:pPr>
      <w:r w:rsidRPr="00BA740D">
        <w:rPr>
          <w:rFonts w:ascii="Arabic Typesetting" w:hAnsi="Arabic Typesetting" w:cs="Arabic Typesetting"/>
          <w:sz w:val="28"/>
          <w:szCs w:val="28"/>
          <w:rtl/>
        </w:rPr>
        <w:t>تحويل مبلغ (123,144 ريال) – مئة وثلاثة وعشرون ألفًا ومئة وأربعة وأربعون ريالًا –بتاريخ 25/05/2016م.</w:t>
      </w:r>
    </w:p>
    <w:p w:rsidR="00322F5C" w:rsidRPr="00BA740D" w:rsidRDefault="00322F5C" w:rsidP="00DC39B9">
      <w:pPr>
        <w:pStyle w:val="ListParagraph"/>
        <w:numPr>
          <w:ilvl w:val="0"/>
          <w:numId w:val="2"/>
        </w:numPr>
        <w:spacing w:line="360" w:lineRule="auto"/>
        <w:jc w:val="both"/>
        <w:rPr>
          <w:rFonts w:ascii="Arabic Typesetting" w:hAnsi="Arabic Typesetting" w:cs="Arabic Typesetting"/>
          <w:sz w:val="28"/>
          <w:szCs w:val="28"/>
        </w:rPr>
      </w:pPr>
      <w:r w:rsidRPr="00BA740D">
        <w:rPr>
          <w:rFonts w:ascii="Arabic Typesetting" w:hAnsi="Arabic Typesetting" w:cs="Arabic Typesetting"/>
          <w:sz w:val="28"/>
          <w:szCs w:val="28"/>
          <w:rtl/>
        </w:rPr>
        <w:t>تحويل مبلغ (49,000 ريال) – تسعة وأربعون ألف ريال –</w:t>
      </w:r>
      <w:r w:rsidR="00DC39B9">
        <w:rPr>
          <w:rFonts w:ascii="Arabic Typesetting" w:hAnsi="Arabic Typesetting" w:cs="Arabic Typesetting" w:hint="cs"/>
          <w:sz w:val="28"/>
          <w:szCs w:val="28"/>
          <w:rtl/>
        </w:rPr>
        <w:t xml:space="preserve"> </w:t>
      </w:r>
      <w:r w:rsidRPr="00BA740D">
        <w:rPr>
          <w:rFonts w:ascii="Arabic Typesetting" w:hAnsi="Arabic Typesetting" w:cs="Arabic Typesetting"/>
          <w:sz w:val="28"/>
          <w:szCs w:val="28"/>
          <w:rtl/>
        </w:rPr>
        <w:t>بتاريخ 01/12/2016م.</w:t>
      </w:r>
    </w:p>
    <w:p w:rsidR="001C68D6" w:rsidRPr="00BA740D" w:rsidRDefault="00322F5C" w:rsidP="00DC39B9">
      <w:pPr>
        <w:pStyle w:val="ListParagraph"/>
        <w:numPr>
          <w:ilvl w:val="0"/>
          <w:numId w:val="2"/>
        </w:numPr>
        <w:spacing w:line="360" w:lineRule="auto"/>
        <w:jc w:val="both"/>
        <w:rPr>
          <w:rFonts w:ascii="Arabic Typesetting" w:hAnsi="Arabic Typesetting" w:cs="Arabic Typesetting"/>
          <w:sz w:val="28"/>
          <w:szCs w:val="28"/>
          <w:rtl/>
        </w:rPr>
      </w:pPr>
      <w:r w:rsidRPr="00BA740D">
        <w:rPr>
          <w:rFonts w:ascii="Arabic Typesetting" w:hAnsi="Arabic Typesetting" w:cs="Arabic Typesetting"/>
          <w:sz w:val="28"/>
          <w:szCs w:val="28"/>
          <w:rtl/>
        </w:rPr>
        <w:t>تحويل مبلغ (40,000 ريال) – أربعون ألف ريال –</w:t>
      </w:r>
      <w:r w:rsidR="00DC39B9">
        <w:rPr>
          <w:rFonts w:ascii="Arabic Typesetting" w:hAnsi="Arabic Typesetting" w:cs="Arabic Typesetting" w:hint="cs"/>
          <w:sz w:val="28"/>
          <w:szCs w:val="28"/>
          <w:rtl/>
        </w:rPr>
        <w:t xml:space="preserve"> </w:t>
      </w:r>
      <w:r w:rsidRPr="00BA740D">
        <w:rPr>
          <w:rFonts w:ascii="Arabic Typesetting" w:hAnsi="Arabic Typesetting" w:cs="Arabic Typesetting"/>
          <w:sz w:val="28"/>
          <w:szCs w:val="28"/>
          <w:rtl/>
        </w:rPr>
        <w:t>بتاريخ 11/02/2017م.</w:t>
      </w:r>
    </w:p>
    <w:p w:rsidR="003A402B" w:rsidRPr="00BA740D" w:rsidRDefault="003A402B" w:rsidP="00DC39B9">
      <w:pPr>
        <w:spacing w:line="360" w:lineRule="auto"/>
        <w:ind w:left="-330" w:firstLine="472"/>
        <w:jc w:val="both"/>
        <w:rPr>
          <w:rFonts w:ascii="Arabic Typesetting" w:hAnsi="Arabic Typesetting" w:cs="Arabic Typesetting"/>
          <w:b/>
          <w:bCs/>
          <w:sz w:val="28"/>
          <w:szCs w:val="28"/>
          <w:rtl/>
        </w:rPr>
      </w:pPr>
      <w:r w:rsidRPr="00BA740D">
        <w:rPr>
          <w:rFonts w:ascii="Arabic Typesetting" w:hAnsi="Arabic Typesetting" w:cs="Arabic Typesetting"/>
          <w:b/>
          <w:bCs/>
          <w:sz w:val="28"/>
          <w:szCs w:val="28"/>
          <w:rtl/>
        </w:rPr>
        <w:t xml:space="preserve">وهذه التحويلات التي بلغ مجموعها أكثر من سبعة ملايين ريال، تؤكد بجلاء وجود تصرفات مالية لاحقة لوفاة والدنا، وهو ما يُظهر أن الدعوى </w:t>
      </w:r>
      <w:r w:rsidR="00495E8C" w:rsidRPr="00BA740D">
        <w:rPr>
          <w:rFonts w:ascii="Arabic Typesetting" w:hAnsi="Arabic Typesetting" w:cs="Arabic Typesetting"/>
          <w:b/>
          <w:bCs/>
          <w:sz w:val="28"/>
          <w:szCs w:val="28"/>
          <w:rtl/>
        </w:rPr>
        <w:t xml:space="preserve">بشكلها الحالي غير محرره </w:t>
      </w:r>
      <w:r w:rsidRPr="00BA740D">
        <w:rPr>
          <w:rFonts w:ascii="Arabic Typesetting" w:hAnsi="Arabic Typesetting" w:cs="Arabic Typesetting"/>
          <w:b/>
          <w:bCs/>
          <w:sz w:val="28"/>
          <w:szCs w:val="28"/>
          <w:rtl/>
        </w:rPr>
        <w:t>التحرير الكافي الذي يُمكّن من تكوين صورة دقيقة عن الرصيد الفعلي وقت الوفاة، ولا عن أوجه الصرف التي خرجت فيها تلك المبالغ، الأمر الذي يستدعي التحقق من كامل الحركة المالية للحساب قبل النظر في القسمة حفظًا لحقوق جميع الورثة.</w:t>
      </w:r>
    </w:p>
    <w:p w:rsidR="009A5E3C" w:rsidRPr="00BA740D" w:rsidRDefault="009A5E3C" w:rsidP="00BA740D">
      <w:pPr>
        <w:spacing w:after="0" w:line="360" w:lineRule="auto"/>
        <w:rPr>
          <w:rFonts w:ascii="Arabic Typesetting" w:hAnsi="Arabic Typesetting" w:cs="Arabic Typesetting"/>
          <w:b/>
          <w:bCs/>
          <w:sz w:val="28"/>
          <w:szCs w:val="28"/>
          <w:u w:val="single"/>
          <w:rtl/>
        </w:rPr>
      </w:pPr>
      <w:r w:rsidRPr="00BA740D">
        <w:rPr>
          <w:rFonts w:ascii="Arabic Typesetting" w:hAnsi="Arabic Typesetting" w:cs="Arabic Typesetting"/>
          <w:b/>
          <w:bCs/>
          <w:sz w:val="28"/>
          <w:szCs w:val="28"/>
          <w:u w:val="single"/>
          <w:rtl/>
        </w:rPr>
        <w:t>وعليه، نلتمس من فضيلتكم – سلّمكم الله – ما يلي:</w:t>
      </w:r>
    </w:p>
    <w:p w:rsidR="009A5E3C" w:rsidRPr="00BA740D" w:rsidRDefault="009A5E3C" w:rsidP="00BA740D">
      <w:pPr>
        <w:pStyle w:val="ListParagraph"/>
        <w:numPr>
          <w:ilvl w:val="0"/>
          <w:numId w:val="4"/>
        </w:numPr>
        <w:spacing w:line="360" w:lineRule="auto"/>
        <w:ind w:left="425"/>
        <w:jc w:val="both"/>
        <w:rPr>
          <w:rFonts w:ascii="Arabic Typesetting" w:hAnsi="Arabic Typesetting" w:cs="Arabic Typesetting"/>
          <w:sz w:val="28"/>
          <w:szCs w:val="28"/>
        </w:rPr>
      </w:pPr>
      <w:r w:rsidRPr="00BA740D">
        <w:rPr>
          <w:rFonts w:ascii="Arabic Typesetting" w:hAnsi="Arabic Typesetting" w:cs="Arabic Typesetting"/>
          <w:sz w:val="28"/>
          <w:szCs w:val="28"/>
          <w:rtl/>
        </w:rPr>
        <w:t>إلزام المدعين بتقديم كشف الحساب البنكي الكامل للحساب العائد لوالدنا</w:t>
      </w:r>
      <w:r w:rsidR="00910FD7" w:rsidRPr="00BA740D">
        <w:rPr>
          <w:rFonts w:ascii="Arabic Typesetting" w:hAnsi="Arabic Typesetting" w:cs="Arabic Typesetting"/>
          <w:sz w:val="28"/>
          <w:szCs w:val="28"/>
          <w:rtl/>
        </w:rPr>
        <w:t xml:space="preserve"> </w:t>
      </w:r>
      <w:r w:rsidRPr="00BA740D">
        <w:rPr>
          <w:rFonts w:ascii="Arabic Typesetting" w:hAnsi="Arabic Typesetting" w:cs="Arabic Typesetting"/>
          <w:sz w:val="28"/>
          <w:szCs w:val="28"/>
          <w:rtl/>
        </w:rPr>
        <w:t>عن الفترة من تاريخ الوفاة وحتى تاريخه، ليتبيّن من خلاله ما إذا كانت المبالغ المودعة قد وُزِّعت على الورثة أو صُرفت في غير ذلك.</w:t>
      </w:r>
    </w:p>
    <w:p w:rsidR="009A5E3C" w:rsidRPr="00BA740D" w:rsidRDefault="00910FD7" w:rsidP="00BA740D">
      <w:pPr>
        <w:pStyle w:val="ListParagraph"/>
        <w:numPr>
          <w:ilvl w:val="0"/>
          <w:numId w:val="4"/>
        </w:numPr>
        <w:spacing w:line="360" w:lineRule="auto"/>
        <w:ind w:left="425"/>
        <w:jc w:val="both"/>
        <w:rPr>
          <w:rFonts w:ascii="Arabic Typesetting" w:hAnsi="Arabic Typesetting" w:cs="Arabic Typesetting"/>
          <w:sz w:val="28"/>
          <w:szCs w:val="28"/>
        </w:rPr>
      </w:pPr>
      <w:r w:rsidRPr="00BA740D">
        <w:rPr>
          <w:rFonts w:ascii="Arabic Typesetting" w:hAnsi="Arabic Typesetting" w:cs="Arabic Typesetting"/>
          <w:sz w:val="28"/>
          <w:szCs w:val="28"/>
          <w:rtl/>
        </w:rPr>
        <w:t>إلزام الأخ</w:t>
      </w:r>
      <w:r w:rsidR="009A5E3C" w:rsidRPr="00BA740D">
        <w:rPr>
          <w:rFonts w:ascii="Arabic Typesetting" w:hAnsi="Arabic Typesetting" w:cs="Arabic Typesetting"/>
          <w:sz w:val="28"/>
          <w:szCs w:val="28"/>
          <w:rtl/>
        </w:rPr>
        <w:t xml:space="preserve">/ جعفر بتقديم بيانٍ تفصيلي بالمصروفات والمبالغ التي تم تحويلها من حساب والدنا </w:t>
      </w:r>
      <w:r w:rsidRPr="00BA740D">
        <w:rPr>
          <w:rFonts w:ascii="Arabic Typesetting" w:hAnsi="Arabic Typesetting" w:cs="Arabic Typesetting"/>
          <w:sz w:val="28"/>
          <w:szCs w:val="28"/>
          <w:rtl/>
        </w:rPr>
        <w:t>لحسابه</w:t>
      </w:r>
      <w:r w:rsidR="009A5E3C" w:rsidRPr="00BA740D">
        <w:rPr>
          <w:rFonts w:ascii="Arabic Typesetting" w:hAnsi="Arabic Typesetting" w:cs="Arabic Typesetting"/>
          <w:sz w:val="28"/>
          <w:szCs w:val="28"/>
          <w:rtl/>
        </w:rPr>
        <w:t xml:space="preserve"> ومجموعها (7,472,353.07 ريال) – سبعة ملايين وأربعمائة واثنان وسبعون ألفًا وثلاثمائة وثلاثة وخمسون ريالًا وسبع هللات – مع بيان أوجه الصرف والمستفيدين منها، إظهارًا للحقيقة وتحديدًا لمقدار التركة </w:t>
      </w:r>
      <w:r w:rsidRPr="00BA740D">
        <w:rPr>
          <w:rFonts w:ascii="Arabic Typesetting" w:hAnsi="Arabic Typesetting" w:cs="Arabic Typesetting"/>
          <w:sz w:val="28"/>
          <w:szCs w:val="28"/>
          <w:rtl/>
        </w:rPr>
        <w:t xml:space="preserve">المالية عن هذا الحساب </w:t>
      </w:r>
      <w:r w:rsidR="009A5E3C" w:rsidRPr="00BA740D">
        <w:rPr>
          <w:rFonts w:ascii="Arabic Typesetting" w:hAnsi="Arabic Typesetting" w:cs="Arabic Typesetting"/>
          <w:sz w:val="28"/>
          <w:szCs w:val="28"/>
          <w:rtl/>
        </w:rPr>
        <w:t>على وجهٍ دقيق.</w:t>
      </w:r>
    </w:p>
    <w:p w:rsidR="003A402B" w:rsidRPr="00BA740D" w:rsidRDefault="003A402B" w:rsidP="00BA740D">
      <w:pPr>
        <w:pStyle w:val="ListParagraph"/>
        <w:spacing w:line="360" w:lineRule="auto"/>
        <w:ind w:left="425"/>
        <w:jc w:val="center"/>
        <w:rPr>
          <w:rFonts w:ascii="Arabic Typesetting" w:hAnsi="Arabic Typesetting" w:cs="Arabic Typesetting"/>
          <w:b/>
          <w:bCs/>
          <w:sz w:val="28"/>
          <w:szCs w:val="28"/>
        </w:rPr>
      </w:pPr>
      <w:r w:rsidRPr="00BA740D">
        <w:rPr>
          <w:rFonts w:ascii="Arabic Typesetting" w:hAnsi="Arabic Typesetting" w:cs="Arabic Typesetting"/>
          <w:b/>
          <w:bCs/>
          <w:sz w:val="28"/>
          <w:szCs w:val="28"/>
          <w:rtl/>
        </w:rPr>
        <w:t>والسلام عليكم ورحمة الله وبركاته،،</w:t>
      </w:r>
    </w:p>
    <w:sectPr w:rsidR="003A402B" w:rsidRPr="00BA740D" w:rsidSect="00440DCC">
      <w:pgSz w:w="11906" w:h="16838"/>
      <w:pgMar w:top="1440" w:right="849" w:bottom="709" w:left="567"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abic Typesetting">
    <w:panose1 w:val="03020402040406030203"/>
    <w:charset w:val="00"/>
    <w:family w:val="script"/>
    <w:pitch w:val="variable"/>
    <w:sig w:usb0="80002007" w:usb1="80000000" w:usb2="00000008" w:usb3="00000000" w:csb0="000000D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661410"/>
    <w:multiLevelType w:val="hybridMultilevel"/>
    <w:tmpl w:val="6AF81236"/>
    <w:lvl w:ilvl="0" w:tplc="56B2801E">
      <w:start w:val="1"/>
      <w:numFmt w:val="decimal"/>
      <w:lvlText w:val="%1."/>
      <w:lvlJc w:val="left"/>
      <w:pPr>
        <w:ind w:left="30" w:hanging="360"/>
      </w:pPr>
      <w:rPr>
        <w:rFonts w:cs="Arial" w:hint="default"/>
      </w:rPr>
    </w:lvl>
    <w:lvl w:ilvl="1" w:tplc="04090019" w:tentative="1">
      <w:start w:val="1"/>
      <w:numFmt w:val="lowerLetter"/>
      <w:lvlText w:val="%2."/>
      <w:lvlJc w:val="left"/>
      <w:pPr>
        <w:ind w:left="750" w:hanging="360"/>
      </w:pPr>
    </w:lvl>
    <w:lvl w:ilvl="2" w:tplc="0409001B" w:tentative="1">
      <w:start w:val="1"/>
      <w:numFmt w:val="lowerRoman"/>
      <w:lvlText w:val="%3."/>
      <w:lvlJc w:val="right"/>
      <w:pPr>
        <w:ind w:left="1470" w:hanging="180"/>
      </w:pPr>
    </w:lvl>
    <w:lvl w:ilvl="3" w:tplc="0409000F" w:tentative="1">
      <w:start w:val="1"/>
      <w:numFmt w:val="decimal"/>
      <w:lvlText w:val="%4."/>
      <w:lvlJc w:val="left"/>
      <w:pPr>
        <w:ind w:left="2190" w:hanging="360"/>
      </w:pPr>
    </w:lvl>
    <w:lvl w:ilvl="4" w:tplc="04090019" w:tentative="1">
      <w:start w:val="1"/>
      <w:numFmt w:val="lowerLetter"/>
      <w:lvlText w:val="%5."/>
      <w:lvlJc w:val="left"/>
      <w:pPr>
        <w:ind w:left="2910" w:hanging="360"/>
      </w:pPr>
    </w:lvl>
    <w:lvl w:ilvl="5" w:tplc="0409001B" w:tentative="1">
      <w:start w:val="1"/>
      <w:numFmt w:val="lowerRoman"/>
      <w:lvlText w:val="%6."/>
      <w:lvlJc w:val="right"/>
      <w:pPr>
        <w:ind w:left="3630" w:hanging="180"/>
      </w:pPr>
    </w:lvl>
    <w:lvl w:ilvl="6" w:tplc="0409000F" w:tentative="1">
      <w:start w:val="1"/>
      <w:numFmt w:val="decimal"/>
      <w:lvlText w:val="%7."/>
      <w:lvlJc w:val="left"/>
      <w:pPr>
        <w:ind w:left="4350" w:hanging="360"/>
      </w:pPr>
    </w:lvl>
    <w:lvl w:ilvl="7" w:tplc="04090019" w:tentative="1">
      <w:start w:val="1"/>
      <w:numFmt w:val="lowerLetter"/>
      <w:lvlText w:val="%8."/>
      <w:lvlJc w:val="left"/>
      <w:pPr>
        <w:ind w:left="5070" w:hanging="360"/>
      </w:pPr>
    </w:lvl>
    <w:lvl w:ilvl="8" w:tplc="0409001B" w:tentative="1">
      <w:start w:val="1"/>
      <w:numFmt w:val="lowerRoman"/>
      <w:lvlText w:val="%9."/>
      <w:lvlJc w:val="right"/>
      <w:pPr>
        <w:ind w:left="5790" w:hanging="180"/>
      </w:pPr>
    </w:lvl>
  </w:abstractNum>
  <w:abstractNum w:abstractNumId="1" w15:restartNumberingAfterBreak="0">
    <w:nsid w:val="42091E2D"/>
    <w:multiLevelType w:val="hybridMultilevel"/>
    <w:tmpl w:val="2E68B52A"/>
    <w:lvl w:ilvl="0" w:tplc="D8E42DE6">
      <w:start w:val="1"/>
      <w:numFmt w:val="decimal"/>
      <w:lvlText w:val="%1."/>
      <w:lvlJc w:val="left"/>
      <w:pPr>
        <w:ind w:left="30" w:hanging="360"/>
      </w:pPr>
      <w:rPr>
        <w:rFonts w:hint="default"/>
      </w:rPr>
    </w:lvl>
    <w:lvl w:ilvl="1" w:tplc="04090019" w:tentative="1">
      <w:start w:val="1"/>
      <w:numFmt w:val="lowerLetter"/>
      <w:lvlText w:val="%2."/>
      <w:lvlJc w:val="left"/>
      <w:pPr>
        <w:ind w:left="750" w:hanging="360"/>
      </w:pPr>
    </w:lvl>
    <w:lvl w:ilvl="2" w:tplc="0409001B" w:tentative="1">
      <w:start w:val="1"/>
      <w:numFmt w:val="lowerRoman"/>
      <w:lvlText w:val="%3."/>
      <w:lvlJc w:val="right"/>
      <w:pPr>
        <w:ind w:left="1470" w:hanging="180"/>
      </w:pPr>
    </w:lvl>
    <w:lvl w:ilvl="3" w:tplc="0409000F" w:tentative="1">
      <w:start w:val="1"/>
      <w:numFmt w:val="decimal"/>
      <w:lvlText w:val="%4."/>
      <w:lvlJc w:val="left"/>
      <w:pPr>
        <w:ind w:left="2190" w:hanging="360"/>
      </w:pPr>
    </w:lvl>
    <w:lvl w:ilvl="4" w:tplc="04090019" w:tentative="1">
      <w:start w:val="1"/>
      <w:numFmt w:val="lowerLetter"/>
      <w:lvlText w:val="%5."/>
      <w:lvlJc w:val="left"/>
      <w:pPr>
        <w:ind w:left="2910" w:hanging="360"/>
      </w:pPr>
    </w:lvl>
    <w:lvl w:ilvl="5" w:tplc="0409001B" w:tentative="1">
      <w:start w:val="1"/>
      <w:numFmt w:val="lowerRoman"/>
      <w:lvlText w:val="%6."/>
      <w:lvlJc w:val="right"/>
      <w:pPr>
        <w:ind w:left="3630" w:hanging="180"/>
      </w:pPr>
    </w:lvl>
    <w:lvl w:ilvl="6" w:tplc="0409000F" w:tentative="1">
      <w:start w:val="1"/>
      <w:numFmt w:val="decimal"/>
      <w:lvlText w:val="%7."/>
      <w:lvlJc w:val="left"/>
      <w:pPr>
        <w:ind w:left="4350" w:hanging="360"/>
      </w:pPr>
    </w:lvl>
    <w:lvl w:ilvl="7" w:tplc="04090019" w:tentative="1">
      <w:start w:val="1"/>
      <w:numFmt w:val="lowerLetter"/>
      <w:lvlText w:val="%8."/>
      <w:lvlJc w:val="left"/>
      <w:pPr>
        <w:ind w:left="5070" w:hanging="360"/>
      </w:pPr>
    </w:lvl>
    <w:lvl w:ilvl="8" w:tplc="0409001B" w:tentative="1">
      <w:start w:val="1"/>
      <w:numFmt w:val="lowerRoman"/>
      <w:lvlText w:val="%9."/>
      <w:lvlJc w:val="right"/>
      <w:pPr>
        <w:ind w:left="5790" w:hanging="180"/>
      </w:pPr>
    </w:lvl>
  </w:abstractNum>
  <w:abstractNum w:abstractNumId="2" w15:restartNumberingAfterBreak="0">
    <w:nsid w:val="49231835"/>
    <w:multiLevelType w:val="hybridMultilevel"/>
    <w:tmpl w:val="D570B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90815D6"/>
    <w:multiLevelType w:val="hybridMultilevel"/>
    <w:tmpl w:val="D8B63B60"/>
    <w:lvl w:ilvl="0" w:tplc="4C92D618">
      <w:start w:val="1"/>
      <w:numFmt w:val="arabicAlpha"/>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68D6"/>
    <w:rsid w:val="00031258"/>
    <w:rsid w:val="001C68D6"/>
    <w:rsid w:val="00291AD4"/>
    <w:rsid w:val="00322F5C"/>
    <w:rsid w:val="003A402B"/>
    <w:rsid w:val="00440DCC"/>
    <w:rsid w:val="00495E8C"/>
    <w:rsid w:val="007606B4"/>
    <w:rsid w:val="00810F72"/>
    <w:rsid w:val="008D3208"/>
    <w:rsid w:val="00910FD7"/>
    <w:rsid w:val="009A5E3C"/>
    <w:rsid w:val="00AA03F1"/>
    <w:rsid w:val="00B50B7B"/>
    <w:rsid w:val="00BA740D"/>
    <w:rsid w:val="00BB64F0"/>
    <w:rsid w:val="00DC39B9"/>
    <w:rsid w:val="00E039F3"/>
    <w:rsid w:val="00E5416C"/>
    <w:rsid w:val="00F132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3C3DC"/>
  <w15:chartTrackingRefBased/>
  <w15:docId w15:val="{A41DF152-5871-4FD9-8123-16021BE74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39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4274185">
      <w:bodyDiv w:val="1"/>
      <w:marLeft w:val="0"/>
      <w:marRight w:val="0"/>
      <w:marTop w:val="0"/>
      <w:marBottom w:val="0"/>
      <w:divBdr>
        <w:top w:val="none" w:sz="0" w:space="0" w:color="auto"/>
        <w:left w:val="none" w:sz="0" w:space="0" w:color="auto"/>
        <w:bottom w:val="none" w:sz="0" w:space="0" w:color="auto"/>
        <w:right w:val="none" w:sz="0" w:space="0" w:color="auto"/>
      </w:divBdr>
    </w:div>
    <w:div w:id="1168597531">
      <w:bodyDiv w:val="1"/>
      <w:marLeft w:val="0"/>
      <w:marRight w:val="0"/>
      <w:marTop w:val="0"/>
      <w:marBottom w:val="0"/>
      <w:divBdr>
        <w:top w:val="none" w:sz="0" w:space="0" w:color="auto"/>
        <w:left w:val="none" w:sz="0" w:space="0" w:color="auto"/>
        <w:bottom w:val="none" w:sz="0" w:space="0" w:color="auto"/>
        <w:right w:val="none" w:sz="0" w:space="0" w:color="auto"/>
      </w:divBdr>
      <w:divsChild>
        <w:div w:id="704603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1879425">
      <w:bodyDiv w:val="1"/>
      <w:marLeft w:val="0"/>
      <w:marRight w:val="0"/>
      <w:marTop w:val="0"/>
      <w:marBottom w:val="0"/>
      <w:divBdr>
        <w:top w:val="none" w:sz="0" w:space="0" w:color="auto"/>
        <w:left w:val="none" w:sz="0" w:space="0" w:color="auto"/>
        <w:bottom w:val="none" w:sz="0" w:space="0" w:color="auto"/>
        <w:right w:val="none" w:sz="0" w:space="0" w:color="auto"/>
      </w:divBdr>
      <w:divsChild>
        <w:div w:id="2109813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363</Words>
  <Characters>2072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cp:lastPrinted>2025-10-14T06:43:00Z</cp:lastPrinted>
  <dcterms:created xsi:type="dcterms:W3CDTF">2025-10-14T06:41:00Z</dcterms:created>
  <dcterms:modified xsi:type="dcterms:W3CDTF">2025-10-14T06:43:00Z</dcterms:modified>
</cp:coreProperties>
</file>