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4CA" w:rsidRPr="00691DB4" w:rsidRDefault="00691DB4" w:rsidP="009F053E">
      <w:pPr>
        <w:bidi/>
        <w:spacing w:after="120"/>
        <w:ind w:hanging="1"/>
        <w:jc w:val="center"/>
        <w:rPr>
          <w:rFonts w:cs="Simplified Arabic"/>
          <w:b/>
          <w:bCs/>
          <w:sz w:val="44"/>
          <w:szCs w:val="44"/>
          <w:rtl/>
          <w:lang w:val="en-US" w:bidi="ar-MA"/>
        </w:rPr>
      </w:pPr>
      <w:r w:rsidRPr="00691DB4">
        <w:rPr>
          <w:rFonts w:cs="Simplified Arabic" w:hint="cs"/>
          <w:b/>
          <w:bCs/>
          <w:sz w:val="44"/>
          <w:szCs w:val="44"/>
          <w:rtl/>
          <w:lang w:val="en-US" w:bidi="ar-MA"/>
        </w:rPr>
        <w:t>مقدمة</w:t>
      </w:r>
    </w:p>
    <w:p w:rsidR="007711AB" w:rsidRDefault="007711AB" w:rsidP="00CF14CA">
      <w:pPr>
        <w:bidi/>
        <w:spacing w:after="120"/>
        <w:ind w:firstLine="567"/>
        <w:jc w:val="lowKashida"/>
        <w:rPr>
          <w:rFonts w:cs="Simplified Arabic"/>
          <w:sz w:val="32"/>
          <w:szCs w:val="32"/>
          <w:rtl/>
          <w:lang w:bidi="ar-MA"/>
        </w:rPr>
      </w:pPr>
      <w:r>
        <w:rPr>
          <w:rFonts w:cs="Simplified Arabic" w:hint="cs"/>
          <w:sz w:val="32"/>
          <w:szCs w:val="32"/>
          <w:rtl/>
          <w:lang w:bidi="ar-MA"/>
        </w:rPr>
        <w:t xml:space="preserve"> تعرف المسؤولية عموما بأنها تش</w:t>
      </w:r>
      <w:r w:rsidRPr="007711AB">
        <w:rPr>
          <w:rFonts w:cs="Simplified Arabic" w:hint="cs"/>
          <w:sz w:val="32"/>
          <w:szCs w:val="32"/>
          <w:rtl/>
          <w:lang w:bidi="ar-MA"/>
        </w:rPr>
        <w:t>خ</w:t>
      </w:r>
      <w:r>
        <w:rPr>
          <w:rFonts w:cs="Simplified Arabic" w:hint="cs"/>
          <w:sz w:val="32"/>
          <w:szCs w:val="32"/>
          <w:rtl/>
          <w:lang w:bidi="ar-MA"/>
        </w:rPr>
        <w:t>ي</w:t>
      </w:r>
      <w:r w:rsidRPr="007711AB">
        <w:rPr>
          <w:rFonts w:cs="Simplified Arabic" w:hint="cs"/>
          <w:sz w:val="32"/>
          <w:szCs w:val="32"/>
          <w:rtl/>
          <w:lang w:bidi="ar-MA"/>
        </w:rPr>
        <w:t xml:space="preserve">ص </w:t>
      </w:r>
      <w:r>
        <w:rPr>
          <w:rFonts w:cs="Simplified Arabic" w:hint="cs"/>
          <w:sz w:val="32"/>
          <w:szCs w:val="32"/>
          <w:rtl/>
          <w:lang w:bidi="ar-MA"/>
        </w:rPr>
        <w:t>لحالة الفرد الذي اقترف أمرا من الأمور</w:t>
      </w:r>
      <w:r w:rsidR="00487035">
        <w:rPr>
          <w:rFonts w:cs="Simplified Arabic" w:hint="cs"/>
          <w:sz w:val="32"/>
          <w:szCs w:val="32"/>
          <w:rtl/>
          <w:lang w:bidi="ar-MA"/>
        </w:rPr>
        <w:t xml:space="preserve">  يستوجب التبعة والمؤاخذة، وتنقسم إلى قسمين: مسؤولية أخلاقية وأخرى قانونية، ويقصد بالأولى تلك التبعة التي تترتب عن مخالفة قواعد الأخلاق، أما الثانية فهي التي تترتب جراء مخالفة واجب من الواجبات الاجتماعية، وهي نوعان مسؤولية جنائية ومسؤولية مدنية.</w:t>
      </w:r>
    </w:p>
    <w:p w:rsidR="00487035" w:rsidRDefault="00487035" w:rsidP="00C72D9D">
      <w:pPr>
        <w:bidi/>
        <w:spacing w:after="120"/>
        <w:ind w:firstLine="567"/>
        <w:jc w:val="lowKashida"/>
        <w:rPr>
          <w:rFonts w:cs="Simplified Arabic"/>
          <w:sz w:val="32"/>
          <w:szCs w:val="32"/>
          <w:rtl/>
          <w:lang w:bidi="ar-MA"/>
        </w:rPr>
      </w:pPr>
      <w:r>
        <w:rPr>
          <w:rFonts w:cs="Simplified Arabic" w:hint="cs"/>
          <w:sz w:val="32"/>
          <w:szCs w:val="32"/>
          <w:rtl/>
          <w:lang w:bidi="ar-MA"/>
        </w:rPr>
        <w:t xml:space="preserve"> والمسؤولية الجنائية هي ت</w:t>
      </w:r>
      <w:r w:rsidR="00C72D9D">
        <w:rPr>
          <w:rFonts w:cs="Simplified Arabic" w:hint="cs"/>
          <w:sz w:val="32"/>
          <w:szCs w:val="32"/>
          <w:rtl/>
          <w:lang w:bidi="ar-MA"/>
        </w:rPr>
        <w:t>ح</w:t>
      </w:r>
      <w:r>
        <w:rPr>
          <w:rFonts w:cs="Simplified Arabic" w:hint="cs"/>
          <w:sz w:val="32"/>
          <w:szCs w:val="32"/>
          <w:rtl/>
          <w:lang w:bidi="ar-MA"/>
        </w:rPr>
        <w:t>مل الشخص لتبعات أفعاله الجنائية المجرمة، أما المسؤولية المدنية فهي إلزام المسؤول بأداء تعويض للطرف المضرور في الأحوال التي تتوفر فيها شروطها.</w:t>
      </w:r>
      <w:r>
        <w:rPr>
          <w:rStyle w:val="FootnoteReference"/>
          <w:rFonts w:cs="Simplified Arabic"/>
          <w:sz w:val="32"/>
          <w:szCs w:val="32"/>
          <w:rtl/>
          <w:lang w:bidi="ar-MA"/>
        </w:rPr>
        <w:footnoteReference w:id="1"/>
      </w:r>
      <w:r>
        <w:rPr>
          <w:rFonts w:cs="Simplified Arabic" w:hint="cs"/>
          <w:sz w:val="32"/>
          <w:szCs w:val="32"/>
          <w:rtl/>
          <w:lang w:bidi="ar-MA"/>
        </w:rPr>
        <w:t xml:space="preserve"> وتنقسم هذه الأخيرة بدورها إلى مسؤولية عقدية</w:t>
      </w:r>
      <w:r>
        <w:rPr>
          <w:rStyle w:val="FootnoteReference"/>
          <w:rFonts w:cs="Simplified Arabic"/>
          <w:sz w:val="32"/>
          <w:szCs w:val="32"/>
          <w:rtl/>
          <w:lang w:bidi="ar-MA"/>
        </w:rPr>
        <w:footnoteReference w:id="2"/>
      </w:r>
      <w:r>
        <w:rPr>
          <w:rFonts w:cs="Simplified Arabic" w:hint="cs"/>
          <w:sz w:val="32"/>
          <w:szCs w:val="32"/>
          <w:rtl/>
          <w:lang w:bidi="ar-MA"/>
        </w:rPr>
        <w:t xml:space="preserve"> وأخرى تقصيرية،</w:t>
      </w:r>
      <w:r>
        <w:rPr>
          <w:rStyle w:val="FootnoteReference"/>
          <w:rFonts w:cs="Simplified Arabic"/>
          <w:sz w:val="32"/>
          <w:szCs w:val="32"/>
          <w:rtl/>
          <w:lang w:bidi="ar-MA"/>
        </w:rPr>
        <w:footnoteReference w:id="3"/>
      </w:r>
      <w:r>
        <w:rPr>
          <w:rFonts w:cs="Simplified Arabic" w:hint="cs"/>
          <w:sz w:val="32"/>
          <w:szCs w:val="32"/>
          <w:rtl/>
          <w:lang w:bidi="ar-MA"/>
        </w:rPr>
        <w:t xml:space="preserve"> وهذا الصنف الأخير ينشأ على عاتق الشخص بسبب ما صدر عنه من أفعال تسببت في الضرر للغير، كما قد ينشأ على عا</w:t>
      </w:r>
      <w:r w:rsidR="009F053E">
        <w:rPr>
          <w:rFonts w:cs="Simplified Arabic" w:hint="cs"/>
          <w:sz w:val="32"/>
          <w:szCs w:val="32"/>
          <w:rtl/>
          <w:lang w:bidi="ar-MA"/>
        </w:rPr>
        <w:t>تقه أيضا نتيجة الأضرار التي تحد</w:t>
      </w:r>
      <w:r w:rsidR="009F053E">
        <w:rPr>
          <w:rFonts w:cs="Simplified Arabic" w:hint="cs"/>
          <w:sz w:val="32"/>
          <w:szCs w:val="32"/>
          <w:rtl/>
          <w:lang w:bidi="ar-DZ"/>
        </w:rPr>
        <w:t>ث</w:t>
      </w:r>
      <w:r>
        <w:rPr>
          <w:rFonts w:cs="Simplified Arabic" w:hint="cs"/>
          <w:sz w:val="32"/>
          <w:szCs w:val="32"/>
          <w:rtl/>
          <w:lang w:bidi="ar-MA"/>
        </w:rPr>
        <w:t xml:space="preserve">ها حيوانات </w:t>
      </w:r>
      <w:r w:rsidR="00701608">
        <w:rPr>
          <w:rFonts w:cs="Simplified Arabic" w:hint="cs"/>
          <w:sz w:val="32"/>
          <w:szCs w:val="32"/>
          <w:rtl/>
          <w:lang w:bidi="ar-MA"/>
        </w:rPr>
        <w:t>أو أشياء أخرى يتولى حراستها. وقد تترتب عليه أيضا من جراء الأضرار التي تحصل من فعل أشخ</w:t>
      </w:r>
      <w:r w:rsidR="009F053E">
        <w:rPr>
          <w:rFonts w:cs="Simplified Arabic" w:hint="cs"/>
          <w:sz w:val="32"/>
          <w:szCs w:val="32"/>
          <w:rtl/>
          <w:lang w:bidi="ar-MA"/>
        </w:rPr>
        <w:t>اص آخرين يخضعون لرقابته وتوجيهه.</w:t>
      </w:r>
      <w:r w:rsidR="00701608">
        <w:rPr>
          <w:rFonts w:cs="Simplified Arabic" w:hint="cs"/>
          <w:sz w:val="32"/>
          <w:szCs w:val="32"/>
          <w:rtl/>
          <w:lang w:bidi="ar-MA"/>
        </w:rPr>
        <w:t xml:space="preserve"> وهذه  الأخيرة </w:t>
      </w:r>
      <w:r w:rsidR="00C72D9D">
        <w:rPr>
          <w:rFonts w:cs="Simplified Arabic" w:hint="cs"/>
          <w:sz w:val="32"/>
          <w:szCs w:val="32"/>
          <w:rtl/>
          <w:lang w:bidi="ar-MA"/>
        </w:rPr>
        <w:t xml:space="preserve">- </w:t>
      </w:r>
      <w:r w:rsidR="00701608">
        <w:rPr>
          <w:rFonts w:cs="Simplified Arabic" w:hint="cs"/>
          <w:sz w:val="32"/>
          <w:szCs w:val="32"/>
          <w:rtl/>
          <w:lang w:bidi="ar-MA"/>
        </w:rPr>
        <w:t xml:space="preserve">أي المسؤولية عن فعل  الغير </w:t>
      </w:r>
      <w:r w:rsidR="00701608">
        <w:rPr>
          <w:rFonts w:cs="Simplified Arabic"/>
          <w:sz w:val="32"/>
          <w:szCs w:val="32"/>
          <w:rtl/>
          <w:lang w:bidi="ar-MA"/>
        </w:rPr>
        <w:t>–</w:t>
      </w:r>
      <w:r w:rsidR="00701608">
        <w:rPr>
          <w:rFonts w:cs="Simplified Arabic" w:hint="cs"/>
          <w:sz w:val="32"/>
          <w:szCs w:val="32"/>
          <w:rtl/>
          <w:lang w:bidi="ar-MA"/>
        </w:rPr>
        <w:t xml:space="preserve"> هي </w:t>
      </w:r>
      <w:r w:rsidR="00EF32E7">
        <w:rPr>
          <w:rFonts w:cs="Simplified Arabic" w:hint="cs"/>
          <w:sz w:val="32"/>
          <w:szCs w:val="32"/>
          <w:rtl/>
          <w:lang w:bidi="ar-MA"/>
        </w:rPr>
        <w:t>ا</w:t>
      </w:r>
      <w:r w:rsidR="009F053E">
        <w:rPr>
          <w:rFonts w:cs="Simplified Arabic" w:hint="cs"/>
          <w:sz w:val="32"/>
          <w:szCs w:val="32"/>
          <w:rtl/>
          <w:lang w:bidi="ar-MA"/>
        </w:rPr>
        <w:t>لتي نص</w:t>
      </w:r>
      <w:r w:rsidR="00701608">
        <w:rPr>
          <w:rFonts w:cs="Simplified Arabic" w:hint="cs"/>
          <w:sz w:val="32"/>
          <w:szCs w:val="32"/>
          <w:rtl/>
          <w:lang w:bidi="ar-MA"/>
        </w:rPr>
        <w:t xml:space="preserve"> عليها</w:t>
      </w:r>
      <w:r w:rsidR="009F053E">
        <w:rPr>
          <w:rFonts w:cs="Simplified Arabic" w:hint="cs"/>
          <w:sz w:val="32"/>
          <w:szCs w:val="32"/>
          <w:rtl/>
          <w:lang w:bidi="ar-MA"/>
        </w:rPr>
        <w:t xml:space="preserve"> </w:t>
      </w:r>
      <w:r w:rsidR="00701608">
        <w:rPr>
          <w:rFonts w:cs="Simplified Arabic" w:hint="cs"/>
          <w:sz w:val="32"/>
          <w:szCs w:val="32"/>
          <w:rtl/>
          <w:lang w:bidi="ar-MA"/>
        </w:rPr>
        <w:t>الفصل 85 من ق.ل.ع.</w:t>
      </w:r>
    </w:p>
    <w:p w:rsidR="006401DA" w:rsidRDefault="00701608" w:rsidP="00EF32E7">
      <w:pPr>
        <w:bidi/>
        <w:spacing w:after="120"/>
        <w:ind w:firstLine="567"/>
        <w:jc w:val="lowKashida"/>
        <w:rPr>
          <w:rFonts w:cs="Simplified Arabic"/>
          <w:sz w:val="32"/>
          <w:szCs w:val="32"/>
          <w:rtl/>
          <w:lang w:bidi="ar-MA"/>
        </w:rPr>
      </w:pPr>
      <w:r>
        <w:rPr>
          <w:rFonts w:cs="Simplified Arabic" w:hint="cs"/>
          <w:sz w:val="32"/>
          <w:szCs w:val="32"/>
          <w:rtl/>
          <w:lang w:bidi="ar-MA"/>
        </w:rPr>
        <w:t xml:space="preserve"> وانطلاقا من هذا الفصل نجد أن المشرع المغربي قد ضمنه طوائف مختلفة </w:t>
      </w:r>
      <w:r w:rsidR="006401DA">
        <w:rPr>
          <w:rFonts w:cs="Simplified Arabic" w:hint="cs"/>
          <w:sz w:val="32"/>
          <w:szCs w:val="32"/>
          <w:rtl/>
          <w:lang w:bidi="ar-MA"/>
        </w:rPr>
        <w:t>ممن يسألون عن غيرهم. فتطرق لمسؤولية الأب والأم ولمسؤولية أرباب الحرف ومسؤولية مراقب ذوي العاهات العقلية</w:t>
      </w:r>
      <w:r w:rsidR="00EF32E7">
        <w:rPr>
          <w:rFonts w:cs="Simplified Arabic" w:hint="cs"/>
          <w:sz w:val="32"/>
          <w:szCs w:val="32"/>
          <w:rtl/>
          <w:lang w:bidi="ar-MA"/>
        </w:rPr>
        <w:t>،</w:t>
      </w:r>
      <w:r w:rsidR="006401DA">
        <w:rPr>
          <w:rFonts w:cs="Simplified Arabic" w:hint="cs"/>
          <w:sz w:val="32"/>
          <w:szCs w:val="32"/>
          <w:rtl/>
          <w:lang w:bidi="ar-MA"/>
        </w:rPr>
        <w:t xml:space="preserve"> وأخيرا مسؤولية المتب</w:t>
      </w:r>
      <w:r w:rsidR="00EF32E7">
        <w:rPr>
          <w:rFonts w:cs="Simplified Arabic" w:hint="cs"/>
          <w:sz w:val="32"/>
          <w:szCs w:val="32"/>
          <w:rtl/>
          <w:lang w:bidi="ar-MA"/>
        </w:rPr>
        <w:t>و</w:t>
      </w:r>
      <w:r w:rsidR="006401DA">
        <w:rPr>
          <w:rFonts w:cs="Simplified Arabic" w:hint="cs"/>
          <w:sz w:val="32"/>
          <w:szCs w:val="32"/>
          <w:rtl/>
          <w:lang w:bidi="ar-MA"/>
        </w:rPr>
        <w:t>ع عن فعل التابع.</w:t>
      </w:r>
    </w:p>
    <w:p w:rsidR="006401DA" w:rsidRDefault="006401DA" w:rsidP="00DC427A">
      <w:pPr>
        <w:bidi/>
        <w:spacing w:after="120"/>
        <w:ind w:firstLine="567"/>
        <w:jc w:val="lowKashida"/>
        <w:rPr>
          <w:rFonts w:cs="Simplified Arabic"/>
          <w:sz w:val="32"/>
          <w:szCs w:val="32"/>
          <w:rtl/>
          <w:lang w:bidi="ar-MA"/>
        </w:rPr>
      </w:pPr>
      <w:r>
        <w:rPr>
          <w:rFonts w:cs="Simplified Arabic" w:hint="cs"/>
          <w:sz w:val="32"/>
          <w:szCs w:val="32"/>
          <w:rtl/>
          <w:lang w:bidi="ar-MA"/>
        </w:rPr>
        <w:t xml:space="preserve"> ولعل هذ</w:t>
      </w:r>
      <w:r w:rsidR="004B3D3F">
        <w:rPr>
          <w:rFonts w:cs="Simplified Arabic" w:hint="cs"/>
          <w:sz w:val="32"/>
          <w:szCs w:val="32"/>
          <w:rtl/>
          <w:lang w:bidi="ar-MA"/>
        </w:rPr>
        <w:t>ه الصورة الأخيرة (مسؤولية المتبو</w:t>
      </w:r>
      <w:r>
        <w:rPr>
          <w:rFonts w:cs="Simplified Arabic" w:hint="cs"/>
          <w:sz w:val="32"/>
          <w:szCs w:val="32"/>
          <w:rtl/>
          <w:lang w:bidi="ar-MA"/>
        </w:rPr>
        <w:t>ع عن فعل التابع) هي أهم صور المسؤولية التقصيرية عن فعل الغير، إن لم تكن الصورة الحقيقية الوحيد</w:t>
      </w:r>
      <w:r w:rsidR="009F053E">
        <w:rPr>
          <w:rFonts w:cs="Simplified Arabic" w:hint="cs"/>
          <w:sz w:val="32"/>
          <w:szCs w:val="32"/>
          <w:rtl/>
          <w:lang w:bidi="ar-MA"/>
        </w:rPr>
        <w:t xml:space="preserve">ة لها نظرا لشموليتها وعموميتها؛ </w:t>
      </w:r>
      <w:r>
        <w:rPr>
          <w:rFonts w:cs="Simplified Arabic" w:hint="cs"/>
          <w:sz w:val="32"/>
          <w:szCs w:val="32"/>
          <w:rtl/>
          <w:lang w:bidi="ar-MA"/>
        </w:rPr>
        <w:t>إذ يمكن أن تترتب في شتى مجالات الحياة، فال</w:t>
      </w:r>
      <w:r w:rsidR="00DC427A">
        <w:rPr>
          <w:rFonts w:cs="Simplified Arabic" w:hint="cs"/>
          <w:sz w:val="32"/>
          <w:szCs w:val="32"/>
          <w:rtl/>
          <w:lang w:bidi="ar-MA"/>
        </w:rPr>
        <w:t>دولة</w:t>
      </w:r>
      <w:r>
        <w:rPr>
          <w:rFonts w:cs="Simplified Arabic" w:hint="cs"/>
          <w:sz w:val="32"/>
          <w:szCs w:val="32"/>
          <w:rtl/>
          <w:lang w:bidi="ar-MA"/>
        </w:rPr>
        <w:t xml:space="preserve"> تكون مسؤولة عن فعل الموظف باعتباره </w:t>
      </w:r>
      <w:r>
        <w:rPr>
          <w:rFonts w:cs="Simplified Arabic" w:hint="cs"/>
          <w:sz w:val="32"/>
          <w:szCs w:val="32"/>
          <w:rtl/>
          <w:lang w:bidi="ar-MA"/>
        </w:rPr>
        <w:lastRenderedPageBreak/>
        <w:t>تابعا لها</w:t>
      </w:r>
      <w:r w:rsidR="009F053E">
        <w:rPr>
          <w:rFonts w:cs="Simplified Arabic" w:hint="cs"/>
          <w:sz w:val="32"/>
          <w:szCs w:val="32"/>
          <w:rtl/>
          <w:lang w:bidi="ar-MA"/>
        </w:rPr>
        <w:t>،</w:t>
      </w:r>
      <w:r>
        <w:rPr>
          <w:rFonts w:cs="Simplified Arabic" w:hint="cs"/>
          <w:sz w:val="32"/>
          <w:szCs w:val="32"/>
          <w:rtl/>
          <w:lang w:bidi="ar-MA"/>
        </w:rPr>
        <w:t xml:space="preserve"> ورب العمل يسأل عن خطأ العامل</w:t>
      </w:r>
      <w:r w:rsidR="009F053E">
        <w:rPr>
          <w:rFonts w:cs="Simplified Arabic" w:hint="cs"/>
          <w:sz w:val="32"/>
          <w:szCs w:val="32"/>
          <w:rtl/>
          <w:lang w:bidi="ar-MA"/>
        </w:rPr>
        <w:t>،</w:t>
      </w:r>
      <w:r>
        <w:rPr>
          <w:rFonts w:cs="Simplified Arabic" w:hint="cs"/>
          <w:sz w:val="32"/>
          <w:szCs w:val="32"/>
          <w:rtl/>
          <w:lang w:bidi="ar-MA"/>
        </w:rPr>
        <w:t xml:space="preserve"> والطبيب عن خطأ ممرضته وغيرها من الصور العملية المتعددة.</w:t>
      </w:r>
      <w:r>
        <w:rPr>
          <w:rStyle w:val="FootnoteReference"/>
          <w:rFonts w:cs="Simplified Arabic"/>
          <w:sz w:val="32"/>
          <w:szCs w:val="32"/>
          <w:rtl/>
          <w:lang w:bidi="ar-MA"/>
        </w:rPr>
        <w:footnoteReference w:id="4"/>
      </w:r>
    </w:p>
    <w:p w:rsidR="006401DA" w:rsidRDefault="006401DA" w:rsidP="00CD051F">
      <w:pPr>
        <w:bidi/>
        <w:spacing w:after="120"/>
        <w:ind w:firstLine="567"/>
        <w:jc w:val="lowKashida"/>
        <w:rPr>
          <w:rFonts w:cs="Simplified Arabic"/>
          <w:sz w:val="32"/>
          <w:szCs w:val="32"/>
          <w:rtl/>
          <w:lang w:bidi="ar-MA"/>
        </w:rPr>
      </w:pPr>
      <w:r>
        <w:rPr>
          <w:rFonts w:cs="Simplified Arabic" w:hint="cs"/>
          <w:sz w:val="32"/>
          <w:szCs w:val="32"/>
          <w:rtl/>
          <w:lang w:bidi="ar-MA"/>
        </w:rPr>
        <w:t xml:space="preserve"> غير أنه وبالرغم من أهمية هذا الفرع من المسؤولية </w:t>
      </w:r>
      <w:r w:rsidR="009F053E">
        <w:rPr>
          <w:rFonts w:cs="Simplified Arabic" w:hint="cs"/>
          <w:sz w:val="32"/>
          <w:szCs w:val="32"/>
          <w:rtl/>
          <w:lang w:bidi="ar-MA"/>
        </w:rPr>
        <w:t>وا</w:t>
      </w:r>
      <w:r w:rsidR="00CD051F">
        <w:rPr>
          <w:rFonts w:cs="Simplified Arabic" w:hint="cs"/>
          <w:sz w:val="32"/>
          <w:szCs w:val="32"/>
          <w:rtl/>
          <w:lang w:bidi="ar-MA"/>
        </w:rPr>
        <w:t xml:space="preserve">زدياد </w:t>
      </w:r>
      <w:r w:rsidR="009F053E">
        <w:rPr>
          <w:rFonts w:cs="Simplified Arabic" w:hint="cs"/>
          <w:sz w:val="32"/>
          <w:szCs w:val="32"/>
          <w:rtl/>
          <w:lang w:bidi="ar-MA"/>
        </w:rPr>
        <w:t>أهميته</w:t>
      </w:r>
      <w:r>
        <w:rPr>
          <w:rFonts w:cs="Simplified Arabic" w:hint="cs"/>
          <w:sz w:val="32"/>
          <w:szCs w:val="32"/>
          <w:rtl/>
          <w:lang w:bidi="ar-MA"/>
        </w:rPr>
        <w:t xml:space="preserve"> في الحياة العملية، إلا أن المشرع المغربي لم</w:t>
      </w:r>
      <w:r w:rsidR="009F053E">
        <w:rPr>
          <w:rFonts w:cs="Simplified Arabic" w:hint="cs"/>
          <w:sz w:val="32"/>
          <w:szCs w:val="32"/>
          <w:rtl/>
          <w:lang w:bidi="ar-MA"/>
        </w:rPr>
        <w:t xml:space="preserve"> يفصل القول في العديد من أحكامه</w:t>
      </w:r>
      <w:r>
        <w:rPr>
          <w:rFonts w:cs="Simplified Arabic" w:hint="cs"/>
          <w:sz w:val="32"/>
          <w:szCs w:val="32"/>
          <w:rtl/>
          <w:lang w:bidi="ar-MA"/>
        </w:rPr>
        <w:t xml:space="preserve"> إن لم نقل ك</w:t>
      </w:r>
      <w:r w:rsidR="009B7ACF">
        <w:rPr>
          <w:rFonts w:cs="Simplified Arabic" w:hint="cs"/>
          <w:sz w:val="32"/>
          <w:szCs w:val="32"/>
          <w:rtl/>
          <w:lang w:bidi="ar-MA"/>
        </w:rPr>
        <w:t>لها. تاركا المجال أمام القضاء لإ</w:t>
      </w:r>
      <w:r>
        <w:rPr>
          <w:rFonts w:cs="Simplified Arabic" w:hint="cs"/>
          <w:sz w:val="32"/>
          <w:szCs w:val="32"/>
          <w:rtl/>
          <w:lang w:bidi="ar-MA"/>
        </w:rPr>
        <w:t>عما</w:t>
      </w:r>
      <w:r w:rsidR="00CD051F">
        <w:rPr>
          <w:rFonts w:cs="Simplified Arabic" w:hint="cs"/>
          <w:sz w:val="32"/>
          <w:szCs w:val="32"/>
          <w:rtl/>
          <w:lang w:bidi="ar-MA"/>
        </w:rPr>
        <w:t>ل</w:t>
      </w:r>
      <w:r>
        <w:rPr>
          <w:rFonts w:cs="Simplified Arabic" w:hint="cs"/>
          <w:sz w:val="32"/>
          <w:szCs w:val="32"/>
          <w:rtl/>
          <w:lang w:bidi="ar-MA"/>
        </w:rPr>
        <w:t xml:space="preserve"> ما يوجده الفقه من ضوابط. </w:t>
      </w:r>
    </w:p>
    <w:p w:rsidR="00174C51" w:rsidRDefault="00AE5F8C" w:rsidP="00F428DB">
      <w:pPr>
        <w:bidi/>
        <w:spacing w:after="120"/>
        <w:ind w:firstLine="567"/>
        <w:jc w:val="lowKashida"/>
        <w:rPr>
          <w:rFonts w:cs="Simplified Arabic"/>
          <w:sz w:val="32"/>
          <w:szCs w:val="32"/>
          <w:rtl/>
          <w:lang w:bidi="ar-MA"/>
        </w:rPr>
      </w:pPr>
      <w:r>
        <w:rPr>
          <w:rFonts w:cs="Simplified Arabic" w:hint="cs"/>
          <w:sz w:val="32"/>
          <w:szCs w:val="32"/>
          <w:rtl/>
          <w:lang w:bidi="ar-MA"/>
        </w:rPr>
        <w:t xml:space="preserve"> ونحن بدورنا، لن يسع</w:t>
      </w:r>
      <w:r w:rsidR="00174C51">
        <w:rPr>
          <w:rFonts w:cs="Simplified Arabic" w:hint="cs"/>
          <w:sz w:val="32"/>
          <w:szCs w:val="32"/>
          <w:rtl/>
          <w:lang w:bidi="ar-MA"/>
        </w:rPr>
        <w:t xml:space="preserve">نا </w:t>
      </w:r>
      <w:r w:rsidR="00F428DB">
        <w:rPr>
          <w:rFonts w:cs="Simplified Arabic" w:hint="cs"/>
          <w:sz w:val="32"/>
          <w:szCs w:val="32"/>
          <w:rtl/>
          <w:lang w:bidi="ar-DZ"/>
        </w:rPr>
        <w:t>ف</w:t>
      </w:r>
      <w:r w:rsidR="00174C51">
        <w:rPr>
          <w:rFonts w:cs="Simplified Arabic" w:hint="cs"/>
          <w:sz w:val="32"/>
          <w:szCs w:val="32"/>
          <w:rtl/>
          <w:lang w:bidi="ar-MA"/>
        </w:rPr>
        <w:t>ي دراسة هذا الموضوع إلا الاسترشاد بهذه الضوابط والاستنارة بعمل واجتهاد القضاء سواء الوطني أو المقارن طمعا في التوصل إلى الإجابة عن ما</w:t>
      </w:r>
      <w:r w:rsidR="009F053E">
        <w:rPr>
          <w:rFonts w:cs="Simplified Arabic" w:hint="cs"/>
          <w:sz w:val="32"/>
          <w:szCs w:val="32"/>
          <w:rtl/>
          <w:lang w:bidi="ar-MA"/>
        </w:rPr>
        <w:t xml:space="preserve"> </w:t>
      </w:r>
      <w:r w:rsidR="00CD051F">
        <w:rPr>
          <w:rFonts w:cs="Simplified Arabic" w:hint="cs"/>
          <w:sz w:val="32"/>
          <w:szCs w:val="32"/>
          <w:rtl/>
          <w:lang w:bidi="ar-MA"/>
        </w:rPr>
        <w:t>ي</w:t>
      </w:r>
      <w:r w:rsidR="00174C51">
        <w:rPr>
          <w:rFonts w:cs="Simplified Arabic" w:hint="cs"/>
          <w:sz w:val="32"/>
          <w:szCs w:val="32"/>
          <w:rtl/>
          <w:lang w:bidi="ar-MA"/>
        </w:rPr>
        <w:t xml:space="preserve">ثيره موضوع مسؤولية المتبوع </w:t>
      </w:r>
      <w:r w:rsidR="00F428DB">
        <w:rPr>
          <w:rFonts w:cs="Simplified Arabic" w:hint="cs"/>
          <w:sz w:val="32"/>
          <w:szCs w:val="32"/>
          <w:rtl/>
          <w:lang w:bidi="ar-MA"/>
        </w:rPr>
        <w:t xml:space="preserve">عن </w:t>
      </w:r>
      <w:r w:rsidR="009F053E">
        <w:rPr>
          <w:rFonts w:cs="Simplified Arabic" w:hint="cs"/>
          <w:sz w:val="32"/>
          <w:szCs w:val="32"/>
          <w:rtl/>
          <w:lang w:bidi="ar-MA"/>
        </w:rPr>
        <w:t>أعمال التابع من إشكالات</w:t>
      </w:r>
      <w:r w:rsidR="00174C51">
        <w:rPr>
          <w:rFonts w:cs="Simplified Arabic" w:hint="cs"/>
          <w:sz w:val="32"/>
          <w:szCs w:val="32"/>
          <w:rtl/>
          <w:lang w:bidi="ar-MA"/>
        </w:rPr>
        <w:t xml:space="preserve"> وخاصة على مستوى تحديد أساسها وعوارضها وكذا على مستوى شروط وأثار تحققها في درجة ثانية. </w:t>
      </w:r>
    </w:p>
    <w:p w:rsidR="00174C51" w:rsidRDefault="00174C51" w:rsidP="00CD051F">
      <w:pPr>
        <w:bidi/>
        <w:spacing w:after="120"/>
        <w:ind w:firstLine="567"/>
        <w:jc w:val="lowKashida"/>
        <w:rPr>
          <w:rFonts w:cs="Simplified Arabic"/>
          <w:sz w:val="32"/>
          <w:szCs w:val="32"/>
          <w:rtl/>
          <w:lang w:bidi="ar-MA"/>
        </w:rPr>
      </w:pPr>
      <w:r>
        <w:rPr>
          <w:rFonts w:cs="Simplified Arabic" w:hint="cs"/>
          <w:sz w:val="32"/>
          <w:szCs w:val="32"/>
          <w:rtl/>
          <w:lang w:bidi="ar-MA"/>
        </w:rPr>
        <w:t xml:space="preserve"> وتحقيقا لذلك فإننا سنعمد إلى طرح مجموعة من الإشكالات </w:t>
      </w:r>
      <w:r w:rsidR="00CD051F">
        <w:rPr>
          <w:rFonts w:cs="Simplified Arabic" w:hint="cs"/>
          <w:sz w:val="32"/>
          <w:szCs w:val="32"/>
          <w:rtl/>
          <w:lang w:bidi="ar-MA"/>
        </w:rPr>
        <w:t>ن</w:t>
      </w:r>
      <w:r>
        <w:rPr>
          <w:rFonts w:cs="Simplified Arabic" w:hint="cs"/>
          <w:sz w:val="32"/>
          <w:szCs w:val="32"/>
          <w:rtl/>
          <w:lang w:bidi="ar-MA"/>
        </w:rPr>
        <w:t xml:space="preserve">سوقها كالآتي: </w:t>
      </w:r>
    </w:p>
    <w:p w:rsidR="00174C51" w:rsidRDefault="00174C51" w:rsidP="00CD051F">
      <w:pPr>
        <w:bidi/>
        <w:spacing w:after="120"/>
        <w:jc w:val="lowKashida"/>
        <w:rPr>
          <w:rFonts w:cs="Simplified Arabic"/>
          <w:sz w:val="32"/>
          <w:szCs w:val="32"/>
          <w:rtl/>
          <w:lang w:bidi="ar-MA"/>
        </w:rPr>
      </w:pPr>
      <w:r>
        <w:rPr>
          <w:rFonts w:cs="Simplified Arabic" w:hint="cs"/>
          <w:sz w:val="32"/>
          <w:szCs w:val="32"/>
          <w:rtl/>
          <w:lang w:bidi="ar-MA"/>
        </w:rPr>
        <w:t xml:space="preserve"> </w:t>
      </w:r>
      <w:r w:rsidR="00CD051F">
        <w:rPr>
          <w:rFonts w:cs="Simplified Arabic" w:hint="cs"/>
          <w:sz w:val="32"/>
          <w:szCs w:val="32"/>
          <w:rtl/>
          <w:lang w:bidi="ar-MA"/>
        </w:rPr>
        <w:t>م</w:t>
      </w:r>
      <w:r w:rsidR="009F053E">
        <w:rPr>
          <w:rFonts w:cs="Simplified Arabic" w:hint="cs"/>
          <w:sz w:val="32"/>
          <w:szCs w:val="32"/>
          <w:rtl/>
          <w:lang w:bidi="ar-MA"/>
        </w:rPr>
        <w:t>اهي شروط  تحقق مسؤولية المتبو</w:t>
      </w:r>
      <w:r>
        <w:rPr>
          <w:rFonts w:cs="Simplified Arabic" w:hint="cs"/>
          <w:sz w:val="32"/>
          <w:szCs w:val="32"/>
          <w:rtl/>
          <w:lang w:bidi="ar-MA"/>
        </w:rPr>
        <w:t xml:space="preserve">ع عن عمل التابع؟ وعلى أي أساس يمكن تأسيسها؟ </w:t>
      </w:r>
    </w:p>
    <w:p w:rsidR="00174C51" w:rsidRDefault="00174C51" w:rsidP="00824935">
      <w:pPr>
        <w:bidi/>
        <w:spacing w:after="120"/>
        <w:jc w:val="lowKashida"/>
        <w:rPr>
          <w:rFonts w:cs="Simplified Arabic"/>
          <w:sz w:val="32"/>
          <w:szCs w:val="32"/>
          <w:rtl/>
          <w:lang w:bidi="ar-MA"/>
        </w:rPr>
      </w:pPr>
      <w:r>
        <w:rPr>
          <w:rFonts w:cs="Simplified Arabic" w:hint="cs"/>
          <w:sz w:val="32"/>
          <w:szCs w:val="32"/>
          <w:rtl/>
          <w:lang w:bidi="ar-MA"/>
        </w:rPr>
        <w:t xml:space="preserve">ثم ما هي الآثار التي  تترتب على قيامها؟ وما هي أهم العوارض التي تلحق بها؟ </w:t>
      </w:r>
    </w:p>
    <w:p w:rsidR="00174C51" w:rsidRDefault="00174C51" w:rsidP="00824935">
      <w:pPr>
        <w:bidi/>
        <w:spacing w:after="120"/>
        <w:ind w:firstLine="567"/>
        <w:jc w:val="lowKashida"/>
        <w:rPr>
          <w:rFonts w:cs="Simplified Arabic"/>
          <w:sz w:val="32"/>
          <w:szCs w:val="32"/>
          <w:rtl/>
          <w:lang w:bidi="ar-MA"/>
        </w:rPr>
      </w:pPr>
      <w:r>
        <w:rPr>
          <w:rFonts w:cs="Simplified Arabic" w:hint="cs"/>
          <w:sz w:val="32"/>
          <w:szCs w:val="32"/>
          <w:rtl/>
          <w:lang w:bidi="ar-MA"/>
        </w:rPr>
        <w:t xml:space="preserve"> وحتى نتمكن من التطرق لكل هذه الإشكالات والوقوف على تفاصيل أحكامها </w:t>
      </w:r>
      <w:r w:rsidR="00AC4B0E">
        <w:rPr>
          <w:rFonts w:cs="Simplified Arabic" w:hint="cs"/>
          <w:sz w:val="32"/>
          <w:szCs w:val="32"/>
          <w:rtl/>
          <w:lang w:bidi="ar-MA"/>
        </w:rPr>
        <w:t>وجزئياتها سنركن إلى</w:t>
      </w:r>
      <w:r>
        <w:rPr>
          <w:rFonts w:cs="Simplified Arabic" w:hint="cs"/>
          <w:sz w:val="32"/>
          <w:szCs w:val="32"/>
          <w:rtl/>
          <w:lang w:bidi="ar-MA"/>
        </w:rPr>
        <w:t xml:space="preserve"> منهج تحليلي نحلل من خلاله أقوال الفقه </w:t>
      </w:r>
      <w:r w:rsidR="00AC4B0E">
        <w:rPr>
          <w:rFonts w:cs="Simplified Arabic" w:hint="cs"/>
          <w:sz w:val="32"/>
          <w:szCs w:val="32"/>
          <w:rtl/>
          <w:lang w:bidi="ar-MA"/>
        </w:rPr>
        <w:t>واجتهادات القضاء سدا لكل</w:t>
      </w:r>
      <w:r w:rsidR="004B3D3F">
        <w:rPr>
          <w:rFonts w:cs="Simplified Arabic" w:hint="cs"/>
          <w:sz w:val="32"/>
          <w:szCs w:val="32"/>
          <w:rtl/>
          <w:lang w:bidi="ar-MA"/>
        </w:rPr>
        <w:t xml:space="preserve"> فراغ تشريعي أو قصور في النص خلال</w:t>
      </w:r>
      <w:r>
        <w:rPr>
          <w:rFonts w:cs="Simplified Arabic" w:hint="cs"/>
          <w:sz w:val="32"/>
          <w:szCs w:val="32"/>
          <w:rtl/>
          <w:lang w:bidi="ar-MA"/>
        </w:rPr>
        <w:t xml:space="preserve"> تنظيم الموضوع، مع التعريج بين الفينة والأخرى على ما يقره ال</w:t>
      </w:r>
      <w:r w:rsidR="00AC4B0E">
        <w:rPr>
          <w:rFonts w:cs="Simplified Arabic" w:hint="cs"/>
          <w:sz w:val="32"/>
          <w:szCs w:val="32"/>
          <w:rtl/>
          <w:lang w:bidi="ar-MA"/>
        </w:rPr>
        <w:t>تشريع والقضاء المقارن في</w:t>
      </w:r>
      <w:r w:rsidR="007776A2">
        <w:rPr>
          <w:rFonts w:cs="Simplified Arabic" w:hint="cs"/>
          <w:sz w:val="32"/>
          <w:szCs w:val="32"/>
          <w:rtl/>
          <w:lang w:bidi="ar-MA"/>
        </w:rPr>
        <w:t xml:space="preserve"> هذا</w:t>
      </w:r>
      <w:r w:rsidR="00AC4B0E">
        <w:rPr>
          <w:rFonts w:cs="Simplified Arabic" w:hint="cs"/>
          <w:sz w:val="32"/>
          <w:szCs w:val="32"/>
          <w:rtl/>
          <w:lang w:bidi="ar-MA"/>
        </w:rPr>
        <w:t xml:space="preserve"> الإطار</w:t>
      </w:r>
      <w:r w:rsidR="003D14C1">
        <w:rPr>
          <w:rFonts w:cs="Simplified Arabic" w:hint="cs"/>
          <w:sz w:val="32"/>
          <w:szCs w:val="32"/>
          <w:rtl/>
          <w:lang w:bidi="ar-MA"/>
        </w:rPr>
        <w:t xml:space="preserve"> و</w:t>
      </w:r>
      <w:r w:rsidR="00C90786">
        <w:rPr>
          <w:rFonts w:cs="Simplified Arabic" w:hint="cs"/>
          <w:sz w:val="32"/>
          <w:szCs w:val="32"/>
          <w:rtl/>
          <w:lang w:bidi="ar-MA"/>
        </w:rPr>
        <w:t>ذلك بالاعتماد على تقسيم ثنائي</w:t>
      </w:r>
      <w:r>
        <w:rPr>
          <w:rFonts w:cs="Simplified Arabic" w:hint="cs"/>
          <w:sz w:val="32"/>
          <w:szCs w:val="32"/>
          <w:rtl/>
          <w:lang w:bidi="ar-MA"/>
        </w:rPr>
        <w:t xml:space="preserve"> كالآتي: </w:t>
      </w:r>
    </w:p>
    <w:p w:rsidR="00174C51" w:rsidRPr="00287FF0" w:rsidRDefault="00174C51" w:rsidP="00CD051F">
      <w:pPr>
        <w:pStyle w:val="ListParagraph"/>
        <w:numPr>
          <w:ilvl w:val="0"/>
          <w:numId w:val="1"/>
        </w:numPr>
        <w:bidi/>
        <w:spacing w:after="120"/>
        <w:jc w:val="lowKashida"/>
        <w:rPr>
          <w:rFonts w:cs="Simplified Arabic"/>
          <w:b/>
          <w:bCs/>
          <w:sz w:val="32"/>
          <w:szCs w:val="32"/>
          <w:rtl/>
          <w:lang w:bidi="ar-MA"/>
        </w:rPr>
      </w:pPr>
      <w:r w:rsidRPr="003D14C1">
        <w:rPr>
          <w:rFonts w:cs="Simplified Arabic" w:hint="cs"/>
          <w:b/>
          <w:bCs/>
          <w:sz w:val="32"/>
          <w:szCs w:val="32"/>
          <w:rtl/>
          <w:lang w:bidi="ar-MA"/>
        </w:rPr>
        <w:t>الفصل الأول</w:t>
      </w:r>
      <w:r w:rsidR="000F2436">
        <w:rPr>
          <w:rFonts w:cs="Simplified Arabic" w:hint="cs"/>
          <w:b/>
          <w:bCs/>
          <w:sz w:val="32"/>
          <w:szCs w:val="32"/>
          <w:rtl/>
          <w:lang w:bidi="ar-MA"/>
        </w:rPr>
        <w:t xml:space="preserve"> </w:t>
      </w:r>
      <w:r w:rsidRPr="003D14C1">
        <w:rPr>
          <w:rFonts w:cs="Simplified Arabic" w:hint="cs"/>
          <w:b/>
          <w:bCs/>
          <w:sz w:val="32"/>
          <w:szCs w:val="32"/>
          <w:rtl/>
          <w:lang w:bidi="ar-MA"/>
        </w:rPr>
        <w:t>:</w:t>
      </w:r>
      <w:r w:rsidRPr="00287FF0">
        <w:rPr>
          <w:rFonts w:cs="Simplified Arabic" w:hint="cs"/>
          <w:b/>
          <w:bCs/>
          <w:sz w:val="32"/>
          <w:szCs w:val="32"/>
          <w:rtl/>
          <w:lang w:bidi="ar-MA"/>
        </w:rPr>
        <w:t xml:space="preserve"> أساس مس</w:t>
      </w:r>
      <w:r w:rsidR="003D14C1">
        <w:rPr>
          <w:rFonts w:cs="Simplified Arabic" w:hint="cs"/>
          <w:b/>
          <w:bCs/>
          <w:sz w:val="32"/>
          <w:szCs w:val="32"/>
          <w:rtl/>
          <w:lang w:bidi="ar-MA"/>
        </w:rPr>
        <w:t>ؤولية المتبو</w:t>
      </w:r>
      <w:r w:rsidR="00CD051F">
        <w:rPr>
          <w:rFonts w:cs="Simplified Arabic" w:hint="cs"/>
          <w:b/>
          <w:bCs/>
          <w:sz w:val="32"/>
          <w:szCs w:val="32"/>
          <w:rtl/>
          <w:lang w:bidi="ar-MA"/>
        </w:rPr>
        <w:t>ع عن أعمال التابع وشروطها</w:t>
      </w:r>
      <w:r w:rsidRPr="00287FF0">
        <w:rPr>
          <w:rFonts w:cs="Simplified Arabic" w:hint="cs"/>
          <w:b/>
          <w:bCs/>
          <w:sz w:val="32"/>
          <w:szCs w:val="32"/>
          <w:rtl/>
          <w:lang w:bidi="ar-MA"/>
        </w:rPr>
        <w:t>.</w:t>
      </w:r>
    </w:p>
    <w:p w:rsidR="00174C51" w:rsidRDefault="00174C51" w:rsidP="00824935">
      <w:pPr>
        <w:pStyle w:val="ListParagraph"/>
        <w:numPr>
          <w:ilvl w:val="0"/>
          <w:numId w:val="1"/>
        </w:numPr>
        <w:bidi/>
        <w:spacing w:after="120"/>
        <w:jc w:val="lowKashida"/>
        <w:rPr>
          <w:rFonts w:cs="Simplified Arabic"/>
          <w:b/>
          <w:bCs/>
          <w:sz w:val="32"/>
          <w:szCs w:val="32"/>
          <w:lang w:bidi="ar-MA"/>
        </w:rPr>
      </w:pPr>
      <w:r w:rsidRPr="003D14C1">
        <w:rPr>
          <w:rFonts w:cs="Simplified Arabic" w:hint="cs"/>
          <w:b/>
          <w:bCs/>
          <w:sz w:val="32"/>
          <w:szCs w:val="32"/>
          <w:rtl/>
          <w:lang w:bidi="ar-MA"/>
        </w:rPr>
        <w:t>الفصل الثاني</w:t>
      </w:r>
      <w:r w:rsidR="000F2436">
        <w:rPr>
          <w:rFonts w:cs="Simplified Arabic" w:hint="cs"/>
          <w:b/>
          <w:bCs/>
          <w:sz w:val="32"/>
          <w:szCs w:val="32"/>
          <w:rtl/>
          <w:lang w:bidi="ar-MA"/>
        </w:rPr>
        <w:t xml:space="preserve"> </w:t>
      </w:r>
      <w:r w:rsidRPr="003D14C1">
        <w:rPr>
          <w:rFonts w:cs="Simplified Arabic" w:hint="cs"/>
          <w:b/>
          <w:bCs/>
          <w:sz w:val="32"/>
          <w:szCs w:val="32"/>
          <w:rtl/>
          <w:lang w:bidi="ar-MA"/>
        </w:rPr>
        <w:t xml:space="preserve">: </w:t>
      </w:r>
      <w:r w:rsidR="003D14C1">
        <w:rPr>
          <w:rFonts w:cs="Simplified Arabic" w:hint="cs"/>
          <w:b/>
          <w:bCs/>
          <w:sz w:val="32"/>
          <w:szCs w:val="32"/>
          <w:rtl/>
          <w:lang w:bidi="ar-MA"/>
        </w:rPr>
        <w:t>آثار مسؤولية المتبو</w:t>
      </w:r>
      <w:r w:rsidRPr="00287FF0">
        <w:rPr>
          <w:rFonts w:cs="Simplified Arabic" w:hint="cs"/>
          <w:b/>
          <w:bCs/>
          <w:sz w:val="32"/>
          <w:szCs w:val="32"/>
          <w:rtl/>
          <w:lang w:bidi="ar-MA"/>
        </w:rPr>
        <w:t>ع عن أعمال التابع وعوارضها.</w:t>
      </w:r>
    </w:p>
    <w:p w:rsidR="00CD051F" w:rsidRPr="00654567" w:rsidRDefault="00CD051F" w:rsidP="00654567">
      <w:pPr>
        <w:bidi/>
        <w:spacing w:after="120"/>
        <w:jc w:val="lowKashida"/>
        <w:rPr>
          <w:rFonts w:cs="Simplified Arabic"/>
          <w:b/>
          <w:bCs/>
          <w:sz w:val="32"/>
          <w:szCs w:val="32"/>
          <w:lang w:bidi="ar-MA"/>
        </w:rPr>
      </w:pPr>
    </w:p>
    <w:p w:rsidR="00326398" w:rsidRPr="00654567" w:rsidRDefault="000F2436" w:rsidP="00654567">
      <w:pPr>
        <w:bidi/>
        <w:spacing w:after="120"/>
        <w:jc w:val="lowKashida"/>
        <w:rPr>
          <w:rFonts w:cs="MCS Jeddah S_U fissured."/>
          <w:b/>
          <w:bCs/>
          <w:sz w:val="36"/>
          <w:szCs w:val="36"/>
          <w:rtl/>
          <w:lang w:bidi="ar-MA"/>
        </w:rPr>
      </w:pPr>
      <w:r w:rsidRPr="000F2436">
        <w:rPr>
          <w:rFonts w:cs="MCS Jeddah S_U fissured." w:hint="cs"/>
          <w:b/>
          <w:bCs/>
          <w:sz w:val="36"/>
          <w:szCs w:val="36"/>
          <w:rtl/>
          <w:lang w:bidi="ar-MA"/>
        </w:rPr>
        <w:t>الفصل الأول</w:t>
      </w:r>
      <w:r>
        <w:rPr>
          <w:rFonts w:cs="MCS Jeddah S_U fissured." w:hint="cs"/>
          <w:b/>
          <w:bCs/>
          <w:sz w:val="36"/>
          <w:szCs w:val="36"/>
          <w:rtl/>
          <w:lang w:bidi="ar-MA"/>
        </w:rPr>
        <w:t xml:space="preserve"> </w:t>
      </w:r>
      <w:r w:rsidRPr="000F2436">
        <w:rPr>
          <w:rFonts w:cs="MCS Jeddah S_U fissured." w:hint="cs"/>
          <w:b/>
          <w:bCs/>
          <w:sz w:val="36"/>
          <w:szCs w:val="36"/>
          <w:rtl/>
          <w:lang w:bidi="ar-MA"/>
        </w:rPr>
        <w:t>: أساس مسؤولية المتبو</w:t>
      </w:r>
      <w:r w:rsidR="00824935" w:rsidRPr="000F2436">
        <w:rPr>
          <w:rFonts w:cs="MCS Jeddah S_U fissured." w:hint="cs"/>
          <w:b/>
          <w:bCs/>
          <w:sz w:val="36"/>
          <w:szCs w:val="36"/>
          <w:rtl/>
          <w:lang w:bidi="ar-MA"/>
        </w:rPr>
        <w:t xml:space="preserve">ع عن أعمال التابع وشروطها </w:t>
      </w:r>
    </w:p>
    <w:p w:rsidR="00824935" w:rsidRDefault="00824935" w:rsidP="000F2436">
      <w:pPr>
        <w:bidi/>
        <w:spacing w:after="120"/>
        <w:ind w:firstLine="567"/>
        <w:jc w:val="lowKashida"/>
        <w:rPr>
          <w:rFonts w:cs="Simplified Arabic"/>
          <w:sz w:val="32"/>
          <w:szCs w:val="32"/>
          <w:rtl/>
          <w:lang w:bidi="ar-MA"/>
        </w:rPr>
      </w:pPr>
      <w:r w:rsidRPr="00824935">
        <w:rPr>
          <w:rFonts w:cs="Simplified Arabic" w:hint="cs"/>
          <w:sz w:val="32"/>
          <w:szCs w:val="32"/>
          <w:rtl/>
          <w:lang w:bidi="ar-MA"/>
        </w:rPr>
        <w:lastRenderedPageBreak/>
        <w:t xml:space="preserve"> إذا تم التسليم منذ القدم بمنطقية مسؤولية المتبوع عن أعمال التابع، إلا أن</w:t>
      </w:r>
      <w:r w:rsidR="000F2436">
        <w:rPr>
          <w:rFonts w:cs="Simplified Arabic" w:hint="cs"/>
          <w:sz w:val="32"/>
          <w:szCs w:val="32"/>
          <w:rtl/>
          <w:lang w:bidi="ar-MA"/>
        </w:rPr>
        <w:t xml:space="preserve"> الاتفاق على</w:t>
      </w:r>
      <w:r w:rsidRPr="00824935">
        <w:rPr>
          <w:rFonts w:cs="Simplified Arabic" w:hint="cs"/>
          <w:sz w:val="32"/>
          <w:szCs w:val="32"/>
          <w:rtl/>
          <w:lang w:bidi="ar-MA"/>
        </w:rPr>
        <w:t xml:space="preserve"> تأسيسها على أساس واحد كان من الصعوبة </w:t>
      </w:r>
      <w:r w:rsidR="000F2436">
        <w:rPr>
          <w:rFonts w:cs="Simplified Arabic" w:hint="cs"/>
          <w:sz w:val="32"/>
          <w:szCs w:val="32"/>
          <w:rtl/>
          <w:lang w:bidi="ar-MA"/>
        </w:rPr>
        <w:t>بمكان؛</w:t>
      </w:r>
      <w:r>
        <w:rPr>
          <w:rFonts w:cs="Simplified Arabic" w:hint="cs"/>
          <w:sz w:val="32"/>
          <w:szCs w:val="32"/>
          <w:rtl/>
          <w:lang w:bidi="ar-MA"/>
        </w:rPr>
        <w:t xml:space="preserve"> حيث بزغت عدة نظريات لتفسير</w:t>
      </w:r>
      <w:r w:rsidR="000F2436">
        <w:rPr>
          <w:rFonts w:cs="Simplified Arabic" w:hint="cs"/>
          <w:sz w:val="32"/>
          <w:szCs w:val="32"/>
          <w:rtl/>
          <w:lang w:bidi="ar-MA"/>
        </w:rPr>
        <w:t xml:space="preserve"> هذه</w:t>
      </w:r>
      <w:r>
        <w:rPr>
          <w:rFonts w:cs="Simplified Arabic" w:hint="cs"/>
          <w:sz w:val="32"/>
          <w:szCs w:val="32"/>
          <w:rtl/>
          <w:lang w:bidi="ar-MA"/>
        </w:rPr>
        <w:t xml:space="preserve"> </w:t>
      </w:r>
      <w:r w:rsidR="000F2436">
        <w:rPr>
          <w:rFonts w:cs="Simplified Arabic" w:hint="cs"/>
          <w:sz w:val="32"/>
          <w:szCs w:val="32"/>
          <w:rtl/>
          <w:lang w:bidi="ar-MA"/>
        </w:rPr>
        <w:t>ال</w:t>
      </w:r>
      <w:r>
        <w:rPr>
          <w:rFonts w:cs="Simplified Arabic" w:hint="cs"/>
          <w:sz w:val="32"/>
          <w:szCs w:val="32"/>
          <w:rtl/>
          <w:lang w:bidi="ar-MA"/>
        </w:rPr>
        <w:t xml:space="preserve">مسؤولية وإقامتها على </w:t>
      </w:r>
      <w:r w:rsidR="00326398">
        <w:rPr>
          <w:rFonts w:cs="Simplified Arabic" w:hint="cs"/>
          <w:sz w:val="32"/>
          <w:szCs w:val="32"/>
          <w:rtl/>
          <w:lang w:bidi="ar-MA"/>
        </w:rPr>
        <w:t>أساس</w:t>
      </w:r>
      <w:r w:rsidR="000F2436">
        <w:rPr>
          <w:rFonts w:cs="Simplified Arabic" w:hint="cs"/>
          <w:sz w:val="32"/>
          <w:szCs w:val="32"/>
          <w:rtl/>
          <w:lang w:bidi="ar-MA"/>
        </w:rPr>
        <w:t xml:space="preserve"> صحيح فتم الأخذ في بداية الأمر</w:t>
      </w:r>
      <w:r>
        <w:rPr>
          <w:rFonts w:cs="Simplified Arabic" w:hint="cs"/>
          <w:sz w:val="32"/>
          <w:szCs w:val="32"/>
          <w:rtl/>
          <w:lang w:bidi="ar-MA"/>
        </w:rPr>
        <w:t xml:space="preserve"> بالمفهوم التقليدي للمسؤولية لتفسير هذا الأساس</w:t>
      </w:r>
      <w:r w:rsidR="000F2436">
        <w:rPr>
          <w:rFonts w:cs="Simplified Arabic" w:hint="cs"/>
          <w:sz w:val="32"/>
          <w:szCs w:val="32"/>
          <w:rtl/>
          <w:lang w:bidi="ar-MA"/>
        </w:rPr>
        <w:t>،</w:t>
      </w:r>
      <w:r>
        <w:rPr>
          <w:rFonts w:cs="Simplified Arabic" w:hint="cs"/>
          <w:sz w:val="32"/>
          <w:szCs w:val="32"/>
          <w:rtl/>
          <w:lang w:bidi="ar-MA"/>
        </w:rPr>
        <w:t xml:space="preserve"> ثم تطور في الوقت الحالي ب</w:t>
      </w:r>
      <w:r w:rsidR="000F2436">
        <w:rPr>
          <w:rFonts w:cs="Simplified Arabic" w:hint="cs"/>
          <w:sz w:val="32"/>
          <w:szCs w:val="32"/>
          <w:rtl/>
          <w:lang w:bidi="ar-MA"/>
        </w:rPr>
        <w:t xml:space="preserve">عد </w:t>
      </w:r>
      <w:r>
        <w:rPr>
          <w:rFonts w:cs="Simplified Arabic" w:hint="cs"/>
          <w:sz w:val="32"/>
          <w:szCs w:val="32"/>
          <w:rtl/>
          <w:lang w:bidi="ar-MA"/>
        </w:rPr>
        <w:t xml:space="preserve">تطور حالات المسؤولية عن أفعال التابعين الضارة وتعددها وتنوع ظروف </w:t>
      </w:r>
      <w:r w:rsidR="00010862">
        <w:rPr>
          <w:rFonts w:cs="Simplified Arabic" w:hint="cs"/>
          <w:sz w:val="32"/>
          <w:szCs w:val="32"/>
          <w:rtl/>
          <w:lang w:bidi="ar-MA"/>
        </w:rPr>
        <w:t>ن</w:t>
      </w:r>
      <w:r>
        <w:rPr>
          <w:rFonts w:cs="Simplified Arabic" w:hint="cs"/>
          <w:sz w:val="32"/>
          <w:szCs w:val="32"/>
          <w:rtl/>
          <w:lang w:bidi="ar-MA"/>
        </w:rPr>
        <w:t>شأ</w:t>
      </w:r>
      <w:r w:rsidR="00010862">
        <w:rPr>
          <w:rFonts w:cs="Simplified Arabic" w:hint="cs"/>
          <w:sz w:val="32"/>
          <w:szCs w:val="32"/>
          <w:rtl/>
          <w:lang w:bidi="ar-MA"/>
        </w:rPr>
        <w:t>ت</w:t>
      </w:r>
      <w:r>
        <w:rPr>
          <w:rFonts w:cs="Simplified Arabic" w:hint="cs"/>
          <w:sz w:val="32"/>
          <w:szCs w:val="32"/>
          <w:rtl/>
          <w:lang w:bidi="ar-MA"/>
        </w:rPr>
        <w:t>ها وتطبيقاته</w:t>
      </w:r>
      <w:r w:rsidR="000F2436">
        <w:rPr>
          <w:rFonts w:cs="Simplified Arabic" w:hint="cs"/>
          <w:sz w:val="32"/>
          <w:szCs w:val="32"/>
          <w:rtl/>
          <w:lang w:bidi="ar-MA"/>
        </w:rPr>
        <w:t>ا القضائية و</w:t>
      </w:r>
      <w:r>
        <w:rPr>
          <w:rFonts w:cs="Simplified Arabic" w:hint="cs"/>
          <w:sz w:val="32"/>
          <w:szCs w:val="32"/>
          <w:rtl/>
          <w:lang w:bidi="ar-MA"/>
        </w:rPr>
        <w:t>أخذ منح</w:t>
      </w:r>
      <w:r w:rsidR="00010862">
        <w:rPr>
          <w:rFonts w:cs="Simplified Arabic" w:hint="cs"/>
          <w:sz w:val="32"/>
          <w:szCs w:val="32"/>
          <w:rtl/>
          <w:lang w:bidi="ar-MA"/>
        </w:rPr>
        <w:t>ى</w:t>
      </w:r>
      <w:r>
        <w:rPr>
          <w:rFonts w:cs="Simplified Arabic" w:hint="cs"/>
          <w:sz w:val="32"/>
          <w:szCs w:val="32"/>
          <w:rtl/>
          <w:lang w:bidi="ar-MA"/>
        </w:rPr>
        <w:t xml:space="preserve"> جديد أفرز عدة نظريات ونقاشات فقهية.</w:t>
      </w:r>
    </w:p>
    <w:p w:rsidR="00824935" w:rsidRDefault="00824935" w:rsidP="00824935">
      <w:pPr>
        <w:bidi/>
        <w:spacing w:after="120"/>
        <w:ind w:firstLine="567"/>
        <w:jc w:val="lowKashida"/>
        <w:rPr>
          <w:rFonts w:cs="Simplified Arabic"/>
          <w:sz w:val="32"/>
          <w:szCs w:val="32"/>
          <w:rtl/>
          <w:lang w:bidi="ar-MA"/>
        </w:rPr>
      </w:pPr>
      <w:r>
        <w:rPr>
          <w:rFonts w:cs="Simplified Arabic" w:hint="cs"/>
          <w:sz w:val="32"/>
          <w:szCs w:val="32"/>
          <w:rtl/>
          <w:lang w:bidi="ar-MA"/>
        </w:rPr>
        <w:t xml:space="preserve">وإذا كان هذا شأن أساس هذه المسؤولية، فإن </w:t>
      </w:r>
      <w:r w:rsidR="00DE48FC">
        <w:rPr>
          <w:rFonts w:cs="Simplified Arabic" w:hint="cs"/>
          <w:sz w:val="32"/>
          <w:szCs w:val="32"/>
          <w:rtl/>
          <w:lang w:bidi="ar-MA"/>
        </w:rPr>
        <w:t>تحديد نطاقها لم يعرف ذات المسار؛ حيث استقر الفقه على شروط محددة ترسم حدود هذه المسؤولية</w:t>
      </w:r>
      <w:r w:rsidR="003C5FF4">
        <w:rPr>
          <w:rFonts w:cs="Simplified Arabic" w:hint="cs"/>
          <w:sz w:val="32"/>
          <w:szCs w:val="32"/>
          <w:rtl/>
          <w:lang w:bidi="ar-MA"/>
        </w:rPr>
        <w:t>.</w:t>
      </w:r>
      <w:r w:rsidR="00DE48FC">
        <w:rPr>
          <w:rFonts w:cs="Simplified Arabic" w:hint="cs"/>
          <w:sz w:val="32"/>
          <w:szCs w:val="32"/>
          <w:rtl/>
          <w:lang w:bidi="ar-MA"/>
        </w:rPr>
        <w:t xml:space="preserve"> </w:t>
      </w:r>
      <w:r w:rsidR="003C5FF4">
        <w:rPr>
          <w:rFonts w:cs="Simplified Arabic" w:hint="cs"/>
          <w:sz w:val="32"/>
          <w:szCs w:val="32"/>
          <w:rtl/>
          <w:lang w:bidi="ar-MA"/>
        </w:rPr>
        <w:t xml:space="preserve">فكان الاتفاق عاما من غير </w:t>
      </w:r>
      <w:r w:rsidR="00297B48">
        <w:rPr>
          <w:rFonts w:cs="Simplified Arabic" w:hint="cs"/>
          <w:sz w:val="32"/>
          <w:szCs w:val="32"/>
          <w:rtl/>
          <w:lang w:bidi="ar-MA"/>
        </w:rPr>
        <w:t>خلافات إلا في</w:t>
      </w:r>
      <w:r>
        <w:rPr>
          <w:rFonts w:cs="Simplified Arabic" w:hint="cs"/>
          <w:sz w:val="32"/>
          <w:szCs w:val="32"/>
          <w:rtl/>
          <w:lang w:bidi="ar-MA"/>
        </w:rPr>
        <w:t>ما يرتبط ببعض الجزئيات دون الكليات التي كادت أن تصل إلى حد التسليم.</w:t>
      </w:r>
    </w:p>
    <w:p w:rsidR="00824935" w:rsidRPr="00326398" w:rsidRDefault="00824935" w:rsidP="00326398">
      <w:pPr>
        <w:bidi/>
        <w:spacing w:after="120"/>
        <w:jc w:val="lowKashida"/>
        <w:rPr>
          <w:rFonts w:cs="MCS Shafa S_U normal."/>
          <w:b/>
          <w:bCs/>
          <w:sz w:val="36"/>
          <w:szCs w:val="36"/>
          <w:u w:val="single"/>
          <w:rtl/>
          <w:lang w:bidi="ar-MA"/>
        </w:rPr>
      </w:pPr>
      <w:r w:rsidRPr="00297B48">
        <w:rPr>
          <w:rFonts w:cs="MCS Shafa S_U normal." w:hint="cs"/>
          <w:b/>
          <w:bCs/>
          <w:sz w:val="36"/>
          <w:szCs w:val="36"/>
          <w:rtl/>
          <w:lang w:bidi="ar-MA"/>
        </w:rPr>
        <w:t>المبحث الأول: أساس مسؤولية المتبوع عن أعمال التابع</w:t>
      </w:r>
    </w:p>
    <w:p w:rsidR="00824935" w:rsidRDefault="00824935" w:rsidP="00010862">
      <w:pPr>
        <w:bidi/>
        <w:spacing w:after="120"/>
        <w:ind w:firstLine="567"/>
        <w:jc w:val="lowKashida"/>
        <w:rPr>
          <w:rFonts w:cs="Simplified Arabic"/>
          <w:sz w:val="32"/>
          <w:szCs w:val="32"/>
          <w:rtl/>
          <w:lang w:bidi="ar-MA"/>
        </w:rPr>
      </w:pPr>
      <w:r>
        <w:rPr>
          <w:rFonts w:cs="Simplified Arabic" w:hint="cs"/>
          <w:sz w:val="32"/>
          <w:szCs w:val="32"/>
          <w:rtl/>
          <w:lang w:bidi="ar-MA"/>
        </w:rPr>
        <w:t xml:space="preserve">كما أسلفنا الذكر، فإن مسألة تحديد أساس مسؤولية المتبوع عن أعمال التابع لم يخلو من اختلافات فقهية ذهبت إلى حد القول بضرورة </w:t>
      </w:r>
      <w:r w:rsidR="00182B1A">
        <w:rPr>
          <w:rFonts w:cs="Simplified Arabic" w:hint="cs"/>
          <w:sz w:val="32"/>
          <w:szCs w:val="32"/>
          <w:rtl/>
          <w:lang w:bidi="ar-MA"/>
        </w:rPr>
        <w:t>إلغاء</w:t>
      </w:r>
      <w:r>
        <w:rPr>
          <w:rFonts w:cs="Simplified Arabic" w:hint="cs"/>
          <w:sz w:val="32"/>
          <w:szCs w:val="32"/>
          <w:rtl/>
          <w:lang w:bidi="ar-MA"/>
        </w:rPr>
        <w:t xml:space="preserve"> بعد الآراء والأساسات كما هو </w:t>
      </w:r>
      <w:r w:rsidR="00182B1A">
        <w:rPr>
          <w:rFonts w:cs="Simplified Arabic" w:hint="cs"/>
          <w:sz w:val="32"/>
          <w:szCs w:val="32"/>
          <w:rtl/>
          <w:lang w:bidi="ar-MA"/>
        </w:rPr>
        <w:t>الحال بالنسبة للأساس الذي تقوم عليه النظرية التقليدية (الخطأ المفترض)</w:t>
      </w:r>
      <w:r w:rsidR="00297B48">
        <w:rPr>
          <w:rFonts w:cs="Simplified Arabic" w:hint="cs"/>
          <w:sz w:val="32"/>
          <w:szCs w:val="32"/>
          <w:rtl/>
          <w:lang w:bidi="ar-MA"/>
        </w:rPr>
        <w:t>،</w:t>
      </w:r>
      <w:r w:rsidR="00182B1A">
        <w:rPr>
          <w:rFonts w:cs="Simplified Arabic" w:hint="cs"/>
          <w:sz w:val="32"/>
          <w:szCs w:val="32"/>
          <w:rtl/>
          <w:lang w:bidi="ar-MA"/>
        </w:rPr>
        <w:t xml:space="preserve"> الذي أظهر قصوره وعدم دقته، مما يتحتم معه ال</w:t>
      </w:r>
      <w:r w:rsidR="00010862">
        <w:rPr>
          <w:rFonts w:cs="Simplified Arabic" w:hint="cs"/>
          <w:sz w:val="32"/>
          <w:szCs w:val="32"/>
          <w:rtl/>
          <w:lang w:bidi="ar-MA"/>
        </w:rPr>
        <w:t>بح</w:t>
      </w:r>
      <w:r w:rsidR="00182B1A">
        <w:rPr>
          <w:rFonts w:cs="Simplified Arabic" w:hint="cs"/>
          <w:sz w:val="32"/>
          <w:szCs w:val="32"/>
          <w:rtl/>
          <w:lang w:bidi="ar-MA"/>
        </w:rPr>
        <w:t>ث على نظريات جديدة لتؤسس هذه المسؤولية على أفكارها. كان أهمهما نظرية تحمل التبعة، ونظرية المسؤولية عن الغير.</w:t>
      </w:r>
    </w:p>
    <w:p w:rsidR="002422BC" w:rsidRPr="00661F96" w:rsidRDefault="002422BC" w:rsidP="002422BC">
      <w:pPr>
        <w:bidi/>
        <w:spacing w:after="120"/>
        <w:ind w:firstLine="567"/>
        <w:jc w:val="lowKashida"/>
        <w:rPr>
          <w:rFonts w:asciiTheme="majorBidi" w:hAnsiTheme="majorBidi" w:cstheme="majorBidi"/>
          <w:b/>
          <w:bCs/>
          <w:sz w:val="32"/>
          <w:szCs w:val="32"/>
          <w:u w:val="single"/>
          <w:rtl/>
          <w:lang w:bidi="ar-MA"/>
        </w:rPr>
      </w:pPr>
      <w:r w:rsidRPr="00297B48">
        <w:rPr>
          <w:rFonts w:asciiTheme="majorBidi" w:hAnsiTheme="majorBidi" w:cstheme="majorBidi"/>
          <w:b/>
          <w:bCs/>
          <w:sz w:val="32"/>
          <w:szCs w:val="32"/>
          <w:rtl/>
          <w:lang w:bidi="ar-MA"/>
        </w:rPr>
        <w:t>المطلب الأول</w:t>
      </w:r>
      <w:r w:rsidR="00297B48">
        <w:rPr>
          <w:rFonts w:asciiTheme="majorBidi" w:hAnsiTheme="majorBidi" w:cstheme="majorBidi" w:hint="cs"/>
          <w:b/>
          <w:bCs/>
          <w:sz w:val="32"/>
          <w:szCs w:val="32"/>
          <w:rtl/>
          <w:lang w:bidi="ar-MA"/>
        </w:rPr>
        <w:t xml:space="preserve"> </w:t>
      </w:r>
      <w:r w:rsidR="001C42B8">
        <w:rPr>
          <w:rFonts w:asciiTheme="majorBidi" w:hAnsiTheme="majorBidi" w:cstheme="majorBidi"/>
          <w:b/>
          <w:bCs/>
          <w:sz w:val="32"/>
          <w:szCs w:val="32"/>
          <w:rtl/>
          <w:lang w:bidi="ar-MA"/>
        </w:rPr>
        <w:t>: الخطأ الم</w:t>
      </w:r>
      <w:r w:rsidR="001C42B8">
        <w:rPr>
          <w:rFonts w:asciiTheme="majorBidi" w:hAnsiTheme="majorBidi" w:cstheme="majorBidi" w:hint="cs"/>
          <w:b/>
          <w:bCs/>
          <w:sz w:val="32"/>
          <w:szCs w:val="32"/>
          <w:rtl/>
          <w:lang w:bidi="ar-MA"/>
        </w:rPr>
        <w:t>ف</w:t>
      </w:r>
      <w:r w:rsidRPr="00297B48">
        <w:rPr>
          <w:rFonts w:asciiTheme="majorBidi" w:hAnsiTheme="majorBidi" w:cstheme="majorBidi"/>
          <w:b/>
          <w:bCs/>
          <w:sz w:val="32"/>
          <w:szCs w:val="32"/>
          <w:rtl/>
          <w:lang w:bidi="ar-MA"/>
        </w:rPr>
        <w:t>ترض</w:t>
      </w:r>
    </w:p>
    <w:p w:rsidR="002422BC" w:rsidRDefault="002422BC" w:rsidP="00E45957">
      <w:pPr>
        <w:bidi/>
        <w:spacing w:after="120"/>
        <w:ind w:firstLine="567"/>
        <w:jc w:val="lowKashida"/>
        <w:rPr>
          <w:rFonts w:cs="Simplified Arabic"/>
          <w:sz w:val="32"/>
          <w:szCs w:val="32"/>
          <w:rtl/>
          <w:lang w:bidi="ar-MA"/>
        </w:rPr>
      </w:pPr>
      <w:r>
        <w:rPr>
          <w:rFonts w:cs="Simplified Arabic" w:hint="cs"/>
          <w:sz w:val="32"/>
          <w:szCs w:val="32"/>
          <w:rtl/>
          <w:lang w:bidi="ar-MA"/>
        </w:rPr>
        <w:t xml:space="preserve"> يقصد ب</w:t>
      </w:r>
      <w:r w:rsidR="00297B48">
        <w:rPr>
          <w:rFonts w:cs="Simplified Arabic" w:hint="cs"/>
          <w:sz w:val="32"/>
          <w:szCs w:val="32"/>
          <w:rtl/>
          <w:lang w:bidi="ar-MA"/>
        </w:rPr>
        <w:t xml:space="preserve">تأسيس مسؤولية المتبوع على </w:t>
      </w:r>
      <w:r>
        <w:rPr>
          <w:rFonts w:cs="Simplified Arabic" w:hint="cs"/>
          <w:sz w:val="32"/>
          <w:szCs w:val="32"/>
          <w:rtl/>
          <w:lang w:bidi="ar-MA"/>
        </w:rPr>
        <w:t>الخطأ المفترض أن التابع إذا ارتكب خطأ كان المتبوع مسؤولا عنه مسؤولية مفترضة</w:t>
      </w:r>
      <w:r w:rsidR="00010862">
        <w:rPr>
          <w:rFonts w:cs="Simplified Arabic" w:hint="cs"/>
          <w:sz w:val="32"/>
          <w:szCs w:val="32"/>
          <w:rtl/>
          <w:lang w:bidi="ar-MA"/>
        </w:rPr>
        <w:t>،</w:t>
      </w:r>
      <w:r w:rsidR="00297B48">
        <w:rPr>
          <w:rFonts w:cs="Simplified Arabic" w:hint="cs"/>
          <w:sz w:val="32"/>
          <w:szCs w:val="32"/>
          <w:rtl/>
          <w:lang w:bidi="ar-MA"/>
        </w:rPr>
        <w:t xml:space="preserve"> باعتبار</w:t>
      </w:r>
      <w:r w:rsidR="00FD317B">
        <w:rPr>
          <w:rFonts w:cs="Simplified Arabic" w:hint="cs"/>
          <w:sz w:val="32"/>
          <w:szCs w:val="32"/>
          <w:rtl/>
          <w:lang w:bidi="ar-MA"/>
        </w:rPr>
        <w:t xml:space="preserve"> </w:t>
      </w:r>
      <w:r>
        <w:rPr>
          <w:rFonts w:cs="Simplified Arabic" w:hint="cs"/>
          <w:sz w:val="32"/>
          <w:szCs w:val="32"/>
          <w:rtl/>
          <w:lang w:bidi="ar-MA"/>
        </w:rPr>
        <w:t>كون</w:t>
      </w:r>
      <w:r w:rsidR="00FD317B">
        <w:rPr>
          <w:rFonts w:cs="Simplified Arabic" w:hint="cs"/>
          <w:sz w:val="32"/>
          <w:szCs w:val="32"/>
          <w:rtl/>
          <w:lang w:bidi="ar-MA"/>
        </w:rPr>
        <w:t>ه</w:t>
      </w:r>
      <w:r w:rsidR="00251A38">
        <w:rPr>
          <w:rFonts w:cs="Simplified Arabic" w:hint="cs"/>
          <w:sz w:val="32"/>
          <w:szCs w:val="32"/>
          <w:rtl/>
          <w:lang w:bidi="ar-MA"/>
        </w:rPr>
        <w:t xml:space="preserve"> إما</w:t>
      </w:r>
      <w:r>
        <w:rPr>
          <w:rFonts w:cs="Simplified Arabic" w:hint="cs"/>
          <w:sz w:val="32"/>
          <w:szCs w:val="32"/>
          <w:rtl/>
          <w:lang w:bidi="ar-MA"/>
        </w:rPr>
        <w:t xml:space="preserve"> قد قصر في اختيار تابعه، أو قصر في الرقابة عليه، أو قصر في توجيهه</w:t>
      </w:r>
      <w:r w:rsidR="00E45957">
        <w:rPr>
          <w:rFonts w:cs="Simplified Arabic" w:hint="cs"/>
          <w:sz w:val="32"/>
          <w:szCs w:val="32"/>
          <w:rtl/>
          <w:lang w:bidi="ar-MA"/>
        </w:rPr>
        <w:t>.</w:t>
      </w:r>
      <w:r w:rsidR="00F970A9">
        <w:rPr>
          <w:rStyle w:val="FootnoteReference"/>
          <w:rFonts w:cs="Simplified Arabic"/>
          <w:sz w:val="32"/>
          <w:szCs w:val="32"/>
          <w:rtl/>
          <w:lang w:bidi="ar-MA"/>
        </w:rPr>
        <w:footnoteReference w:id="5"/>
      </w:r>
      <w:r w:rsidR="00F970A9">
        <w:rPr>
          <w:rFonts w:cs="Simplified Arabic" w:hint="cs"/>
          <w:sz w:val="32"/>
          <w:szCs w:val="32"/>
          <w:rtl/>
          <w:lang w:bidi="ar-MA"/>
        </w:rPr>
        <w:t xml:space="preserve"> </w:t>
      </w:r>
    </w:p>
    <w:p w:rsidR="00010862" w:rsidRDefault="00F970A9" w:rsidP="000C699E">
      <w:pPr>
        <w:bidi/>
        <w:spacing w:after="120"/>
        <w:ind w:firstLine="567"/>
        <w:jc w:val="lowKashida"/>
        <w:rPr>
          <w:rFonts w:cs="Simplified Arabic"/>
          <w:sz w:val="32"/>
          <w:szCs w:val="32"/>
          <w:rtl/>
          <w:lang w:bidi="ar-MA"/>
        </w:rPr>
      </w:pPr>
      <w:r>
        <w:rPr>
          <w:rFonts w:cs="Simplified Arabic" w:hint="cs"/>
          <w:sz w:val="32"/>
          <w:szCs w:val="32"/>
          <w:rtl/>
          <w:lang w:bidi="ar-MA"/>
        </w:rPr>
        <w:t xml:space="preserve"> وقد أخذ مجموعة من الفقهاء التقليدين</w:t>
      </w:r>
      <w:r w:rsidR="00E45957">
        <w:rPr>
          <w:rStyle w:val="FootnoteReference"/>
          <w:rFonts w:cs="Simplified Arabic"/>
          <w:sz w:val="32"/>
          <w:szCs w:val="32"/>
          <w:rtl/>
          <w:lang w:bidi="ar-MA"/>
        </w:rPr>
        <w:footnoteReference w:id="6"/>
      </w:r>
      <w:r w:rsidR="00E45957">
        <w:rPr>
          <w:rFonts w:cs="Simplified Arabic" w:hint="cs"/>
          <w:sz w:val="32"/>
          <w:szCs w:val="32"/>
          <w:rtl/>
          <w:lang w:bidi="ar-MA"/>
        </w:rPr>
        <w:t xml:space="preserve"> </w:t>
      </w:r>
      <w:r>
        <w:rPr>
          <w:rFonts w:cs="Simplified Arabic" w:hint="cs"/>
          <w:sz w:val="32"/>
          <w:szCs w:val="32"/>
          <w:rtl/>
          <w:lang w:bidi="ar-MA"/>
        </w:rPr>
        <w:t xml:space="preserve"> في فرنسا بنظرية الخطأ المفترض</w:t>
      </w:r>
      <w:r w:rsidR="00251A38">
        <w:rPr>
          <w:rFonts w:cs="Simplified Arabic" w:hint="cs"/>
          <w:sz w:val="32"/>
          <w:szCs w:val="32"/>
          <w:rtl/>
          <w:lang w:bidi="ar-MA"/>
        </w:rPr>
        <w:t>؛</w:t>
      </w:r>
      <w:r>
        <w:rPr>
          <w:rFonts w:cs="Simplified Arabic" w:hint="cs"/>
          <w:sz w:val="32"/>
          <w:szCs w:val="32"/>
          <w:rtl/>
          <w:lang w:bidi="ar-MA"/>
        </w:rPr>
        <w:t xml:space="preserve"> حيث يقرون بأن مسؤولية ال</w:t>
      </w:r>
      <w:r w:rsidR="00010862">
        <w:rPr>
          <w:rFonts w:cs="Simplified Arabic" w:hint="cs"/>
          <w:sz w:val="32"/>
          <w:szCs w:val="32"/>
          <w:rtl/>
          <w:lang w:bidi="ar-MA"/>
        </w:rPr>
        <w:t>متب</w:t>
      </w:r>
      <w:r>
        <w:rPr>
          <w:rFonts w:cs="Simplified Arabic" w:hint="cs"/>
          <w:sz w:val="32"/>
          <w:szCs w:val="32"/>
          <w:rtl/>
          <w:lang w:bidi="ar-MA"/>
        </w:rPr>
        <w:t>وع عن فعل تابعه مبنية على خطأ مفترض من جانب المتب</w:t>
      </w:r>
      <w:r w:rsidR="00251A38">
        <w:rPr>
          <w:rFonts w:cs="Simplified Arabic" w:hint="cs"/>
          <w:sz w:val="32"/>
          <w:szCs w:val="32"/>
          <w:rtl/>
          <w:lang w:bidi="ar-MA"/>
        </w:rPr>
        <w:t>وع.</w:t>
      </w:r>
      <w:r>
        <w:rPr>
          <w:rFonts w:cs="Simplified Arabic" w:hint="cs"/>
          <w:sz w:val="32"/>
          <w:szCs w:val="32"/>
          <w:rtl/>
          <w:lang w:bidi="ar-MA"/>
        </w:rPr>
        <w:t xml:space="preserve"> ويتمثل </w:t>
      </w:r>
      <w:r w:rsidR="00251A38">
        <w:rPr>
          <w:rFonts w:cs="Simplified Arabic" w:hint="cs"/>
          <w:sz w:val="32"/>
          <w:szCs w:val="32"/>
          <w:rtl/>
          <w:lang w:bidi="ar-MA"/>
        </w:rPr>
        <w:t xml:space="preserve">هذا </w:t>
      </w:r>
      <w:r w:rsidR="00251A38">
        <w:rPr>
          <w:rFonts w:cs="Simplified Arabic" w:hint="cs"/>
          <w:sz w:val="32"/>
          <w:szCs w:val="32"/>
          <w:rtl/>
          <w:lang w:bidi="ar-MA"/>
        </w:rPr>
        <w:lastRenderedPageBreak/>
        <w:t>الخطأ - كما قلنا آنفا- في كون المتبوع</w:t>
      </w:r>
      <w:r>
        <w:rPr>
          <w:rFonts w:cs="Simplified Arabic" w:hint="cs"/>
          <w:sz w:val="32"/>
          <w:szCs w:val="32"/>
          <w:rtl/>
          <w:lang w:bidi="ar-MA"/>
        </w:rPr>
        <w:t xml:space="preserve"> لم يحسن اختيار تابعه </w:t>
      </w:r>
      <w:r w:rsidR="00251A38">
        <w:rPr>
          <w:rFonts w:cs="Simplified Arabic" w:hint="cs"/>
          <w:sz w:val="32"/>
          <w:szCs w:val="32"/>
          <w:rtl/>
          <w:lang w:bidi="ar-MA"/>
        </w:rPr>
        <w:t xml:space="preserve">أو مراقبته أو توجيهه </w:t>
      </w:r>
      <w:r>
        <w:rPr>
          <w:rFonts w:cs="Simplified Arabic" w:hint="cs"/>
          <w:sz w:val="32"/>
          <w:szCs w:val="32"/>
          <w:rtl/>
          <w:lang w:bidi="ar-MA"/>
        </w:rPr>
        <w:t>ال</w:t>
      </w:r>
      <w:r w:rsidR="00251A38">
        <w:rPr>
          <w:rFonts w:cs="Simplified Arabic" w:hint="cs"/>
          <w:sz w:val="32"/>
          <w:szCs w:val="32"/>
          <w:rtl/>
          <w:lang w:bidi="ar-MA"/>
        </w:rPr>
        <w:t>أمر الذي حال بينه وبين إ</w:t>
      </w:r>
      <w:r w:rsidR="00010862">
        <w:rPr>
          <w:rFonts w:cs="Simplified Arabic" w:hint="cs"/>
          <w:sz w:val="32"/>
          <w:szCs w:val="32"/>
          <w:rtl/>
          <w:lang w:bidi="ar-MA"/>
        </w:rPr>
        <w:t>حكام الر</w:t>
      </w:r>
      <w:r>
        <w:rPr>
          <w:rFonts w:cs="Simplified Arabic" w:hint="cs"/>
          <w:sz w:val="32"/>
          <w:szCs w:val="32"/>
          <w:rtl/>
          <w:lang w:bidi="ar-MA"/>
        </w:rPr>
        <w:t>قابة على تصرفاته</w:t>
      </w:r>
      <w:r w:rsidR="00010862">
        <w:rPr>
          <w:rFonts w:cs="Simplified Arabic" w:hint="cs"/>
          <w:sz w:val="32"/>
          <w:szCs w:val="32"/>
          <w:rtl/>
          <w:lang w:bidi="ar-MA"/>
        </w:rPr>
        <w:t>.</w:t>
      </w:r>
      <w:r w:rsidR="00F94C13">
        <w:rPr>
          <w:rFonts w:cs="Simplified Arabic" w:hint="cs"/>
          <w:sz w:val="32"/>
          <w:szCs w:val="32"/>
          <w:rtl/>
          <w:lang w:bidi="ar-MA"/>
        </w:rPr>
        <w:t xml:space="preserve"> </w:t>
      </w:r>
    </w:p>
    <w:p w:rsidR="00F970A9" w:rsidRDefault="00010862" w:rsidP="00251A38">
      <w:pPr>
        <w:bidi/>
        <w:spacing w:after="120"/>
        <w:ind w:firstLine="567"/>
        <w:jc w:val="lowKashida"/>
        <w:rPr>
          <w:rFonts w:cs="Simplified Arabic"/>
          <w:sz w:val="32"/>
          <w:szCs w:val="32"/>
          <w:rtl/>
          <w:lang w:bidi="ar-MA"/>
        </w:rPr>
      </w:pPr>
      <w:r>
        <w:rPr>
          <w:rFonts w:cs="Simplified Arabic" w:hint="cs"/>
          <w:sz w:val="32"/>
          <w:szCs w:val="32"/>
          <w:rtl/>
          <w:lang w:bidi="ar-MA"/>
        </w:rPr>
        <w:t xml:space="preserve"> </w:t>
      </w:r>
      <w:r w:rsidR="00F94C13">
        <w:rPr>
          <w:rFonts w:cs="Simplified Arabic" w:hint="cs"/>
          <w:sz w:val="32"/>
          <w:szCs w:val="32"/>
          <w:rtl/>
          <w:lang w:bidi="ar-MA"/>
        </w:rPr>
        <w:t xml:space="preserve">وباعتبار أن </w:t>
      </w:r>
      <w:r w:rsidR="00F970A9">
        <w:rPr>
          <w:rFonts w:cs="Simplified Arabic" w:hint="cs"/>
          <w:sz w:val="32"/>
          <w:szCs w:val="32"/>
          <w:rtl/>
          <w:lang w:bidi="ar-MA"/>
        </w:rPr>
        <w:t xml:space="preserve">التابع هو </w:t>
      </w:r>
      <w:r w:rsidR="00F94C13">
        <w:rPr>
          <w:rFonts w:cs="Simplified Arabic" w:hint="cs"/>
          <w:sz w:val="32"/>
          <w:szCs w:val="32"/>
          <w:rtl/>
          <w:lang w:bidi="ar-MA"/>
        </w:rPr>
        <w:t xml:space="preserve">مرتكب الخطأ </w:t>
      </w:r>
      <w:r>
        <w:rPr>
          <w:rFonts w:cs="Simplified Arabic" w:hint="cs"/>
          <w:sz w:val="32"/>
          <w:szCs w:val="32"/>
          <w:rtl/>
          <w:lang w:bidi="ar-MA"/>
        </w:rPr>
        <w:t>ف</w:t>
      </w:r>
      <w:r w:rsidR="00F94C13">
        <w:rPr>
          <w:rFonts w:cs="Simplified Arabic" w:hint="cs"/>
          <w:sz w:val="32"/>
          <w:szCs w:val="32"/>
          <w:rtl/>
          <w:lang w:bidi="ar-MA"/>
        </w:rPr>
        <w:t>يتحتم معه مسألته</w:t>
      </w:r>
      <w:r w:rsidR="00251A38">
        <w:rPr>
          <w:rFonts w:cs="Simplified Arabic" w:hint="cs"/>
          <w:sz w:val="32"/>
          <w:szCs w:val="32"/>
          <w:rtl/>
          <w:lang w:bidi="ar-MA"/>
        </w:rPr>
        <w:t xml:space="preserve"> مبدئيا</w:t>
      </w:r>
      <w:r w:rsidR="00F94C13">
        <w:rPr>
          <w:rFonts w:cs="Simplified Arabic" w:hint="cs"/>
          <w:sz w:val="32"/>
          <w:szCs w:val="32"/>
          <w:rtl/>
          <w:lang w:bidi="ar-MA"/>
        </w:rPr>
        <w:t xml:space="preserve"> </w:t>
      </w:r>
      <w:r w:rsidR="00FB50C2">
        <w:rPr>
          <w:rFonts w:cs="Simplified Arabic" w:hint="cs"/>
          <w:sz w:val="32"/>
          <w:szCs w:val="32"/>
          <w:rtl/>
          <w:lang w:bidi="ar-MA"/>
        </w:rPr>
        <w:t xml:space="preserve">عن خطائه </w:t>
      </w:r>
      <w:r w:rsidR="00F94C13">
        <w:rPr>
          <w:rFonts w:cs="Simplified Arabic" w:hint="cs"/>
          <w:sz w:val="32"/>
          <w:szCs w:val="32"/>
          <w:rtl/>
          <w:lang w:bidi="ar-MA"/>
        </w:rPr>
        <w:t>إعمالا لقواعد مسؤولية الشخص عن فعله الشخصي، إلا أنه نظرا للصعوبة التي تعترض ال</w:t>
      </w:r>
      <w:r>
        <w:rPr>
          <w:rFonts w:cs="Simplified Arabic" w:hint="cs"/>
          <w:sz w:val="32"/>
          <w:szCs w:val="32"/>
          <w:rtl/>
          <w:lang w:bidi="ar-MA"/>
        </w:rPr>
        <w:t>م</w:t>
      </w:r>
      <w:r w:rsidR="00F94C13">
        <w:rPr>
          <w:rFonts w:cs="Simplified Arabic" w:hint="cs"/>
          <w:sz w:val="32"/>
          <w:szCs w:val="32"/>
          <w:rtl/>
          <w:lang w:bidi="ar-MA"/>
        </w:rPr>
        <w:t>ض</w:t>
      </w:r>
      <w:r>
        <w:rPr>
          <w:rFonts w:cs="Simplified Arabic" w:hint="cs"/>
          <w:sz w:val="32"/>
          <w:szCs w:val="32"/>
          <w:rtl/>
          <w:lang w:bidi="ar-MA"/>
        </w:rPr>
        <w:t>ر</w:t>
      </w:r>
      <w:r w:rsidR="00F94C13">
        <w:rPr>
          <w:rFonts w:cs="Simplified Arabic" w:hint="cs"/>
          <w:sz w:val="32"/>
          <w:szCs w:val="32"/>
          <w:rtl/>
          <w:lang w:bidi="ar-MA"/>
        </w:rPr>
        <w:t>ور</w:t>
      </w:r>
      <w:r w:rsidR="00F94C13">
        <w:rPr>
          <w:rStyle w:val="FootnoteReference"/>
          <w:rFonts w:cs="Simplified Arabic"/>
          <w:sz w:val="32"/>
          <w:szCs w:val="32"/>
          <w:rtl/>
          <w:lang w:bidi="ar-MA"/>
        </w:rPr>
        <w:footnoteReference w:id="7"/>
      </w:r>
      <w:r>
        <w:rPr>
          <w:rFonts w:cs="Simplified Arabic" w:hint="cs"/>
          <w:sz w:val="32"/>
          <w:szCs w:val="32"/>
          <w:rtl/>
          <w:lang w:bidi="ar-MA"/>
        </w:rPr>
        <w:t xml:space="preserve"> في إثبات خطأ التابع، ول</w:t>
      </w:r>
      <w:r w:rsidR="00F94C13">
        <w:rPr>
          <w:rFonts w:cs="Simplified Arabic" w:hint="cs"/>
          <w:sz w:val="32"/>
          <w:szCs w:val="32"/>
          <w:rtl/>
          <w:lang w:bidi="ar-MA"/>
        </w:rPr>
        <w:t xml:space="preserve">كون هذا </w:t>
      </w:r>
      <w:r w:rsidR="00251A38">
        <w:rPr>
          <w:rFonts w:cs="Simplified Arabic" w:hint="cs"/>
          <w:sz w:val="32"/>
          <w:szCs w:val="32"/>
          <w:rtl/>
          <w:lang w:bidi="ar-MA"/>
        </w:rPr>
        <w:t>الأخير قد يكون معسرا، فإنه غالبا</w:t>
      </w:r>
      <w:r w:rsidR="00F94C13">
        <w:rPr>
          <w:rFonts w:cs="Simplified Arabic" w:hint="cs"/>
          <w:sz w:val="32"/>
          <w:szCs w:val="32"/>
          <w:rtl/>
          <w:lang w:bidi="ar-MA"/>
        </w:rPr>
        <w:t xml:space="preserve"> ما يتم </w:t>
      </w:r>
      <w:r w:rsidR="00613C34">
        <w:rPr>
          <w:rFonts w:cs="Simplified Arabic" w:hint="cs"/>
          <w:sz w:val="32"/>
          <w:szCs w:val="32"/>
          <w:rtl/>
          <w:lang w:bidi="ar-MA"/>
        </w:rPr>
        <w:t>الرجوع على المتبوع درءا ل</w:t>
      </w:r>
      <w:r w:rsidR="00251A38">
        <w:rPr>
          <w:rFonts w:cs="Simplified Arabic" w:hint="cs"/>
          <w:sz w:val="32"/>
          <w:szCs w:val="32"/>
          <w:rtl/>
          <w:lang w:bidi="ar-MA"/>
        </w:rPr>
        <w:t xml:space="preserve">كل </w:t>
      </w:r>
      <w:r w:rsidR="00613C34">
        <w:rPr>
          <w:rFonts w:cs="Simplified Arabic" w:hint="cs"/>
          <w:sz w:val="32"/>
          <w:szCs w:val="32"/>
          <w:rtl/>
          <w:lang w:bidi="ar-MA"/>
        </w:rPr>
        <w:t xml:space="preserve">هذه </w:t>
      </w:r>
      <w:r w:rsidR="00251A38">
        <w:rPr>
          <w:rFonts w:cs="Simplified Arabic" w:hint="cs"/>
          <w:sz w:val="32"/>
          <w:szCs w:val="32"/>
          <w:rtl/>
          <w:lang w:bidi="ar-MA"/>
        </w:rPr>
        <w:t xml:space="preserve">الإكراهات </w:t>
      </w:r>
      <w:r w:rsidR="00F94C13">
        <w:rPr>
          <w:rFonts w:cs="Simplified Arabic" w:hint="cs"/>
          <w:sz w:val="32"/>
          <w:szCs w:val="32"/>
          <w:rtl/>
          <w:lang w:bidi="ar-MA"/>
        </w:rPr>
        <w:t>.</w:t>
      </w:r>
    </w:p>
    <w:p w:rsidR="00EC2B34" w:rsidRDefault="00251A38" w:rsidP="0088720A">
      <w:pPr>
        <w:bidi/>
        <w:spacing w:after="120"/>
        <w:ind w:firstLine="567"/>
        <w:jc w:val="lowKashida"/>
        <w:rPr>
          <w:rFonts w:cs="Simplified Arabic"/>
          <w:sz w:val="32"/>
          <w:szCs w:val="32"/>
          <w:rtl/>
          <w:lang w:bidi="ar-MA"/>
        </w:rPr>
      </w:pPr>
      <w:r>
        <w:rPr>
          <w:rFonts w:cs="Simplified Arabic" w:hint="cs"/>
          <w:sz w:val="32"/>
          <w:szCs w:val="32"/>
          <w:rtl/>
          <w:lang w:bidi="ar-MA"/>
        </w:rPr>
        <w:t>إلا أن ما يعاب على</w:t>
      </w:r>
      <w:r w:rsidR="00EC2B34">
        <w:rPr>
          <w:rFonts w:cs="Simplified Arabic" w:hint="cs"/>
          <w:sz w:val="32"/>
          <w:szCs w:val="32"/>
          <w:rtl/>
          <w:lang w:bidi="ar-MA"/>
        </w:rPr>
        <w:t xml:space="preserve"> هذا الاتجاه</w:t>
      </w:r>
      <w:r>
        <w:rPr>
          <w:rFonts w:cs="Simplified Arabic" w:hint="cs"/>
          <w:sz w:val="32"/>
          <w:szCs w:val="32"/>
          <w:rtl/>
          <w:lang w:bidi="ar-MA"/>
        </w:rPr>
        <w:t xml:space="preserve"> هو كونه ي</w:t>
      </w:r>
      <w:r w:rsidR="0088720A">
        <w:rPr>
          <w:rFonts w:cs="Simplified Arabic" w:hint="cs"/>
          <w:sz w:val="32"/>
          <w:szCs w:val="32"/>
          <w:rtl/>
          <w:lang w:bidi="ar-MA"/>
        </w:rPr>
        <w:t>فضي إلى</w:t>
      </w:r>
      <w:r w:rsidR="00EC2B34">
        <w:rPr>
          <w:rFonts w:cs="Simplified Arabic" w:hint="cs"/>
          <w:sz w:val="32"/>
          <w:szCs w:val="32"/>
          <w:rtl/>
          <w:lang w:bidi="ar-MA"/>
        </w:rPr>
        <w:t xml:space="preserve"> بعض النتائج </w:t>
      </w:r>
      <w:r w:rsidR="0088720A">
        <w:rPr>
          <w:rFonts w:cs="Simplified Arabic" w:hint="cs"/>
          <w:sz w:val="32"/>
          <w:szCs w:val="32"/>
          <w:rtl/>
          <w:lang w:bidi="ar-MA"/>
        </w:rPr>
        <w:t xml:space="preserve">التي </w:t>
      </w:r>
      <w:r w:rsidR="00EC2B34">
        <w:rPr>
          <w:rFonts w:cs="Simplified Arabic" w:hint="cs"/>
          <w:sz w:val="32"/>
          <w:szCs w:val="32"/>
          <w:rtl/>
          <w:lang w:bidi="ar-MA"/>
        </w:rPr>
        <w:t>لا يصح التسليم بها</w:t>
      </w:r>
      <w:r w:rsidR="00010862">
        <w:rPr>
          <w:rFonts w:cs="Simplified Arabic" w:hint="cs"/>
          <w:sz w:val="32"/>
          <w:szCs w:val="32"/>
          <w:rtl/>
          <w:lang w:bidi="ar-MA"/>
        </w:rPr>
        <w:t>:</w:t>
      </w:r>
    </w:p>
    <w:p w:rsidR="00EC2B34" w:rsidRPr="0088720A" w:rsidRDefault="00EC2B34" w:rsidP="0088720A">
      <w:pPr>
        <w:pStyle w:val="ListParagraph"/>
        <w:numPr>
          <w:ilvl w:val="0"/>
          <w:numId w:val="6"/>
        </w:numPr>
        <w:bidi/>
        <w:spacing w:after="120"/>
        <w:jc w:val="lowKashida"/>
        <w:rPr>
          <w:rFonts w:cs="Simplified Arabic"/>
          <w:sz w:val="32"/>
          <w:szCs w:val="32"/>
          <w:rtl/>
          <w:lang w:bidi="ar-MA"/>
        </w:rPr>
      </w:pPr>
      <w:r w:rsidRPr="0088720A">
        <w:rPr>
          <w:rFonts w:cs="Simplified Arabic" w:hint="cs"/>
          <w:sz w:val="32"/>
          <w:szCs w:val="32"/>
          <w:rtl/>
          <w:lang w:bidi="ar-MA"/>
        </w:rPr>
        <w:t>لو كانت مسؤولية المتبوع مبنية على خطأ مفترض لس</w:t>
      </w:r>
      <w:r w:rsidR="00E45957" w:rsidRPr="0088720A">
        <w:rPr>
          <w:rFonts w:cs="Simplified Arabic" w:hint="cs"/>
          <w:sz w:val="32"/>
          <w:szCs w:val="32"/>
          <w:rtl/>
          <w:lang w:bidi="ar-MA"/>
        </w:rPr>
        <w:t>قطت</w:t>
      </w:r>
      <w:r w:rsidR="008E0073">
        <w:rPr>
          <w:rFonts w:cs="Simplified Arabic" w:hint="cs"/>
          <w:sz w:val="32"/>
          <w:szCs w:val="32"/>
          <w:rtl/>
          <w:lang w:bidi="ar-MA"/>
        </w:rPr>
        <w:t xml:space="preserve"> مسؤوليته إذا كان غير مميز،</w:t>
      </w:r>
      <w:r w:rsidR="00E45957" w:rsidRPr="0088720A">
        <w:rPr>
          <w:rFonts w:cs="Simplified Arabic" w:hint="cs"/>
          <w:sz w:val="32"/>
          <w:szCs w:val="32"/>
          <w:rtl/>
          <w:lang w:bidi="ar-MA"/>
        </w:rPr>
        <w:t xml:space="preserve"> </w:t>
      </w:r>
      <w:r w:rsidR="008E0073">
        <w:rPr>
          <w:rFonts w:cs="Simplified Arabic" w:hint="cs"/>
          <w:sz w:val="32"/>
          <w:szCs w:val="32"/>
          <w:rtl/>
          <w:lang w:bidi="ar-MA"/>
        </w:rPr>
        <w:t>و</w:t>
      </w:r>
      <w:r w:rsidR="00E45957" w:rsidRPr="0088720A">
        <w:rPr>
          <w:rFonts w:cs="Simplified Arabic" w:hint="cs"/>
          <w:sz w:val="32"/>
          <w:szCs w:val="32"/>
          <w:rtl/>
          <w:lang w:bidi="ar-MA"/>
        </w:rPr>
        <w:t>لا</w:t>
      </w:r>
      <w:r w:rsidRPr="0088720A">
        <w:rPr>
          <w:rFonts w:cs="Simplified Arabic" w:hint="cs"/>
          <w:sz w:val="32"/>
          <w:szCs w:val="32"/>
          <w:rtl/>
          <w:lang w:bidi="ar-MA"/>
        </w:rPr>
        <w:t xml:space="preserve"> يتصور أن</w:t>
      </w:r>
      <w:r w:rsidR="0088720A">
        <w:rPr>
          <w:rFonts w:cs="Simplified Arabic" w:hint="cs"/>
          <w:sz w:val="32"/>
          <w:szCs w:val="32"/>
          <w:rtl/>
          <w:lang w:bidi="ar-MA"/>
        </w:rPr>
        <w:t xml:space="preserve"> يكون غير المميز قد ارتكب خطأ، فكيف أن</w:t>
      </w:r>
      <w:r w:rsidRPr="0088720A">
        <w:rPr>
          <w:rFonts w:cs="Simplified Arabic" w:hint="cs"/>
          <w:sz w:val="32"/>
          <w:szCs w:val="32"/>
          <w:rtl/>
          <w:lang w:bidi="ar-MA"/>
        </w:rPr>
        <w:t xml:space="preserve"> يتصور افتراض الخطأ في جانبه</w:t>
      </w:r>
      <w:r w:rsidR="0088720A">
        <w:rPr>
          <w:rFonts w:cs="Simplified Arabic" w:hint="cs"/>
          <w:sz w:val="32"/>
          <w:szCs w:val="32"/>
          <w:rtl/>
          <w:lang w:bidi="ar-MA"/>
        </w:rPr>
        <w:t>؛</w:t>
      </w:r>
      <w:r w:rsidRPr="0088720A">
        <w:rPr>
          <w:rFonts w:cs="Simplified Arabic" w:hint="cs"/>
          <w:sz w:val="32"/>
          <w:szCs w:val="32"/>
          <w:rtl/>
          <w:lang w:bidi="ar-MA"/>
        </w:rPr>
        <w:t xml:space="preserve"> حيث </w:t>
      </w:r>
      <w:r w:rsidR="00E45957" w:rsidRPr="0088720A">
        <w:rPr>
          <w:rFonts w:cs="Simplified Arabic" w:hint="cs"/>
          <w:sz w:val="32"/>
          <w:szCs w:val="32"/>
          <w:rtl/>
          <w:lang w:bidi="ar-MA"/>
        </w:rPr>
        <w:t>إ</w:t>
      </w:r>
      <w:r w:rsidRPr="0088720A">
        <w:rPr>
          <w:rFonts w:cs="Simplified Arabic" w:hint="cs"/>
          <w:sz w:val="32"/>
          <w:szCs w:val="32"/>
          <w:rtl/>
          <w:lang w:bidi="ar-MA"/>
        </w:rPr>
        <w:t xml:space="preserve">ن المتبوع ولو كان غير مميز فإنه يكون مسؤولا عن تابعه، وبالتالي فإن  مسؤولية المتبوع لا يمكن أن تكون مبنية على </w:t>
      </w:r>
      <w:r w:rsidRPr="0088720A">
        <w:rPr>
          <w:rFonts w:cs="Simplified Arabic" w:hint="cs"/>
          <w:color w:val="000000" w:themeColor="text1"/>
          <w:sz w:val="32"/>
          <w:szCs w:val="32"/>
          <w:rtl/>
          <w:lang w:bidi="ar-MA"/>
        </w:rPr>
        <w:t>الخطأ المفترض</w:t>
      </w:r>
      <w:r w:rsidR="00FB50C2" w:rsidRPr="0088720A">
        <w:rPr>
          <w:rFonts w:cs="Simplified Arabic" w:hint="cs"/>
          <w:color w:val="000000" w:themeColor="text1"/>
          <w:sz w:val="32"/>
          <w:szCs w:val="32"/>
          <w:rtl/>
          <w:lang w:bidi="ar-MA"/>
        </w:rPr>
        <w:t xml:space="preserve"> .</w:t>
      </w:r>
    </w:p>
    <w:p w:rsidR="00EC2B34" w:rsidRPr="0088720A" w:rsidRDefault="00EC2B34" w:rsidP="008B48CA">
      <w:pPr>
        <w:pStyle w:val="ListParagraph"/>
        <w:numPr>
          <w:ilvl w:val="0"/>
          <w:numId w:val="6"/>
        </w:numPr>
        <w:bidi/>
        <w:spacing w:after="120"/>
        <w:jc w:val="lowKashida"/>
        <w:rPr>
          <w:rFonts w:cs="Simplified Arabic"/>
          <w:sz w:val="32"/>
          <w:szCs w:val="32"/>
          <w:rtl/>
          <w:lang w:bidi="ar-MA"/>
        </w:rPr>
      </w:pPr>
      <w:r w:rsidRPr="0088720A">
        <w:rPr>
          <w:rFonts w:cs="Simplified Arabic" w:hint="cs"/>
          <w:sz w:val="32"/>
          <w:szCs w:val="32"/>
          <w:rtl/>
          <w:lang w:bidi="ar-MA"/>
        </w:rPr>
        <w:t>إن</w:t>
      </w:r>
      <w:r w:rsidR="00E90ECE" w:rsidRPr="0088720A">
        <w:rPr>
          <w:rFonts w:cs="Simplified Arabic" w:hint="cs"/>
          <w:sz w:val="32"/>
          <w:szCs w:val="32"/>
          <w:rtl/>
          <w:lang w:bidi="ar-MA"/>
        </w:rPr>
        <w:t xml:space="preserve"> </w:t>
      </w:r>
      <w:r w:rsidRPr="0088720A">
        <w:rPr>
          <w:rFonts w:cs="Simplified Arabic" w:hint="cs"/>
          <w:sz w:val="32"/>
          <w:szCs w:val="32"/>
          <w:rtl/>
          <w:lang w:bidi="ar-MA"/>
        </w:rPr>
        <w:t>مسؤولية المتبوع لو كانت مبنية عل</w:t>
      </w:r>
      <w:r w:rsidR="00FB50C2" w:rsidRPr="0088720A">
        <w:rPr>
          <w:rFonts w:cs="Simplified Arabic" w:hint="cs"/>
          <w:sz w:val="32"/>
          <w:szCs w:val="32"/>
          <w:rtl/>
          <w:lang w:bidi="ar-MA"/>
        </w:rPr>
        <w:t>ى  خطأ مفترض افتراضا غير قابل لإثبات العكس لأ</w:t>
      </w:r>
      <w:r w:rsidRPr="0088720A">
        <w:rPr>
          <w:rFonts w:cs="Simplified Arabic" w:hint="cs"/>
          <w:sz w:val="32"/>
          <w:szCs w:val="32"/>
          <w:rtl/>
          <w:lang w:bidi="ar-MA"/>
        </w:rPr>
        <w:t>مكن</w:t>
      </w:r>
      <w:r w:rsidR="008B48CA">
        <w:rPr>
          <w:rFonts w:cs="Simplified Arabic" w:hint="cs"/>
          <w:sz w:val="32"/>
          <w:szCs w:val="32"/>
          <w:rtl/>
          <w:lang w:bidi="ar-MA"/>
        </w:rPr>
        <w:t xml:space="preserve"> للمتبوع </w:t>
      </w:r>
      <w:r w:rsidRPr="0088720A">
        <w:rPr>
          <w:rFonts w:cs="Simplified Arabic" w:hint="cs"/>
          <w:sz w:val="32"/>
          <w:szCs w:val="32"/>
          <w:rtl/>
          <w:lang w:bidi="ar-MA"/>
        </w:rPr>
        <w:t xml:space="preserve"> </w:t>
      </w:r>
      <w:r w:rsidR="00E45957" w:rsidRPr="0088720A">
        <w:rPr>
          <w:rFonts w:cs="Simplified Arabic" w:hint="cs"/>
          <w:sz w:val="32"/>
          <w:szCs w:val="32"/>
          <w:rtl/>
          <w:lang w:bidi="ar-MA"/>
        </w:rPr>
        <w:t>ن</w:t>
      </w:r>
      <w:r w:rsidR="001B24A2">
        <w:rPr>
          <w:rFonts w:cs="Simplified Arabic" w:hint="cs"/>
          <w:sz w:val="32"/>
          <w:szCs w:val="32"/>
          <w:rtl/>
          <w:lang w:bidi="ar-MA"/>
        </w:rPr>
        <w:t>في العلاقة ال</w:t>
      </w:r>
      <w:r w:rsidR="008B48CA">
        <w:rPr>
          <w:rFonts w:cs="Simplified Arabic" w:hint="cs"/>
          <w:sz w:val="32"/>
          <w:szCs w:val="32"/>
          <w:rtl/>
          <w:lang w:bidi="ar-MA"/>
        </w:rPr>
        <w:t>سب</w:t>
      </w:r>
      <w:r w:rsidR="001B24A2">
        <w:rPr>
          <w:rFonts w:cs="Simplified Arabic" w:hint="cs"/>
          <w:sz w:val="32"/>
          <w:szCs w:val="32"/>
          <w:rtl/>
          <w:lang w:bidi="ar-MA"/>
        </w:rPr>
        <w:t>ب</w:t>
      </w:r>
      <w:r w:rsidR="008B48CA">
        <w:rPr>
          <w:rFonts w:cs="Simplified Arabic" w:hint="cs"/>
          <w:sz w:val="32"/>
          <w:szCs w:val="32"/>
          <w:rtl/>
          <w:lang w:bidi="ar-MA"/>
        </w:rPr>
        <w:t>ي</w:t>
      </w:r>
      <w:r w:rsidR="008E0073">
        <w:rPr>
          <w:rFonts w:cs="Simplified Arabic" w:hint="cs"/>
          <w:sz w:val="32"/>
          <w:szCs w:val="32"/>
          <w:rtl/>
          <w:lang w:bidi="ar-MA"/>
        </w:rPr>
        <w:t>ة بين الضرر الذي تسبب فيه التابع</w:t>
      </w:r>
      <w:r w:rsidRPr="0088720A">
        <w:rPr>
          <w:rFonts w:cs="Simplified Arabic" w:hint="cs"/>
          <w:sz w:val="32"/>
          <w:szCs w:val="32"/>
          <w:rtl/>
          <w:lang w:bidi="ar-MA"/>
        </w:rPr>
        <w:t xml:space="preserve"> والخطأ</w:t>
      </w:r>
      <w:r w:rsidR="008B48CA">
        <w:rPr>
          <w:rFonts w:cs="Simplified Arabic" w:hint="cs"/>
          <w:sz w:val="32"/>
          <w:szCs w:val="32"/>
          <w:rtl/>
          <w:lang w:bidi="ar-MA"/>
        </w:rPr>
        <w:t xml:space="preserve"> المفترض من جانبه، وذلك  بإثبات</w:t>
      </w:r>
      <w:r w:rsidRPr="0088720A">
        <w:rPr>
          <w:rFonts w:cs="Simplified Arabic" w:hint="cs"/>
          <w:sz w:val="32"/>
          <w:szCs w:val="32"/>
          <w:rtl/>
          <w:lang w:bidi="ar-MA"/>
        </w:rPr>
        <w:t xml:space="preserve"> </w:t>
      </w:r>
      <w:r w:rsidR="00B340F4">
        <w:rPr>
          <w:rFonts w:cs="Simplified Arabic" w:hint="cs"/>
          <w:sz w:val="32"/>
          <w:szCs w:val="32"/>
          <w:rtl/>
          <w:lang w:bidi="ar-MA"/>
        </w:rPr>
        <w:t>أن الضرر لا مفر منه و لو قام</w:t>
      </w:r>
      <w:r w:rsidRPr="0088720A">
        <w:rPr>
          <w:rFonts w:cs="Simplified Arabic" w:hint="cs"/>
          <w:sz w:val="32"/>
          <w:szCs w:val="32"/>
          <w:rtl/>
          <w:lang w:bidi="ar-MA"/>
        </w:rPr>
        <w:t xml:space="preserve"> بواجبه في الاختيار والرقابة</w:t>
      </w:r>
      <w:r w:rsidR="00B340F4">
        <w:rPr>
          <w:rFonts w:cs="Simplified Arabic" w:hint="cs"/>
          <w:sz w:val="32"/>
          <w:szCs w:val="32"/>
          <w:rtl/>
          <w:lang w:bidi="ar-MA"/>
        </w:rPr>
        <w:t xml:space="preserve"> والتوجيه</w:t>
      </w:r>
      <w:r w:rsidR="008B48CA">
        <w:rPr>
          <w:rFonts w:cs="Simplified Arabic" w:hint="cs"/>
          <w:sz w:val="32"/>
          <w:szCs w:val="32"/>
          <w:rtl/>
          <w:lang w:bidi="ar-MA"/>
        </w:rPr>
        <w:t xml:space="preserve"> بما ينبغي من العناية. وهو ما لا يستطيعه؛</w:t>
      </w:r>
      <w:r w:rsidR="008E0073">
        <w:rPr>
          <w:rFonts w:cs="Simplified Arabic" w:hint="cs"/>
          <w:sz w:val="32"/>
          <w:szCs w:val="32"/>
          <w:rtl/>
          <w:lang w:bidi="ar-MA"/>
        </w:rPr>
        <w:t xml:space="preserve"> لعدم استطاعته التخلص من المسؤولية</w:t>
      </w:r>
      <w:r w:rsidR="008B48CA">
        <w:rPr>
          <w:rFonts w:cs="Simplified Arabic" w:hint="cs"/>
          <w:sz w:val="32"/>
          <w:szCs w:val="32"/>
          <w:rtl/>
          <w:lang w:bidi="ar-MA"/>
        </w:rPr>
        <w:t xml:space="preserve"> </w:t>
      </w:r>
      <w:r w:rsidR="008E0073">
        <w:rPr>
          <w:rFonts w:cs="Simplified Arabic" w:hint="cs"/>
          <w:sz w:val="32"/>
          <w:szCs w:val="32"/>
          <w:rtl/>
          <w:lang w:bidi="ar-MA"/>
        </w:rPr>
        <w:t>ب</w:t>
      </w:r>
      <w:r w:rsidRPr="0088720A">
        <w:rPr>
          <w:rFonts w:cs="Simplified Arabic" w:hint="cs"/>
          <w:sz w:val="32"/>
          <w:szCs w:val="32"/>
          <w:rtl/>
          <w:lang w:bidi="ar-MA"/>
        </w:rPr>
        <w:t>إثبات أنه كان يستحيل عليه أن يمنع  ال</w:t>
      </w:r>
      <w:r w:rsidR="00E45957" w:rsidRPr="0088720A">
        <w:rPr>
          <w:rFonts w:cs="Simplified Arabic" w:hint="cs"/>
          <w:sz w:val="32"/>
          <w:szCs w:val="32"/>
          <w:rtl/>
          <w:lang w:bidi="ar-MA"/>
        </w:rPr>
        <w:t>ع</w:t>
      </w:r>
      <w:r w:rsidR="008B48CA">
        <w:rPr>
          <w:rFonts w:cs="Simplified Arabic" w:hint="cs"/>
          <w:sz w:val="32"/>
          <w:szCs w:val="32"/>
          <w:rtl/>
          <w:lang w:bidi="ar-MA"/>
        </w:rPr>
        <w:t>مل غير المشروع الذي سبب الضرر.</w:t>
      </w:r>
      <w:r w:rsidRPr="0088720A">
        <w:rPr>
          <w:rFonts w:cs="Simplified Arabic" w:hint="cs"/>
          <w:sz w:val="32"/>
          <w:szCs w:val="32"/>
          <w:rtl/>
          <w:lang w:bidi="ar-MA"/>
        </w:rPr>
        <w:t xml:space="preserve"> وحتى لو </w:t>
      </w:r>
      <w:r w:rsidR="00E45957" w:rsidRPr="0088720A">
        <w:rPr>
          <w:rFonts w:cs="Simplified Arabic" w:hint="cs"/>
          <w:sz w:val="32"/>
          <w:szCs w:val="32"/>
          <w:rtl/>
          <w:lang w:bidi="ar-MA"/>
        </w:rPr>
        <w:t>أ</w:t>
      </w:r>
      <w:r w:rsidRPr="0088720A">
        <w:rPr>
          <w:rFonts w:cs="Simplified Arabic" w:hint="cs"/>
          <w:sz w:val="32"/>
          <w:szCs w:val="32"/>
          <w:rtl/>
          <w:lang w:bidi="ar-MA"/>
        </w:rPr>
        <w:t>ثبت ذلك ونفى علاقة السببية بين الضرر وخطائه المفترض. لبقي مع ذلك مسؤولا عن تابعه؛ مما يعتبر دليلا قاطعا على  أن مسؤولية ا</w:t>
      </w:r>
      <w:r w:rsidR="008E0073">
        <w:rPr>
          <w:rFonts w:cs="Simplified Arabic" w:hint="cs"/>
          <w:sz w:val="32"/>
          <w:szCs w:val="32"/>
          <w:rtl/>
          <w:lang w:bidi="ar-MA"/>
        </w:rPr>
        <w:t xml:space="preserve">لمتبوع لا تقوم على خطأ مفترض، بل لا تقوم أصلا </w:t>
      </w:r>
      <w:r w:rsidR="008E0073">
        <w:rPr>
          <w:rFonts w:cs="Simplified Arabic" w:hint="cs"/>
          <w:sz w:val="32"/>
          <w:szCs w:val="32"/>
          <w:rtl/>
          <w:lang w:bidi="ar-MA"/>
        </w:rPr>
        <w:lastRenderedPageBreak/>
        <w:t>على خطأ؛ حيث إنه لو كانت كذلك لأمكن</w:t>
      </w:r>
      <w:r w:rsidRPr="0088720A">
        <w:rPr>
          <w:rFonts w:cs="Simplified Arabic" w:hint="cs"/>
          <w:sz w:val="32"/>
          <w:szCs w:val="32"/>
          <w:rtl/>
          <w:lang w:bidi="ar-MA"/>
        </w:rPr>
        <w:t xml:space="preserve"> </w:t>
      </w:r>
      <w:r w:rsidR="008E0073">
        <w:rPr>
          <w:rFonts w:cs="Simplified Arabic" w:hint="cs"/>
          <w:sz w:val="32"/>
          <w:szCs w:val="32"/>
          <w:rtl/>
          <w:lang w:bidi="ar-MA"/>
        </w:rPr>
        <w:t>للمتبوع ر</w:t>
      </w:r>
      <w:r w:rsidRPr="0088720A">
        <w:rPr>
          <w:rFonts w:cs="Simplified Arabic" w:hint="cs"/>
          <w:sz w:val="32"/>
          <w:szCs w:val="32"/>
          <w:rtl/>
          <w:lang w:bidi="ar-MA"/>
        </w:rPr>
        <w:t>فع</w:t>
      </w:r>
      <w:r w:rsidR="008E0073">
        <w:rPr>
          <w:rFonts w:cs="Simplified Arabic" w:hint="cs"/>
          <w:sz w:val="32"/>
          <w:szCs w:val="32"/>
          <w:rtl/>
          <w:lang w:bidi="ar-MA"/>
        </w:rPr>
        <w:t>ها عنه</w:t>
      </w:r>
      <w:r w:rsidRPr="0088720A">
        <w:rPr>
          <w:rFonts w:cs="Simplified Arabic" w:hint="cs"/>
          <w:sz w:val="32"/>
          <w:szCs w:val="32"/>
          <w:rtl/>
          <w:lang w:bidi="ar-MA"/>
        </w:rPr>
        <w:t xml:space="preserve"> بنفي العلاقة الس</w:t>
      </w:r>
      <w:r w:rsidR="00585E1D" w:rsidRPr="0088720A">
        <w:rPr>
          <w:rFonts w:cs="Simplified Arabic" w:hint="cs"/>
          <w:sz w:val="32"/>
          <w:szCs w:val="32"/>
          <w:rtl/>
          <w:lang w:bidi="ar-MA"/>
        </w:rPr>
        <w:t>ب</w:t>
      </w:r>
      <w:r w:rsidRPr="0088720A">
        <w:rPr>
          <w:rFonts w:cs="Simplified Arabic" w:hint="cs"/>
          <w:sz w:val="32"/>
          <w:szCs w:val="32"/>
          <w:rtl/>
          <w:lang w:bidi="ar-MA"/>
        </w:rPr>
        <w:t>بية.</w:t>
      </w:r>
      <w:r w:rsidR="00E90ECE" w:rsidRPr="0088720A">
        <w:rPr>
          <w:rStyle w:val="FootnoteReference"/>
          <w:rFonts w:cs="Simplified Arabic"/>
          <w:color w:val="000000" w:themeColor="text1"/>
          <w:sz w:val="32"/>
          <w:szCs w:val="32"/>
          <w:rtl/>
          <w:lang w:bidi="ar-MA"/>
        </w:rPr>
        <w:t xml:space="preserve"> </w:t>
      </w:r>
      <w:r w:rsidR="00E90ECE" w:rsidRPr="00E90ECE">
        <w:rPr>
          <w:rStyle w:val="FootnoteReference"/>
          <w:rFonts w:cs="Simplified Arabic"/>
          <w:color w:val="000000" w:themeColor="text1"/>
          <w:sz w:val="32"/>
          <w:szCs w:val="32"/>
          <w:rtl/>
          <w:lang w:bidi="ar-MA"/>
        </w:rPr>
        <w:footnoteReference w:id="8"/>
      </w:r>
    </w:p>
    <w:p w:rsidR="00EC2B34" w:rsidRPr="008E0073" w:rsidRDefault="00585E1D" w:rsidP="008E0073">
      <w:pPr>
        <w:pStyle w:val="ListParagraph"/>
        <w:numPr>
          <w:ilvl w:val="0"/>
          <w:numId w:val="6"/>
        </w:numPr>
        <w:bidi/>
        <w:spacing w:after="120"/>
        <w:jc w:val="lowKashida"/>
        <w:rPr>
          <w:rFonts w:cs="Simplified Arabic"/>
          <w:sz w:val="32"/>
          <w:szCs w:val="32"/>
          <w:rtl/>
          <w:lang w:bidi="ar-MA"/>
        </w:rPr>
      </w:pPr>
      <w:r w:rsidRPr="008E0073">
        <w:rPr>
          <w:rFonts w:cs="Simplified Arabic" w:hint="cs"/>
          <w:sz w:val="32"/>
          <w:szCs w:val="32"/>
          <w:rtl/>
          <w:lang w:bidi="ar-MA"/>
        </w:rPr>
        <w:t>ع</w:t>
      </w:r>
      <w:r w:rsidR="008A10C5">
        <w:rPr>
          <w:rFonts w:cs="Simplified Arabic" w:hint="cs"/>
          <w:sz w:val="32"/>
          <w:szCs w:val="32"/>
          <w:rtl/>
          <w:lang w:bidi="ar-MA"/>
        </w:rPr>
        <w:t>جزت كذلك هذه النظرية عن</w:t>
      </w:r>
      <w:r w:rsidR="00EC2B34" w:rsidRPr="008E0073">
        <w:rPr>
          <w:rFonts w:cs="Simplified Arabic" w:hint="cs"/>
          <w:sz w:val="32"/>
          <w:szCs w:val="32"/>
          <w:rtl/>
          <w:lang w:bidi="ar-MA"/>
        </w:rPr>
        <w:t xml:space="preserve"> تبرير</w:t>
      </w:r>
      <w:r w:rsidR="008A10C5" w:rsidRPr="008A10C5">
        <w:rPr>
          <w:rFonts w:cs="Simplified Arabic" w:hint="cs"/>
          <w:sz w:val="32"/>
          <w:szCs w:val="32"/>
          <w:rtl/>
          <w:lang w:bidi="ar-MA"/>
        </w:rPr>
        <w:t xml:space="preserve"> </w:t>
      </w:r>
      <w:r w:rsidR="008A10C5" w:rsidRPr="008E0073">
        <w:rPr>
          <w:rFonts w:cs="Simplified Arabic" w:hint="cs"/>
          <w:sz w:val="32"/>
          <w:szCs w:val="32"/>
          <w:rtl/>
          <w:lang w:bidi="ar-MA"/>
        </w:rPr>
        <w:t>وضع</w:t>
      </w:r>
      <w:r w:rsidR="00EC2B34" w:rsidRPr="008E0073">
        <w:rPr>
          <w:rFonts w:cs="Simplified Arabic" w:hint="cs"/>
          <w:sz w:val="32"/>
          <w:szCs w:val="32"/>
          <w:rtl/>
          <w:lang w:bidi="ar-MA"/>
        </w:rPr>
        <w:t xml:space="preserve"> </w:t>
      </w:r>
      <w:r w:rsidR="008A10C5">
        <w:rPr>
          <w:rFonts w:cs="Simplified Arabic" w:hint="cs"/>
          <w:sz w:val="32"/>
          <w:szCs w:val="32"/>
          <w:rtl/>
          <w:lang w:bidi="ar-MA"/>
        </w:rPr>
        <w:t>المتبوع الذي لم يقوم</w:t>
      </w:r>
      <w:r w:rsidR="005E6834" w:rsidRPr="008E0073">
        <w:rPr>
          <w:rFonts w:cs="Simplified Arabic" w:hint="cs"/>
          <w:sz w:val="32"/>
          <w:szCs w:val="32"/>
          <w:rtl/>
          <w:lang w:bidi="ar-MA"/>
        </w:rPr>
        <w:t xml:space="preserve"> </w:t>
      </w:r>
      <w:r w:rsidR="008A10C5">
        <w:rPr>
          <w:rFonts w:cs="Simplified Arabic" w:hint="cs"/>
          <w:sz w:val="32"/>
          <w:szCs w:val="32"/>
          <w:rtl/>
          <w:lang w:bidi="ar-MA"/>
        </w:rPr>
        <w:t>ب</w:t>
      </w:r>
      <w:r w:rsidR="005E6834" w:rsidRPr="008E0073">
        <w:rPr>
          <w:rFonts w:cs="Simplified Arabic" w:hint="cs"/>
          <w:sz w:val="32"/>
          <w:szCs w:val="32"/>
          <w:rtl/>
          <w:lang w:bidi="ar-MA"/>
        </w:rPr>
        <w:t>اختيار تابعه وإنما فرض عليه بقوة القانون أو الواقع</w:t>
      </w:r>
      <w:r w:rsidR="008A10C5">
        <w:rPr>
          <w:rFonts w:cs="Simplified Arabic" w:hint="cs"/>
          <w:sz w:val="32"/>
          <w:szCs w:val="32"/>
          <w:rtl/>
          <w:lang w:bidi="ar-MA"/>
        </w:rPr>
        <w:t>. كما هو الشأن بالنسبة</w:t>
      </w:r>
      <w:r w:rsidR="005E6834" w:rsidRPr="008E0073">
        <w:rPr>
          <w:rFonts w:cs="Simplified Arabic" w:hint="cs"/>
          <w:sz w:val="32"/>
          <w:szCs w:val="32"/>
          <w:rtl/>
          <w:lang w:bidi="ar-MA"/>
        </w:rPr>
        <w:t xml:space="preserve"> </w:t>
      </w:r>
      <w:r w:rsidR="008A10C5">
        <w:rPr>
          <w:rFonts w:cs="Simplified Arabic" w:hint="cs"/>
          <w:sz w:val="32"/>
          <w:szCs w:val="32"/>
          <w:rtl/>
          <w:lang w:bidi="ar-MA"/>
        </w:rPr>
        <w:t>ل</w:t>
      </w:r>
      <w:r w:rsidR="005E6834" w:rsidRPr="008E0073">
        <w:rPr>
          <w:rFonts w:cs="Simplified Arabic" w:hint="cs"/>
          <w:sz w:val="32"/>
          <w:szCs w:val="32"/>
          <w:rtl/>
          <w:lang w:bidi="ar-MA"/>
        </w:rPr>
        <w:t>عقود العمل الجم</w:t>
      </w:r>
      <w:r w:rsidR="008A10C5">
        <w:rPr>
          <w:rFonts w:cs="Simplified Arabic" w:hint="cs"/>
          <w:sz w:val="32"/>
          <w:szCs w:val="32"/>
          <w:rtl/>
          <w:lang w:bidi="ar-MA"/>
        </w:rPr>
        <w:t>اعية التي لم تعد تسمح للمتبوع</w:t>
      </w:r>
      <w:r w:rsidR="005E6834" w:rsidRPr="008E0073">
        <w:rPr>
          <w:rFonts w:cs="Simplified Arabic" w:hint="cs"/>
          <w:sz w:val="32"/>
          <w:szCs w:val="32"/>
          <w:rtl/>
          <w:lang w:bidi="ar-MA"/>
        </w:rPr>
        <w:t xml:space="preserve"> </w:t>
      </w:r>
      <w:r w:rsidR="008A10C5">
        <w:rPr>
          <w:rFonts w:cs="Simplified Arabic" w:hint="cs"/>
          <w:sz w:val="32"/>
          <w:szCs w:val="32"/>
          <w:rtl/>
          <w:lang w:bidi="ar-MA"/>
        </w:rPr>
        <w:t>ب</w:t>
      </w:r>
      <w:r w:rsidR="005E6834" w:rsidRPr="008E0073">
        <w:rPr>
          <w:rFonts w:cs="Simplified Arabic" w:hint="cs"/>
          <w:sz w:val="32"/>
          <w:szCs w:val="32"/>
          <w:rtl/>
          <w:lang w:bidi="ar-MA"/>
        </w:rPr>
        <w:t>اختيار تابعيه في معظم الحالات.</w:t>
      </w:r>
    </w:p>
    <w:p w:rsidR="005E6834" w:rsidRDefault="005E6834" w:rsidP="00743C35">
      <w:pPr>
        <w:bidi/>
        <w:spacing w:after="120"/>
        <w:ind w:firstLine="567"/>
        <w:jc w:val="lowKashida"/>
        <w:rPr>
          <w:rFonts w:cs="Simplified Arabic"/>
          <w:sz w:val="32"/>
          <w:szCs w:val="32"/>
          <w:rtl/>
          <w:lang w:bidi="ar-MA"/>
        </w:rPr>
      </w:pPr>
      <w:r>
        <w:rPr>
          <w:rFonts w:cs="Simplified Arabic" w:hint="cs"/>
          <w:sz w:val="32"/>
          <w:szCs w:val="32"/>
          <w:rtl/>
          <w:lang w:bidi="ar-MA"/>
        </w:rPr>
        <w:t>وأخيرا فما يجعل فكرة الخطأ المفترض</w:t>
      </w:r>
      <w:r w:rsidR="006E3A53">
        <w:rPr>
          <w:rFonts w:cs="Simplified Arabic" w:hint="cs"/>
          <w:sz w:val="32"/>
          <w:szCs w:val="32"/>
          <w:rtl/>
          <w:lang w:bidi="ar-MA"/>
        </w:rPr>
        <w:t xml:space="preserve"> مستبعدة</w:t>
      </w:r>
      <w:r>
        <w:rPr>
          <w:rFonts w:cs="Simplified Arabic" w:hint="cs"/>
          <w:sz w:val="32"/>
          <w:szCs w:val="32"/>
          <w:rtl/>
          <w:lang w:bidi="ar-MA"/>
        </w:rPr>
        <w:t xml:space="preserve"> كأساس لمسؤولية المتبوع في إطار ال</w:t>
      </w:r>
      <w:r w:rsidR="006E3A53">
        <w:rPr>
          <w:rFonts w:cs="Simplified Arabic" w:hint="cs"/>
          <w:sz w:val="32"/>
          <w:szCs w:val="32"/>
          <w:rtl/>
          <w:lang w:bidi="ar-MA"/>
        </w:rPr>
        <w:t>ت</w:t>
      </w:r>
      <w:r>
        <w:rPr>
          <w:rFonts w:cs="Simplified Arabic" w:hint="cs"/>
          <w:sz w:val="32"/>
          <w:szCs w:val="32"/>
          <w:rtl/>
          <w:lang w:bidi="ar-MA"/>
        </w:rPr>
        <w:t>شر</w:t>
      </w:r>
      <w:r w:rsidR="006E3A53">
        <w:rPr>
          <w:rFonts w:cs="Simplified Arabic" w:hint="cs"/>
          <w:sz w:val="32"/>
          <w:szCs w:val="32"/>
          <w:rtl/>
          <w:lang w:bidi="ar-MA"/>
        </w:rPr>
        <w:t>ي</w:t>
      </w:r>
      <w:r>
        <w:rPr>
          <w:rFonts w:cs="Simplified Arabic" w:hint="cs"/>
          <w:sz w:val="32"/>
          <w:szCs w:val="32"/>
          <w:rtl/>
          <w:lang w:bidi="ar-MA"/>
        </w:rPr>
        <w:t xml:space="preserve">ع المغربي هو أن المتبوع بإمكانه نفي المسؤولية </w:t>
      </w:r>
      <w:r w:rsidR="008A10C5">
        <w:rPr>
          <w:rFonts w:cs="Simplified Arabic" w:hint="cs"/>
          <w:sz w:val="32"/>
          <w:szCs w:val="32"/>
          <w:rtl/>
          <w:lang w:bidi="ar-MA"/>
        </w:rPr>
        <w:t>بإثبات</w:t>
      </w:r>
      <w:r>
        <w:rPr>
          <w:rFonts w:cs="Simplified Arabic" w:hint="cs"/>
          <w:sz w:val="32"/>
          <w:szCs w:val="32"/>
          <w:rtl/>
          <w:lang w:bidi="ar-MA"/>
        </w:rPr>
        <w:t xml:space="preserve"> قيامه بواجب ال</w:t>
      </w:r>
      <w:r w:rsidR="008A10C5">
        <w:rPr>
          <w:rFonts w:cs="Simplified Arabic" w:hint="cs"/>
          <w:sz w:val="32"/>
          <w:szCs w:val="32"/>
          <w:rtl/>
          <w:lang w:bidi="ar-MA"/>
        </w:rPr>
        <w:t>رقابة والتوجيه لتجنب الفعل الضار.</w:t>
      </w:r>
      <w:r w:rsidR="00D108CB">
        <w:rPr>
          <w:rFonts w:cs="Simplified Arabic" w:hint="cs"/>
          <w:sz w:val="32"/>
          <w:szCs w:val="32"/>
          <w:rtl/>
          <w:lang w:bidi="ar-MA"/>
        </w:rPr>
        <w:t xml:space="preserve"> </w:t>
      </w:r>
      <w:r>
        <w:rPr>
          <w:rFonts w:cs="Simplified Arabic" w:hint="cs"/>
          <w:sz w:val="32"/>
          <w:szCs w:val="32"/>
          <w:rtl/>
          <w:lang w:bidi="ar-MA"/>
        </w:rPr>
        <w:t xml:space="preserve">وهذا ما أكده المشرع المغربي من خلال الفقرة الثالثة من الفصل </w:t>
      </w:r>
      <w:r w:rsidR="006E3A53">
        <w:rPr>
          <w:rFonts w:cs="Simplified Arabic" w:hint="cs"/>
          <w:sz w:val="32"/>
          <w:szCs w:val="32"/>
          <w:rtl/>
          <w:lang w:bidi="ar-MA"/>
        </w:rPr>
        <w:t>8</w:t>
      </w:r>
      <w:r>
        <w:rPr>
          <w:rFonts w:cs="Simplified Arabic" w:hint="cs"/>
          <w:sz w:val="32"/>
          <w:szCs w:val="32"/>
          <w:rtl/>
          <w:lang w:bidi="ar-MA"/>
        </w:rPr>
        <w:t>5 من</w:t>
      </w:r>
      <w:r w:rsidR="00E45957">
        <w:rPr>
          <w:rFonts w:cs="Simplified Arabic" w:hint="cs"/>
          <w:sz w:val="32"/>
          <w:szCs w:val="32"/>
          <w:rtl/>
          <w:lang w:bidi="ar-MA"/>
        </w:rPr>
        <w:t xml:space="preserve"> ق.ل.ع</w:t>
      </w:r>
      <w:r>
        <w:rPr>
          <w:rStyle w:val="FootnoteReference"/>
          <w:rFonts w:cs="Simplified Arabic"/>
          <w:sz w:val="32"/>
          <w:szCs w:val="32"/>
          <w:rtl/>
          <w:lang w:bidi="ar-MA"/>
        </w:rPr>
        <w:footnoteReference w:id="9"/>
      </w:r>
      <w:r w:rsidR="006E3A53">
        <w:rPr>
          <w:rFonts w:cs="Simplified Arabic" w:hint="cs"/>
          <w:sz w:val="32"/>
          <w:szCs w:val="32"/>
          <w:rtl/>
          <w:lang w:bidi="ar-MA"/>
        </w:rPr>
        <w:t xml:space="preserve"> ،</w:t>
      </w:r>
      <w:r>
        <w:rPr>
          <w:rFonts w:cs="Simplified Arabic" w:hint="cs"/>
          <w:sz w:val="32"/>
          <w:szCs w:val="32"/>
          <w:rtl/>
          <w:lang w:bidi="ar-MA"/>
        </w:rPr>
        <w:t xml:space="preserve"> عندما جعل قرينة المساءلة قرينة قاطعة غير  قابلة لإثبات العكس.</w:t>
      </w:r>
      <w:r w:rsidR="00BE66C6">
        <w:rPr>
          <w:rStyle w:val="FootnoteReference"/>
          <w:rFonts w:cs="Simplified Arabic"/>
          <w:sz w:val="32"/>
          <w:szCs w:val="32"/>
          <w:rtl/>
          <w:lang w:bidi="ar-MA"/>
        </w:rPr>
        <w:footnoteReference w:id="10"/>
      </w:r>
    </w:p>
    <w:p w:rsidR="00EB018D" w:rsidRDefault="007336F9" w:rsidP="00743C35">
      <w:pPr>
        <w:bidi/>
        <w:spacing w:after="120"/>
        <w:ind w:firstLine="567"/>
        <w:jc w:val="lowKashida"/>
        <w:rPr>
          <w:rFonts w:cs="Simplified Arabic"/>
          <w:sz w:val="32"/>
          <w:szCs w:val="32"/>
          <w:rtl/>
          <w:lang w:bidi="ar-MA"/>
        </w:rPr>
      </w:pPr>
      <w:r>
        <w:rPr>
          <w:rFonts w:cs="Simplified Arabic" w:hint="cs"/>
          <w:sz w:val="32"/>
          <w:szCs w:val="32"/>
          <w:rtl/>
          <w:lang w:bidi="ar-MA"/>
        </w:rPr>
        <w:t xml:space="preserve">ولعل قصور هذه النظرية هو الذي فتح </w:t>
      </w:r>
      <w:r w:rsidR="00E90ECE">
        <w:rPr>
          <w:rFonts w:cs="Simplified Arabic" w:hint="cs"/>
          <w:sz w:val="32"/>
          <w:szCs w:val="32"/>
          <w:rtl/>
          <w:lang w:bidi="ar-MA"/>
        </w:rPr>
        <w:t>المجال لبروز نظريات أخرى في هذا الشأن</w:t>
      </w:r>
      <w:r>
        <w:rPr>
          <w:rFonts w:cs="Simplified Arabic" w:hint="cs"/>
          <w:sz w:val="32"/>
          <w:szCs w:val="32"/>
          <w:rtl/>
          <w:lang w:bidi="ar-MA"/>
        </w:rPr>
        <w:t>.</w:t>
      </w:r>
    </w:p>
    <w:p w:rsidR="00743C35" w:rsidRDefault="00743C35" w:rsidP="00743C35">
      <w:pPr>
        <w:bidi/>
        <w:spacing w:after="120"/>
        <w:ind w:firstLine="567"/>
        <w:jc w:val="lowKashida"/>
        <w:rPr>
          <w:rFonts w:cs="Simplified Arabic"/>
          <w:sz w:val="32"/>
          <w:szCs w:val="32"/>
          <w:rtl/>
          <w:lang w:bidi="ar-MA"/>
        </w:rPr>
      </w:pPr>
    </w:p>
    <w:p w:rsidR="00D108CB" w:rsidRPr="008A10C5" w:rsidRDefault="005E6834" w:rsidP="00EB018D">
      <w:pPr>
        <w:bidi/>
        <w:spacing w:after="120"/>
        <w:ind w:firstLine="567"/>
        <w:jc w:val="lowKashida"/>
        <w:rPr>
          <w:rFonts w:asciiTheme="majorBidi" w:hAnsiTheme="majorBidi" w:cstheme="majorBidi"/>
          <w:b/>
          <w:bCs/>
          <w:sz w:val="32"/>
          <w:szCs w:val="32"/>
          <w:rtl/>
          <w:lang w:bidi="ar-MA"/>
        </w:rPr>
      </w:pPr>
      <w:r>
        <w:rPr>
          <w:rFonts w:cs="Simplified Arabic" w:hint="cs"/>
          <w:sz w:val="32"/>
          <w:szCs w:val="32"/>
          <w:rtl/>
          <w:lang w:bidi="ar-MA"/>
        </w:rPr>
        <w:t xml:space="preserve"> </w:t>
      </w:r>
      <w:r w:rsidR="008A10C5">
        <w:rPr>
          <w:rFonts w:asciiTheme="majorBidi" w:hAnsiTheme="majorBidi" w:cstheme="majorBidi" w:hint="cs"/>
          <w:b/>
          <w:bCs/>
          <w:sz w:val="32"/>
          <w:szCs w:val="32"/>
          <w:rtl/>
          <w:lang w:bidi="ar-MA"/>
        </w:rPr>
        <w:t>المطلب الثاني</w:t>
      </w:r>
      <w:r w:rsidR="007902ED">
        <w:rPr>
          <w:rFonts w:asciiTheme="majorBidi" w:hAnsiTheme="majorBidi" w:cstheme="majorBidi" w:hint="cs"/>
          <w:b/>
          <w:bCs/>
          <w:sz w:val="32"/>
          <w:szCs w:val="32"/>
          <w:rtl/>
          <w:lang w:bidi="ar-MA"/>
        </w:rPr>
        <w:t xml:space="preserve"> </w:t>
      </w:r>
      <w:r w:rsidR="008A10C5">
        <w:rPr>
          <w:rFonts w:asciiTheme="majorBidi" w:hAnsiTheme="majorBidi" w:cstheme="majorBidi" w:hint="cs"/>
          <w:b/>
          <w:bCs/>
          <w:sz w:val="32"/>
          <w:szCs w:val="32"/>
          <w:rtl/>
          <w:lang w:bidi="ar-MA"/>
        </w:rPr>
        <w:t>: تحمل التبعة</w:t>
      </w:r>
    </w:p>
    <w:p w:rsidR="007336F9" w:rsidRPr="00D108CB" w:rsidRDefault="007336F9" w:rsidP="001F0A27">
      <w:pPr>
        <w:bidi/>
        <w:spacing w:after="120"/>
        <w:ind w:firstLine="567"/>
        <w:jc w:val="lowKashida"/>
        <w:rPr>
          <w:rFonts w:asciiTheme="majorBidi" w:hAnsiTheme="majorBidi" w:cstheme="majorBidi"/>
          <w:b/>
          <w:bCs/>
          <w:sz w:val="32"/>
          <w:szCs w:val="32"/>
          <w:u w:val="single"/>
          <w:rtl/>
          <w:lang w:bidi="ar-MA"/>
        </w:rPr>
      </w:pPr>
      <w:r w:rsidRPr="007336F9">
        <w:rPr>
          <w:rFonts w:cs="Simplified Arabic" w:hint="cs"/>
          <w:sz w:val="32"/>
          <w:szCs w:val="32"/>
          <w:rtl/>
          <w:lang w:bidi="ar-MA"/>
        </w:rPr>
        <w:t xml:space="preserve">بعد </w:t>
      </w:r>
      <w:r w:rsidR="001F0A27">
        <w:rPr>
          <w:rFonts w:cs="Simplified Arabic" w:hint="cs"/>
          <w:sz w:val="32"/>
          <w:szCs w:val="32"/>
          <w:rtl/>
          <w:lang w:bidi="ar-MA"/>
        </w:rPr>
        <w:t xml:space="preserve">ظهور </w:t>
      </w:r>
      <w:r w:rsidRPr="007336F9">
        <w:rPr>
          <w:rFonts w:cs="Simplified Arabic" w:hint="cs"/>
          <w:sz w:val="32"/>
          <w:szCs w:val="32"/>
          <w:rtl/>
          <w:lang w:bidi="ar-MA"/>
        </w:rPr>
        <w:t xml:space="preserve">قصور نظرية الخطأ السالف ذكرها تحت ضغط </w:t>
      </w:r>
      <w:r w:rsidR="001F0A27">
        <w:rPr>
          <w:rFonts w:cs="Simplified Arabic" w:hint="cs"/>
          <w:sz w:val="32"/>
          <w:szCs w:val="32"/>
          <w:rtl/>
          <w:lang w:bidi="ar-MA"/>
        </w:rPr>
        <w:t>ما وجه</w:t>
      </w:r>
      <w:r w:rsidR="00D108CB">
        <w:rPr>
          <w:rFonts w:cs="Simplified Arabic" w:hint="cs"/>
          <w:sz w:val="32"/>
          <w:szCs w:val="32"/>
          <w:rtl/>
          <w:lang w:bidi="ar-MA"/>
        </w:rPr>
        <w:t xml:space="preserve"> إليها</w:t>
      </w:r>
      <w:r w:rsidR="001F0A27">
        <w:rPr>
          <w:rFonts w:cs="Simplified Arabic" w:hint="cs"/>
          <w:sz w:val="32"/>
          <w:szCs w:val="32"/>
          <w:rtl/>
          <w:lang w:bidi="ar-MA"/>
        </w:rPr>
        <w:t xml:space="preserve"> من ا</w:t>
      </w:r>
      <w:r w:rsidR="001F0A27" w:rsidRPr="007336F9">
        <w:rPr>
          <w:rFonts w:cs="Simplified Arabic" w:hint="cs"/>
          <w:sz w:val="32"/>
          <w:szCs w:val="32"/>
          <w:rtl/>
          <w:lang w:bidi="ar-MA"/>
        </w:rPr>
        <w:t>نتقادات</w:t>
      </w:r>
      <w:r w:rsidR="00D108CB">
        <w:rPr>
          <w:rFonts w:cs="Simplified Arabic" w:hint="cs"/>
          <w:sz w:val="32"/>
          <w:szCs w:val="32"/>
          <w:rtl/>
          <w:lang w:bidi="ar-MA"/>
        </w:rPr>
        <w:t>، حاول جانب</w:t>
      </w:r>
      <w:r w:rsidR="00073B8F">
        <w:rPr>
          <w:rFonts w:cs="Simplified Arabic" w:hint="cs"/>
          <w:sz w:val="32"/>
          <w:szCs w:val="32"/>
          <w:rtl/>
          <w:lang w:bidi="ar-MA"/>
        </w:rPr>
        <w:t xml:space="preserve"> </w:t>
      </w:r>
      <w:r w:rsidRPr="007336F9">
        <w:rPr>
          <w:rFonts w:cs="Simplified Arabic" w:hint="cs"/>
          <w:sz w:val="32"/>
          <w:szCs w:val="32"/>
          <w:rtl/>
          <w:lang w:bidi="ar-MA"/>
        </w:rPr>
        <w:t xml:space="preserve">مهم من الفقه إيجاد أساس </w:t>
      </w:r>
      <w:r w:rsidR="001F0A27">
        <w:rPr>
          <w:rFonts w:cs="Simplified Arabic" w:hint="cs"/>
          <w:sz w:val="32"/>
          <w:szCs w:val="32"/>
          <w:rtl/>
          <w:lang w:bidi="ar-MA"/>
        </w:rPr>
        <w:t>جديد لهذه المسؤولية، ف</w:t>
      </w:r>
      <w:r w:rsidRPr="007336F9">
        <w:rPr>
          <w:rFonts w:cs="Simplified Arabic" w:hint="cs"/>
          <w:sz w:val="32"/>
          <w:szCs w:val="32"/>
          <w:rtl/>
          <w:lang w:bidi="ar-MA"/>
        </w:rPr>
        <w:t xml:space="preserve">ظهرت نظرية تحمل التبعة محاولة سد </w:t>
      </w:r>
      <w:r w:rsidR="00D108CB">
        <w:rPr>
          <w:rFonts w:cs="Simplified Arabic" w:hint="cs"/>
          <w:sz w:val="32"/>
          <w:szCs w:val="32"/>
          <w:rtl/>
          <w:lang w:bidi="ar-MA"/>
        </w:rPr>
        <w:t xml:space="preserve">النقص </w:t>
      </w:r>
      <w:r w:rsidRPr="007336F9">
        <w:rPr>
          <w:rFonts w:cs="Simplified Arabic" w:hint="cs"/>
          <w:sz w:val="32"/>
          <w:szCs w:val="32"/>
          <w:rtl/>
          <w:lang w:bidi="ar-MA"/>
        </w:rPr>
        <w:t>الذي يعتري أساس هذه المسؤولية</w:t>
      </w:r>
      <w:r w:rsidR="00F810AF">
        <w:rPr>
          <w:rFonts w:cs="Simplified Arabic" w:hint="cs"/>
          <w:sz w:val="32"/>
          <w:szCs w:val="32"/>
          <w:rtl/>
          <w:lang w:bidi="ar-MA"/>
        </w:rPr>
        <w:t>.</w:t>
      </w:r>
    </w:p>
    <w:p w:rsidR="007F7600" w:rsidRDefault="007F7600" w:rsidP="00741E97">
      <w:pPr>
        <w:bidi/>
        <w:spacing w:after="120"/>
        <w:ind w:firstLine="566"/>
        <w:jc w:val="lowKashida"/>
        <w:rPr>
          <w:rFonts w:cs="Simplified Arabic"/>
          <w:sz w:val="32"/>
          <w:szCs w:val="32"/>
          <w:rtl/>
          <w:lang w:bidi="ar-MA"/>
        </w:rPr>
      </w:pPr>
      <w:r>
        <w:rPr>
          <w:rFonts w:cs="Simplified Arabic" w:hint="cs"/>
          <w:sz w:val="32"/>
          <w:szCs w:val="32"/>
          <w:rtl/>
          <w:lang w:bidi="ar-MA"/>
        </w:rPr>
        <w:t xml:space="preserve">و تبنى أصول هذه النظرية كل من الفقيهان </w:t>
      </w:r>
      <w:r w:rsidR="004C49EA">
        <w:rPr>
          <w:rFonts w:cs="Simplified Arabic" w:hint="cs"/>
          <w:sz w:val="32"/>
          <w:szCs w:val="32"/>
          <w:rtl/>
          <w:lang w:bidi="ar-MA"/>
        </w:rPr>
        <w:t>"</w:t>
      </w:r>
      <w:r w:rsidR="00C05FF2">
        <w:rPr>
          <w:rFonts w:cs="Simplified Arabic" w:hint="cs"/>
          <w:sz w:val="32"/>
          <w:szCs w:val="32"/>
          <w:rtl/>
          <w:lang w:bidi="ar-MA"/>
        </w:rPr>
        <w:t>سا</w:t>
      </w:r>
      <w:r>
        <w:rPr>
          <w:rFonts w:cs="Simplified Arabic" w:hint="cs"/>
          <w:sz w:val="32"/>
          <w:szCs w:val="32"/>
          <w:rtl/>
          <w:lang w:bidi="ar-MA"/>
        </w:rPr>
        <w:t>ليل</w:t>
      </w:r>
      <w:r w:rsidR="004C49EA">
        <w:rPr>
          <w:rFonts w:cs="Simplified Arabic" w:hint="cs"/>
          <w:sz w:val="32"/>
          <w:szCs w:val="32"/>
          <w:rtl/>
          <w:lang w:bidi="ar-MA"/>
        </w:rPr>
        <w:t>"</w:t>
      </w:r>
      <w:r>
        <w:rPr>
          <w:rFonts w:cs="Simplified Arabic" w:hint="cs"/>
          <w:sz w:val="32"/>
          <w:szCs w:val="32"/>
          <w:rtl/>
          <w:lang w:bidi="ar-MA"/>
        </w:rPr>
        <w:t xml:space="preserve"> و</w:t>
      </w:r>
      <w:r w:rsidR="004C49EA">
        <w:rPr>
          <w:rFonts w:cs="Simplified Arabic" w:hint="cs"/>
          <w:sz w:val="32"/>
          <w:szCs w:val="32"/>
          <w:rtl/>
          <w:lang w:bidi="ar-MA"/>
        </w:rPr>
        <w:t>"</w:t>
      </w:r>
      <w:r>
        <w:rPr>
          <w:rFonts w:cs="Simplified Arabic" w:hint="cs"/>
          <w:sz w:val="32"/>
          <w:szCs w:val="32"/>
          <w:rtl/>
          <w:lang w:bidi="ar-MA"/>
        </w:rPr>
        <w:t>جورسان</w:t>
      </w:r>
      <w:r w:rsidR="004C49EA">
        <w:rPr>
          <w:rFonts w:cs="Simplified Arabic" w:hint="cs"/>
          <w:sz w:val="32"/>
          <w:szCs w:val="32"/>
          <w:rtl/>
          <w:lang w:bidi="ar-MA"/>
        </w:rPr>
        <w:t>"</w:t>
      </w:r>
      <w:r>
        <w:rPr>
          <w:rFonts w:cs="Simplified Arabic" w:hint="cs"/>
          <w:sz w:val="32"/>
          <w:szCs w:val="32"/>
          <w:rtl/>
          <w:lang w:bidi="ar-MA"/>
        </w:rPr>
        <w:t xml:space="preserve">، وتمسك بها فقهاء معاصرون من بعدهم أمثال </w:t>
      </w:r>
      <w:r w:rsidR="004C49EA">
        <w:rPr>
          <w:rFonts w:cs="Simplified Arabic" w:hint="cs"/>
          <w:sz w:val="32"/>
          <w:szCs w:val="32"/>
          <w:rtl/>
          <w:lang w:bidi="ar-MA"/>
        </w:rPr>
        <w:t>"</w:t>
      </w:r>
      <w:r w:rsidR="00F810AF">
        <w:rPr>
          <w:rFonts w:cs="Simplified Arabic" w:hint="cs"/>
          <w:sz w:val="32"/>
          <w:szCs w:val="32"/>
          <w:rtl/>
          <w:lang w:bidi="ar-MA"/>
        </w:rPr>
        <w:t>ر</w:t>
      </w:r>
      <w:r>
        <w:rPr>
          <w:rFonts w:cs="Simplified Arabic" w:hint="cs"/>
          <w:sz w:val="32"/>
          <w:szCs w:val="32"/>
          <w:rtl/>
          <w:lang w:bidi="ar-MA"/>
        </w:rPr>
        <w:t>يبير</w:t>
      </w:r>
      <w:r w:rsidR="004C49EA">
        <w:rPr>
          <w:rFonts w:cs="Simplified Arabic" w:hint="cs"/>
          <w:sz w:val="32"/>
          <w:szCs w:val="32"/>
          <w:rtl/>
          <w:lang w:bidi="ar-MA"/>
        </w:rPr>
        <w:t>"</w:t>
      </w:r>
      <w:r>
        <w:rPr>
          <w:rFonts w:cs="Simplified Arabic" w:hint="cs"/>
          <w:sz w:val="32"/>
          <w:szCs w:val="32"/>
          <w:rtl/>
          <w:lang w:bidi="ar-MA"/>
        </w:rPr>
        <w:t xml:space="preserve"> و</w:t>
      </w:r>
      <w:r w:rsidR="004C49EA">
        <w:rPr>
          <w:rFonts w:cs="Simplified Arabic" w:hint="cs"/>
          <w:sz w:val="32"/>
          <w:szCs w:val="32"/>
          <w:rtl/>
          <w:lang w:bidi="ar-MA"/>
        </w:rPr>
        <w:t>"</w:t>
      </w:r>
      <w:r>
        <w:rPr>
          <w:rFonts w:cs="Simplified Arabic" w:hint="cs"/>
          <w:sz w:val="32"/>
          <w:szCs w:val="32"/>
          <w:rtl/>
          <w:lang w:bidi="ar-MA"/>
        </w:rPr>
        <w:t>ساف</w:t>
      </w:r>
      <w:r w:rsidR="00F753F1">
        <w:rPr>
          <w:rFonts w:cs="Simplified Arabic" w:hint="cs"/>
          <w:sz w:val="32"/>
          <w:szCs w:val="32"/>
          <w:rtl/>
          <w:lang w:bidi="ar-MA"/>
        </w:rPr>
        <w:t>ا</w:t>
      </w:r>
      <w:r>
        <w:rPr>
          <w:rFonts w:cs="Simplified Arabic" w:hint="cs"/>
          <w:sz w:val="32"/>
          <w:szCs w:val="32"/>
          <w:rtl/>
          <w:lang w:bidi="ar-MA"/>
        </w:rPr>
        <w:t>تيه</w:t>
      </w:r>
      <w:r w:rsidR="004C49EA">
        <w:rPr>
          <w:rFonts w:cs="Simplified Arabic" w:hint="cs"/>
          <w:sz w:val="32"/>
          <w:szCs w:val="32"/>
          <w:rtl/>
          <w:lang w:bidi="ar-MA"/>
        </w:rPr>
        <w:t>"</w:t>
      </w:r>
      <w:r w:rsidR="00F753F1">
        <w:rPr>
          <w:rFonts w:cs="Simplified Arabic" w:hint="cs"/>
          <w:sz w:val="32"/>
          <w:szCs w:val="32"/>
          <w:rtl/>
          <w:lang w:bidi="ar-MA"/>
        </w:rPr>
        <w:t xml:space="preserve"> و</w:t>
      </w:r>
      <w:r w:rsidR="004C49EA">
        <w:rPr>
          <w:rFonts w:cs="Simplified Arabic" w:hint="cs"/>
          <w:sz w:val="32"/>
          <w:szCs w:val="32"/>
          <w:rtl/>
          <w:lang w:bidi="ar-MA"/>
        </w:rPr>
        <w:t>"</w:t>
      </w:r>
      <w:r w:rsidR="00F753F1">
        <w:rPr>
          <w:rFonts w:cs="Simplified Arabic" w:hint="cs"/>
          <w:sz w:val="32"/>
          <w:szCs w:val="32"/>
          <w:rtl/>
          <w:lang w:bidi="ar-MA"/>
        </w:rPr>
        <w:t>كاربونيه</w:t>
      </w:r>
      <w:r w:rsidR="004C49EA">
        <w:rPr>
          <w:rFonts w:cs="Simplified Arabic" w:hint="cs"/>
          <w:sz w:val="32"/>
          <w:szCs w:val="32"/>
          <w:rtl/>
          <w:lang w:bidi="ar-MA"/>
        </w:rPr>
        <w:t>"</w:t>
      </w:r>
      <w:r w:rsidR="00F753F1">
        <w:rPr>
          <w:rStyle w:val="FootnoteReference"/>
          <w:rFonts w:cs="Simplified Arabic"/>
          <w:sz w:val="32"/>
          <w:szCs w:val="32"/>
          <w:rtl/>
          <w:lang w:bidi="ar-MA"/>
        </w:rPr>
        <w:footnoteReference w:id="11"/>
      </w:r>
      <w:r w:rsidR="00F753F1">
        <w:rPr>
          <w:rFonts w:cs="Simplified Arabic" w:hint="cs"/>
          <w:sz w:val="32"/>
          <w:szCs w:val="32"/>
          <w:rtl/>
          <w:lang w:bidi="ar-MA"/>
        </w:rPr>
        <w:t xml:space="preserve"> </w:t>
      </w:r>
      <w:r w:rsidR="00741E97">
        <w:rPr>
          <w:rFonts w:cs="Simplified Arabic" w:hint="cs"/>
          <w:sz w:val="32"/>
          <w:szCs w:val="32"/>
          <w:rtl/>
          <w:lang w:bidi="ar-MA"/>
        </w:rPr>
        <w:t xml:space="preserve">، </w:t>
      </w:r>
      <w:r w:rsidR="00F753F1">
        <w:rPr>
          <w:rFonts w:cs="Simplified Arabic" w:hint="cs"/>
          <w:sz w:val="32"/>
          <w:szCs w:val="32"/>
          <w:rtl/>
          <w:lang w:bidi="ar-MA"/>
        </w:rPr>
        <w:t xml:space="preserve">الذين انطلقوا من فكرة أن الخطأ </w:t>
      </w:r>
      <w:r w:rsidR="00F753F1">
        <w:rPr>
          <w:rFonts w:cs="Simplified Arabic" w:hint="cs"/>
          <w:sz w:val="32"/>
          <w:szCs w:val="32"/>
          <w:rtl/>
          <w:lang w:bidi="ar-MA"/>
        </w:rPr>
        <w:lastRenderedPageBreak/>
        <w:t>كمفهوم تقليدي غير قادر على حل مشكلات مسؤولية المتبوع باعتبار</w:t>
      </w:r>
      <w:r w:rsidR="004C49EA">
        <w:rPr>
          <w:rFonts w:cs="Simplified Arabic" w:hint="cs"/>
          <w:sz w:val="32"/>
          <w:szCs w:val="32"/>
          <w:rtl/>
          <w:lang w:bidi="ar-MA"/>
        </w:rPr>
        <w:t xml:space="preserve"> أن</w:t>
      </w:r>
      <w:r w:rsidR="00F753F1">
        <w:rPr>
          <w:rFonts w:cs="Simplified Arabic" w:hint="cs"/>
          <w:sz w:val="32"/>
          <w:szCs w:val="32"/>
          <w:rtl/>
          <w:lang w:bidi="ar-MA"/>
        </w:rPr>
        <w:t xml:space="preserve"> هذه الأخيرة </w:t>
      </w:r>
      <w:r w:rsidR="00F810AF">
        <w:rPr>
          <w:rFonts w:cs="Simplified Arabic" w:hint="cs"/>
          <w:sz w:val="32"/>
          <w:szCs w:val="32"/>
          <w:rtl/>
          <w:lang w:bidi="ar-MA"/>
        </w:rPr>
        <w:t xml:space="preserve"> تستقل </w:t>
      </w:r>
      <w:r w:rsidR="00F753F1">
        <w:rPr>
          <w:rFonts w:cs="Simplified Arabic" w:hint="cs"/>
          <w:sz w:val="32"/>
          <w:szCs w:val="32"/>
          <w:rtl/>
          <w:lang w:bidi="ar-MA"/>
        </w:rPr>
        <w:t xml:space="preserve">تماما عن فكرة الخطأ وتنتمي إلى نظام آخر يمثل بنية </w:t>
      </w:r>
      <w:r w:rsidR="00F753F1" w:rsidRPr="00D108CB">
        <w:rPr>
          <w:rFonts w:cs="Simplified Arabic" w:hint="cs"/>
          <w:color w:val="000000" w:themeColor="text1"/>
          <w:sz w:val="32"/>
          <w:szCs w:val="32"/>
          <w:rtl/>
          <w:lang w:bidi="ar-MA"/>
        </w:rPr>
        <w:t>جديدة ذات</w:t>
      </w:r>
      <w:r w:rsidR="00F753F1">
        <w:rPr>
          <w:rFonts w:cs="Simplified Arabic" w:hint="cs"/>
          <w:sz w:val="32"/>
          <w:szCs w:val="32"/>
          <w:rtl/>
          <w:lang w:bidi="ar-MA"/>
        </w:rPr>
        <w:t xml:space="preserve"> أفق واسع.</w:t>
      </w:r>
      <w:r w:rsidR="00F753F1">
        <w:rPr>
          <w:rStyle w:val="FootnoteReference"/>
          <w:rFonts w:cs="Simplified Arabic"/>
          <w:sz w:val="32"/>
          <w:szCs w:val="32"/>
          <w:rtl/>
          <w:lang w:bidi="ar-MA"/>
        </w:rPr>
        <w:footnoteReference w:id="12"/>
      </w:r>
    </w:p>
    <w:p w:rsidR="00F753F1" w:rsidRDefault="00F753F1" w:rsidP="00EB018D">
      <w:pPr>
        <w:bidi/>
        <w:spacing w:after="120"/>
        <w:ind w:firstLine="566"/>
        <w:jc w:val="lowKashida"/>
        <w:rPr>
          <w:rFonts w:cs="Simplified Arabic"/>
          <w:sz w:val="32"/>
          <w:szCs w:val="32"/>
          <w:rtl/>
          <w:lang w:bidi="ar-MA"/>
        </w:rPr>
      </w:pPr>
      <w:r>
        <w:rPr>
          <w:rFonts w:cs="Simplified Arabic" w:hint="cs"/>
          <w:sz w:val="32"/>
          <w:szCs w:val="32"/>
          <w:rtl/>
          <w:lang w:bidi="ar-MA"/>
        </w:rPr>
        <w:t>وتعتبر هذه النظرية تطبيقا من تطبيقات قاعدة " الغنم بالغرم" وم</w:t>
      </w:r>
      <w:r w:rsidR="00EB018D">
        <w:rPr>
          <w:rFonts w:cs="Simplified Arabic" w:hint="cs"/>
          <w:sz w:val="32"/>
          <w:szCs w:val="32"/>
          <w:rtl/>
          <w:lang w:bidi="ar-MA"/>
        </w:rPr>
        <w:t>عناها</w:t>
      </w:r>
      <w:r>
        <w:rPr>
          <w:rFonts w:cs="Simplified Arabic" w:hint="cs"/>
          <w:sz w:val="32"/>
          <w:szCs w:val="32"/>
          <w:rtl/>
          <w:lang w:bidi="ar-MA"/>
        </w:rPr>
        <w:t xml:space="preserve"> أن المتبوع باعتباره المستفيد من خدمات تابعية يتوجب</w:t>
      </w:r>
      <w:r w:rsidR="00EB018D">
        <w:rPr>
          <w:rFonts w:cs="Simplified Arabic" w:hint="cs"/>
          <w:sz w:val="32"/>
          <w:szCs w:val="32"/>
          <w:rtl/>
          <w:lang w:bidi="ar-MA"/>
        </w:rPr>
        <w:t xml:space="preserve"> عليه</w:t>
      </w:r>
      <w:r>
        <w:rPr>
          <w:rFonts w:cs="Simplified Arabic" w:hint="cs"/>
          <w:sz w:val="32"/>
          <w:szCs w:val="32"/>
          <w:rtl/>
          <w:lang w:bidi="ar-MA"/>
        </w:rPr>
        <w:t xml:space="preserve"> بالمقابل أن يتحمل تبعة المخاطر المحدثة من قبل هؤلاء </w:t>
      </w:r>
      <w:r w:rsidR="00C40B7C">
        <w:rPr>
          <w:rFonts w:cs="Simplified Arabic" w:hint="cs"/>
          <w:sz w:val="32"/>
          <w:szCs w:val="32"/>
          <w:rtl/>
          <w:lang w:bidi="ar-MA"/>
        </w:rPr>
        <w:t>الأتباع</w:t>
      </w:r>
      <w:r>
        <w:rPr>
          <w:rFonts w:cs="Simplified Arabic" w:hint="cs"/>
          <w:sz w:val="32"/>
          <w:szCs w:val="32"/>
          <w:rtl/>
          <w:lang w:bidi="ar-MA"/>
        </w:rPr>
        <w:t xml:space="preserve">، إذا كان </w:t>
      </w:r>
      <w:r w:rsidR="00156DC5">
        <w:rPr>
          <w:rFonts w:cs="Simplified Arabic" w:hint="cs"/>
          <w:sz w:val="32"/>
          <w:szCs w:val="32"/>
          <w:rtl/>
          <w:lang w:bidi="ar-MA"/>
        </w:rPr>
        <w:t>لها ارتباط بالمهام الوظيفية المسن</w:t>
      </w:r>
      <w:r>
        <w:rPr>
          <w:rFonts w:cs="Simplified Arabic" w:hint="cs"/>
          <w:sz w:val="32"/>
          <w:szCs w:val="32"/>
          <w:rtl/>
          <w:lang w:bidi="ar-MA"/>
        </w:rPr>
        <w:t>دة إليهم.</w:t>
      </w:r>
      <w:r>
        <w:rPr>
          <w:rStyle w:val="FootnoteReference"/>
          <w:rFonts w:cs="Simplified Arabic"/>
          <w:sz w:val="32"/>
          <w:szCs w:val="32"/>
          <w:rtl/>
          <w:lang w:bidi="ar-MA"/>
        </w:rPr>
        <w:footnoteReference w:id="13"/>
      </w:r>
    </w:p>
    <w:p w:rsidR="00F753F1" w:rsidRDefault="00F753F1" w:rsidP="0003015F">
      <w:pPr>
        <w:bidi/>
        <w:spacing w:after="120"/>
        <w:ind w:firstLine="566"/>
        <w:jc w:val="lowKashida"/>
        <w:rPr>
          <w:rFonts w:cs="Simplified Arabic"/>
          <w:sz w:val="32"/>
          <w:szCs w:val="32"/>
          <w:lang w:bidi="ar-MA"/>
        </w:rPr>
      </w:pPr>
      <w:r>
        <w:rPr>
          <w:rFonts w:cs="Simplified Arabic" w:hint="cs"/>
          <w:sz w:val="32"/>
          <w:szCs w:val="32"/>
          <w:rtl/>
          <w:lang w:bidi="ar-MA"/>
        </w:rPr>
        <w:t>لكن ما يؤخذ على</w:t>
      </w:r>
      <w:r w:rsidR="00CA21F6">
        <w:rPr>
          <w:rFonts w:cs="Simplified Arabic" w:hint="cs"/>
          <w:sz w:val="32"/>
          <w:szCs w:val="32"/>
          <w:rtl/>
          <w:lang w:bidi="ar-MA"/>
        </w:rPr>
        <w:t xml:space="preserve"> هذا الرأي أنه لو كان ما يقر به</w:t>
      </w:r>
      <w:r>
        <w:rPr>
          <w:rFonts w:cs="Simplified Arabic" w:hint="cs"/>
          <w:sz w:val="32"/>
          <w:szCs w:val="32"/>
          <w:rtl/>
          <w:lang w:bidi="ar-MA"/>
        </w:rPr>
        <w:t xml:space="preserve"> صحيحا،</w:t>
      </w:r>
      <w:r w:rsidR="00CA21F6">
        <w:rPr>
          <w:rFonts w:cs="Simplified Arabic" w:hint="cs"/>
          <w:sz w:val="32"/>
          <w:szCs w:val="32"/>
          <w:rtl/>
          <w:lang w:bidi="ar-MA"/>
        </w:rPr>
        <w:t xml:space="preserve"> </w:t>
      </w:r>
      <w:r w:rsidR="0003015F">
        <w:rPr>
          <w:rFonts w:cs="Simplified Arabic" w:hint="cs"/>
          <w:sz w:val="32"/>
          <w:szCs w:val="32"/>
          <w:rtl/>
          <w:lang w:bidi="ar-MA"/>
        </w:rPr>
        <w:t>و</w:t>
      </w:r>
      <w:r>
        <w:rPr>
          <w:rFonts w:cs="Simplified Arabic" w:hint="cs"/>
          <w:sz w:val="32"/>
          <w:szCs w:val="32"/>
          <w:rtl/>
          <w:lang w:bidi="ar-MA"/>
        </w:rPr>
        <w:t>تحققت مسؤولية ال</w:t>
      </w:r>
      <w:r w:rsidR="00C40B7C">
        <w:rPr>
          <w:rFonts w:cs="Simplified Arabic" w:hint="cs"/>
          <w:sz w:val="32"/>
          <w:szCs w:val="32"/>
          <w:rtl/>
          <w:lang w:bidi="ar-MA"/>
        </w:rPr>
        <w:t>متبوع التي تقوم على تحمل التبعة</w:t>
      </w:r>
      <w:r>
        <w:rPr>
          <w:rFonts w:cs="Simplified Arabic" w:hint="cs"/>
          <w:sz w:val="32"/>
          <w:szCs w:val="32"/>
          <w:rtl/>
          <w:lang w:bidi="ar-MA"/>
        </w:rPr>
        <w:t>، وو</w:t>
      </w:r>
      <w:r w:rsidR="00EB018D">
        <w:rPr>
          <w:rFonts w:cs="Simplified Arabic" w:hint="cs"/>
          <w:sz w:val="32"/>
          <w:szCs w:val="32"/>
          <w:rtl/>
          <w:lang w:bidi="ar-MA"/>
        </w:rPr>
        <w:t>ف</w:t>
      </w:r>
      <w:r>
        <w:rPr>
          <w:rFonts w:cs="Simplified Arabic" w:hint="cs"/>
          <w:sz w:val="32"/>
          <w:szCs w:val="32"/>
          <w:rtl/>
          <w:lang w:bidi="ar-MA"/>
        </w:rPr>
        <w:t>ى</w:t>
      </w:r>
      <w:r w:rsidR="0003015F">
        <w:rPr>
          <w:rFonts w:cs="Simplified Arabic" w:hint="cs"/>
          <w:sz w:val="32"/>
          <w:szCs w:val="32"/>
          <w:rtl/>
          <w:lang w:bidi="ar-MA"/>
        </w:rPr>
        <w:t xml:space="preserve"> المتبوع للمضرور بالتعويض المستحق، </w:t>
      </w:r>
      <w:r>
        <w:rPr>
          <w:rFonts w:cs="Simplified Arabic" w:hint="cs"/>
          <w:sz w:val="32"/>
          <w:szCs w:val="32"/>
          <w:rtl/>
          <w:lang w:bidi="ar-MA"/>
        </w:rPr>
        <w:t>ل</w:t>
      </w:r>
      <w:r w:rsidR="007768CD">
        <w:rPr>
          <w:rFonts w:cs="Simplified Arabic" w:hint="cs"/>
          <w:sz w:val="32"/>
          <w:szCs w:val="32"/>
          <w:rtl/>
          <w:lang w:bidi="ar-MA"/>
        </w:rPr>
        <w:t xml:space="preserve">ما جاز للمتبوع </w:t>
      </w:r>
      <w:r w:rsidR="0003015F">
        <w:rPr>
          <w:rFonts w:cs="Simplified Arabic" w:hint="cs"/>
          <w:sz w:val="32"/>
          <w:szCs w:val="32"/>
          <w:rtl/>
          <w:lang w:bidi="ar-MA"/>
        </w:rPr>
        <w:t>ا</w:t>
      </w:r>
      <w:r w:rsidR="007768CD">
        <w:rPr>
          <w:rFonts w:cs="Simplified Arabic" w:hint="cs"/>
          <w:sz w:val="32"/>
          <w:szCs w:val="32"/>
          <w:rtl/>
          <w:lang w:bidi="ar-MA"/>
        </w:rPr>
        <w:t xml:space="preserve">لرجوع عن </w:t>
      </w:r>
      <w:r w:rsidR="00EB018D">
        <w:rPr>
          <w:rFonts w:cs="Simplified Arabic" w:hint="cs"/>
          <w:sz w:val="32"/>
          <w:szCs w:val="32"/>
          <w:rtl/>
          <w:lang w:bidi="ar-MA"/>
        </w:rPr>
        <w:t>ا</w:t>
      </w:r>
      <w:r w:rsidR="007768CD">
        <w:rPr>
          <w:rFonts w:cs="Simplified Arabic" w:hint="cs"/>
          <w:sz w:val="32"/>
          <w:szCs w:val="32"/>
          <w:rtl/>
          <w:lang w:bidi="ar-MA"/>
        </w:rPr>
        <w:t>لتابع</w:t>
      </w:r>
      <w:r w:rsidR="0003015F" w:rsidRPr="0003015F">
        <w:rPr>
          <w:rStyle w:val="FootnoteReference"/>
          <w:rFonts w:cs="Simplified Arabic"/>
          <w:sz w:val="32"/>
          <w:szCs w:val="32"/>
          <w:rtl/>
          <w:lang w:bidi="ar-MA"/>
        </w:rPr>
        <w:t xml:space="preserve"> </w:t>
      </w:r>
      <w:r w:rsidR="0003015F">
        <w:rPr>
          <w:rStyle w:val="FootnoteReference"/>
          <w:rFonts w:cs="Simplified Arabic"/>
          <w:sz w:val="32"/>
          <w:szCs w:val="32"/>
          <w:rtl/>
          <w:lang w:bidi="ar-MA"/>
        </w:rPr>
        <w:footnoteReference w:id="14"/>
      </w:r>
      <w:r w:rsidR="0003015F">
        <w:rPr>
          <w:rStyle w:val="FootnoteReference"/>
          <w:rFonts w:cs="Simplified Arabic" w:hint="cs"/>
          <w:sz w:val="32"/>
          <w:szCs w:val="32"/>
          <w:rtl/>
          <w:lang w:bidi="ar-MA"/>
        </w:rPr>
        <w:t xml:space="preserve"> </w:t>
      </w:r>
      <w:r w:rsidR="0003015F">
        <w:rPr>
          <w:rFonts w:cs="Simplified Arabic" w:hint="cs"/>
          <w:sz w:val="32"/>
          <w:szCs w:val="32"/>
          <w:rtl/>
          <w:lang w:bidi="ar-MA"/>
        </w:rPr>
        <w:t>.</w:t>
      </w:r>
      <w:r w:rsidR="007768CD">
        <w:rPr>
          <w:rFonts w:cs="Simplified Arabic" w:hint="cs"/>
          <w:sz w:val="32"/>
          <w:szCs w:val="32"/>
          <w:rtl/>
          <w:lang w:bidi="ar-MA"/>
        </w:rPr>
        <w:t xml:space="preserve"> </w:t>
      </w:r>
      <w:r>
        <w:rPr>
          <w:rFonts w:cs="Simplified Arabic" w:hint="cs"/>
          <w:sz w:val="32"/>
          <w:szCs w:val="32"/>
          <w:rtl/>
          <w:lang w:bidi="ar-MA"/>
        </w:rPr>
        <w:t xml:space="preserve">حيث </w:t>
      </w:r>
      <w:r w:rsidR="00EB018D">
        <w:rPr>
          <w:rFonts w:cs="Simplified Arabic" w:hint="cs"/>
          <w:sz w:val="32"/>
          <w:szCs w:val="32"/>
          <w:rtl/>
          <w:lang w:bidi="ar-MA"/>
        </w:rPr>
        <w:t>إ</w:t>
      </w:r>
      <w:r>
        <w:rPr>
          <w:rFonts w:cs="Simplified Arabic" w:hint="cs"/>
          <w:sz w:val="32"/>
          <w:szCs w:val="32"/>
          <w:rtl/>
          <w:lang w:bidi="ar-MA"/>
        </w:rPr>
        <w:t>ن هذا  النوع  من الأحكام لا يت</w:t>
      </w:r>
      <w:r w:rsidR="0003015F">
        <w:rPr>
          <w:rFonts w:cs="Simplified Arabic" w:hint="cs"/>
          <w:sz w:val="32"/>
          <w:szCs w:val="32"/>
          <w:rtl/>
          <w:lang w:bidi="ar-MA"/>
        </w:rPr>
        <w:t>ناسب مع مضمون نظرية تحمل التبعة؛ إذ إ</w:t>
      </w:r>
      <w:r>
        <w:rPr>
          <w:rFonts w:cs="Simplified Arabic" w:hint="cs"/>
          <w:sz w:val="32"/>
          <w:szCs w:val="32"/>
          <w:rtl/>
          <w:lang w:bidi="ar-MA"/>
        </w:rPr>
        <w:t>ن المتبوع إنما يتحمل تبعة نشاط يستفيد منه.</w:t>
      </w:r>
      <w:r w:rsidR="007768CD">
        <w:rPr>
          <w:rFonts w:cs="Simplified Arabic" w:hint="cs"/>
          <w:sz w:val="32"/>
          <w:szCs w:val="32"/>
          <w:rtl/>
          <w:lang w:bidi="ar-MA"/>
        </w:rPr>
        <w:t> </w:t>
      </w:r>
    </w:p>
    <w:p w:rsidR="007768CD" w:rsidRDefault="007768CD" w:rsidP="007768CD">
      <w:pPr>
        <w:bidi/>
        <w:spacing w:after="120"/>
        <w:ind w:firstLine="566"/>
        <w:jc w:val="lowKashida"/>
        <w:rPr>
          <w:rFonts w:cs="Simplified Arabic"/>
          <w:sz w:val="32"/>
          <w:szCs w:val="32"/>
          <w:rtl/>
          <w:lang w:bidi="ar-MA"/>
        </w:rPr>
      </w:pPr>
      <w:r>
        <w:rPr>
          <w:rFonts w:cs="Simplified Arabic" w:hint="cs"/>
          <w:sz w:val="32"/>
          <w:szCs w:val="32"/>
          <w:rtl/>
          <w:lang w:bidi="ar-MA"/>
        </w:rPr>
        <w:t>ومن جانب  آخر فنظرية تحمل المخاطر لم يكتب لها النجاح أيضا، على اعتبار  أنها نشأت  في ميدان حوادث الشغل والذي يختلف اختلافا كبيرا عن الأضرار الناشئة من الحوادث المدنية الأخرى.</w:t>
      </w:r>
      <w:r>
        <w:rPr>
          <w:rStyle w:val="FootnoteReference"/>
          <w:rFonts w:cs="Simplified Arabic"/>
          <w:sz w:val="32"/>
          <w:szCs w:val="32"/>
          <w:rtl/>
          <w:lang w:bidi="ar-MA"/>
        </w:rPr>
        <w:footnoteReference w:id="15"/>
      </w:r>
    </w:p>
    <w:p w:rsidR="007768CD" w:rsidRDefault="007768CD" w:rsidP="007768CD">
      <w:pPr>
        <w:bidi/>
        <w:spacing w:after="120"/>
        <w:ind w:firstLine="566"/>
        <w:jc w:val="lowKashida"/>
        <w:rPr>
          <w:rFonts w:cs="Simplified Arabic"/>
          <w:sz w:val="32"/>
          <w:szCs w:val="32"/>
          <w:rtl/>
          <w:lang w:bidi="ar-MA"/>
        </w:rPr>
      </w:pPr>
      <w:r>
        <w:rPr>
          <w:rFonts w:cs="Simplified Arabic" w:hint="cs"/>
          <w:sz w:val="32"/>
          <w:szCs w:val="32"/>
          <w:rtl/>
          <w:lang w:bidi="ar-MA"/>
        </w:rPr>
        <w:t xml:space="preserve"> ومن هنا يتضح أن مبدأ تحمل التبعة لا يستقيم مع أحكام مسؤولية المتبوع، بما تقتضيه هذه المسؤولية من خطا يقع من التابع وبما ترتبه في العلاقة ما بين المتبوع والتابع من حق الرجوع.</w:t>
      </w:r>
    </w:p>
    <w:p w:rsidR="00AC20B1" w:rsidRPr="0003015F" w:rsidRDefault="00AC20B1" w:rsidP="00661F96">
      <w:pPr>
        <w:bidi/>
        <w:spacing w:after="120"/>
        <w:ind w:firstLine="567"/>
        <w:jc w:val="lowKashida"/>
        <w:rPr>
          <w:rFonts w:asciiTheme="majorBidi" w:hAnsiTheme="majorBidi" w:cstheme="majorBidi"/>
          <w:b/>
          <w:bCs/>
          <w:sz w:val="32"/>
          <w:szCs w:val="32"/>
          <w:rtl/>
          <w:lang w:bidi="ar-MA"/>
        </w:rPr>
      </w:pPr>
      <w:r w:rsidRPr="0003015F">
        <w:rPr>
          <w:rFonts w:asciiTheme="majorBidi" w:hAnsiTheme="majorBidi" w:cstheme="majorBidi" w:hint="cs"/>
          <w:b/>
          <w:bCs/>
          <w:sz w:val="32"/>
          <w:szCs w:val="32"/>
          <w:rtl/>
          <w:lang w:bidi="ar-MA"/>
        </w:rPr>
        <w:t>الم</w:t>
      </w:r>
      <w:r w:rsidR="0003015F">
        <w:rPr>
          <w:rFonts w:asciiTheme="majorBidi" w:hAnsiTheme="majorBidi" w:cstheme="majorBidi" w:hint="cs"/>
          <w:b/>
          <w:bCs/>
          <w:sz w:val="32"/>
          <w:szCs w:val="32"/>
          <w:rtl/>
          <w:lang w:bidi="ar-MA"/>
        </w:rPr>
        <w:t>طلب الثالث: المسؤولية عن الغير</w:t>
      </w:r>
    </w:p>
    <w:p w:rsidR="00AC20B1" w:rsidRDefault="00A71574" w:rsidP="00A71574">
      <w:pPr>
        <w:bidi/>
        <w:spacing w:after="120"/>
        <w:ind w:firstLine="566"/>
        <w:jc w:val="lowKashida"/>
        <w:rPr>
          <w:rFonts w:cs="Simplified Arabic"/>
          <w:sz w:val="32"/>
          <w:szCs w:val="32"/>
          <w:rtl/>
          <w:lang w:bidi="ar-MA"/>
        </w:rPr>
      </w:pPr>
      <w:r>
        <w:rPr>
          <w:rFonts w:cs="Simplified Arabic" w:hint="cs"/>
          <w:sz w:val="32"/>
          <w:szCs w:val="32"/>
          <w:rtl/>
          <w:lang w:bidi="ar-MA"/>
        </w:rPr>
        <w:t xml:space="preserve"> ذهب </w:t>
      </w:r>
      <w:r w:rsidR="00AC20B1">
        <w:rPr>
          <w:rFonts w:cs="Simplified Arabic" w:hint="cs"/>
          <w:sz w:val="32"/>
          <w:szCs w:val="32"/>
          <w:rtl/>
          <w:lang w:bidi="ar-MA"/>
        </w:rPr>
        <w:t>جانب من الفقه</w:t>
      </w:r>
      <w:r w:rsidR="00AC20B1">
        <w:rPr>
          <w:rStyle w:val="FootnoteReference"/>
          <w:rFonts w:cs="Simplified Arabic"/>
          <w:sz w:val="32"/>
          <w:szCs w:val="32"/>
          <w:rtl/>
          <w:lang w:bidi="ar-MA"/>
        </w:rPr>
        <w:footnoteReference w:id="16"/>
      </w:r>
      <w:r w:rsidR="00AC20B1">
        <w:rPr>
          <w:rFonts w:cs="Simplified Arabic" w:hint="cs"/>
          <w:sz w:val="32"/>
          <w:szCs w:val="32"/>
          <w:rtl/>
          <w:lang w:bidi="ar-MA"/>
        </w:rPr>
        <w:t xml:space="preserve"> إلى القول بأن مسؤولية المتبوع لا تقوم على خطأ مفترض من جانبه ولا تنبني على أساس تحمل تبعة المخاطر، بل تعد مسؤولية عن الغير تقوم على عدة أسس من بينها</w:t>
      </w:r>
      <w:r>
        <w:rPr>
          <w:rFonts w:cs="Simplified Arabic" w:hint="cs"/>
          <w:sz w:val="32"/>
          <w:szCs w:val="32"/>
          <w:rtl/>
          <w:lang w:bidi="ar-MA"/>
        </w:rPr>
        <w:t>:</w:t>
      </w:r>
    </w:p>
    <w:p w:rsidR="00AC20B1" w:rsidRPr="0003015F" w:rsidRDefault="00AC20B1" w:rsidP="0003015F">
      <w:pPr>
        <w:pStyle w:val="ListParagraph"/>
        <w:numPr>
          <w:ilvl w:val="0"/>
          <w:numId w:val="3"/>
        </w:numPr>
        <w:bidi/>
        <w:spacing w:after="120"/>
        <w:jc w:val="lowKashida"/>
        <w:rPr>
          <w:rFonts w:cs="Simplified Arabic"/>
          <w:b/>
          <w:bCs/>
          <w:sz w:val="32"/>
          <w:szCs w:val="32"/>
          <w:rtl/>
          <w:lang w:bidi="ar-MA"/>
        </w:rPr>
      </w:pPr>
      <w:r w:rsidRPr="00661F96">
        <w:rPr>
          <w:rFonts w:cs="Simplified Arabic" w:hint="cs"/>
          <w:b/>
          <w:bCs/>
          <w:sz w:val="32"/>
          <w:szCs w:val="32"/>
          <w:rtl/>
          <w:lang w:bidi="ar-MA"/>
        </w:rPr>
        <w:lastRenderedPageBreak/>
        <w:t xml:space="preserve"> </w:t>
      </w:r>
      <w:r w:rsidRPr="0003015F">
        <w:rPr>
          <w:rFonts w:cs="Simplified Arabic" w:hint="cs"/>
          <w:sz w:val="32"/>
          <w:szCs w:val="32"/>
          <w:rtl/>
          <w:lang w:bidi="ar-MA"/>
        </w:rPr>
        <w:t>أساس الضمان (نظرية الضمان) :</w:t>
      </w:r>
      <w:r w:rsidRPr="00661F96">
        <w:rPr>
          <w:rFonts w:cs="Simplified Arabic" w:hint="cs"/>
          <w:b/>
          <w:bCs/>
          <w:sz w:val="32"/>
          <w:szCs w:val="32"/>
          <w:rtl/>
          <w:lang w:bidi="ar-MA"/>
        </w:rPr>
        <w:t xml:space="preserve"> </w:t>
      </w:r>
      <w:r w:rsidRPr="0003015F">
        <w:rPr>
          <w:rFonts w:cs="Simplified Arabic" w:hint="cs"/>
          <w:sz w:val="32"/>
          <w:szCs w:val="32"/>
          <w:rtl/>
          <w:lang w:bidi="ar-MA"/>
        </w:rPr>
        <w:t>يرى أنصار هذه ا</w:t>
      </w:r>
      <w:r w:rsidR="007075F0" w:rsidRPr="0003015F">
        <w:rPr>
          <w:rFonts w:cs="Simplified Arabic" w:hint="cs"/>
          <w:sz w:val="32"/>
          <w:szCs w:val="32"/>
          <w:rtl/>
          <w:lang w:bidi="ar-MA"/>
        </w:rPr>
        <w:t>لنظرية أن المتب</w:t>
      </w:r>
      <w:r w:rsidR="00814BE6" w:rsidRPr="0003015F">
        <w:rPr>
          <w:rFonts w:cs="Simplified Arabic" w:hint="cs"/>
          <w:sz w:val="32"/>
          <w:szCs w:val="32"/>
          <w:rtl/>
          <w:lang w:bidi="ar-MA"/>
        </w:rPr>
        <w:t>و</w:t>
      </w:r>
      <w:r w:rsidR="0003015F">
        <w:rPr>
          <w:rFonts w:cs="Simplified Arabic" w:hint="cs"/>
          <w:sz w:val="32"/>
          <w:szCs w:val="32"/>
          <w:rtl/>
          <w:lang w:bidi="ar-MA"/>
        </w:rPr>
        <w:t>ع</w:t>
      </w:r>
      <w:r w:rsidR="007075F0" w:rsidRPr="0003015F">
        <w:rPr>
          <w:rFonts w:cs="Simplified Arabic" w:hint="cs"/>
          <w:sz w:val="32"/>
          <w:szCs w:val="32"/>
          <w:rtl/>
          <w:lang w:bidi="ar-MA"/>
        </w:rPr>
        <w:t xml:space="preserve"> بمثابة ضامن</w:t>
      </w:r>
      <w:r w:rsidRPr="0003015F">
        <w:rPr>
          <w:rFonts w:cs="Simplified Arabic" w:hint="cs"/>
          <w:sz w:val="32"/>
          <w:szCs w:val="32"/>
          <w:rtl/>
          <w:lang w:bidi="ar-MA"/>
        </w:rPr>
        <w:t xml:space="preserve"> ل</w:t>
      </w:r>
      <w:r w:rsidR="007075F0" w:rsidRPr="0003015F">
        <w:rPr>
          <w:rFonts w:cs="Simplified Arabic" w:hint="cs"/>
          <w:sz w:val="32"/>
          <w:szCs w:val="32"/>
          <w:rtl/>
          <w:lang w:bidi="ar-MA"/>
        </w:rPr>
        <w:t>نتائج الأضرار التي يتسبب فيها أتباعه للغير، خصوصا في حالة إعسارهم أو</w:t>
      </w:r>
      <w:r w:rsidR="0003015F">
        <w:rPr>
          <w:rFonts w:cs="Simplified Arabic" w:hint="cs"/>
          <w:sz w:val="32"/>
          <w:szCs w:val="32"/>
          <w:rtl/>
          <w:lang w:bidi="ar-MA"/>
        </w:rPr>
        <w:t xml:space="preserve"> عند امتناعهم عن أداء ما بذمتهم.</w:t>
      </w:r>
      <w:r w:rsidR="007075F0" w:rsidRPr="0003015F">
        <w:rPr>
          <w:rFonts w:cs="Simplified Arabic" w:hint="cs"/>
          <w:sz w:val="32"/>
          <w:szCs w:val="32"/>
          <w:rtl/>
          <w:lang w:bidi="ar-MA"/>
        </w:rPr>
        <w:t xml:space="preserve"> فالضامن يحمل في طياته معنى الكفالة</w:t>
      </w:r>
      <w:r w:rsidR="0003015F">
        <w:rPr>
          <w:rFonts w:cs="Simplified Arabic" w:hint="cs"/>
          <w:sz w:val="32"/>
          <w:szCs w:val="32"/>
          <w:rtl/>
          <w:lang w:bidi="ar-MA"/>
        </w:rPr>
        <w:t>؛</w:t>
      </w:r>
      <w:r w:rsidR="007075F0" w:rsidRPr="0003015F">
        <w:rPr>
          <w:rFonts w:cs="Simplified Arabic" w:hint="cs"/>
          <w:sz w:val="32"/>
          <w:szCs w:val="32"/>
          <w:rtl/>
          <w:lang w:bidi="ar-MA"/>
        </w:rPr>
        <w:t xml:space="preserve"> أي أن المتبوع يكمل التابع في نشاطه</w:t>
      </w:r>
      <w:r w:rsidR="0003015F">
        <w:rPr>
          <w:rStyle w:val="FootnoteReference"/>
          <w:rFonts w:cs="Simplified Arabic"/>
          <w:sz w:val="32"/>
          <w:szCs w:val="32"/>
          <w:rtl/>
          <w:lang w:bidi="ar-MA"/>
        </w:rPr>
        <w:footnoteReference w:id="17"/>
      </w:r>
      <w:r w:rsidR="0003015F" w:rsidRPr="0003015F">
        <w:rPr>
          <w:rFonts w:cs="Simplified Arabic" w:hint="cs"/>
          <w:sz w:val="32"/>
          <w:szCs w:val="32"/>
          <w:rtl/>
          <w:lang w:bidi="ar-MA"/>
        </w:rPr>
        <w:t xml:space="preserve"> </w:t>
      </w:r>
      <w:r w:rsidR="00814BE6" w:rsidRPr="0003015F">
        <w:rPr>
          <w:rFonts w:cs="Simplified Arabic" w:hint="cs"/>
          <w:sz w:val="32"/>
          <w:szCs w:val="32"/>
          <w:rtl/>
          <w:lang w:bidi="ar-MA"/>
        </w:rPr>
        <w:t>،</w:t>
      </w:r>
      <w:r w:rsidR="007075F0" w:rsidRPr="0003015F">
        <w:rPr>
          <w:rFonts w:cs="Simplified Arabic" w:hint="cs"/>
          <w:sz w:val="32"/>
          <w:szCs w:val="32"/>
          <w:rtl/>
          <w:lang w:bidi="ar-MA"/>
        </w:rPr>
        <w:t xml:space="preserve"> كما يحل محله في الأداء.</w:t>
      </w:r>
      <w:r w:rsidR="007075F0">
        <w:rPr>
          <w:rStyle w:val="FootnoteReference"/>
          <w:rFonts w:cs="Simplified Arabic"/>
          <w:sz w:val="32"/>
          <w:szCs w:val="32"/>
          <w:rtl/>
          <w:lang w:bidi="ar-MA"/>
        </w:rPr>
        <w:footnoteReference w:id="18"/>
      </w:r>
    </w:p>
    <w:p w:rsidR="007075F0" w:rsidRDefault="007075F0" w:rsidP="00814BE6">
      <w:pPr>
        <w:bidi/>
        <w:spacing w:after="120"/>
        <w:ind w:firstLine="566"/>
        <w:jc w:val="lowKashida"/>
        <w:rPr>
          <w:rFonts w:cs="Simplified Arabic"/>
          <w:sz w:val="32"/>
          <w:szCs w:val="32"/>
          <w:rtl/>
          <w:lang w:bidi="ar-MA"/>
        </w:rPr>
      </w:pPr>
      <w:r>
        <w:rPr>
          <w:rFonts w:cs="Simplified Arabic" w:hint="cs"/>
          <w:sz w:val="32"/>
          <w:szCs w:val="32"/>
          <w:rtl/>
          <w:lang w:bidi="ar-MA"/>
        </w:rPr>
        <w:t xml:space="preserve"> </w:t>
      </w:r>
      <w:r w:rsidRPr="00E560DE">
        <w:rPr>
          <w:rFonts w:cs="Simplified Arabic" w:hint="cs"/>
          <w:sz w:val="32"/>
          <w:szCs w:val="32"/>
          <w:highlight w:val="lightGray"/>
          <w:rtl/>
          <w:lang w:bidi="ar-MA"/>
        </w:rPr>
        <w:t xml:space="preserve">وقد مال الأستاذ </w:t>
      </w:r>
      <w:r w:rsidR="0003015F" w:rsidRPr="00E560DE">
        <w:rPr>
          <w:rFonts w:cs="Simplified Arabic" w:hint="cs"/>
          <w:sz w:val="32"/>
          <w:szCs w:val="32"/>
          <w:highlight w:val="lightGray"/>
          <w:rtl/>
          <w:lang w:bidi="ar-MA"/>
        </w:rPr>
        <w:t>"</w:t>
      </w:r>
      <w:r w:rsidRPr="00E560DE">
        <w:rPr>
          <w:rFonts w:cs="Simplified Arabic" w:hint="cs"/>
          <w:sz w:val="32"/>
          <w:szCs w:val="32"/>
          <w:highlight w:val="lightGray"/>
          <w:rtl/>
          <w:lang w:bidi="ar-MA"/>
        </w:rPr>
        <w:t>الس</w:t>
      </w:r>
      <w:r w:rsidR="00814BE6" w:rsidRPr="00E560DE">
        <w:rPr>
          <w:rFonts w:cs="Simplified Arabic" w:hint="cs"/>
          <w:sz w:val="32"/>
          <w:szCs w:val="32"/>
          <w:highlight w:val="lightGray"/>
          <w:rtl/>
          <w:lang w:bidi="ar-MA"/>
        </w:rPr>
        <w:t>ن</w:t>
      </w:r>
      <w:r w:rsidRPr="00E560DE">
        <w:rPr>
          <w:rFonts w:cs="Simplified Arabic" w:hint="cs"/>
          <w:sz w:val="32"/>
          <w:szCs w:val="32"/>
          <w:highlight w:val="lightGray"/>
          <w:rtl/>
          <w:lang w:bidi="ar-MA"/>
        </w:rPr>
        <w:t>هوري</w:t>
      </w:r>
      <w:r w:rsidR="0003015F" w:rsidRPr="00E560DE">
        <w:rPr>
          <w:rFonts w:cs="Simplified Arabic" w:hint="cs"/>
          <w:sz w:val="32"/>
          <w:szCs w:val="32"/>
          <w:highlight w:val="lightGray"/>
          <w:rtl/>
          <w:lang w:bidi="ar-MA"/>
        </w:rPr>
        <w:t>"</w:t>
      </w:r>
      <w:r w:rsidRPr="00E560DE">
        <w:rPr>
          <w:rFonts w:cs="Simplified Arabic" w:hint="cs"/>
          <w:sz w:val="32"/>
          <w:szCs w:val="32"/>
          <w:highlight w:val="lightGray"/>
          <w:rtl/>
          <w:lang w:bidi="ar-MA"/>
        </w:rPr>
        <w:t xml:space="preserve"> بدوره إلى فكرة الضمان</w:t>
      </w:r>
      <w:r w:rsidR="009D3DE8" w:rsidRPr="00E560DE">
        <w:rPr>
          <w:rFonts w:cs="Simplified Arabic" w:hint="cs"/>
          <w:sz w:val="32"/>
          <w:szCs w:val="32"/>
          <w:highlight w:val="lightGray"/>
          <w:rtl/>
          <w:lang w:bidi="ar-MA"/>
        </w:rPr>
        <w:t xml:space="preserve">؛ إذ إنه بعد أن عرض لنظريات </w:t>
      </w:r>
      <w:r w:rsidRPr="00E560DE">
        <w:rPr>
          <w:rFonts w:cs="Simplified Arabic" w:hint="cs"/>
          <w:sz w:val="32"/>
          <w:szCs w:val="32"/>
          <w:highlight w:val="lightGray"/>
          <w:rtl/>
          <w:lang w:bidi="ar-MA"/>
        </w:rPr>
        <w:t xml:space="preserve">مختلفة أضاف أن " </w:t>
      </w:r>
      <w:r w:rsidR="00814BE6" w:rsidRPr="00E560DE">
        <w:rPr>
          <w:rFonts w:cs="Simplified Arabic" w:hint="cs"/>
          <w:sz w:val="32"/>
          <w:szCs w:val="32"/>
          <w:highlight w:val="lightGray"/>
          <w:rtl/>
          <w:lang w:bidi="ar-MA"/>
        </w:rPr>
        <w:t xml:space="preserve">اعتبار </w:t>
      </w:r>
      <w:r w:rsidRPr="00E560DE">
        <w:rPr>
          <w:rFonts w:cs="Simplified Arabic" w:hint="cs"/>
          <w:sz w:val="32"/>
          <w:szCs w:val="32"/>
          <w:highlight w:val="lightGray"/>
          <w:rtl/>
          <w:lang w:bidi="ar-MA"/>
        </w:rPr>
        <w:t>مسؤولية المتبوع مسؤولية عن الغير يجعل المتبوع مسؤولا عن تابعه، ولا يستطيع التخلص من هذه المسؤولية ولو أثبت أنه كان يستحيل عليه أن يمنع العمل غير المشروع الذي سبب الضرر، فالتزامه التزام ب</w:t>
      </w:r>
      <w:r w:rsidR="009D3DE8" w:rsidRPr="00E560DE">
        <w:rPr>
          <w:rFonts w:cs="Simplified Arabic" w:hint="cs"/>
          <w:sz w:val="32"/>
          <w:szCs w:val="32"/>
          <w:highlight w:val="lightGray"/>
          <w:rtl/>
          <w:lang w:bidi="ar-MA"/>
        </w:rPr>
        <w:t>تحقيق غاية لا التزام ببذل عناية.</w:t>
      </w:r>
      <w:r w:rsidRPr="00E560DE">
        <w:rPr>
          <w:rFonts w:cs="Simplified Arabic" w:hint="cs"/>
          <w:sz w:val="32"/>
          <w:szCs w:val="32"/>
          <w:highlight w:val="lightGray"/>
          <w:rtl/>
          <w:lang w:bidi="ar-MA"/>
        </w:rPr>
        <w:t xml:space="preserve"> وهذا الاعتبار يجيز أيضا استبقاء مسؤولية المتبوع حتى ولو كان غير مميز  فمسؤوليته عن التابع ليس مصدرها الاتفاق. حتى يشترط التمييز، بل مصدرها القانون سواء كانت ضمانا أو نيابة أو حلولا".</w:t>
      </w:r>
      <w:r w:rsidRPr="00E560DE">
        <w:rPr>
          <w:rStyle w:val="FootnoteReference"/>
          <w:rFonts w:cs="Simplified Arabic"/>
          <w:sz w:val="32"/>
          <w:szCs w:val="32"/>
          <w:highlight w:val="lightGray"/>
          <w:rtl/>
          <w:lang w:bidi="ar-MA"/>
        </w:rPr>
        <w:footnoteReference w:id="19"/>
      </w:r>
    </w:p>
    <w:p w:rsidR="00534381" w:rsidRPr="001364B7" w:rsidRDefault="00534381" w:rsidP="001364B7">
      <w:pPr>
        <w:pStyle w:val="ListParagraph"/>
        <w:numPr>
          <w:ilvl w:val="0"/>
          <w:numId w:val="2"/>
        </w:numPr>
        <w:bidi/>
        <w:spacing w:after="120"/>
        <w:jc w:val="lowKashida"/>
        <w:rPr>
          <w:rFonts w:cs="Simplified Arabic"/>
          <w:sz w:val="32"/>
          <w:szCs w:val="32"/>
          <w:rtl/>
          <w:lang w:bidi="ar-MA"/>
        </w:rPr>
      </w:pPr>
      <w:r w:rsidRPr="001364B7">
        <w:rPr>
          <w:rFonts w:cs="Simplified Arabic" w:hint="cs"/>
          <w:sz w:val="32"/>
          <w:szCs w:val="32"/>
          <w:rtl/>
          <w:lang w:bidi="ar-MA"/>
        </w:rPr>
        <w:t xml:space="preserve"> أساس النيابة (نظرية النيابة أو التمثيل القانون</w:t>
      </w:r>
      <w:r w:rsidRPr="00E560DE">
        <w:rPr>
          <w:rFonts w:cs="Simplified Arabic" w:hint="cs"/>
          <w:sz w:val="32"/>
          <w:szCs w:val="32"/>
          <w:rtl/>
          <w:lang w:bidi="ar-MA"/>
        </w:rPr>
        <w:t xml:space="preserve">ي):  </w:t>
      </w:r>
      <w:r w:rsidRPr="00E560DE">
        <w:rPr>
          <w:rFonts w:cs="Simplified Arabic" w:hint="cs"/>
          <w:sz w:val="32"/>
          <w:szCs w:val="32"/>
          <w:highlight w:val="lightGray"/>
          <w:rtl/>
          <w:lang w:bidi="ar-MA"/>
        </w:rPr>
        <w:t xml:space="preserve">تأخذ هذه النظرية بفكرة اعتبار التابع نائبا عن المتبوع نيابة قانونية، </w:t>
      </w:r>
      <w:r w:rsidR="001364B7" w:rsidRPr="00E560DE">
        <w:rPr>
          <w:rFonts w:cs="Simplified Arabic" w:hint="cs"/>
          <w:sz w:val="32"/>
          <w:szCs w:val="32"/>
          <w:highlight w:val="lightGray"/>
          <w:rtl/>
          <w:lang w:bidi="ar-MA"/>
        </w:rPr>
        <w:t xml:space="preserve">لكونه يعمل لحسابه، وينفذ أوامره </w:t>
      </w:r>
      <w:r w:rsidRPr="00E560DE">
        <w:rPr>
          <w:rFonts w:cs="Simplified Arabic" w:hint="cs"/>
          <w:sz w:val="32"/>
          <w:szCs w:val="32"/>
          <w:highlight w:val="lightGray"/>
          <w:rtl/>
          <w:lang w:bidi="ar-MA"/>
        </w:rPr>
        <w:t>قياسا على إلزام النائب الأصيل بما يقوم به من تصرفات قانونية في حدود نيابته، فكذلك يلزم التابع المتبوع بما يقوم به من أعمال مادية في حدود تبعيته.</w:t>
      </w:r>
      <w:r>
        <w:rPr>
          <w:rStyle w:val="FootnoteReference"/>
          <w:rFonts w:cs="Simplified Arabic"/>
          <w:sz w:val="32"/>
          <w:szCs w:val="32"/>
          <w:rtl/>
          <w:lang w:bidi="ar-MA"/>
        </w:rPr>
        <w:footnoteReference w:id="20"/>
      </w:r>
    </w:p>
    <w:p w:rsidR="00534381" w:rsidRPr="001364B7" w:rsidRDefault="00534381" w:rsidP="001364B7">
      <w:pPr>
        <w:pStyle w:val="ListParagraph"/>
        <w:numPr>
          <w:ilvl w:val="0"/>
          <w:numId w:val="2"/>
        </w:numPr>
        <w:bidi/>
        <w:spacing w:after="120"/>
        <w:jc w:val="lowKashida"/>
        <w:rPr>
          <w:rFonts w:cs="Simplified Arabic"/>
          <w:sz w:val="32"/>
          <w:szCs w:val="32"/>
          <w:rtl/>
          <w:lang w:bidi="ar-MA"/>
        </w:rPr>
      </w:pPr>
      <w:r w:rsidRPr="00197A2D">
        <w:rPr>
          <w:rFonts w:cs="Simplified Arabic" w:hint="cs"/>
          <w:b/>
          <w:bCs/>
          <w:sz w:val="32"/>
          <w:szCs w:val="32"/>
          <w:rtl/>
          <w:lang w:bidi="ar-MA"/>
        </w:rPr>
        <w:t xml:space="preserve"> </w:t>
      </w:r>
      <w:r w:rsidRPr="001364B7">
        <w:rPr>
          <w:rFonts w:cs="Simplified Arabic" w:hint="cs"/>
          <w:sz w:val="32"/>
          <w:szCs w:val="32"/>
          <w:rtl/>
          <w:lang w:bidi="ar-MA"/>
        </w:rPr>
        <w:t>أساس الحلول (نظرية الحلول) :</w:t>
      </w:r>
      <w:r w:rsidR="001364B7">
        <w:rPr>
          <w:rFonts w:cs="Simplified Arabic" w:hint="cs"/>
          <w:sz w:val="32"/>
          <w:szCs w:val="32"/>
          <w:rtl/>
          <w:lang w:bidi="ar-MA"/>
        </w:rPr>
        <w:t xml:space="preserve"> </w:t>
      </w:r>
      <w:r w:rsidRPr="00E560DE">
        <w:rPr>
          <w:rFonts w:cs="Simplified Arabic" w:hint="cs"/>
          <w:sz w:val="32"/>
          <w:szCs w:val="32"/>
          <w:highlight w:val="lightGray"/>
          <w:rtl/>
          <w:lang w:bidi="ar-MA"/>
        </w:rPr>
        <w:t>تقر هذه النظرية بأن التابع يحل محل المتبوع، فأي خطأ مرتكب من جانب التابع فكأنما</w:t>
      </w:r>
      <w:r w:rsidR="001364B7" w:rsidRPr="00E560DE">
        <w:rPr>
          <w:rFonts w:cs="Simplified Arabic" w:hint="cs"/>
          <w:sz w:val="32"/>
          <w:szCs w:val="32"/>
          <w:highlight w:val="lightGray"/>
          <w:rtl/>
          <w:lang w:bidi="ar-MA"/>
        </w:rPr>
        <w:t xml:space="preserve"> ارتكبه</w:t>
      </w:r>
      <w:r w:rsidRPr="00E560DE">
        <w:rPr>
          <w:rFonts w:cs="Simplified Arabic" w:hint="cs"/>
          <w:sz w:val="32"/>
          <w:szCs w:val="32"/>
          <w:highlight w:val="lightGray"/>
          <w:rtl/>
          <w:lang w:bidi="ar-MA"/>
        </w:rPr>
        <w:t xml:space="preserve"> المتبوع </w:t>
      </w:r>
      <w:r w:rsidR="001364B7" w:rsidRPr="00E560DE">
        <w:rPr>
          <w:rFonts w:cs="Simplified Arabic" w:hint="cs"/>
          <w:sz w:val="32"/>
          <w:szCs w:val="32"/>
          <w:highlight w:val="lightGray"/>
          <w:rtl/>
          <w:lang w:bidi="ar-MA"/>
        </w:rPr>
        <w:t>في الحدود الوظيفية.</w:t>
      </w:r>
      <w:r w:rsidRPr="00E560DE">
        <w:rPr>
          <w:rFonts w:cs="Simplified Arabic" w:hint="cs"/>
          <w:sz w:val="32"/>
          <w:szCs w:val="32"/>
          <w:highlight w:val="lightGray"/>
          <w:rtl/>
          <w:lang w:bidi="ar-MA"/>
        </w:rPr>
        <w:t xml:space="preserve"> </w:t>
      </w:r>
      <w:r w:rsidR="001364B7" w:rsidRPr="00E560DE">
        <w:rPr>
          <w:rFonts w:cs="Simplified Arabic" w:hint="cs"/>
          <w:sz w:val="32"/>
          <w:szCs w:val="32"/>
          <w:highlight w:val="lightGray"/>
          <w:rtl/>
          <w:lang w:bidi="ar-MA"/>
        </w:rPr>
        <w:t>أ</w:t>
      </w:r>
      <w:r w:rsidRPr="00E560DE">
        <w:rPr>
          <w:rFonts w:cs="Simplified Arabic" w:hint="cs"/>
          <w:sz w:val="32"/>
          <w:szCs w:val="32"/>
          <w:highlight w:val="lightGray"/>
          <w:rtl/>
          <w:lang w:bidi="ar-MA"/>
        </w:rPr>
        <w:t>و</w:t>
      </w:r>
      <w:r w:rsidR="001364B7" w:rsidRPr="00E560DE">
        <w:rPr>
          <w:rFonts w:cs="Simplified Arabic" w:hint="cs"/>
          <w:sz w:val="32"/>
          <w:szCs w:val="32"/>
          <w:highlight w:val="lightGray"/>
          <w:rtl/>
          <w:lang w:bidi="ar-MA"/>
        </w:rPr>
        <w:t xml:space="preserve"> بصيغة أخرى أن </w:t>
      </w:r>
      <w:r w:rsidRPr="00E560DE">
        <w:rPr>
          <w:rFonts w:cs="Simplified Arabic" w:hint="cs"/>
          <w:sz w:val="32"/>
          <w:szCs w:val="32"/>
          <w:highlight w:val="lightGray"/>
          <w:rtl/>
          <w:lang w:bidi="ar-MA"/>
        </w:rPr>
        <w:t xml:space="preserve">التابع امتداد لشخصية المتبوع </w:t>
      </w:r>
      <w:r w:rsidR="001364B7" w:rsidRPr="00E560DE">
        <w:rPr>
          <w:rFonts w:cs="Simplified Arabic" w:hint="cs"/>
          <w:sz w:val="32"/>
          <w:szCs w:val="32"/>
          <w:highlight w:val="lightGray"/>
          <w:rtl/>
          <w:lang w:bidi="ar-MA"/>
        </w:rPr>
        <w:t>.</w:t>
      </w:r>
      <w:r w:rsidR="00596B59" w:rsidRPr="00E560DE">
        <w:rPr>
          <w:rFonts w:cs="Simplified Arabic" w:hint="cs"/>
          <w:sz w:val="32"/>
          <w:szCs w:val="32"/>
          <w:highlight w:val="lightGray"/>
          <w:rtl/>
          <w:lang w:bidi="ar-MA"/>
        </w:rPr>
        <w:t xml:space="preserve"> </w:t>
      </w:r>
      <w:r w:rsidRPr="00E560DE">
        <w:rPr>
          <w:rFonts w:cs="Simplified Arabic" w:hint="cs"/>
          <w:sz w:val="32"/>
          <w:szCs w:val="32"/>
          <w:highlight w:val="lightGray"/>
          <w:rtl/>
          <w:lang w:bidi="ar-MA"/>
        </w:rPr>
        <w:t>إلا أن ما ي</w:t>
      </w:r>
      <w:r w:rsidR="00596B59" w:rsidRPr="00E560DE">
        <w:rPr>
          <w:rFonts w:cs="Simplified Arabic" w:hint="cs"/>
          <w:sz w:val="32"/>
          <w:szCs w:val="32"/>
          <w:highlight w:val="lightGray"/>
          <w:rtl/>
          <w:lang w:bidi="ar-MA"/>
        </w:rPr>
        <w:t>ع</w:t>
      </w:r>
      <w:r w:rsidRPr="00E560DE">
        <w:rPr>
          <w:rFonts w:cs="Simplified Arabic" w:hint="cs"/>
          <w:sz w:val="32"/>
          <w:szCs w:val="32"/>
          <w:highlight w:val="lightGray"/>
          <w:rtl/>
          <w:lang w:bidi="ar-MA"/>
        </w:rPr>
        <w:t>اب على هذا الاتجاه هو أنه مازال يحتفظ بفكرة الخطأ في نطاق هذه المسؤولية</w:t>
      </w:r>
      <w:r w:rsidR="00596B59" w:rsidRPr="001364B7">
        <w:rPr>
          <w:rFonts w:cs="Simplified Arabic" w:hint="cs"/>
          <w:sz w:val="32"/>
          <w:szCs w:val="32"/>
          <w:rtl/>
          <w:lang w:bidi="ar-MA"/>
        </w:rPr>
        <w:t>.</w:t>
      </w:r>
      <w:r>
        <w:rPr>
          <w:rStyle w:val="FootnoteReference"/>
          <w:rFonts w:cs="Simplified Arabic"/>
          <w:sz w:val="32"/>
          <w:szCs w:val="32"/>
          <w:rtl/>
          <w:lang w:bidi="ar-MA"/>
        </w:rPr>
        <w:footnoteReference w:id="21"/>
      </w:r>
    </w:p>
    <w:p w:rsidR="00743C35" w:rsidRDefault="00534381" w:rsidP="00E560DE">
      <w:pPr>
        <w:bidi/>
        <w:spacing w:after="120"/>
        <w:ind w:firstLine="566"/>
        <w:jc w:val="lowKashida"/>
        <w:rPr>
          <w:rFonts w:cs="Simplified Arabic"/>
          <w:sz w:val="32"/>
          <w:szCs w:val="32"/>
          <w:rtl/>
          <w:lang w:bidi="ar-MA"/>
        </w:rPr>
      </w:pPr>
      <w:r>
        <w:rPr>
          <w:rFonts w:cs="Simplified Arabic" w:hint="cs"/>
          <w:sz w:val="32"/>
          <w:szCs w:val="32"/>
          <w:rtl/>
          <w:lang w:bidi="ar-MA"/>
        </w:rPr>
        <w:lastRenderedPageBreak/>
        <w:t>هذه النظريات كغيرها من النظريات الأخرى لم تسلم</w:t>
      </w:r>
      <w:r w:rsidR="006F17EA">
        <w:rPr>
          <w:rFonts w:cs="Simplified Arabic" w:hint="cs"/>
          <w:sz w:val="32"/>
          <w:szCs w:val="32"/>
          <w:rtl/>
          <w:lang w:bidi="ar-MA"/>
        </w:rPr>
        <w:t xml:space="preserve"> من الانتقاد، و</w:t>
      </w:r>
      <w:r>
        <w:rPr>
          <w:rFonts w:cs="Simplified Arabic" w:hint="cs"/>
          <w:sz w:val="32"/>
          <w:szCs w:val="32"/>
          <w:rtl/>
          <w:lang w:bidi="ar-MA"/>
        </w:rPr>
        <w:t>من ذلك مثلا الانتقاد</w:t>
      </w:r>
      <w:r w:rsidR="00197A2D">
        <w:rPr>
          <w:rFonts w:cs="Simplified Arabic" w:hint="cs"/>
          <w:sz w:val="32"/>
          <w:szCs w:val="32"/>
          <w:rtl/>
          <w:lang w:bidi="ar-MA"/>
        </w:rPr>
        <w:t>ات التي تعرضت لها نظرية النيابة</w:t>
      </w:r>
      <w:r>
        <w:rPr>
          <w:rFonts w:cs="Simplified Arabic" w:hint="cs"/>
          <w:sz w:val="32"/>
          <w:szCs w:val="32"/>
          <w:rtl/>
          <w:lang w:bidi="ar-MA"/>
        </w:rPr>
        <w:t xml:space="preserve">، بخصوص أن نطاق النيابة غالبا ما يتحدد في مجال </w:t>
      </w:r>
      <w:r w:rsidR="000465C5">
        <w:rPr>
          <w:rFonts w:cs="Simplified Arabic" w:hint="cs"/>
          <w:sz w:val="32"/>
          <w:szCs w:val="32"/>
          <w:rtl/>
          <w:lang w:bidi="ar-MA"/>
        </w:rPr>
        <w:t>التصرفات القانونية دون الوقائع المادية التي من شأنها الإضرار بالغير.</w:t>
      </w:r>
      <w:r w:rsidR="000465C5">
        <w:rPr>
          <w:rStyle w:val="FootnoteReference"/>
          <w:rFonts w:cs="Simplified Arabic"/>
          <w:sz w:val="32"/>
          <w:szCs w:val="32"/>
          <w:rtl/>
          <w:lang w:bidi="ar-MA"/>
        </w:rPr>
        <w:footnoteReference w:id="22"/>
      </w:r>
    </w:p>
    <w:p w:rsidR="00743C35" w:rsidRDefault="009A6F3E" w:rsidP="00743C35">
      <w:pPr>
        <w:bidi/>
        <w:spacing w:after="120"/>
        <w:jc w:val="lowKashida"/>
        <w:rPr>
          <w:rFonts w:cs="Simplified Arabic"/>
          <w:sz w:val="32"/>
          <w:szCs w:val="32"/>
          <w:rtl/>
          <w:lang w:bidi="ar-MA"/>
        </w:rPr>
      </w:pPr>
      <w:r>
        <w:rPr>
          <w:rFonts w:cs="Simplified Arabic" w:hint="cs"/>
          <w:sz w:val="32"/>
          <w:szCs w:val="32"/>
          <w:rtl/>
          <w:lang w:bidi="ar-MA"/>
        </w:rPr>
        <w:t xml:space="preserve">    </w:t>
      </w:r>
      <w:r w:rsidR="000465C5">
        <w:rPr>
          <w:rFonts w:cs="Simplified Arabic" w:hint="cs"/>
          <w:sz w:val="32"/>
          <w:szCs w:val="32"/>
          <w:rtl/>
          <w:lang w:bidi="ar-MA"/>
        </w:rPr>
        <w:t>وم</w:t>
      </w:r>
      <w:r>
        <w:rPr>
          <w:rFonts w:cs="Simplified Arabic" w:hint="cs"/>
          <w:sz w:val="32"/>
          <w:szCs w:val="32"/>
          <w:rtl/>
          <w:lang w:bidi="ar-MA"/>
        </w:rPr>
        <w:t xml:space="preserve">هما </w:t>
      </w:r>
      <w:r w:rsidR="006F17EA">
        <w:rPr>
          <w:rFonts w:cs="Simplified Arabic" w:hint="cs"/>
          <w:sz w:val="32"/>
          <w:szCs w:val="32"/>
          <w:rtl/>
          <w:lang w:bidi="ar-MA"/>
        </w:rPr>
        <w:t>كان</w:t>
      </w:r>
      <w:r>
        <w:rPr>
          <w:rFonts w:cs="Simplified Arabic" w:hint="cs"/>
          <w:sz w:val="32"/>
          <w:szCs w:val="32"/>
          <w:rtl/>
          <w:lang w:bidi="ar-MA"/>
        </w:rPr>
        <w:t xml:space="preserve"> تعدد هذه النظريات  فإن</w:t>
      </w:r>
      <w:r w:rsidR="000465C5">
        <w:rPr>
          <w:rFonts w:cs="Simplified Arabic" w:hint="cs"/>
          <w:sz w:val="32"/>
          <w:szCs w:val="32"/>
          <w:rtl/>
          <w:lang w:bidi="ar-MA"/>
        </w:rPr>
        <w:t xml:space="preserve"> التشريع المغربي من خلال الفص</w:t>
      </w:r>
      <w:r w:rsidR="006F17EA">
        <w:rPr>
          <w:rFonts w:cs="Simplified Arabic" w:hint="cs"/>
          <w:sz w:val="32"/>
          <w:szCs w:val="32"/>
          <w:rtl/>
          <w:lang w:bidi="ar-MA"/>
        </w:rPr>
        <w:t xml:space="preserve">ل 85 من ق.ل.ع يبدو أنه </w:t>
      </w:r>
      <w:r w:rsidR="000465C5">
        <w:rPr>
          <w:rFonts w:cs="Simplified Arabic" w:hint="cs"/>
          <w:sz w:val="32"/>
          <w:szCs w:val="32"/>
          <w:rtl/>
          <w:lang w:bidi="ar-MA"/>
        </w:rPr>
        <w:t xml:space="preserve">أخذ بنظرية الخطأ المفترض من جانب المتبوع </w:t>
      </w:r>
      <w:r>
        <w:rPr>
          <w:rFonts w:cs="Simplified Arabic" w:hint="cs"/>
          <w:sz w:val="32"/>
          <w:szCs w:val="32"/>
          <w:rtl/>
          <w:lang w:bidi="ar-MA"/>
        </w:rPr>
        <w:t>،</w:t>
      </w:r>
      <w:r w:rsidR="00743C35" w:rsidRPr="00743C35">
        <w:rPr>
          <w:rFonts w:cs="Simplified Arabic" w:hint="cs"/>
          <w:sz w:val="32"/>
          <w:szCs w:val="32"/>
          <w:rtl/>
          <w:lang w:bidi="ar-MA"/>
        </w:rPr>
        <w:t xml:space="preserve"> </w:t>
      </w:r>
      <w:r w:rsidR="00743C35">
        <w:rPr>
          <w:rFonts w:cs="Simplified Arabic" w:hint="cs"/>
          <w:sz w:val="32"/>
          <w:szCs w:val="32"/>
          <w:rtl/>
          <w:lang w:bidi="ar-MA"/>
        </w:rPr>
        <w:t>وهو الرأي ذاته الذي أكده القضاء المغربي في أحد قراراته الصادرة عن المجلس الأعلى</w:t>
      </w:r>
      <w:r w:rsidR="00743C35">
        <w:rPr>
          <w:rStyle w:val="FootnoteReference"/>
          <w:rFonts w:cs="Simplified Arabic"/>
          <w:sz w:val="32"/>
          <w:szCs w:val="32"/>
          <w:rtl/>
          <w:lang w:bidi="ar-MA"/>
        </w:rPr>
        <w:footnoteReference w:id="23"/>
      </w:r>
      <w:r w:rsidR="00743C35">
        <w:rPr>
          <w:rFonts w:cs="Simplified Arabic" w:hint="cs"/>
          <w:sz w:val="32"/>
          <w:szCs w:val="32"/>
          <w:rtl/>
          <w:lang w:bidi="ar-MA"/>
        </w:rPr>
        <w:t xml:space="preserve"> الذي جاء فيه : "الفرق بين الفصل 85 والفصل 85 مكرر من قانون الالتزامات والعقود واضح حيث </w:t>
      </w:r>
      <w:r w:rsidR="00743C35">
        <w:rPr>
          <w:rFonts w:cs="Times New Roman" w:hint="cs"/>
          <w:sz w:val="32"/>
          <w:szCs w:val="32"/>
          <w:rtl/>
          <w:lang w:bidi="ar-DZ"/>
        </w:rPr>
        <w:t>إ</w:t>
      </w:r>
      <w:r w:rsidR="00743C35">
        <w:rPr>
          <w:rFonts w:cs="Simplified Arabic" w:hint="cs"/>
          <w:sz w:val="32"/>
          <w:szCs w:val="32"/>
          <w:rtl/>
          <w:lang w:bidi="ar-MA"/>
        </w:rPr>
        <w:t>ن الفصل 85 مكرر يتكلم عن المسؤولية الناتجة عن خطأ المسؤول والذي لابد فيه من إثبات خطأ هذا الأخير، خلافا للفصل 85 الذي يتكلم عن المسؤولية المفترضة"</w:t>
      </w:r>
      <w:r w:rsidR="00743C35">
        <w:rPr>
          <w:rStyle w:val="FootnoteReference"/>
          <w:rFonts w:cs="Simplified Arabic"/>
          <w:sz w:val="32"/>
          <w:szCs w:val="32"/>
          <w:rtl/>
          <w:lang w:bidi="ar-MA"/>
        </w:rPr>
        <w:footnoteReference w:id="24"/>
      </w:r>
      <w:r w:rsidR="00743C35">
        <w:rPr>
          <w:rFonts w:cs="Simplified Arabic" w:hint="cs"/>
          <w:sz w:val="32"/>
          <w:szCs w:val="32"/>
          <w:rtl/>
          <w:lang w:bidi="ar-MA"/>
        </w:rPr>
        <w:t>.</w:t>
      </w:r>
    </w:p>
    <w:p w:rsidR="009B075D" w:rsidRDefault="00743C35" w:rsidP="00654567">
      <w:pPr>
        <w:bidi/>
        <w:spacing w:after="120"/>
        <w:jc w:val="lowKashida"/>
        <w:rPr>
          <w:rFonts w:cs="Simplified Arabic"/>
          <w:sz w:val="32"/>
          <w:szCs w:val="32"/>
          <w:lang w:bidi="ar-MA"/>
        </w:rPr>
      </w:pPr>
      <w:r>
        <w:rPr>
          <w:rFonts w:cs="Simplified Arabic" w:hint="cs"/>
          <w:sz w:val="32"/>
          <w:szCs w:val="32"/>
          <w:rtl/>
          <w:lang w:bidi="ar-MA"/>
        </w:rPr>
        <w:t xml:space="preserve"> فالقانون المغربي إذن أخذ بفكرة الخطأ المفترض غير قابل لإثبات العكس كأساس لمسؤولية المتبوع عن أعمال التابع. وهي فكرة تبدو من</w:t>
      </w:r>
      <w:r w:rsidR="000465C5">
        <w:rPr>
          <w:rFonts w:cs="Simplified Arabic" w:hint="cs"/>
          <w:sz w:val="32"/>
          <w:szCs w:val="32"/>
          <w:rtl/>
          <w:lang w:bidi="ar-MA"/>
        </w:rPr>
        <w:t xml:space="preserve"> حيث الجوهر</w:t>
      </w:r>
      <w:r>
        <w:rPr>
          <w:rFonts w:cs="Simplified Arabic" w:hint="cs"/>
          <w:sz w:val="32"/>
          <w:szCs w:val="32"/>
          <w:rtl/>
          <w:lang w:bidi="ar-MA"/>
        </w:rPr>
        <w:t xml:space="preserve"> أنها</w:t>
      </w:r>
      <w:r w:rsidR="000465C5">
        <w:rPr>
          <w:rFonts w:cs="Simplified Arabic" w:hint="cs"/>
          <w:sz w:val="32"/>
          <w:szCs w:val="32"/>
          <w:rtl/>
          <w:lang w:bidi="ar-MA"/>
        </w:rPr>
        <w:t xml:space="preserve"> تهدف إلى ذات الغاية التي يهدف إليها أنصا</w:t>
      </w:r>
      <w:r>
        <w:rPr>
          <w:rFonts w:cs="Simplified Arabic" w:hint="cs"/>
          <w:sz w:val="32"/>
          <w:szCs w:val="32"/>
          <w:rtl/>
          <w:lang w:bidi="ar-MA"/>
        </w:rPr>
        <w:t>ر النظريات الموضوعية الأخرى، إذ إ</w:t>
      </w:r>
      <w:r w:rsidR="000465C5">
        <w:rPr>
          <w:rFonts w:cs="Simplified Arabic" w:hint="cs"/>
          <w:sz w:val="32"/>
          <w:szCs w:val="32"/>
          <w:rtl/>
          <w:lang w:bidi="ar-MA"/>
        </w:rPr>
        <w:t>ن</w:t>
      </w:r>
      <w:r>
        <w:rPr>
          <w:rFonts w:cs="Simplified Arabic" w:hint="cs"/>
          <w:sz w:val="32"/>
          <w:szCs w:val="32"/>
          <w:rtl/>
          <w:lang w:bidi="ar-MA"/>
        </w:rPr>
        <w:t xml:space="preserve">ه سواء تم تأسيس هذه المسؤولية على فكرة </w:t>
      </w:r>
      <w:r w:rsidR="000465C5">
        <w:rPr>
          <w:rFonts w:cs="Simplified Arabic" w:hint="cs"/>
          <w:sz w:val="32"/>
          <w:szCs w:val="32"/>
          <w:rtl/>
          <w:lang w:bidi="ar-MA"/>
        </w:rPr>
        <w:t>الخطأ المفترض أو على فكرة تحمل التبعة أو على أساس المسؤ</w:t>
      </w:r>
      <w:r>
        <w:rPr>
          <w:rFonts w:cs="Simplified Arabic" w:hint="cs"/>
          <w:sz w:val="32"/>
          <w:szCs w:val="32"/>
          <w:rtl/>
          <w:lang w:bidi="ar-MA"/>
        </w:rPr>
        <w:t>ولية عن الغير، فإن الهدف</w:t>
      </w:r>
      <w:r w:rsidR="000465C5">
        <w:rPr>
          <w:rFonts w:cs="Simplified Arabic" w:hint="cs"/>
          <w:sz w:val="32"/>
          <w:szCs w:val="32"/>
          <w:rtl/>
          <w:lang w:bidi="ar-MA"/>
        </w:rPr>
        <w:t xml:space="preserve"> يبقى واحدا هو حماية حقوق المتضر</w:t>
      </w:r>
      <w:r>
        <w:rPr>
          <w:rFonts w:cs="Simplified Arabic" w:hint="cs"/>
          <w:sz w:val="32"/>
          <w:szCs w:val="32"/>
          <w:rtl/>
          <w:lang w:bidi="ar-MA"/>
        </w:rPr>
        <w:t>ر باعتباره الأولى بهذه الحماية م</w:t>
      </w:r>
      <w:r w:rsidR="000465C5">
        <w:rPr>
          <w:rFonts w:cs="Simplified Arabic" w:hint="cs"/>
          <w:sz w:val="32"/>
          <w:szCs w:val="32"/>
          <w:rtl/>
          <w:lang w:bidi="ar-MA"/>
        </w:rPr>
        <w:t>ن غيره.</w:t>
      </w:r>
    </w:p>
    <w:p w:rsidR="00654567" w:rsidRDefault="00654567" w:rsidP="00654567">
      <w:pPr>
        <w:bidi/>
        <w:spacing w:after="120"/>
        <w:jc w:val="lowKashida"/>
        <w:rPr>
          <w:rFonts w:cs="Simplified Arabic"/>
          <w:sz w:val="32"/>
          <w:szCs w:val="32"/>
          <w:lang w:bidi="ar-MA"/>
        </w:rPr>
      </w:pPr>
    </w:p>
    <w:p w:rsidR="00654567" w:rsidRDefault="00654567" w:rsidP="00654567">
      <w:pPr>
        <w:bidi/>
        <w:spacing w:after="120"/>
        <w:jc w:val="lowKashida"/>
        <w:rPr>
          <w:rFonts w:cs="Simplified Arabic"/>
          <w:sz w:val="32"/>
          <w:szCs w:val="32"/>
          <w:lang w:bidi="ar-MA"/>
        </w:rPr>
      </w:pPr>
    </w:p>
    <w:p w:rsidR="00654567" w:rsidRDefault="00654567" w:rsidP="00654567">
      <w:pPr>
        <w:bidi/>
        <w:spacing w:after="120"/>
        <w:jc w:val="lowKashida"/>
        <w:rPr>
          <w:rFonts w:cs="Simplified Arabic"/>
          <w:sz w:val="32"/>
          <w:szCs w:val="32"/>
          <w:lang w:bidi="ar-MA"/>
        </w:rPr>
      </w:pPr>
    </w:p>
    <w:p w:rsidR="00654567" w:rsidRDefault="00654567" w:rsidP="00654567">
      <w:pPr>
        <w:bidi/>
        <w:spacing w:after="120"/>
        <w:jc w:val="lowKashida"/>
        <w:rPr>
          <w:rFonts w:cs="Simplified Arabic"/>
          <w:sz w:val="32"/>
          <w:szCs w:val="32"/>
          <w:rtl/>
          <w:lang w:bidi="ar-MA"/>
        </w:rPr>
      </w:pPr>
    </w:p>
    <w:p w:rsidR="00E560DE" w:rsidRDefault="00E560DE" w:rsidP="00E560DE">
      <w:pPr>
        <w:bidi/>
        <w:spacing w:after="120"/>
        <w:jc w:val="lowKashida"/>
        <w:rPr>
          <w:rFonts w:cs="Simplified Arabic"/>
          <w:sz w:val="32"/>
          <w:szCs w:val="32"/>
          <w:rtl/>
          <w:lang w:bidi="ar-MA"/>
        </w:rPr>
      </w:pPr>
    </w:p>
    <w:p w:rsidR="00E560DE" w:rsidRDefault="00E560DE" w:rsidP="00E560DE">
      <w:pPr>
        <w:bidi/>
        <w:spacing w:after="120"/>
        <w:jc w:val="lowKashida"/>
        <w:rPr>
          <w:rFonts w:cs="Simplified Arabic"/>
          <w:sz w:val="32"/>
          <w:szCs w:val="32"/>
          <w:rtl/>
          <w:lang w:bidi="ar-MA"/>
        </w:rPr>
      </w:pPr>
    </w:p>
    <w:p w:rsidR="00EA15C1" w:rsidRPr="00932F53" w:rsidRDefault="00EA15C1" w:rsidP="00EA15C1">
      <w:pPr>
        <w:bidi/>
        <w:spacing w:after="120"/>
        <w:ind w:firstLine="566"/>
        <w:jc w:val="lowKashida"/>
        <w:rPr>
          <w:rFonts w:cs="MCS Shafa S_U normal."/>
          <w:b/>
          <w:bCs/>
          <w:sz w:val="36"/>
          <w:szCs w:val="36"/>
          <w:rtl/>
          <w:lang w:bidi="ar-MA"/>
        </w:rPr>
      </w:pPr>
      <w:r w:rsidRPr="00932F53">
        <w:rPr>
          <w:rFonts w:cs="MCS Shafa S_U normal." w:hint="cs"/>
          <w:b/>
          <w:bCs/>
          <w:sz w:val="36"/>
          <w:szCs w:val="36"/>
          <w:rtl/>
          <w:lang w:bidi="ar-MA"/>
        </w:rPr>
        <w:t xml:space="preserve">المبحث الثاني: شروط </w:t>
      </w:r>
      <w:r w:rsidR="00932F53">
        <w:rPr>
          <w:rFonts w:cs="MCS Shafa S_U normal." w:hint="cs"/>
          <w:b/>
          <w:bCs/>
          <w:sz w:val="36"/>
          <w:szCs w:val="36"/>
          <w:rtl/>
          <w:lang w:bidi="ar-MA"/>
        </w:rPr>
        <w:t>مسؤولية المتبوع عن أعمال التابع</w:t>
      </w:r>
    </w:p>
    <w:p w:rsidR="00EA15C1" w:rsidRDefault="00EA15C1" w:rsidP="00EA15C1">
      <w:pPr>
        <w:bidi/>
        <w:spacing w:after="120"/>
        <w:ind w:firstLine="566"/>
        <w:jc w:val="lowKashida"/>
        <w:rPr>
          <w:rFonts w:cs="Simplified Arabic"/>
          <w:sz w:val="32"/>
          <w:szCs w:val="32"/>
          <w:rtl/>
          <w:lang w:bidi="ar-MA"/>
        </w:rPr>
      </w:pPr>
      <w:r>
        <w:rPr>
          <w:rFonts w:cs="Simplified Arabic" w:hint="cs"/>
          <w:sz w:val="32"/>
          <w:szCs w:val="32"/>
          <w:rtl/>
          <w:lang w:bidi="ar-MA"/>
        </w:rPr>
        <w:t xml:space="preserve"> تقوم نظرية مسؤولية المتبوع عن أعمال التابع عل</w:t>
      </w:r>
      <w:r w:rsidR="00932F53">
        <w:rPr>
          <w:rFonts w:cs="Simplified Arabic" w:hint="cs"/>
          <w:sz w:val="32"/>
          <w:szCs w:val="32"/>
          <w:rtl/>
          <w:lang w:bidi="ar-MA"/>
        </w:rPr>
        <w:t xml:space="preserve">ى روابط جوهرية لابد من تحققها؛ إذ </w:t>
      </w:r>
      <w:r>
        <w:rPr>
          <w:rFonts w:cs="Simplified Arabic" w:hint="cs"/>
          <w:sz w:val="32"/>
          <w:szCs w:val="32"/>
          <w:rtl/>
          <w:lang w:bidi="ar-MA"/>
        </w:rPr>
        <w:t>بدونها لا تثور مشكلة مسؤولية المتبوع عن أعمال التابع، بقدر ما تثور مشكلة مسؤولية الشخص عن فعله الشخصي التي تعتبر القاعدة الأصل في مجال المسؤولية المدنية  التقصيرية.</w:t>
      </w:r>
    </w:p>
    <w:p w:rsidR="00B32732" w:rsidRDefault="00EA15C1" w:rsidP="00654567">
      <w:pPr>
        <w:bidi/>
        <w:spacing w:after="120"/>
        <w:ind w:firstLine="566"/>
        <w:jc w:val="lowKashida"/>
        <w:rPr>
          <w:rFonts w:cs="Simplified Arabic"/>
          <w:sz w:val="32"/>
          <w:szCs w:val="32"/>
          <w:rtl/>
          <w:lang w:bidi="ar-MA"/>
        </w:rPr>
      </w:pPr>
      <w:r>
        <w:rPr>
          <w:rFonts w:cs="Simplified Arabic" w:hint="cs"/>
          <w:sz w:val="32"/>
          <w:szCs w:val="32"/>
          <w:rtl/>
          <w:lang w:bidi="ar-MA"/>
        </w:rPr>
        <w:t xml:space="preserve"> وتتلخص هذه الروابط في تحقق شروط ثلاثة هي</w:t>
      </w:r>
      <w:r w:rsidR="00932F53">
        <w:rPr>
          <w:rFonts w:cs="Simplified Arabic" w:hint="cs"/>
          <w:sz w:val="32"/>
          <w:szCs w:val="32"/>
          <w:rtl/>
          <w:lang w:bidi="ar-MA"/>
        </w:rPr>
        <w:t>:</w:t>
      </w:r>
      <w:r>
        <w:rPr>
          <w:rFonts w:cs="Simplified Arabic" w:hint="cs"/>
          <w:sz w:val="32"/>
          <w:szCs w:val="32"/>
          <w:rtl/>
          <w:lang w:bidi="ar-MA"/>
        </w:rPr>
        <w:t xml:space="preserve"> قيام علاقة التبعية بين المتبوع والتابع، ووقوع خطأ من التابع، وأخيرا صدور هذا الخطأ</w:t>
      </w:r>
      <w:r w:rsidR="009A6F3E">
        <w:rPr>
          <w:rFonts w:cs="Simplified Arabic" w:hint="cs"/>
          <w:sz w:val="32"/>
          <w:szCs w:val="32"/>
          <w:rtl/>
          <w:lang w:bidi="ar-MA"/>
        </w:rPr>
        <w:t xml:space="preserve"> أثناء</w:t>
      </w:r>
      <w:r>
        <w:rPr>
          <w:rFonts w:cs="Simplified Arabic" w:hint="cs"/>
          <w:sz w:val="32"/>
          <w:szCs w:val="32"/>
          <w:rtl/>
          <w:lang w:bidi="ar-MA"/>
        </w:rPr>
        <w:t xml:space="preserve"> تأدية التابع لوظيفته أو بسببها.</w:t>
      </w:r>
    </w:p>
    <w:p w:rsidR="00EA15C1" w:rsidRPr="00932F53" w:rsidRDefault="00EA15C1" w:rsidP="00661F96">
      <w:pPr>
        <w:bidi/>
        <w:spacing w:after="120"/>
        <w:ind w:firstLine="567"/>
        <w:jc w:val="lowKashida"/>
        <w:rPr>
          <w:rFonts w:asciiTheme="majorBidi" w:hAnsiTheme="majorBidi" w:cstheme="majorBidi"/>
          <w:b/>
          <w:bCs/>
          <w:sz w:val="32"/>
          <w:szCs w:val="32"/>
          <w:rtl/>
          <w:lang w:bidi="ar-MA"/>
        </w:rPr>
      </w:pPr>
      <w:r w:rsidRPr="00932F53">
        <w:rPr>
          <w:rFonts w:asciiTheme="majorBidi" w:hAnsiTheme="majorBidi" w:cstheme="majorBidi" w:hint="cs"/>
          <w:b/>
          <w:bCs/>
          <w:sz w:val="32"/>
          <w:szCs w:val="32"/>
          <w:rtl/>
          <w:lang w:bidi="ar-MA"/>
        </w:rPr>
        <w:t xml:space="preserve"> ا</w:t>
      </w:r>
      <w:r w:rsidR="00932F53">
        <w:rPr>
          <w:rFonts w:asciiTheme="majorBidi" w:hAnsiTheme="majorBidi" w:cstheme="majorBidi" w:hint="cs"/>
          <w:b/>
          <w:bCs/>
          <w:sz w:val="32"/>
          <w:szCs w:val="32"/>
          <w:rtl/>
          <w:lang w:bidi="ar-MA"/>
        </w:rPr>
        <w:t>لمطلب الأول: قيام علاقة التبعية</w:t>
      </w:r>
    </w:p>
    <w:p w:rsidR="00EA15C1" w:rsidRDefault="00EA15C1" w:rsidP="00EA15C1">
      <w:pPr>
        <w:bidi/>
        <w:spacing w:after="120"/>
        <w:ind w:firstLine="566"/>
        <w:jc w:val="lowKashida"/>
        <w:rPr>
          <w:rFonts w:cs="Simplified Arabic"/>
          <w:sz w:val="32"/>
          <w:szCs w:val="32"/>
          <w:rtl/>
          <w:lang w:bidi="ar-MA"/>
        </w:rPr>
      </w:pPr>
      <w:r>
        <w:rPr>
          <w:rFonts w:cs="Simplified Arabic" w:hint="cs"/>
          <w:sz w:val="32"/>
          <w:szCs w:val="32"/>
          <w:rtl/>
          <w:lang w:bidi="ar-MA"/>
        </w:rPr>
        <w:t xml:space="preserve"> يقصد بعلاقة التبعية أن يكون للمتبوع على التابع سلطة فعلية في الرقابة والتوجيه، هذه السلطة التي قد يكون مصدرها العقد فيكون للمتبوع بذلك كامل الحرية في اختيار التابع</w:t>
      </w:r>
      <w:r>
        <w:rPr>
          <w:rStyle w:val="FootnoteReference"/>
          <w:rFonts w:cs="Simplified Arabic"/>
          <w:sz w:val="32"/>
          <w:szCs w:val="32"/>
          <w:rtl/>
          <w:lang w:bidi="ar-MA"/>
        </w:rPr>
        <w:footnoteReference w:id="25"/>
      </w:r>
      <w:r>
        <w:rPr>
          <w:rFonts w:cs="Simplified Arabic" w:hint="cs"/>
          <w:sz w:val="32"/>
          <w:szCs w:val="32"/>
          <w:rtl/>
          <w:lang w:bidi="ar-MA"/>
        </w:rPr>
        <w:t xml:space="preserve"> </w:t>
      </w:r>
      <w:r w:rsidR="00F76ADD">
        <w:rPr>
          <w:rFonts w:cs="Simplified Arabic" w:hint="cs"/>
          <w:sz w:val="32"/>
          <w:szCs w:val="32"/>
          <w:rtl/>
          <w:lang w:bidi="ar-MA"/>
        </w:rPr>
        <w:t>،</w:t>
      </w:r>
      <w:r>
        <w:rPr>
          <w:rFonts w:cs="Simplified Arabic" w:hint="cs"/>
          <w:sz w:val="32"/>
          <w:szCs w:val="32"/>
          <w:rtl/>
          <w:lang w:bidi="ar-MA"/>
        </w:rPr>
        <w:t>أو يكون مصدرها القانون.</w:t>
      </w:r>
    </w:p>
    <w:p w:rsidR="00EA15C1" w:rsidRDefault="00EA15C1" w:rsidP="00EA15C1">
      <w:pPr>
        <w:bidi/>
        <w:spacing w:after="120"/>
        <w:ind w:firstLine="566"/>
        <w:jc w:val="lowKashida"/>
        <w:rPr>
          <w:rFonts w:cs="Simplified Arabic"/>
          <w:sz w:val="32"/>
          <w:szCs w:val="32"/>
          <w:rtl/>
          <w:lang w:bidi="ar-MA"/>
        </w:rPr>
      </w:pPr>
      <w:r>
        <w:rPr>
          <w:rFonts w:cs="Simplified Arabic" w:hint="cs"/>
          <w:sz w:val="32"/>
          <w:szCs w:val="32"/>
          <w:rtl/>
          <w:lang w:bidi="ar-MA"/>
        </w:rPr>
        <w:t xml:space="preserve"> وأيا كان مصدر هذه السلطة فإن علاقة التبعية تعتبر قائمة؛ إذ العبرة بتوافر السلطة للمتبوع في أن يصدر لتابعه من التعليمات ما يوجهه في عمله ولو كان توجيها عاما بشرط</w:t>
      </w:r>
      <w:r w:rsidR="00932F53">
        <w:rPr>
          <w:rFonts w:cs="Simplified Arabic" w:hint="cs"/>
          <w:sz w:val="32"/>
          <w:szCs w:val="32"/>
          <w:rtl/>
          <w:lang w:bidi="ar-MA"/>
        </w:rPr>
        <w:t xml:space="preserve"> أن يكون في إطار عمل معين يقوم </w:t>
      </w:r>
      <w:r>
        <w:rPr>
          <w:rFonts w:cs="Simplified Arabic" w:hint="cs"/>
          <w:sz w:val="32"/>
          <w:szCs w:val="32"/>
          <w:rtl/>
          <w:lang w:bidi="ar-MA"/>
        </w:rPr>
        <w:t>به التابع لحسابه</w:t>
      </w:r>
      <w:r w:rsidR="00932F53">
        <w:rPr>
          <w:rFonts w:cs="Simplified Arabic" w:hint="cs"/>
          <w:sz w:val="32"/>
          <w:szCs w:val="32"/>
          <w:rtl/>
          <w:lang w:bidi="ar-MA"/>
        </w:rPr>
        <w:t>،</w:t>
      </w:r>
      <w:r>
        <w:rPr>
          <w:rFonts w:cs="Simplified Arabic" w:hint="cs"/>
          <w:sz w:val="32"/>
          <w:szCs w:val="32"/>
          <w:rtl/>
          <w:lang w:bidi="ar-MA"/>
        </w:rPr>
        <w:t xml:space="preserve"> وليس فقط توجيها عاما في إطار عمل مطلق غير محدد.</w:t>
      </w:r>
      <w:r>
        <w:rPr>
          <w:rStyle w:val="FootnoteReference"/>
          <w:rFonts w:cs="Simplified Arabic"/>
          <w:sz w:val="32"/>
          <w:szCs w:val="32"/>
          <w:rtl/>
          <w:lang w:bidi="ar-MA"/>
        </w:rPr>
        <w:footnoteReference w:id="26"/>
      </w:r>
      <w:r>
        <w:rPr>
          <w:rFonts w:cs="Simplified Arabic" w:hint="cs"/>
          <w:sz w:val="32"/>
          <w:szCs w:val="32"/>
          <w:rtl/>
          <w:lang w:bidi="ar-MA"/>
        </w:rPr>
        <w:t xml:space="preserve">  </w:t>
      </w:r>
    </w:p>
    <w:p w:rsidR="00EA15C1" w:rsidRDefault="00EA15C1" w:rsidP="00683594">
      <w:pPr>
        <w:bidi/>
        <w:spacing w:after="120"/>
        <w:ind w:firstLine="566"/>
        <w:jc w:val="lowKashida"/>
        <w:rPr>
          <w:rFonts w:cs="Simplified Arabic"/>
          <w:sz w:val="32"/>
          <w:szCs w:val="32"/>
          <w:rtl/>
          <w:lang w:bidi="ar-MA"/>
        </w:rPr>
      </w:pPr>
      <w:r>
        <w:rPr>
          <w:rFonts w:cs="Simplified Arabic" w:hint="cs"/>
          <w:sz w:val="32"/>
          <w:szCs w:val="32"/>
          <w:rtl/>
          <w:lang w:bidi="ar-MA"/>
        </w:rPr>
        <w:t>وامتلاك المتبوع لسلطة الرقابة وا</w:t>
      </w:r>
      <w:r w:rsidR="00932F53">
        <w:rPr>
          <w:rFonts w:cs="Simplified Arabic" w:hint="cs"/>
          <w:sz w:val="32"/>
          <w:szCs w:val="32"/>
          <w:rtl/>
          <w:lang w:bidi="ar-MA"/>
        </w:rPr>
        <w:t>لتوجيه كشرط لقيام علاقة التبعية</w:t>
      </w:r>
      <w:r>
        <w:rPr>
          <w:rFonts w:cs="Simplified Arabic" w:hint="cs"/>
          <w:sz w:val="32"/>
          <w:szCs w:val="32"/>
          <w:rtl/>
          <w:lang w:bidi="ar-MA"/>
        </w:rPr>
        <w:t xml:space="preserve"> لا يشترط فيها أن تنصب على الناحية الفنية بل يكفي</w:t>
      </w:r>
      <w:r w:rsidR="00932F53">
        <w:rPr>
          <w:rFonts w:cs="Simplified Arabic" w:hint="cs"/>
          <w:sz w:val="32"/>
          <w:szCs w:val="32"/>
          <w:rtl/>
          <w:lang w:bidi="ar-MA"/>
        </w:rPr>
        <w:t xml:space="preserve"> فقط</w:t>
      </w:r>
      <w:r>
        <w:rPr>
          <w:rFonts w:cs="Simplified Arabic" w:hint="cs"/>
          <w:sz w:val="32"/>
          <w:szCs w:val="32"/>
          <w:rtl/>
          <w:lang w:bidi="ar-MA"/>
        </w:rPr>
        <w:t xml:space="preserve"> أن تكون من الناحية الإدارية للقول بوجودها.</w:t>
      </w:r>
    </w:p>
    <w:p w:rsidR="00EA15C1" w:rsidRDefault="00EA15C1" w:rsidP="00F114DF">
      <w:pPr>
        <w:bidi/>
        <w:spacing w:after="120"/>
        <w:ind w:firstLine="566"/>
        <w:jc w:val="lowKashida"/>
        <w:rPr>
          <w:rFonts w:cs="Simplified Arabic"/>
          <w:sz w:val="32"/>
          <w:szCs w:val="32"/>
          <w:rtl/>
          <w:lang w:bidi="ar-MA"/>
        </w:rPr>
      </w:pPr>
      <w:r>
        <w:rPr>
          <w:rFonts w:cs="Simplified Arabic" w:hint="cs"/>
          <w:sz w:val="32"/>
          <w:szCs w:val="32"/>
          <w:rtl/>
          <w:lang w:bidi="ar-MA"/>
        </w:rPr>
        <w:lastRenderedPageBreak/>
        <w:t xml:space="preserve"> ونافلة القول أن علاقة التبعية تقوم بين المتبوع والتابع و</w:t>
      </w:r>
      <w:r w:rsidR="009210E9">
        <w:rPr>
          <w:rFonts w:cs="Simplified Arabic" w:hint="cs"/>
          <w:sz w:val="32"/>
          <w:szCs w:val="32"/>
          <w:rtl/>
          <w:lang w:bidi="ar-MA"/>
        </w:rPr>
        <w:t xml:space="preserve">لو لم يكن المتبوع حرا في اختيار </w:t>
      </w:r>
      <w:r>
        <w:rPr>
          <w:rFonts w:cs="Simplified Arabic" w:hint="cs"/>
          <w:sz w:val="32"/>
          <w:szCs w:val="32"/>
          <w:rtl/>
          <w:lang w:bidi="ar-MA"/>
        </w:rPr>
        <w:t>تابعه متى كانت له سلطة في رقابته وتوجيهه، لذلك يعتد حتى بالتبعية العرضية التي تثار غالبا</w:t>
      </w:r>
      <w:r w:rsidR="00932F53">
        <w:rPr>
          <w:rFonts w:cs="Simplified Arabic" w:hint="cs"/>
          <w:sz w:val="32"/>
          <w:szCs w:val="32"/>
          <w:rtl/>
          <w:lang w:bidi="ar-MA"/>
        </w:rPr>
        <w:t xml:space="preserve"> لما يكون التابع تابعا لمتبوعين؛</w:t>
      </w:r>
      <w:r>
        <w:rPr>
          <w:rFonts w:cs="Simplified Arabic" w:hint="cs"/>
          <w:sz w:val="32"/>
          <w:szCs w:val="32"/>
          <w:rtl/>
          <w:lang w:bidi="ar-MA"/>
        </w:rPr>
        <w:t xml:space="preserve"> </w:t>
      </w:r>
      <w:r w:rsidR="00683594">
        <w:rPr>
          <w:rFonts w:cs="Simplified Arabic" w:hint="cs"/>
          <w:sz w:val="32"/>
          <w:szCs w:val="32"/>
          <w:rtl/>
          <w:lang w:bidi="ar-MA"/>
        </w:rPr>
        <w:t>إذ يكون المسؤول هو الشخص المتبوع الذي ارتكب ال</w:t>
      </w:r>
      <w:r w:rsidR="00932F53">
        <w:rPr>
          <w:rFonts w:cs="Simplified Arabic" w:hint="cs"/>
          <w:sz w:val="32"/>
          <w:szCs w:val="32"/>
          <w:rtl/>
          <w:lang w:bidi="ar-MA"/>
        </w:rPr>
        <w:t xml:space="preserve">تابع الخطأ أثناء أو بمناسبة </w:t>
      </w:r>
      <w:r w:rsidR="00683594">
        <w:rPr>
          <w:rFonts w:cs="Simplified Arabic" w:hint="cs"/>
          <w:sz w:val="32"/>
          <w:szCs w:val="32"/>
          <w:rtl/>
          <w:lang w:bidi="ar-MA"/>
        </w:rPr>
        <w:t>العمل عنده، وفي ذلك أقر المجلس الأعلى في أحد قراراته أنه: "عندما يكون العامل تابعا لشخصين مختلفين لكل منهما مكان عمله الخاص به</w:t>
      </w:r>
      <w:r w:rsidR="00F114DF">
        <w:rPr>
          <w:rFonts w:cs="Simplified Arabic" w:hint="cs"/>
          <w:sz w:val="32"/>
          <w:szCs w:val="32"/>
          <w:rtl/>
          <w:lang w:bidi="ar-MA"/>
        </w:rPr>
        <w:t xml:space="preserve">، فإن الضرر الذي </w:t>
      </w:r>
      <w:r w:rsidR="00683594">
        <w:rPr>
          <w:rFonts w:cs="Simplified Arabic" w:hint="cs"/>
          <w:sz w:val="32"/>
          <w:szCs w:val="32"/>
          <w:rtl/>
          <w:lang w:bidi="ar-MA"/>
        </w:rPr>
        <w:t xml:space="preserve"> يتسبب فيه هذا العامل للغير أثناء عمله لا يسأل عنه إلا رب العمل الذي وقع الضرر أثناء أو بمناسبة العمل عنده ولا تمتد هذه المسؤولية إلى رب العمل الآخر". </w:t>
      </w:r>
      <w:r w:rsidR="00683594">
        <w:rPr>
          <w:rStyle w:val="FootnoteReference"/>
          <w:rFonts w:cs="Simplified Arabic"/>
          <w:sz w:val="32"/>
          <w:szCs w:val="32"/>
          <w:rtl/>
          <w:lang w:bidi="ar-MA"/>
        </w:rPr>
        <w:footnoteReference w:id="27"/>
      </w:r>
    </w:p>
    <w:p w:rsidR="00F114DF" w:rsidRDefault="00F114DF" w:rsidP="00F114DF">
      <w:pPr>
        <w:bidi/>
        <w:spacing w:after="120"/>
        <w:ind w:firstLine="566"/>
        <w:jc w:val="lowKashida"/>
        <w:rPr>
          <w:rFonts w:cs="Simplified Arabic"/>
          <w:sz w:val="32"/>
          <w:szCs w:val="32"/>
          <w:rtl/>
          <w:lang w:bidi="ar-MA"/>
        </w:rPr>
      </w:pPr>
      <w:r>
        <w:rPr>
          <w:rFonts w:cs="Simplified Arabic" w:hint="cs"/>
          <w:sz w:val="32"/>
          <w:szCs w:val="32"/>
          <w:rtl/>
          <w:lang w:bidi="ar-MA"/>
        </w:rPr>
        <w:t>وفي قرار أخر أكد القضاء</w:t>
      </w:r>
      <w:r w:rsidR="006E7F55">
        <w:rPr>
          <w:rFonts w:cs="Simplified Arabic" w:hint="cs"/>
          <w:sz w:val="32"/>
          <w:szCs w:val="32"/>
          <w:rtl/>
          <w:lang w:bidi="ar-MA"/>
        </w:rPr>
        <w:t xml:space="preserve"> المغربي</w:t>
      </w:r>
      <w:r>
        <w:rPr>
          <w:rFonts w:cs="Simplified Arabic" w:hint="cs"/>
          <w:sz w:val="32"/>
          <w:szCs w:val="32"/>
          <w:rtl/>
          <w:lang w:bidi="ar-MA"/>
        </w:rPr>
        <w:t xml:space="preserve"> أنه:" إذا كان الفصل 85 من ق.ل.</w:t>
      </w:r>
      <w:r w:rsidR="006E7F55">
        <w:rPr>
          <w:rFonts w:cs="Simplified Arabic" w:hint="cs"/>
          <w:sz w:val="32"/>
          <w:szCs w:val="32"/>
          <w:rtl/>
          <w:lang w:bidi="ar-MA"/>
        </w:rPr>
        <w:t>ع ينص على أ</w:t>
      </w:r>
      <w:r>
        <w:rPr>
          <w:rFonts w:cs="Simplified Arabic" w:hint="cs"/>
          <w:sz w:val="32"/>
          <w:szCs w:val="32"/>
          <w:rtl/>
          <w:lang w:bidi="ar-MA"/>
        </w:rPr>
        <w:t>ن الشخص</w:t>
      </w:r>
      <w:r w:rsidR="006E7F55">
        <w:rPr>
          <w:rFonts w:cs="Simplified Arabic" w:hint="cs"/>
          <w:sz w:val="32"/>
          <w:szCs w:val="32"/>
          <w:rtl/>
          <w:lang w:bidi="ar-MA"/>
        </w:rPr>
        <w:t xml:space="preserve"> المسؤول عن الضرر الذي يحدثه الأ</w:t>
      </w:r>
      <w:r>
        <w:rPr>
          <w:rFonts w:cs="Simplified Arabic" w:hint="cs"/>
          <w:sz w:val="32"/>
          <w:szCs w:val="32"/>
          <w:rtl/>
          <w:lang w:bidi="ar-MA"/>
        </w:rPr>
        <w:t>شخاص الذين هم في عهدته</w:t>
      </w:r>
      <w:r w:rsidR="006E7F55">
        <w:rPr>
          <w:rFonts w:cs="Simplified Arabic" w:hint="cs"/>
          <w:sz w:val="32"/>
          <w:szCs w:val="32"/>
          <w:rtl/>
          <w:lang w:bidi="ar-MA"/>
        </w:rPr>
        <w:t>،</w:t>
      </w:r>
      <w:r>
        <w:rPr>
          <w:rFonts w:cs="Simplified Arabic" w:hint="cs"/>
          <w:sz w:val="32"/>
          <w:szCs w:val="32"/>
          <w:rtl/>
          <w:lang w:bidi="ar-MA"/>
        </w:rPr>
        <w:t xml:space="preserve"> فلا يجوز تطبيق هذا الفصل على الدولة إلا إذا كانت هناك بين إدارة السجون و المعتقل الذي ضرب المدعي علاقة المخدوم بالمأمور .</w:t>
      </w:r>
    </w:p>
    <w:p w:rsidR="00F114DF" w:rsidRDefault="00F114DF" w:rsidP="00F114DF">
      <w:pPr>
        <w:bidi/>
        <w:spacing w:after="120"/>
        <w:ind w:firstLine="566"/>
        <w:jc w:val="lowKashida"/>
        <w:rPr>
          <w:rFonts w:cs="Simplified Arabic"/>
          <w:sz w:val="32"/>
          <w:szCs w:val="32"/>
          <w:rtl/>
          <w:lang w:bidi="ar-MA"/>
        </w:rPr>
      </w:pPr>
      <w:r>
        <w:rPr>
          <w:rFonts w:cs="Simplified Arabic" w:hint="cs"/>
          <w:sz w:val="32"/>
          <w:szCs w:val="32"/>
          <w:rtl/>
          <w:lang w:bidi="ar-MA"/>
        </w:rPr>
        <w:t>وحيث إن إدارة السجون عندما تضع معتقلا تحت تصرف مقاولة ت</w:t>
      </w:r>
      <w:r w:rsidR="006E7F55">
        <w:rPr>
          <w:rFonts w:cs="Simplified Arabic" w:hint="cs"/>
          <w:sz w:val="32"/>
          <w:szCs w:val="32"/>
          <w:rtl/>
          <w:lang w:bidi="ar-MA"/>
        </w:rPr>
        <w:t>بقى محتفظة على سلطتها من ناحية ا</w:t>
      </w:r>
      <w:r>
        <w:rPr>
          <w:rFonts w:cs="Simplified Arabic" w:hint="cs"/>
          <w:sz w:val="32"/>
          <w:szCs w:val="32"/>
          <w:rtl/>
          <w:lang w:bidi="ar-MA"/>
        </w:rPr>
        <w:t>قتراح النظام دون العمل.</w:t>
      </w:r>
    </w:p>
    <w:p w:rsidR="00F114DF" w:rsidRDefault="00F114DF" w:rsidP="00F114DF">
      <w:pPr>
        <w:bidi/>
        <w:spacing w:after="120"/>
        <w:ind w:firstLine="566"/>
        <w:jc w:val="lowKashida"/>
        <w:rPr>
          <w:rFonts w:cs="Simplified Arabic"/>
          <w:sz w:val="32"/>
          <w:szCs w:val="32"/>
          <w:rtl/>
          <w:lang w:bidi="ar-MA"/>
        </w:rPr>
      </w:pPr>
      <w:r>
        <w:rPr>
          <w:rFonts w:cs="Simplified Arabic" w:hint="cs"/>
          <w:sz w:val="32"/>
          <w:szCs w:val="32"/>
          <w:rtl/>
          <w:lang w:bidi="ar-MA"/>
        </w:rPr>
        <w:t xml:space="preserve">وحيث </w:t>
      </w:r>
      <w:r w:rsidR="006E7F55">
        <w:rPr>
          <w:rFonts w:cs="Simplified Arabic" w:hint="cs"/>
          <w:sz w:val="32"/>
          <w:szCs w:val="32"/>
          <w:rtl/>
          <w:lang w:bidi="ar-MA"/>
        </w:rPr>
        <w:t>من نا</w:t>
      </w:r>
      <w:r>
        <w:rPr>
          <w:rFonts w:cs="Simplified Arabic" w:hint="cs"/>
          <w:sz w:val="32"/>
          <w:szCs w:val="32"/>
          <w:rtl/>
          <w:lang w:bidi="ar-MA"/>
        </w:rPr>
        <w:t xml:space="preserve">حية أخرى أن المكتب الشريف للفوسفاط المستفيد من المعتقلين كان ملزما فقط </w:t>
      </w:r>
      <w:r w:rsidR="006E7F55">
        <w:rPr>
          <w:rFonts w:cs="Simplified Arabic" w:hint="cs"/>
          <w:sz w:val="32"/>
          <w:szCs w:val="32"/>
          <w:rtl/>
          <w:lang w:bidi="ar-MA"/>
        </w:rPr>
        <w:t>بإصدار</w:t>
      </w:r>
      <w:r>
        <w:rPr>
          <w:rFonts w:cs="Simplified Arabic" w:hint="cs"/>
          <w:sz w:val="32"/>
          <w:szCs w:val="32"/>
          <w:rtl/>
          <w:lang w:bidi="ar-MA"/>
        </w:rPr>
        <w:t xml:space="preserve"> تعليمات إليهم أثناء عملهم من حيث طريقة إنجاز ما كلفوا به.</w:t>
      </w:r>
    </w:p>
    <w:p w:rsidR="00F114DF" w:rsidRDefault="00F114DF" w:rsidP="00F114DF">
      <w:pPr>
        <w:bidi/>
        <w:spacing w:after="120"/>
        <w:ind w:firstLine="566"/>
        <w:jc w:val="lowKashida"/>
        <w:rPr>
          <w:rFonts w:cs="Simplified Arabic"/>
          <w:sz w:val="32"/>
          <w:szCs w:val="32"/>
          <w:rtl/>
          <w:lang w:bidi="ar-MA"/>
        </w:rPr>
      </w:pPr>
      <w:r>
        <w:rPr>
          <w:rFonts w:cs="Simplified Arabic" w:hint="cs"/>
          <w:sz w:val="32"/>
          <w:szCs w:val="32"/>
          <w:rtl/>
          <w:lang w:bidi="ar-MA"/>
        </w:rPr>
        <w:t xml:space="preserve">وإن المكتب الشريف للفوسفاط هو الذي كان مكلفا إذن بمراقبة العمال المعتقلين الموضوعين تحت عهدته و هو الذي كان مسؤولا أيضا عن هذا العمل </w:t>
      </w:r>
      <w:r w:rsidR="006E7F55">
        <w:rPr>
          <w:rFonts w:cs="Simplified Arabic" w:hint="cs"/>
          <w:sz w:val="32"/>
          <w:szCs w:val="32"/>
          <w:rtl/>
          <w:lang w:bidi="ar-MA"/>
        </w:rPr>
        <w:t>وأن القضاة</w:t>
      </w:r>
      <w:r w:rsidR="007B55A3">
        <w:rPr>
          <w:rFonts w:cs="Simplified Arabic" w:hint="cs"/>
          <w:sz w:val="32"/>
          <w:szCs w:val="32"/>
          <w:rtl/>
          <w:lang w:bidi="ar-MA"/>
        </w:rPr>
        <w:t xml:space="preserve"> الأولين أخطأوا إذن عندما قضوا بأن الدولة هي الغير المسؤول عن الجرح الذي أصيب به أثناء مزاولته عمله لأن إدارة السجون لم ترتكب أي خطأ من جهة</w:t>
      </w:r>
      <w:r w:rsidR="006E7F55">
        <w:rPr>
          <w:rFonts w:cs="Simplified Arabic" w:hint="cs"/>
          <w:sz w:val="32"/>
          <w:szCs w:val="32"/>
          <w:rtl/>
          <w:lang w:bidi="ar-MA"/>
        </w:rPr>
        <w:t>،</w:t>
      </w:r>
      <w:r w:rsidR="007B55A3">
        <w:rPr>
          <w:rFonts w:cs="Simplified Arabic" w:hint="cs"/>
          <w:sz w:val="32"/>
          <w:szCs w:val="32"/>
          <w:rtl/>
          <w:lang w:bidi="ar-MA"/>
        </w:rPr>
        <w:t xml:space="preserve"> ولأن رابطة المخدوم بمأموره لا توجد</w:t>
      </w:r>
      <w:r>
        <w:rPr>
          <w:rFonts w:cs="Simplified Arabic" w:hint="cs"/>
          <w:sz w:val="32"/>
          <w:szCs w:val="32"/>
          <w:rtl/>
          <w:lang w:bidi="ar-MA"/>
        </w:rPr>
        <w:t xml:space="preserve"> </w:t>
      </w:r>
      <w:r w:rsidR="006E7F55">
        <w:rPr>
          <w:rFonts w:cs="Simplified Arabic" w:hint="cs"/>
          <w:sz w:val="32"/>
          <w:szCs w:val="32"/>
          <w:rtl/>
          <w:lang w:bidi="ar-MA"/>
        </w:rPr>
        <w:t>بينها و بين المعتقل من جهة أ</w:t>
      </w:r>
      <w:r w:rsidR="007B55A3">
        <w:rPr>
          <w:rFonts w:cs="Simplified Arabic" w:hint="cs"/>
          <w:sz w:val="32"/>
          <w:szCs w:val="32"/>
          <w:rtl/>
          <w:lang w:bidi="ar-MA"/>
        </w:rPr>
        <w:t>خرى</w:t>
      </w:r>
      <w:r w:rsidR="006E7F55">
        <w:rPr>
          <w:rFonts w:cs="Simplified Arabic" w:hint="cs"/>
          <w:sz w:val="32"/>
          <w:szCs w:val="32"/>
          <w:rtl/>
          <w:lang w:bidi="ar-MA"/>
        </w:rPr>
        <w:t xml:space="preserve"> </w:t>
      </w:r>
      <w:r w:rsidR="007B55A3">
        <w:rPr>
          <w:rFonts w:cs="Simplified Arabic" w:hint="cs"/>
          <w:sz w:val="32"/>
          <w:szCs w:val="32"/>
          <w:rtl/>
          <w:lang w:bidi="ar-MA"/>
        </w:rPr>
        <w:t>."</w:t>
      </w:r>
      <w:r w:rsidR="007B55A3">
        <w:rPr>
          <w:rStyle w:val="FootnoteReference"/>
          <w:rFonts w:cs="Simplified Arabic"/>
          <w:sz w:val="32"/>
          <w:szCs w:val="32"/>
          <w:rtl/>
          <w:lang w:bidi="ar-MA"/>
        </w:rPr>
        <w:footnoteReference w:id="28"/>
      </w:r>
    </w:p>
    <w:p w:rsidR="008C592E" w:rsidRDefault="006E7F55" w:rsidP="00B32732">
      <w:pPr>
        <w:bidi/>
        <w:spacing w:after="120"/>
        <w:ind w:firstLine="566"/>
        <w:jc w:val="lowKashida"/>
        <w:rPr>
          <w:rFonts w:cs="Simplified Arabic"/>
          <w:sz w:val="32"/>
          <w:szCs w:val="32"/>
          <w:rtl/>
          <w:lang w:bidi="ar-MA"/>
        </w:rPr>
      </w:pPr>
      <w:r>
        <w:rPr>
          <w:rFonts w:cs="Simplified Arabic" w:hint="cs"/>
          <w:sz w:val="32"/>
          <w:szCs w:val="32"/>
          <w:rtl/>
          <w:lang w:bidi="ar-MA"/>
        </w:rPr>
        <w:lastRenderedPageBreak/>
        <w:t>وفي قرار آخر أكد المجلس الأعلى</w:t>
      </w:r>
      <w:r w:rsidR="007B55A3">
        <w:rPr>
          <w:rFonts w:cs="Simplified Arabic" w:hint="cs"/>
          <w:sz w:val="32"/>
          <w:szCs w:val="32"/>
          <w:rtl/>
          <w:lang w:bidi="ar-MA"/>
        </w:rPr>
        <w:t xml:space="preserve"> أن "الطبيب الجراح لا يكون مسؤولا عن أخطاء مساعديه في الفترة الموالية لإجراء العمليات الجراحية إلا إذا كان مرتبط بهؤلاء بمقتضى علاقة تبعية تمكنه من مراقبتهم وإعطاء الأوامر إليهم".</w:t>
      </w:r>
      <w:r w:rsidR="007B55A3">
        <w:rPr>
          <w:rStyle w:val="FootnoteReference"/>
          <w:rFonts w:cs="Simplified Arabic"/>
          <w:sz w:val="32"/>
          <w:szCs w:val="32"/>
          <w:rtl/>
          <w:lang w:bidi="ar-MA"/>
        </w:rPr>
        <w:footnoteReference w:id="29"/>
      </w:r>
    </w:p>
    <w:p w:rsidR="008C592E" w:rsidRDefault="008C592E" w:rsidP="008C592E">
      <w:pPr>
        <w:bidi/>
        <w:spacing w:after="120"/>
        <w:ind w:firstLine="566"/>
        <w:jc w:val="lowKashida"/>
        <w:rPr>
          <w:rFonts w:cs="Simplified Arabic"/>
          <w:sz w:val="32"/>
          <w:szCs w:val="32"/>
          <w:rtl/>
          <w:lang w:bidi="ar-MA"/>
        </w:rPr>
      </w:pPr>
      <w:r>
        <w:rPr>
          <w:rFonts w:cs="Simplified Arabic" w:hint="cs"/>
          <w:sz w:val="32"/>
          <w:szCs w:val="32"/>
          <w:rtl/>
          <w:lang w:bidi="ar-MA"/>
        </w:rPr>
        <w:t xml:space="preserve">وبذلك يكون القضاء المغربي قد أقر بدوره ضرورة توافر عنصر التبعية لقيام هذا الصنف من المسؤولية، وذهب إلى أقصى الحدود بترتيب المسؤولية على الشخص الذي يقوم العامل بالعمل له  ما دام هذا العمل هو الذي سهل وقوع الفعل أو هيأ الفرصة لوقوعه بأي طريقة كانت. </w:t>
      </w:r>
    </w:p>
    <w:p w:rsidR="00EC60E2" w:rsidRDefault="00EC60E2" w:rsidP="008C592E">
      <w:pPr>
        <w:bidi/>
        <w:spacing w:after="120"/>
        <w:ind w:firstLine="566"/>
        <w:jc w:val="lowKashida"/>
        <w:rPr>
          <w:rFonts w:cs="Simplified Arabic"/>
          <w:sz w:val="32"/>
          <w:szCs w:val="32"/>
          <w:rtl/>
          <w:lang w:bidi="ar-MA"/>
        </w:rPr>
      </w:pPr>
      <w:r>
        <w:rPr>
          <w:rFonts w:cs="Simplified Arabic" w:hint="cs"/>
          <w:sz w:val="32"/>
          <w:szCs w:val="32"/>
          <w:rtl/>
          <w:lang w:bidi="ar-MA"/>
        </w:rPr>
        <w:t>وفي القضاء المقارن نجد أن القضاء المصري قد تبنى موقفا أكثر شمولا في إقرار علاقة التبعية حيث، قرر أن وجود علاقة تبعية بين الطبيب وإدارة المستشفى الذي عالج  فيه المريض ولو كانت علاقة تبعية أدبية كاف لتحميل المستشفى مسؤولية خطأ الطبيب".</w:t>
      </w:r>
      <w:r>
        <w:rPr>
          <w:rStyle w:val="FootnoteReference"/>
          <w:rFonts w:cs="Simplified Arabic"/>
          <w:sz w:val="32"/>
          <w:szCs w:val="32"/>
          <w:rtl/>
          <w:lang w:bidi="ar-MA"/>
        </w:rPr>
        <w:footnoteReference w:id="30"/>
      </w:r>
    </w:p>
    <w:p w:rsidR="006E7F55" w:rsidRDefault="006E7F55" w:rsidP="006E7F55">
      <w:pPr>
        <w:bidi/>
        <w:spacing w:after="120"/>
        <w:jc w:val="lowKashida"/>
        <w:rPr>
          <w:rFonts w:cs="Simplified Arabic"/>
          <w:sz w:val="32"/>
          <w:szCs w:val="32"/>
          <w:lang w:bidi="ar-MA"/>
        </w:rPr>
      </w:pPr>
    </w:p>
    <w:p w:rsidR="00EC60E2" w:rsidRPr="008C592E" w:rsidRDefault="00EC60E2" w:rsidP="00661F96">
      <w:pPr>
        <w:bidi/>
        <w:spacing w:after="120"/>
        <w:ind w:firstLine="566"/>
        <w:jc w:val="lowKashida"/>
        <w:rPr>
          <w:rFonts w:asciiTheme="majorBidi" w:hAnsiTheme="majorBidi" w:cstheme="majorBidi"/>
          <w:b/>
          <w:bCs/>
          <w:sz w:val="32"/>
          <w:szCs w:val="32"/>
          <w:rtl/>
          <w:lang w:bidi="ar-MA"/>
        </w:rPr>
      </w:pPr>
      <w:r w:rsidRPr="008C592E">
        <w:rPr>
          <w:rFonts w:asciiTheme="majorBidi" w:hAnsiTheme="majorBidi" w:cstheme="majorBidi" w:hint="cs"/>
          <w:b/>
          <w:bCs/>
          <w:sz w:val="32"/>
          <w:szCs w:val="32"/>
          <w:rtl/>
          <w:lang w:bidi="ar-MA"/>
        </w:rPr>
        <w:t>المطلب الثاني: وقوع خطأ التابع</w:t>
      </w:r>
    </w:p>
    <w:p w:rsidR="00EC60E2" w:rsidRDefault="00EC60E2" w:rsidP="00EC60E2">
      <w:pPr>
        <w:bidi/>
        <w:spacing w:after="120"/>
        <w:ind w:firstLine="566"/>
        <w:jc w:val="lowKashida"/>
        <w:rPr>
          <w:rFonts w:cs="Simplified Arabic"/>
          <w:sz w:val="32"/>
          <w:szCs w:val="32"/>
          <w:rtl/>
          <w:lang w:bidi="ar-MA"/>
        </w:rPr>
      </w:pPr>
      <w:r>
        <w:rPr>
          <w:rFonts w:cs="Simplified Arabic" w:hint="cs"/>
          <w:sz w:val="32"/>
          <w:szCs w:val="32"/>
          <w:rtl/>
          <w:lang w:bidi="ar-MA"/>
        </w:rPr>
        <w:t xml:space="preserve"> يستنتج من نص الفقرة الثالثة من الفصل 85 من ق.ل.ع</w:t>
      </w:r>
      <w:r>
        <w:rPr>
          <w:rStyle w:val="FootnoteReference"/>
          <w:rFonts w:cs="Simplified Arabic"/>
          <w:sz w:val="32"/>
          <w:szCs w:val="32"/>
          <w:rtl/>
          <w:lang w:bidi="ar-MA"/>
        </w:rPr>
        <w:footnoteReference w:id="31"/>
      </w:r>
      <w:r>
        <w:rPr>
          <w:rFonts w:cs="Simplified Arabic" w:hint="cs"/>
          <w:sz w:val="32"/>
          <w:szCs w:val="32"/>
          <w:rtl/>
          <w:lang w:bidi="ar-MA"/>
        </w:rPr>
        <w:t xml:space="preserve"> أن الخطأ الذي يسأل عنه المتبوع هو الذي يرتكبه التابع أثناء تنفيذه للمهام المسندة إليه أو بمناسبتها، وبذلك فإن مساءلة المتبوع تتوقف أولا على صدور خطأ من التابع وذلك إمتثالا لمضمون الفقرة أعلاه وللقواعد العامة في المسؤولية التقصيرية التي تعد الخطأ الركن الأول لقيامها.</w:t>
      </w:r>
    </w:p>
    <w:p w:rsidR="00EC60E2" w:rsidRDefault="00EC60E2" w:rsidP="007A74E5">
      <w:pPr>
        <w:bidi/>
        <w:spacing w:after="120"/>
        <w:ind w:firstLine="566"/>
        <w:jc w:val="lowKashida"/>
        <w:rPr>
          <w:rFonts w:cs="Simplified Arabic"/>
          <w:sz w:val="32"/>
          <w:szCs w:val="32"/>
          <w:rtl/>
          <w:lang w:bidi="ar-MA"/>
        </w:rPr>
      </w:pPr>
      <w:r>
        <w:rPr>
          <w:rFonts w:cs="Simplified Arabic" w:hint="cs"/>
          <w:sz w:val="32"/>
          <w:szCs w:val="32"/>
          <w:rtl/>
          <w:lang w:bidi="ar-MA"/>
        </w:rPr>
        <w:t xml:space="preserve"> وإذا كان الأصل في هذا الخطأ هو مساءلة التابع المرتكب للخطأ بصفة شخصية عملا بالمبدأ العام في المسؤولية التقصيرية الذي يجعل الشخص مسؤولا مسؤولية شخصية عن فعله الضار بالغير، فإنه واستثناءا من ذلك</w:t>
      </w:r>
      <w:r w:rsidR="007A74E5">
        <w:rPr>
          <w:rFonts w:cs="Simplified Arabic" w:hint="cs"/>
          <w:sz w:val="32"/>
          <w:szCs w:val="32"/>
          <w:rtl/>
          <w:lang w:bidi="ar-MA"/>
        </w:rPr>
        <w:t xml:space="preserve"> يكون المتبوع مسؤولا</w:t>
      </w:r>
      <w:r w:rsidR="008C592E">
        <w:rPr>
          <w:rFonts w:cs="Simplified Arabic" w:hint="cs"/>
          <w:sz w:val="32"/>
          <w:szCs w:val="32"/>
          <w:rtl/>
          <w:lang w:bidi="ar-MA"/>
        </w:rPr>
        <w:t xml:space="preserve"> عن هذا الخطأ </w:t>
      </w:r>
      <w:r w:rsidR="007A74E5">
        <w:rPr>
          <w:rFonts w:cs="Simplified Arabic" w:hint="cs"/>
          <w:sz w:val="32"/>
          <w:szCs w:val="32"/>
          <w:rtl/>
          <w:lang w:bidi="ar-MA"/>
        </w:rPr>
        <w:t>كلما تحققت شروط معينة</w:t>
      </w:r>
      <w:r w:rsidR="008C592E">
        <w:rPr>
          <w:rFonts w:cs="Simplified Arabic" w:hint="cs"/>
          <w:sz w:val="32"/>
          <w:szCs w:val="32"/>
          <w:rtl/>
          <w:lang w:bidi="ar-MA"/>
        </w:rPr>
        <w:t>.</w:t>
      </w:r>
      <w:r w:rsidR="007A74E5">
        <w:rPr>
          <w:rFonts w:cs="Simplified Arabic" w:hint="cs"/>
          <w:sz w:val="32"/>
          <w:szCs w:val="32"/>
          <w:rtl/>
          <w:lang w:bidi="ar-MA"/>
        </w:rPr>
        <w:t xml:space="preserve"> فيكون بذلك هذا الخطأ هو المحل الرئيس لهذه المسؤولية. </w:t>
      </w:r>
    </w:p>
    <w:p w:rsidR="007A74E5" w:rsidRDefault="007A74E5" w:rsidP="007A74E5">
      <w:pPr>
        <w:bidi/>
        <w:spacing w:after="120"/>
        <w:ind w:firstLine="566"/>
        <w:jc w:val="lowKashida"/>
        <w:rPr>
          <w:rFonts w:cs="Simplified Arabic"/>
          <w:sz w:val="32"/>
          <w:szCs w:val="32"/>
          <w:lang w:bidi="ar-MA"/>
        </w:rPr>
      </w:pPr>
      <w:r>
        <w:rPr>
          <w:rFonts w:cs="Simplified Arabic" w:hint="cs"/>
          <w:sz w:val="32"/>
          <w:szCs w:val="32"/>
          <w:rtl/>
          <w:lang w:bidi="ar-MA"/>
        </w:rPr>
        <w:lastRenderedPageBreak/>
        <w:t xml:space="preserve"> أما عن شروط وطبيعة هذا الخطأ، فنرى أنه بالرجوع إلى الفصل 85 ق.ل.ع. </w:t>
      </w:r>
      <w:r w:rsidR="00EA15C1">
        <w:rPr>
          <w:rFonts w:cs="Simplified Arabic" w:hint="cs"/>
          <w:sz w:val="32"/>
          <w:szCs w:val="32"/>
          <w:rtl/>
          <w:lang w:bidi="ar-MA"/>
        </w:rPr>
        <w:t xml:space="preserve"> </w:t>
      </w:r>
      <w:r>
        <w:rPr>
          <w:rFonts w:cs="Simplified Arabic" w:hint="cs"/>
          <w:sz w:val="32"/>
          <w:szCs w:val="32"/>
          <w:rtl/>
          <w:lang w:bidi="ar-MA"/>
        </w:rPr>
        <w:t xml:space="preserve"> وخاصة في الفقرة ا</w:t>
      </w:r>
      <w:r w:rsidR="008C592E">
        <w:rPr>
          <w:rFonts w:cs="Simplified Arabic" w:hint="cs"/>
          <w:sz w:val="32"/>
          <w:szCs w:val="32"/>
          <w:rtl/>
          <w:lang w:bidi="ar-MA"/>
        </w:rPr>
        <w:t>لثالثة نجد المشرع المغربي قد امتنع</w:t>
      </w:r>
      <w:r>
        <w:rPr>
          <w:rFonts w:cs="Simplified Arabic" w:hint="cs"/>
          <w:sz w:val="32"/>
          <w:szCs w:val="32"/>
          <w:rtl/>
          <w:lang w:bidi="ar-MA"/>
        </w:rPr>
        <w:t xml:space="preserve"> عن جع</w:t>
      </w:r>
      <w:r w:rsidR="00E271BF">
        <w:rPr>
          <w:rFonts w:cs="Simplified Arabic" w:hint="cs"/>
          <w:sz w:val="32"/>
          <w:szCs w:val="32"/>
          <w:rtl/>
          <w:lang w:bidi="ar-MA"/>
        </w:rPr>
        <w:t>ل هذا الخطأ موصوفا بأي وصف أو مق</w:t>
      </w:r>
      <w:r w:rsidR="008C592E">
        <w:rPr>
          <w:rFonts w:cs="Simplified Arabic" w:hint="cs"/>
          <w:sz w:val="32"/>
          <w:szCs w:val="32"/>
          <w:rtl/>
          <w:lang w:bidi="ar-MA"/>
        </w:rPr>
        <w:t>يدا بقيد.</w:t>
      </w:r>
      <w:r>
        <w:rPr>
          <w:rFonts w:cs="Simplified Arabic" w:hint="cs"/>
          <w:sz w:val="32"/>
          <w:szCs w:val="32"/>
          <w:rtl/>
          <w:lang w:bidi="ar-MA"/>
        </w:rPr>
        <w:t xml:space="preserve"> مما يمكن معه القول بأن المتبوع يكون مسؤولا عن خطأ التابع أيا كانت طبيعته أي سواء كان خطأ ماديا أو معنويا، جسيما أو يسيرا مباشرا أو غير مباشر. وعلى العكس من ذلك فإ</w:t>
      </w:r>
      <w:r w:rsidR="00644EE1">
        <w:rPr>
          <w:rFonts w:cs="Simplified Arabic" w:hint="cs"/>
          <w:sz w:val="32"/>
          <w:szCs w:val="32"/>
          <w:rtl/>
          <w:lang w:bidi="ar-MA"/>
        </w:rPr>
        <w:t>ن مسؤولية المتبوع عن أفعال تابعه</w:t>
      </w:r>
      <w:r>
        <w:rPr>
          <w:rFonts w:cs="Simplified Arabic" w:hint="cs"/>
          <w:sz w:val="32"/>
          <w:szCs w:val="32"/>
          <w:rtl/>
          <w:lang w:bidi="ar-MA"/>
        </w:rPr>
        <w:t xml:space="preserve"> لا تقوم في مفهوم المشرعين المصري والفرنسي إلا أذا كان خطأ التابع خطأ بالمعنى الفني، حاصرا بذلك مسؤولية المتبوع عن أعمال تابعه في حالة ما إذا أساء هذا الأخير تنفيذ التعليمات الصادرة إليه من متبوعه.</w:t>
      </w:r>
      <w:r>
        <w:rPr>
          <w:rStyle w:val="FootnoteReference"/>
          <w:rFonts w:cs="Simplified Arabic"/>
          <w:sz w:val="32"/>
          <w:szCs w:val="32"/>
          <w:rtl/>
          <w:lang w:bidi="ar-MA"/>
        </w:rPr>
        <w:footnoteReference w:id="32"/>
      </w:r>
    </w:p>
    <w:p w:rsidR="00770374" w:rsidRDefault="00770374" w:rsidP="00770374">
      <w:pPr>
        <w:bidi/>
        <w:spacing w:after="120"/>
        <w:jc w:val="lowKashida"/>
        <w:rPr>
          <w:rFonts w:asciiTheme="majorBidi" w:hAnsiTheme="majorBidi" w:cstheme="majorBidi"/>
          <w:b/>
          <w:bCs/>
          <w:sz w:val="32"/>
          <w:szCs w:val="32"/>
          <w:u w:val="single"/>
          <w:rtl/>
          <w:lang w:bidi="ar-MA"/>
        </w:rPr>
      </w:pPr>
    </w:p>
    <w:p w:rsidR="00041ABD" w:rsidRPr="008C592E" w:rsidRDefault="00041ABD" w:rsidP="00770374">
      <w:pPr>
        <w:bidi/>
        <w:spacing w:after="120"/>
        <w:jc w:val="lowKashida"/>
        <w:rPr>
          <w:rFonts w:asciiTheme="majorBidi" w:hAnsiTheme="majorBidi" w:cstheme="majorBidi"/>
          <w:b/>
          <w:bCs/>
          <w:sz w:val="32"/>
          <w:szCs w:val="32"/>
          <w:rtl/>
          <w:lang w:bidi="ar-MA"/>
        </w:rPr>
      </w:pPr>
      <w:r w:rsidRPr="008C592E">
        <w:rPr>
          <w:rFonts w:asciiTheme="majorBidi" w:hAnsiTheme="majorBidi" w:cstheme="majorBidi" w:hint="cs"/>
          <w:b/>
          <w:bCs/>
          <w:sz w:val="32"/>
          <w:szCs w:val="32"/>
          <w:rtl/>
          <w:lang w:bidi="ar-MA"/>
        </w:rPr>
        <w:t xml:space="preserve">المطلب الثالث: صدور الخطأ أثناء تأدية الوظيفة أو </w:t>
      </w:r>
      <w:r w:rsidR="00DF5288" w:rsidRPr="008C592E">
        <w:rPr>
          <w:rFonts w:asciiTheme="majorBidi" w:hAnsiTheme="majorBidi" w:cstheme="majorBidi" w:hint="cs"/>
          <w:b/>
          <w:bCs/>
          <w:sz w:val="32"/>
          <w:szCs w:val="32"/>
          <w:rtl/>
          <w:lang w:bidi="ar-MA"/>
        </w:rPr>
        <w:t>بسببها</w:t>
      </w:r>
    </w:p>
    <w:p w:rsidR="00DF5288" w:rsidRDefault="00DF5288" w:rsidP="00CF2803">
      <w:pPr>
        <w:bidi/>
        <w:spacing w:after="120"/>
        <w:ind w:firstLine="566"/>
        <w:jc w:val="lowKashida"/>
        <w:rPr>
          <w:rFonts w:cs="Simplified Arabic"/>
          <w:sz w:val="32"/>
          <w:szCs w:val="32"/>
          <w:rtl/>
          <w:lang w:bidi="ar-MA"/>
        </w:rPr>
      </w:pPr>
      <w:r>
        <w:rPr>
          <w:rFonts w:cs="Simplified Arabic" w:hint="cs"/>
          <w:sz w:val="32"/>
          <w:szCs w:val="32"/>
          <w:rtl/>
          <w:lang w:bidi="ar-MA"/>
        </w:rPr>
        <w:t xml:space="preserve"> اتفقت جل التشريعات المدنية على أن مساءلة المتبوع على أساس </w:t>
      </w:r>
      <w:r w:rsidR="00361E2E">
        <w:rPr>
          <w:rFonts w:cs="Simplified Arabic" w:hint="cs"/>
          <w:sz w:val="32"/>
          <w:szCs w:val="32"/>
          <w:rtl/>
          <w:lang w:bidi="ar-MA"/>
        </w:rPr>
        <w:t>ما ارتكبه تابعه من خطأ ي</w:t>
      </w:r>
      <w:r>
        <w:rPr>
          <w:rFonts w:cs="Simplified Arabic" w:hint="cs"/>
          <w:sz w:val="32"/>
          <w:szCs w:val="32"/>
          <w:rtl/>
          <w:lang w:bidi="ar-MA"/>
        </w:rPr>
        <w:t xml:space="preserve">توقف بالضرورة على صدور هذا الخطأ أثناء تأدية الوظيفة الموكولة </w:t>
      </w:r>
      <w:r w:rsidR="007C3FBD">
        <w:rPr>
          <w:rFonts w:cs="Simplified Arabic" w:hint="cs"/>
          <w:sz w:val="32"/>
          <w:szCs w:val="32"/>
          <w:rtl/>
          <w:lang w:bidi="ar-MA"/>
        </w:rPr>
        <w:t>إلي</w:t>
      </w:r>
      <w:r w:rsidR="00CF2803">
        <w:rPr>
          <w:rFonts w:cs="Simplified Arabic" w:hint="cs"/>
          <w:sz w:val="32"/>
          <w:szCs w:val="32"/>
          <w:rtl/>
          <w:lang w:bidi="ar-MA"/>
        </w:rPr>
        <w:t xml:space="preserve">ه </w:t>
      </w:r>
      <w:r>
        <w:rPr>
          <w:rFonts w:cs="Simplified Arabic" w:hint="cs"/>
          <w:sz w:val="32"/>
          <w:szCs w:val="32"/>
          <w:rtl/>
          <w:lang w:bidi="ar-MA"/>
        </w:rPr>
        <w:t>أو بسببها. فهذا هو الضابط الذي يربط مسؤولية المتبوع بعمل التابع ويبررها.</w:t>
      </w:r>
      <w:r>
        <w:rPr>
          <w:rStyle w:val="FootnoteReference"/>
          <w:rFonts w:cs="Simplified Arabic"/>
          <w:sz w:val="32"/>
          <w:szCs w:val="32"/>
          <w:rtl/>
          <w:lang w:bidi="ar-MA"/>
        </w:rPr>
        <w:footnoteReference w:id="33"/>
      </w:r>
    </w:p>
    <w:p w:rsidR="00DF5288" w:rsidRDefault="00DF5288" w:rsidP="00CF2803">
      <w:pPr>
        <w:bidi/>
        <w:spacing w:after="120"/>
        <w:ind w:firstLine="566"/>
        <w:jc w:val="lowKashida"/>
        <w:rPr>
          <w:rFonts w:cs="Simplified Arabic"/>
          <w:sz w:val="32"/>
          <w:szCs w:val="32"/>
          <w:rtl/>
          <w:lang w:bidi="ar-MA"/>
        </w:rPr>
      </w:pPr>
      <w:r>
        <w:rPr>
          <w:rFonts w:cs="Simplified Arabic" w:hint="cs"/>
          <w:sz w:val="32"/>
          <w:szCs w:val="32"/>
          <w:rtl/>
          <w:lang w:bidi="ar-MA"/>
        </w:rPr>
        <w:t xml:space="preserve"> والقاعدة هنا أن يصدر ا</w:t>
      </w:r>
      <w:r w:rsidR="00D5158F">
        <w:rPr>
          <w:rFonts w:cs="Simplified Arabic" w:hint="cs"/>
          <w:sz w:val="32"/>
          <w:szCs w:val="32"/>
          <w:rtl/>
          <w:lang w:bidi="ar-MA"/>
        </w:rPr>
        <w:t>لخطأ من التابع بسبب هذه الوظيفة؛</w:t>
      </w:r>
      <w:r>
        <w:rPr>
          <w:rFonts w:cs="Simplified Arabic" w:hint="cs"/>
          <w:sz w:val="32"/>
          <w:szCs w:val="32"/>
          <w:rtl/>
          <w:lang w:bidi="ar-MA"/>
        </w:rPr>
        <w:t xml:space="preserve"> حيث لا يكفي أن يقع بمناسبة الوظيفة بأن تكون هذه الأخيرة قد سهلت ارتكاب الخطأ أو ساعدت أو هيأت الفرصة لارتكابه</w:t>
      </w:r>
      <w:r w:rsidR="00CF2803">
        <w:rPr>
          <w:rFonts w:cs="Simplified Arabic" w:hint="cs"/>
          <w:sz w:val="32"/>
          <w:szCs w:val="32"/>
          <w:rtl/>
          <w:lang w:bidi="ar-MA"/>
        </w:rPr>
        <w:t xml:space="preserve">، </w:t>
      </w:r>
      <w:r>
        <w:rPr>
          <w:rFonts w:cs="Simplified Arabic" w:hint="cs"/>
          <w:sz w:val="32"/>
          <w:szCs w:val="32"/>
          <w:rtl/>
          <w:lang w:bidi="ar-MA"/>
        </w:rPr>
        <w:t>بل يجب أن تكون على الأقل علاقة سببية وثيقة بين الخطأ والوظيفة إذ</w:t>
      </w:r>
      <w:r w:rsidR="00CF2803">
        <w:rPr>
          <w:rFonts w:cs="Simplified Arabic" w:hint="cs"/>
          <w:sz w:val="32"/>
          <w:szCs w:val="32"/>
          <w:rtl/>
          <w:lang w:bidi="ar-MA"/>
        </w:rPr>
        <w:t>ا لم يكن الخطأ قد وقع  في عمل م</w:t>
      </w:r>
      <w:r>
        <w:rPr>
          <w:rFonts w:cs="Simplified Arabic" w:hint="cs"/>
          <w:sz w:val="32"/>
          <w:szCs w:val="32"/>
          <w:rtl/>
          <w:lang w:bidi="ar-MA"/>
        </w:rPr>
        <w:t>ن أعمال الوظيفة.</w:t>
      </w:r>
    </w:p>
    <w:p w:rsidR="00DF5288" w:rsidRDefault="00DF5288" w:rsidP="00DF5288">
      <w:pPr>
        <w:bidi/>
        <w:spacing w:after="120"/>
        <w:ind w:firstLine="566"/>
        <w:jc w:val="lowKashida"/>
        <w:rPr>
          <w:rFonts w:cs="Simplified Arabic"/>
          <w:sz w:val="32"/>
          <w:szCs w:val="32"/>
          <w:rtl/>
          <w:lang w:bidi="ar-MA"/>
        </w:rPr>
      </w:pPr>
      <w:r>
        <w:rPr>
          <w:rFonts w:cs="Simplified Arabic" w:hint="cs"/>
          <w:sz w:val="32"/>
          <w:szCs w:val="32"/>
          <w:rtl/>
          <w:lang w:bidi="ar-MA"/>
        </w:rPr>
        <w:t xml:space="preserve"> وإذا كان الخطأ بمناسبة الوظيفة لا يجعل المتبوع مسؤولا عن عمل تابعه، فأولى بالخطأ الأجنبي عن الوظيفة أن له هذا الحكم.</w:t>
      </w:r>
      <w:r>
        <w:rPr>
          <w:rStyle w:val="FootnoteReference"/>
          <w:rFonts w:cs="Simplified Arabic"/>
          <w:sz w:val="32"/>
          <w:szCs w:val="32"/>
          <w:rtl/>
          <w:lang w:bidi="ar-MA"/>
        </w:rPr>
        <w:footnoteReference w:id="34"/>
      </w:r>
    </w:p>
    <w:p w:rsidR="00DF5288" w:rsidRDefault="00DF5288" w:rsidP="00CF2803">
      <w:pPr>
        <w:bidi/>
        <w:spacing w:after="120"/>
        <w:ind w:firstLine="566"/>
        <w:jc w:val="lowKashida"/>
        <w:rPr>
          <w:rFonts w:cs="Simplified Arabic"/>
          <w:sz w:val="32"/>
          <w:szCs w:val="32"/>
          <w:rtl/>
          <w:lang w:bidi="ar-MA"/>
        </w:rPr>
      </w:pPr>
      <w:r>
        <w:rPr>
          <w:rFonts w:cs="Simplified Arabic" w:hint="cs"/>
          <w:sz w:val="32"/>
          <w:szCs w:val="32"/>
          <w:rtl/>
          <w:lang w:bidi="ar-MA"/>
        </w:rPr>
        <w:t xml:space="preserve"> وبالرجوع إلى الفصل 85 من ق.ل.</w:t>
      </w:r>
      <w:r w:rsidR="00CF2803">
        <w:rPr>
          <w:rFonts w:cs="Simplified Arabic" w:hint="cs"/>
          <w:sz w:val="32"/>
          <w:szCs w:val="32"/>
          <w:rtl/>
          <w:lang w:bidi="ar-MA"/>
        </w:rPr>
        <w:t>ع</w:t>
      </w:r>
      <w:r>
        <w:rPr>
          <w:rFonts w:cs="Simplified Arabic" w:hint="cs"/>
          <w:sz w:val="32"/>
          <w:szCs w:val="32"/>
          <w:rtl/>
          <w:lang w:bidi="ar-MA"/>
        </w:rPr>
        <w:t xml:space="preserve"> نجده يقتصر على الخطأ المرتكب أثناء أداء العمل دون الأخطاء التي يرتكبها التابع بسبب تأدية العمل، بخلاف الفصل 174 مدن</w:t>
      </w:r>
      <w:r w:rsidR="00CF2803">
        <w:rPr>
          <w:rFonts w:cs="Simplified Arabic" w:hint="cs"/>
          <w:sz w:val="32"/>
          <w:szCs w:val="32"/>
          <w:rtl/>
          <w:lang w:bidi="ar-MA"/>
        </w:rPr>
        <w:t>ي</w:t>
      </w:r>
      <w:r>
        <w:rPr>
          <w:rFonts w:cs="Simplified Arabic" w:hint="cs"/>
          <w:sz w:val="32"/>
          <w:szCs w:val="32"/>
          <w:rtl/>
          <w:lang w:bidi="ar-MA"/>
        </w:rPr>
        <w:t xml:space="preserve"> مصري </w:t>
      </w:r>
      <w:r>
        <w:rPr>
          <w:rFonts w:cs="Simplified Arabic" w:hint="cs"/>
          <w:sz w:val="32"/>
          <w:szCs w:val="32"/>
          <w:rtl/>
          <w:lang w:bidi="ar-MA"/>
        </w:rPr>
        <w:lastRenderedPageBreak/>
        <w:t>الذي كان صريحا في إقرار مسؤولية المتبوع عن عمل التا</w:t>
      </w:r>
      <w:r w:rsidR="00D5158F">
        <w:rPr>
          <w:rFonts w:cs="Simplified Arabic" w:hint="cs"/>
          <w:sz w:val="32"/>
          <w:szCs w:val="32"/>
          <w:rtl/>
          <w:lang w:bidi="ar-MA"/>
        </w:rPr>
        <w:t xml:space="preserve">بع في حالة ارتكاب </w:t>
      </w:r>
      <w:r>
        <w:rPr>
          <w:rFonts w:cs="Simplified Arabic" w:hint="cs"/>
          <w:sz w:val="32"/>
          <w:szCs w:val="32"/>
          <w:rtl/>
          <w:lang w:bidi="ar-MA"/>
        </w:rPr>
        <w:t xml:space="preserve">الخطأ أثناء تأدية الوظيفة وكذا ارتكابه بسببها. </w:t>
      </w:r>
    </w:p>
    <w:p w:rsidR="00DF5288" w:rsidRDefault="00DF5288" w:rsidP="00DF5288">
      <w:pPr>
        <w:bidi/>
        <w:spacing w:after="120"/>
        <w:ind w:firstLine="566"/>
        <w:jc w:val="lowKashida"/>
        <w:rPr>
          <w:rFonts w:cs="Simplified Arabic"/>
          <w:sz w:val="32"/>
          <w:szCs w:val="32"/>
          <w:rtl/>
          <w:lang w:bidi="ar-MA"/>
        </w:rPr>
      </w:pPr>
      <w:r>
        <w:rPr>
          <w:rFonts w:cs="Simplified Arabic" w:hint="cs"/>
          <w:sz w:val="32"/>
          <w:szCs w:val="32"/>
          <w:rtl/>
          <w:lang w:bidi="ar-MA"/>
        </w:rPr>
        <w:t>لكن وبالرغم من أن المشرع المغربي قد حصر المسؤولية عن أخطاء التابع  في تلك التي تصدر عنه أثناء القيام بوظيفته مستبعدا بذلك فرضية ارتكابها بسبب هذه الوظيفة، فإن الناحية العملية بينت قيام بعض الأخطاء بسبب تأدية العمل</w:t>
      </w:r>
      <w:r>
        <w:rPr>
          <w:rStyle w:val="FootnoteReference"/>
          <w:rFonts w:cs="Simplified Arabic"/>
          <w:sz w:val="32"/>
          <w:szCs w:val="32"/>
          <w:rtl/>
          <w:lang w:bidi="ar-MA"/>
        </w:rPr>
        <w:footnoteReference w:id="35"/>
      </w:r>
      <w:r>
        <w:rPr>
          <w:rFonts w:cs="Simplified Arabic" w:hint="cs"/>
          <w:sz w:val="32"/>
          <w:szCs w:val="32"/>
          <w:rtl/>
          <w:lang w:bidi="ar-MA"/>
        </w:rPr>
        <w:t xml:space="preserve">. </w:t>
      </w:r>
      <w:r w:rsidR="007C3FBD">
        <w:rPr>
          <w:rFonts w:cs="Simplified Arabic" w:hint="cs"/>
          <w:sz w:val="32"/>
          <w:szCs w:val="32"/>
          <w:rtl/>
          <w:lang w:bidi="ar-MA"/>
        </w:rPr>
        <w:t>لذلك ذهب</w:t>
      </w:r>
      <w:r>
        <w:rPr>
          <w:rFonts w:cs="Simplified Arabic" w:hint="cs"/>
          <w:sz w:val="32"/>
          <w:szCs w:val="32"/>
          <w:rtl/>
          <w:lang w:bidi="ar-MA"/>
        </w:rPr>
        <w:t xml:space="preserve"> الفقه إلى تأييد تحقق مسؤولية المتبوع </w:t>
      </w:r>
      <w:r w:rsidR="007C3FBD">
        <w:rPr>
          <w:rFonts w:cs="Simplified Arabic" w:hint="cs"/>
          <w:sz w:val="32"/>
          <w:szCs w:val="32"/>
          <w:rtl/>
          <w:lang w:bidi="ar-MA"/>
        </w:rPr>
        <w:t xml:space="preserve">عن الأخطاء التي يرتكبها التابع </w:t>
      </w:r>
      <w:r>
        <w:rPr>
          <w:rFonts w:cs="Simplified Arabic" w:hint="cs"/>
          <w:sz w:val="32"/>
          <w:szCs w:val="32"/>
          <w:rtl/>
          <w:lang w:bidi="ar-MA"/>
        </w:rPr>
        <w:t>لا أثناء  تأدية وظيفته فحسب، بل أيضا عن الأخطاء التي يرتكبها بسبب الوظيفة .</w:t>
      </w:r>
      <w:r>
        <w:rPr>
          <w:rStyle w:val="FootnoteReference"/>
          <w:rFonts w:cs="Simplified Arabic"/>
          <w:sz w:val="32"/>
          <w:szCs w:val="32"/>
          <w:rtl/>
          <w:lang w:bidi="ar-MA"/>
        </w:rPr>
        <w:footnoteReference w:id="36"/>
      </w:r>
    </w:p>
    <w:p w:rsidR="005720D4" w:rsidRDefault="005720D4" w:rsidP="005720D4">
      <w:pPr>
        <w:bidi/>
        <w:spacing w:after="120"/>
        <w:ind w:firstLine="566"/>
        <w:jc w:val="lowKashida"/>
        <w:rPr>
          <w:rFonts w:cs="Simplified Arabic"/>
          <w:sz w:val="32"/>
          <w:szCs w:val="32"/>
          <w:rtl/>
          <w:lang w:bidi="ar-MA"/>
        </w:rPr>
      </w:pPr>
      <w:r>
        <w:rPr>
          <w:rFonts w:cs="Simplified Arabic" w:hint="cs"/>
          <w:sz w:val="32"/>
          <w:szCs w:val="32"/>
          <w:rtl/>
          <w:lang w:bidi="ar-MA"/>
        </w:rPr>
        <w:t>و</w:t>
      </w:r>
      <w:r w:rsidR="005627D8">
        <w:rPr>
          <w:rFonts w:cs="Simplified Arabic" w:hint="cs"/>
          <w:sz w:val="32"/>
          <w:szCs w:val="32"/>
          <w:rtl/>
          <w:lang w:bidi="ar-MA"/>
        </w:rPr>
        <w:t>إذا كان هذا هو طرح الفقه</w:t>
      </w:r>
      <w:r>
        <w:rPr>
          <w:rFonts w:cs="Simplified Arabic" w:hint="cs"/>
          <w:sz w:val="32"/>
          <w:szCs w:val="32"/>
          <w:rtl/>
          <w:lang w:bidi="ar-MA"/>
        </w:rPr>
        <w:t>، فإن القضاء بدوره فطن إلى منطقية هذا الرأي وأيده في العديد من قراراته. فقد قضى في إحداها بأنه "يسأل المخدوم عن الفعل الضار الصادر عن أحد خدامه إذا</w:t>
      </w:r>
      <w:r w:rsidR="008977F7">
        <w:rPr>
          <w:rFonts w:cs="Simplified Arabic" w:hint="cs"/>
          <w:sz w:val="32"/>
          <w:szCs w:val="32"/>
          <w:rtl/>
          <w:lang w:bidi="ar-MA"/>
        </w:rPr>
        <w:t xml:space="preserve"> كان الفعل قد ارتكب أثناء تأدية </w:t>
      </w:r>
      <w:r>
        <w:rPr>
          <w:rFonts w:cs="Simplified Arabic" w:hint="cs"/>
          <w:sz w:val="32"/>
          <w:szCs w:val="32"/>
          <w:rtl/>
          <w:lang w:bidi="ar-MA"/>
        </w:rPr>
        <w:t>الوظيفة أو بسببها</w:t>
      </w:r>
      <w:r w:rsidR="008977F7">
        <w:rPr>
          <w:rFonts w:cs="Simplified Arabic" w:hint="cs"/>
          <w:sz w:val="32"/>
          <w:szCs w:val="32"/>
          <w:rtl/>
          <w:lang w:bidi="ar-MA"/>
        </w:rPr>
        <w:t>؛</w:t>
      </w:r>
      <w:r>
        <w:rPr>
          <w:rFonts w:cs="Simplified Arabic" w:hint="cs"/>
          <w:sz w:val="32"/>
          <w:szCs w:val="32"/>
          <w:rtl/>
          <w:lang w:bidi="ar-MA"/>
        </w:rPr>
        <w:t xml:space="preserve"> بحيث توجد بين الفعل والوظيفة علاقة سببية أو تبعية.</w:t>
      </w:r>
      <w:r>
        <w:rPr>
          <w:rStyle w:val="FootnoteReference"/>
          <w:rFonts w:cs="Simplified Arabic"/>
          <w:sz w:val="32"/>
          <w:szCs w:val="32"/>
          <w:rtl/>
          <w:lang w:bidi="ar-MA"/>
        </w:rPr>
        <w:footnoteReference w:id="37"/>
      </w:r>
    </w:p>
    <w:p w:rsidR="005627D8" w:rsidRDefault="005627D8" w:rsidP="005627D8">
      <w:pPr>
        <w:bidi/>
        <w:spacing w:after="120"/>
        <w:ind w:firstLine="566"/>
        <w:jc w:val="lowKashida"/>
        <w:rPr>
          <w:rFonts w:cs="Simplified Arabic"/>
          <w:sz w:val="32"/>
          <w:szCs w:val="32"/>
          <w:rtl/>
          <w:lang w:bidi="ar-MA"/>
        </w:rPr>
      </w:pPr>
      <w:r>
        <w:rPr>
          <w:rFonts w:cs="Simplified Arabic" w:hint="cs"/>
          <w:sz w:val="32"/>
          <w:szCs w:val="32"/>
          <w:rtl/>
          <w:lang w:bidi="ar-MA"/>
        </w:rPr>
        <w:t>وفي نقض مصري قررت المحكمة أنه" تتحقق مسؤولية المتبوع كلما كان فعل الت</w:t>
      </w:r>
      <w:r w:rsidR="00D06084">
        <w:rPr>
          <w:rFonts w:cs="Simplified Arabic" w:hint="cs"/>
          <w:sz w:val="32"/>
          <w:szCs w:val="32"/>
          <w:rtl/>
          <w:lang w:bidi="ar-MA"/>
        </w:rPr>
        <w:t>ابع قد وقع أثناء تأدية الوظيفة أ</w:t>
      </w:r>
      <w:r>
        <w:rPr>
          <w:rFonts w:cs="Simplified Arabic" w:hint="cs"/>
          <w:sz w:val="32"/>
          <w:szCs w:val="32"/>
          <w:rtl/>
          <w:lang w:bidi="ar-MA"/>
        </w:rPr>
        <w:t xml:space="preserve">و استغلالها أو مساعدتها على إتيان الفعل </w:t>
      </w:r>
      <w:bookmarkStart w:id="0" w:name="_GoBack"/>
      <w:r>
        <w:rPr>
          <w:rFonts w:cs="Simplified Arabic" w:hint="cs"/>
          <w:sz w:val="32"/>
          <w:szCs w:val="32"/>
          <w:rtl/>
          <w:lang w:bidi="ar-MA"/>
        </w:rPr>
        <w:t>غير المشروع أو هيأت له الفرصة</w:t>
      </w:r>
      <w:r w:rsidR="00D06084">
        <w:rPr>
          <w:rFonts w:cs="Simplified Arabic" w:hint="cs"/>
          <w:sz w:val="32"/>
          <w:szCs w:val="32"/>
          <w:rtl/>
          <w:lang w:bidi="ar-MA"/>
        </w:rPr>
        <w:t xml:space="preserve"> </w:t>
      </w:r>
      <w:r>
        <w:rPr>
          <w:rFonts w:cs="Simplified Arabic" w:hint="cs"/>
          <w:sz w:val="32"/>
          <w:szCs w:val="32"/>
          <w:rtl/>
          <w:lang w:bidi="ar-MA"/>
        </w:rPr>
        <w:t xml:space="preserve">أن </w:t>
      </w:r>
      <w:r w:rsidR="00D06084">
        <w:rPr>
          <w:rFonts w:cs="Simplified Arabic" w:hint="cs"/>
          <w:sz w:val="32"/>
          <w:szCs w:val="32"/>
          <w:rtl/>
          <w:lang w:bidi="ar-MA"/>
        </w:rPr>
        <w:t>تكون هي السبب المب</w:t>
      </w:r>
      <w:bookmarkEnd w:id="0"/>
      <w:r w:rsidR="00D06084">
        <w:rPr>
          <w:rFonts w:cs="Simplified Arabic" w:hint="cs"/>
          <w:sz w:val="32"/>
          <w:szCs w:val="32"/>
          <w:rtl/>
          <w:lang w:bidi="ar-MA"/>
        </w:rPr>
        <w:t>اشر لهذا الخطأ</w:t>
      </w:r>
      <w:r>
        <w:rPr>
          <w:rFonts w:cs="Simplified Arabic" w:hint="cs"/>
          <w:sz w:val="32"/>
          <w:szCs w:val="32"/>
          <w:rtl/>
          <w:lang w:bidi="ar-MA"/>
        </w:rPr>
        <w:t xml:space="preserve"> أو ضرورية لا مكان وقوعه</w:t>
      </w:r>
      <w:r w:rsidR="00D06084">
        <w:rPr>
          <w:rFonts w:cs="Simplified Arabic" w:hint="cs"/>
          <w:sz w:val="32"/>
          <w:szCs w:val="32"/>
          <w:rtl/>
          <w:lang w:bidi="ar-MA"/>
        </w:rPr>
        <w:t>،</w:t>
      </w:r>
      <w:r>
        <w:rPr>
          <w:rFonts w:cs="Simplified Arabic" w:hint="cs"/>
          <w:sz w:val="32"/>
          <w:szCs w:val="32"/>
          <w:rtl/>
          <w:lang w:bidi="ar-MA"/>
        </w:rPr>
        <w:t xml:space="preserve"> ومتى تحقق ذلك تثبت مسؤولية المتبوع"</w:t>
      </w:r>
      <w:r>
        <w:rPr>
          <w:rStyle w:val="FootnoteReference"/>
          <w:rFonts w:cs="Simplified Arabic"/>
          <w:sz w:val="32"/>
          <w:szCs w:val="32"/>
          <w:rtl/>
          <w:lang w:bidi="ar-MA"/>
        </w:rPr>
        <w:footnoteReference w:id="38"/>
      </w:r>
    </w:p>
    <w:p w:rsidR="005720D4" w:rsidRDefault="005720D4" w:rsidP="005720D4">
      <w:pPr>
        <w:bidi/>
        <w:spacing w:after="120"/>
        <w:ind w:firstLine="566"/>
        <w:jc w:val="lowKashida"/>
        <w:rPr>
          <w:rFonts w:cs="Simplified Arabic"/>
          <w:sz w:val="32"/>
          <w:szCs w:val="32"/>
          <w:rtl/>
          <w:lang w:bidi="ar-MA"/>
        </w:rPr>
      </w:pPr>
      <w:r>
        <w:rPr>
          <w:rFonts w:cs="Simplified Arabic" w:hint="cs"/>
          <w:sz w:val="32"/>
          <w:szCs w:val="32"/>
          <w:rtl/>
          <w:lang w:bidi="ar-MA"/>
        </w:rPr>
        <w:t xml:space="preserve"> وإذا كان هذا هو شأن مسؤولية المتبوع عن عمل التابع إذا كان الفعل الضار في إطار التبعية التي تجمع بين الاثنين، فإن السؤال يطرح حول مدى مسؤولية المتبوع عن الضرر العمدي الذي اقترفه التابع إذا كان راجعا إلى</w:t>
      </w:r>
      <w:r w:rsidR="005627D8">
        <w:rPr>
          <w:rFonts w:cs="Simplified Arabic" w:hint="cs"/>
          <w:sz w:val="32"/>
          <w:szCs w:val="32"/>
          <w:rtl/>
          <w:lang w:bidi="ar-MA"/>
        </w:rPr>
        <w:t xml:space="preserve"> الإساءة في أداء العمل من طرفه؟</w:t>
      </w:r>
    </w:p>
    <w:p w:rsidR="005720D4" w:rsidRDefault="005720D4" w:rsidP="00CF2803">
      <w:pPr>
        <w:bidi/>
        <w:spacing w:after="120"/>
        <w:ind w:firstLine="566"/>
        <w:jc w:val="lowKashida"/>
        <w:rPr>
          <w:rFonts w:cs="Simplified Arabic"/>
          <w:sz w:val="32"/>
          <w:szCs w:val="32"/>
          <w:rtl/>
          <w:lang w:bidi="ar-MA"/>
        </w:rPr>
      </w:pPr>
      <w:r>
        <w:rPr>
          <w:rFonts w:cs="Simplified Arabic" w:hint="cs"/>
          <w:sz w:val="32"/>
          <w:szCs w:val="32"/>
          <w:rtl/>
          <w:lang w:bidi="ar-MA"/>
        </w:rPr>
        <w:lastRenderedPageBreak/>
        <w:t xml:space="preserve"> وفي هذا الإطار طرحت قضية أمام المجلس الأعلى للفصل في ما إذا كان الفعل الضار</w:t>
      </w:r>
      <w:r w:rsidR="00D06084">
        <w:rPr>
          <w:rFonts w:cs="Simplified Arabic" w:hint="cs"/>
          <w:sz w:val="32"/>
          <w:szCs w:val="32"/>
          <w:rtl/>
          <w:lang w:bidi="ar-MA"/>
        </w:rPr>
        <w:t xml:space="preserve"> الذي</w:t>
      </w:r>
      <w:r>
        <w:rPr>
          <w:rFonts w:cs="Simplified Arabic" w:hint="cs"/>
          <w:sz w:val="32"/>
          <w:szCs w:val="32"/>
          <w:rtl/>
          <w:lang w:bidi="ar-MA"/>
        </w:rPr>
        <w:t xml:space="preserve"> </w:t>
      </w:r>
      <w:r w:rsidR="00CF2803">
        <w:rPr>
          <w:rFonts w:cs="Simplified Arabic" w:hint="cs"/>
          <w:sz w:val="32"/>
          <w:szCs w:val="32"/>
          <w:rtl/>
          <w:lang w:bidi="ar-MA"/>
        </w:rPr>
        <w:t>ي</w:t>
      </w:r>
      <w:r>
        <w:rPr>
          <w:rFonts w:cs="Simplified Arabic" w:hint="cs"/>
          <w:sz w:val="32"/>
          <w:szCs w:val="32"/>
          <w:rtl/>
          <w:lang w:bidi="ar-MA"/>
        </w:rPr>
        <w:t>قترفه الأجير، ويرجع إلى الإساءة في أداء العمل من طرفه، يجعل المشغل المتبوع مسؤولا عن تعويض الضرر المتولد عنه، فذهب المجلس الأعلى إلى الإجابة على هذا التساؤل بالنفي بقوله: "لا يعتبر المشغل مسؤولا مدنيا عن الضرب العمدي الذي ارتكبه الأجير لكون ذلك مستقلا عن التبعية التي تربطه بمشغله وخارجا عن مهنته"</w:t>
      </w:r>
      <w:r w:rsidR="000F6149">
        <w:rPr>
          <w:rStyle w:val="FootnoteReference"/>
          <w:rFonts w:cs="Simplified Arabic"/>
          <w:sz w:val="32"/>
          <w:szCs w:val="32"/>
          <w:rtl/>
          <w:lang w:bidi="ar-MA"/>
        </w:rPr>
        <w:footnoteReference w:id="39"/>
      </w:r>
      <w:r w:rsidR="00D06084">
        <w:rPr>
          <w:rFonts w:cs="Simplified Arabic" w:hint="cs"/>
          <w:sz w:val="32"/>
          <w:szCs w:val="32"/>
          <w:rtl/>
          <w:lang w:bidi="ar-MA"/>
        </w:rPr>
        <w:t>.</w:t>
      </w:r>
    </w:p>
    <w:p w:rsidR="000F6149" w:rsidRDefault="000F6149" w:rsidP="00C95BE4">
      <w:pPr>
        <w:bidi/>
        <w:spacing w:after="120"/>
        <w:ind w:firstLine="566"/>
        <w:jc w:val="lowKashida"/>
        <w:rPr>
          <w:rFonts w:cs="Simplified Arabic"/>
          <w:sz w:val="32"/>
          <w:szCs w:val="32"/>
          <w:rtl/>
          <w:lang w:bidi="ar-MA"/>
        </w:rPr>
      </w:pPr>
      <w:r>
        <w:rPr>
          <w:rFonts w:cs="Simplified Arabic" w:hint="cs"/>
          <w:sz w:val="32"/>
          <w:szCs w:val="32"/>
          <w:rtl/>
          <w:lang w:bidi="ar-MA"/>
        </w:rPr>
        <w:t>وفي الأخير نشير إلى أن مسألة تقدير ما إذا ك</w:t>
      </w:r>
      <w:r w:rsidR="00D06084">
        <w:rPr>
          <w:rFonts w:cs="Simplified Arabic" w:hint="cs"/>
          <w:sz w:val="32"/>
          <w:szCs w:val="32"/>
          <w:rtl/>
          <w:lang w:bidi="ar-MA"/>
        </w:rPr>
        <w:t xml:space="preserve">ان الضرر </w:t>
      </w:r>
      <w:r w:rsidR="001F618F">
        <w:rPr>
          <w:rFonts w:cs="Simplified Arabic" w:hint="cs"/>
          <w:sz w:val="32"/>
          <w:szCs w:val="32"/>
          <w:rtl/>
          <w:lang w:bidi="ar-MA"/>
        </w:rPr>
        <w:t>أحدثه التابع مرتبطا بو</w:t>
      </w:r>
      <w:r>
        <w:rPr>
          <w:rFonts w:cs="Simplified Arabic" w:hint="cs"/>
          <w:sz w:val="32"/>
          <w:szCs w:val="32"/>
          <w:rtl/>
          <w:lang w:bidi="ar-MA"/>
        </w:rPr>
        <w:t>ظيفته أو بسبب</w:t>
      </w:r>
      <w:r w:rsidR="00CF2803">
        <w:rPr>
          <w:rFonts w:cs="Simplified Arabic" w:hint="cs"/>
          <w:sz w:val="32"/>
          <w:szCs w:val="32"/>
          <w:rtl/>
          <w:lang w:bidi="ar-MA"/>
        </w:rPr>
        <w:t>ها، يدخل ضمن السلطة التقديرية لق</w:t>
      </w:r>
      <w:r>
        <w:rPr>
          <w:rFonts w:cs="Simplified Arabic" w:hint="cs"/>
          <w:sz w:val="32"/>
          <w:szCs w:val="32"/>
          <w:rtl/>
          <w:lang w:bidi="ar-MA"/>
        </w:rPr>
        <w:t>اضي الموضوع فله أن يحمل المتبوع المسؤولية أو ينفيها عن</w:t>
      </w:r>
      <w:r w:rsidR="00C95BE4">
        <w:rPr>
          <w:rFonts w:cs="Simplified Arabic" w:hint="cs"/>
          <w:sz w:val="32"/>
          <w:szCs w:val="32"/>
          <w:rtl/>
          <w:lang w:bidi="ar-MA"/>
        </w:rPr>
        <w:t>ه</w:t>
      </w:r>
      <w:r>
        <w:rPr>
          <w:rFonts w:cs="Simplified Arabic" w:hint="cs"/>
          <w:sz w:val="32"/>
          <w:szCs w:val="32"/>
          <w:rtl/>
          <w:lang w:bidi="ar-MA"/>
        </w:rPr>
        <w:t>. من أجل ذلك ذهبت ابتدائية الدار البيضاء في ا</w:t>
      </w:r>
      <w:r w:rsidR="001F618F">
        <w:rPr>
          <w:rFonts w:cs="Simplified Arabic" w:hint="cs"/>
          <w:sz w:val="32"/>
          <w:szCs w:val="32"/>
          <w:rtl/>
          <w:lang w:bidi="ar-MA"/>
        </w:rPr>
        <w:t>لحكم الصاد</w:t>
      </w:r>
      <w:r>
        <w:rPr>
          <w:rFonts w:cs="Simplified Arabic" w:hint="cs"/>
          <w:sz w:val="32"/>
          <w:szCs w:val="32"/>
          <w:rtl/>
          <w:lang w:bidi="ar-MA"/>
        </w:rPr>
        <w:t>ر عنها</w:t>
      </w:r>
      <w:r w:rsidR="001F618F">
        <w:rPr>
          <w:rFonts w:cs="Simplified Arabic" w:hint="cs"/>
          <w:sz w:val="32"/>
          <w:szCs w:val="32"/>
          <w:rtl/>
          <w:lang w:bidi="ar-MA"/>
        </w:rPr>
        <w:t xml:space="preserve"> </w:t>
      </w:r>
      <w:r>
        <w:rPr>
          <w:rFonts w:cs="Simplified Arabic" w:hint="cs"/>
          <w:sz w:val="32"/>
          <w:szCs w:val="32"/>
          <w:rtl/>
          <w:lang w:bidi="ar-MA"/>
        </w:rPr>
        <w:t>بتاريخ 01/03/1944</w:t>
      </w:r>
      <w:r w:rsidR="001F618F">
        <w:rPr>
          <w:rStyle w:val="FootnoteReference"/>
          <w:rFonts w:cs="Simplified Arabic"/>
          <w:sz w:val="32"/>
          <w:szCs w:val="32"/>
          <w:rtl/>
          <w:lang w:bidi="ar-MA"/>
        </w:rPr>
        <w:footnoteReference w:id="40"/>
      </w:r>
      <w:r>
        <w:rPr>
          <w:rFonts w:cs="Simplified Arabic" w:hint="cs"/>
          <w:sz w:val="32"/>
          <w:szCs w:val="32"/>
          <w:rtl/>
          <w:lang w:bidi="ar-MA"/>
        </w:rPr>
        <w:t xml:space="preserve"> إلى مساءلة صاحب ال</w:t>
      </w:r>
      <w:r w:rsidR="001F618F">
        <w:rPr>
          <w:rFonts w:cs="Simplified Arabic" w:hint="cs"/>
          <w:sz w:val="32"/>
          <w:szCs w:val="32"/>
          <w:rtl/>
          <w:lang w:bidi="ar-MA"/>
        </w:rPr>
        <w:t xml:space="preserve">فندق </w:t>
      </w:r>
      <w:r w:rsidR="00A21648">
        <w:rPr>
          <w:rFonts w:cs="Simplified Arabic" w:hint="cs"/>
          <w:sz w:val="32"/>
          <w:szCs w:val="32"/>
          <w:rtl/>
          <w:lang w:bidi="ar-MA"/>
        </w:rPr>
        <w:t xml:space="preserve">عن الأضرار التي تسبب فيها بعض خدمه أثناء فترة العمل بالفندق. </w:t>
      </w:r>
    </w:p>
    <w:p w:rsidR="00FF212C" w:rsidRDefault="00FF212C" w:rsidP="00FF212C">
      <w:pPr>
        <w:bidi/>
        <w:spacing w:after="120"/>
        <w:ind w:firstLine="566"/>
        <w:jc w:val="lowKashida"/>
        <w:rPr>
          <w:rFonts w:cs="Simplified Arabic"/>
          <w:sz w:val="32"/>
          <w:szCs w:val="32"/>
          <w:rtl/>
          <w:lang w:bidi="ar-MA"/>
        </w:rPr>
      </w:pPr>
      <w:r>
        <w:rPr>
          <w:rFonts w:cs="Simplified Arabic" w:hint="cs"/>
          <w:sz w:val="32"/>
          <w:szCs w:val="32"/>
          <w:rtl/>
          <w:lang w:bidi="ar-MA"/>
        </w:rPr>
        <w:t>كانت تلكم إذن هي الأسس و الشروط التي ترتبط بمسؤولية المتبوع عن أعمال التابع، فما هي أثار قيام هذه المسؤولية ؟ وما هي عوارضها؟</w:t>
      </w:r>
    </w:p>
    <w:p w:rsidR="00661F96" w:rsidRPr="00D06084" w:rsidRDefault="00661F96" w:rsidP="00D06084">
      <w:pPr>
        <w:bidi/>
        <w:rPr>
          <w:rFonts w:cs="Simplified Arabic"/>
          <w:b/>
          <w:bCs/>
          <w:sz w:val="32"/>
          <w:szCs w:val="32"/>
          <w:lang w:bidi="ar-MA"/>
        </w:rPr>
      </w:pPr>
      <w:r>
        <w:rPr>
          <w:rFonts w:cs="Simplified Arabic"/>
          <w:b/>
          <w:bCs/>
          <w:sz w:val="32"/>
          <w:szCs w:val="32"/>
          <w:rtl/>
          <w:lang w:bidi="ar-MA"/>
        </w:rPr>
        <w:br w:type="page"/>
      </w:r>
      <w:r w:rsidR="00A21648" w:rsidRPr="00D06084">
        <w:rPr>
          <w:rFonts w:cs="MCS Jeddah S_U fissured." w:hint="cs"/>
          <w:b/>
          <w:bCs/>
          <w:sz w:val="36"/>
          <w:szCs w:val="36"/>
          <w:rtl/>
          <w:lang w:bidi="ar-MA"/>
        </w:rPr>
        <w:lastRenderedPageBreak/>
        <w:t xml:space="preserve">الفصل الثاني: </w:t>
      </w:r>
      <w:r w:rsidR="00C95BE4" w:rsidRPr="00D06084">
        <w:rPr>
          <w:rFonts w:cs="MCS Jeddah S_U fissured." w:hint="cs"/>
          <w:b/>
          <w:bCs/>
          <w:sz w:val="36"/>
          <w:szCs w:val="36"/>
          <w:rtl/>
          <w:lang w:bidi="ar-MA"/>
        </w:rPr>
        <w:t>آ</w:t>
      </w:r>
      <w:r w:rsidR="00A21648" w:rsidRPr="00D06084">
        <w:rPr>
          <w:rFonts w:cs="MCS Jeddah S_U fissured." w:hint="cs"/>
          <w:b/>
          <w:bCs/>
          <w:sz w:val="36"/>
          <w:szCs w:val="36"/>
          <w:rtl/>
          <w:lang w:bidi="ar-MA"/>
        </w:rPr>
        <w:t>ثار قيام مسؤولية المتبوع عن أعمال التابع</w:t>
      </w:r>
      <w:r w:rsidR="00C95BE4" w:rsidRPr="00D06084">
        <w:rPr>
          <w:rFonts w:cs="MCS Jeddah S_U fissured." w:hint="cs"/>
          <w:b/>
          <w:bCs/>
          <w:sz w:val="36"/>
          <w:szCs w:val="36"/>
          <w:rtl/>
          <w:lang w:bidi="ar-MA"/>
        </w:rPr>
        <w:t xml:space="preserve"> </w:t>
      </w:r>
      <w:r w:rsidR="00B127C8" w:rsidRPr="00D06084">
        <w:rPr>
          <w:rFonts w:cs="MCS Jeddah S_U fissured." w:hint="cs"/>
          <w:b/>
          <w:bCs/>
          <w:sz w:val="36"/>
          <w:szCs w:val="36"/>
          <w:rtl/>
          <w:lang w:bidi="ar-MA"/>
        </w:rPr>
        <w:t>وعوارضها</w:t>
      </w:r>
      <w:r w:rsidR="00C95BE4" w:rsidRPr="00D06084">
        <w:rPr>
          <w:rFonts w:cs="MCS Jeddah S_U fissured." w:hint="cs"/>
          <w:b/>
          <w:bCs/>
          <w:sz w:val="36"/>
          <w:szCs w:val="36"/>
          <w:rtl/>
          <w:lang w:bidi="ar-MA"/>
        </w:rPr>
        <w:t xml:space="preserve">        </w:t>
      </w:r>
    </w:p>
    <w:p w:rsidR="00A21648" w:rsidRDefault="00A21648" w:rsidP="00C95BE4">
      <w:pPr>
        <w:bidi/>
        <w:spacing w:after="120"/>
        <w:ind w:firstLine="566"/>
        <w:jc w:val="lowKashida"/>
        <w:rPr>
          <w:rFonts w:cs="Simplified Arabic"/>
          <w:sz w:val="32"/>
          <w:szCs w:val="32"/>
          <w:rtl/>
          <w:lang w:bidi="ar-MA"/>
        </w:rPr>
      </w:pPr>
      <w:r>
        <w:rPr>
          <w:rFonts w:cs="Simplified Arabic" w:hint="cs"/>
          <w:sz w:val="32"/>
          <w:szCs w:val="32"/>
          <w:rtl/>
          <w:lang w:bidi="ar-MA"/>
        </w:rPr>
        <w:t xml:space="preserve">يترتب على تحقق جميع عناصر مسؤولية المتبوع </w:t>
      </w:r>
      <w:r w:rsidR="00C95BE4">
        <w:rPr>
          <w:rFonts w:cs="Simplified Arabic" w:hint="cs"/>
          <w:sz w:val="32"/>
          <w:szCs w:val="32"/>
          <w:rtl/>
          <w:lang w:bidi="ar-MA"/>
        </w:rPr>
        <w:t xml:space="preserve">عن </w:t>
      </w:r>
      <w:r>
        <w:rPr>
          <w:rFonts w:cs="Simplified Arabic" w:hint="cs"/>
          <w:sz w:val="32"/>
          <w:szCs w:val="32"/>
          <w:rtl/>
          <w:lang w:bidi="ar-MA"/>
        </w:rPr>
        <w:t xml:space="preserve">أعمال التابع  </w:t>
      </w:r>
      <w:r w:rsidR="00C95BE4">
        <w:rPr>
          <w:rFonts w:cs="Simplified Arabic" w:hint="cs"/>
          <w:sz w:val="32"/>
          <w:szCs w:val="32"/>
          <w:rtl/>
          <w:lang w:bidi="ar-MA"/>
        </w:rPr>
        <w:t>حق ا</w:t>
      </w:r>
      <w:r>
        <w:rPr>
          <w:rFonts w:cs="Simplified Arabic" w:hint="cs"/>
          <w:sz w:val="32"/>
          <w:szCs w:val="32"/>
          <w:rtl/>
          <w:lang w:bidi="ar-MA"/>
        </w:rPr>
        <w:t xml:space="preserve">لمتضرر في المطالبة بحقوقه المدنية، هذه المطالبة التي تتخذ أكثر من مجرى، حيث يحق له مقاضاة المتبوع وحده أو التابع وحده أو </w:t>
      </w:r>
      <w:r w:rsidR="00D9083A">
        <w:rPr>
          <w:rFonts w:cs="Simplified Arabic" w:hint="cs"/>
          <w:sz w:val="32"/>
          <w:szCs w:val="32"/>
          <w:rtl/>
          <w:lang w:bidi="ar-MA"/>
        </w:rPr>
        <w:t>كلامها معا</w:t>
      </w:r>
      <w:r>
        <w:rPr>
          <w:rFonts w:cs="Simplified Arabic" w:hint="cs"/>
          <w:sz w:val="32"/>
          <w:szCs w:val="32"/>
          <w:rtl/>
          <w:lang w:bidi="ar-MA"/>
        </w:rPr>
        <w:t>.</w:t>
      </w:r>
    </w:p>
    <w:p w:rsidR="00A21648" w:rsidRDefault="00A21648" w:rsidP="00A21648">
      <w:pPr>
        <w:bidi/>
        <w:spacing w:after="120"/>
        <w:ind w:firstLine="566"/>
        <w:jc w:val="lowKashida"/>
        <w:rPr>
          <w:rFonts w:cs="Simplified Arabic"/>
          <w:sz w:val="32"/>
          <w:szCs w:val="32"/>
          <w:rtl/>
          <w:lang w:bidi="ar-MA"/>
        </w:rPr>
      </w:pPr>
      <w:r>
        <w:rPr>
          <w:rFonts w:cs="Simplified Arabic" w:hint="cs"/>
          <w:sz w:val="32"/>
          <w:szCs w:val="32"/>
          <w:rtl/>
          <w:lang w:bidi="ar-MA"/>
        </w:rPr>
        <w:t>لكن وبالرغم من أن مسؤولية المتبوع عن أعمال التابع تكون ثابتة في غالب الأحيان</w:t>
      </w:r>
      <w:r w:rsidR="0083723A">
        <w:rPr>
          <w:rFonts w:cs="Simplified Arabic" w:hint="cs"/>
          <w:sz w:val="32"/>
          <w:szCs w:val="32"/>
          <w:rtl/>
          <w:lang w:bidi="ar-MA"/>
        </w:rPr>
        <w:t>،</w:t>
      </w:r>
      <w:r>
        <w:rPr>
          <w:rFonts w:cs="Simplified Arabic" w:hint="cs"/>
          <w:sz w:val="32"/>
          <w:szCs w:val="32"/>
          <w:rtl/>
          <w:lang w:bidi="ar-MA"/>
        </w:rPr>
        <w:t xml:space="preserve"> فإن هذه المسؤولية قد </w:t>
      </w:r>
      <w:r w:rsidR="0083723A">
        <w:rPr>
          <w:rFonts w:cs="Simplified Arabic" w:hint="cs"/>
          <w:sz w:val="32"/>
          <w:szCs w:val="32"/>
          <w:rtl/>
          <w:lang w:bidi="ar-MA"/>
        </w:rPr>
        <w:t>تلحقها عوارض تجعل المتبوع في منأ</w:t>
      </w:r>
      <w:r>
        <w:rPr>
          <w:rFonts w:cs="Simplified Arabic" w:hint="cs"/>
          <w:sz w:val="32"/>
          <w:szCs w:val="32"/>
          <w:rtl/>
          <w:lang w:bidi="ar-MA"/>
        </w:rPr>
        <w:t xml:space="preserve">ى عن أية مساءلة. </w:t>
      </w:r>
    </w:p>
    <w:p w:rsidR="0076310F" w:rsidRPr="0083723A" w:rsidRDefault="0076310F" w:rsidP="00171CA9">
      <w:pPr>
        <w:bidi/>
        <w:spacing w:after="120"/>
        <w:jc w:val="lowKashida"/>
        <w:rPr>
          <w:rFonts w:cs="MCS Shafa S_U normal."/>
          <w:b/>
          <w:bCs/>
          <w:sz w:val="36"/>
          <w:szCs w:val="36"/>
          <w:rtl/>
          <w:lang w:bidi="ar-MA"/>
        </w:rPr>
      </w:pPr>
      <w:r w:rsidRPr="0083723A">
        <w:rPr>
          <w:rFonts w:cs="MCS Shafa S_U normal." w:hint="cs"/>
          <w:b/>
          <w:bCs/>
          <w:sz w:val="36"/>
          <w:szCs w:val="36"/>
          <w:rtl/>
          <w:lang w:bidi="ar-MA"/>
        </w:rPr>
        <w:t xml:space="preserve"> المبحث الأول: آثار قيام مسؤولية المتبوع عن أعمال التابع </w:t>
      </w:r>
    </w:p>
    <w:p w:rsidR="0076310F" w:rsidRDefault="0083723A" w:rsidP="0076310F">
      <w:pPr>
        <w:bidi/>
        <w:spacing w:after="120"/>
        <w:ind w:firstLine="566"/>
        <w:jc w:val="lowKashida"/>
        <w:rPr>
          <w:rFonts w:cs="Simplified Arabic"/>
          <w:sz w:val="32"/>
          <w:szCs w:val="32"/>
          <w:rtl/>
          <w:lang w:bidi="ar-MA"/>
        </w:rPr>
      </w:pPr>
      <w:r>
        <w:rPr>
          <w:rFonts w:cs="Simplified Arabic" w:hint="cs"/>
          <w:sz w:val="32"/>
          <w:szCs w:val="32"/>
          <w:rtl/>
          <w:lang w:bidi="ar-MA"/>
        </w:rPr>
        <w:t xml:space="preserve"> يتمخض عن</w:t>
      </w:r>
      <w:r w:rsidR="0076310F">
        <w:rPr>
          <w:rFonts w:cs="Simplified Arabic" w:hint="cs"/>
          <w:sz w:val="32"/>
          <w:szCs w:val="32"/>
          <w:rtl/>
          <w:lang w:bidi="ar-MA"/>
        </w:rPr>
        <w:t xml:space="preserve"> قيام مسؤولية المتبوع عن أعمال تابعه الضارة رجوع أطراف هذه العلاقة على بعضهم البعض، هذا الرجوع الذي ينتظم في علاقات ثلاث ترسم منحى المطالبة بالحقوق المدنية.</w:t>
      </w:r>
    </w:p>
    <w:p w:rsidR="0076310F" w:rsidRDefault="0076310F" w:rsidP="0076310F">
      <w:pPr>
        <w:bidi/>
        <w:spacing w:after="120"/>
        <w:ind w:firstLine="566"/>
        <w:jc w:val="lowKashida"/>
        <w:rPr>
          <w:rFonts w:cs="Simplified Arabic"/>
          <w:sz w:val="32"/>
          <w:szCs w:val="32"/>
          <w:rtl/>
          <w:lang w:bidi="ar-MA"/>
        </w:rPr>
      </w:pPr>
      <w:r>
        <w:rPr>
          <w:rFonts w:cs="Simplified Arabic" w:hint="cs"/>
          <w:sz w:val="32"/>
          <w:szCs w:val="32"/>
          <w:rtl/>
          <w:lang w:bidi="ar-MA"/>
        </w:rPr>
        <w:t xml:space="preserve"> ومن أجل ذلك سنتناول رجوع المتضرر على المتبوع من جهة، ثم رجوعه على التابع من جهة أخرى، وفي الأخير رجوع المتبوع على التابع.</w:t>
      </w:r>
    </w:p>
    <w:p w:rsidR="0076310F" w:rsidRPr="007F72E2" w:rsidRDefault="0076310F" w:rsidP="0076310F">
      <w:pPr>
        <w:bidi/>
        <w:spacing w:after="120"/>
        <w:ind w:firstLine="566"/>
        <w:jc w:val="lowKashida"/>
        <w:rPr>
          <w:rFonts w:asciiTheme="majorBidi" w:hAnsiTheme="majorBidi" w:cstheme="majorBidi"/>
          <w:b/>
          <w:bCs/>
          <w:sz w:val="32"/>
          <w:szCs w:val="32"/>
          <w:u w:val="single"/>
          <w:rtl/>
          <w:lang w:bidi="ar-MA"/>
        </w:rPr>
      </w:pPr>
      <w:r w:rsidRPr="0083723A">
        <w:rPr>
          <w:rFonts w:asciiTheme="majorBidi" w:hAnsiTheme="majorBidi" w:cstheme="majorBidi" w:hint="cs"/>
          <w:b/>
          <w:bCs/>
          <w:sz w:val="32"/>
          <w:szCs w:val="32"/>
          <w:rtl/>
          <w:lang w:bidi="ar-MA"/>
        </w:rPr>
        <w:t>المطب الأول: رجوع المتضرر على المتبوع</w:t>
      </w:r>
    </w:p>
    <w:p w:rsidR="0076310F" w:rsidRDefault="0076310F" w:rsidP="0083723A">
      <w:pPr>
        <w:bidi/>
        <w:spacing w:after="120"/>
        <w:ind w:firstLine="566"/>
        <w:jc w:val="lowKashida"/>
        <w:rPr>
          <w:rFonts w:cs="Simplified Arabic"/>
          <w:sz w:val="32"/>
          <w:szCs w:val="32"/>
          <w:rtl/>
          <w:lang w:bidi="ar-MA"/>
        </w:rPr>
      </w:pPr>
      <w:r>
        <w:rPr>
          <w:rFonts w:cs="Simplified Arabic" w:hint="cs"/>
          <w:sz w:val="32"/>
          <w:szCs w:val="32"/>
          <w:rtl/>
          <w:lang w:bidi="ar-MA"/>
        </w:rPr>
        <w:t xml:space="preserve">سبقت الإشارة إلى أن </w:t>
      </w:r>
      <w:r w:rsidR="0083723A">
        <w:rPr>
          <w:rFonts w:cs="Simplified Arabic" w:hint="cs"/>
          <w:sz w:val="32"/>
          <w:szCs w:val="32"/>
          <w:rtl/>
          <w:lang w:bidi="ar-MA"/>
        </w:rPr>
        <w:t xml:space="preserve">مسؤولية المتبوع عما يتسبب فيه التابع من ضرر للغير مسؤولية مفترضة </w:t>
      </w:r>
      <w:r>
        <w:rPr>
          <w:rFonts w:cs="Simplified Arabic" w:hint="cs"/>
          <w:sz w:val="32"/>
          <w:szCs w:val="32"/>
          <w:rtl/>
          <w:lang w:bidi="ar-MA"/>
        </w:rPr>
        <w:t>افت</w:t>
      </w:r>
      <w:r w:rsidR="0083723A">
        <w:rPr>
          <w:rFonts w:cs="Simplified Arabic" w:hint="cs"/>
          <w:sz w:val="32"/>
          <w:szCs w:val="32"/>
          <w:rtl/>
          <w:lang w:bidi="ar-MA"/>
        </w:rPr>
        <w:t>راضا لا يقبل معه إثبات العكس.</w:t>
      </w:r>
      <w:r>
        <w:rPr>
          <w:rFonts w:cs="Simplified Arabic" w:hint="cs"/>
          <w:sz w:val="32"/>
          <w:szCs w:val="32"/>
          <w:rtl/>
          <w:lang w:bidi="ar-MA"/>
        </w:rPr>
        <w:t xml:space="preserve"> وباعتبارها مسؤولية تبعية، لا تتوافر إلا بتوافر مسؤولية التابع</w:t>
      </w:r>
      <w:r w:rsidR="0083723A">
        <w:rPr>
          <w:rFonts w:cs="Simplified Arabic" w:hint="cs"/>
          <w:sz w:val="32"/>
          <w:szCs w:val="32"/>
          <w:rtl/>
          <w:lang w:bidi="ar-MA"/>
        </w:rPr>
        <w:t>؛</w:t>
      </w:r>
      <w:r>
        <w:rPr>
          <w:rFonts w:cs="Simplified Arabic" w:hint="cs"/>
          <w:sz w:val="32"/>
          <w:szCs w:val="32"/>
          <w:rtl/>
          <w:lang w:bidi="ar-MA"/>
        </w:rPr>
        <w:t xml:space="preserve"> أي أ</w:t>
      </w:r>
      <w:r w:rsidR="0083723A">
        <w:rPr>
          <w:rFonts w:cs="Simplified Arabic" w:hint="cs"/>
          <w:sz w:val="32"/>
          <w:szCs w:val="32"/>
          <w:rtl/>
          <w:lang w:bidi="ar-MA"/>
        </w:rPr>
        <w:t>نها تدور معها وجود</w:t>
      </w:r>
      <w:r w:rsidR="00516960">
        <w:rPr>
          <w:rFonts w:cs="Simplified Arabic" w:hint="cs"/>
          <w:sz w:val="32"/>
          <w:szCs w:val="32"/>
          <w:rtl/>
          <w:lang w:bidi="ar-MA"/>
        </w:rPr>
        <w:t>ا أو عدم</w:t>
      </w:r>
      <w:r w:rsidR="0083723A">
        <w:rPr>
          <w:rFonts w:cs="Simplified Arabic" w:hint="cs"/>
          <w:sz w:val="32"/>
          <w:szCs w:val="32"/>
          <w:rtl/>
          <w:lang w:bidi="ar-MA"/>
        </w:rPr>
        <w:t>ا.</w:t>
      </w:r>
    </w:p>
    <w:p w:rsidR="004A7015" w:rsidRDefault="0076310F" w:rsidP="00C95BE4">
      <w:pPr>
        <w:bidi/>
        <w:spacing w:after="120"/>
        <w:ind w:firstLine="566"/>
        <w:jc w:val="lowKashida"/>
        <w:rPr>
          <w:rFonts w:cs="Simplified Arabic"/>
          <w:sz w:val="32"/>
          <w:szCs w:val="32"/>
          <w:rtl/>
          <w:lang w:bidi="ar-MA"/>
        </w:rPr>
      </w:pPr>
      <w:r>
        <w:rPr>
          <w:rFonts w:cs="Simplified Arabic" w:hint="cs"/>
          <w:sz w:val="32"/>
          <w:szCs w:val="32"/>
          <w:rtl/>
          <w:lang w:bidi="ar-MA"/>
        </w:rPr>
        <w:t xml:space="preserve"> وإذ كان الأمر كذلك فإن للمضرور الحق في</w:t>
      </w:r>
      <w:r w:rsidR="0083723A">
        <w:rPr>
          <w:rFonts w:cs="Simplified Arabic" w:hint="cs"/>
          <w:sz w:val="32"/>
          <w:szCs w:val="32"/>
          <w:rtl/>
          <w:lang w:bidi="ar-MA"/>
        </w:rPr>
        <w:t xml:space="preserve"> رفع دعواه على المتبوع مطالبا إياه</w:t>
      </w:r>
      <w:r>
        <w:rPr>
          <w:rFonts w:cs="Simplified Arabic" w:hint="cs"/>
          <w:sz w:val="32"/>
          <w:szCs w:val="32"/>
          <w:rtl/>
          <w:lang w:bidi="ar-MA"/>
        </w:rPr>
        <w:t xml:space="preserve"> بالتعويض عما أحدثه تابعه </w:t>
      </w:r>
      <w:r w:rsidR="004A7015">
        <w:rPr>
          <w:rFonts w:cs="Simplified Arabic" w:hint="cs"/>
          <w:sz w:val="32"/>
          <w:szCs w:val="32"/>
          <w:rtl/>
          <w:lang w:bidi="ar-MA"/>
        </w:rPr>
        <w:t xml:space="preserve">من ضرر له، كلما </w:t>
      </w:r>
      <w:r>
        <w:rPr>
          <w:rFonts w:cs="Simplified Arabic" w:hint="cs"/>
          <w:sz w:val="32"/>
          <w:szCs w:val="32"/>
          <w:rtl/>
          <w:lang w:bidi="ar-MA"/>
        </w:rPr>
        <w:t>تحقق</w:t>
      </w:r>
      <w:r w:rsidR="004A7015">
        <w:rPr>
          <w:rFonts w:cs="Simplified Arabic" w:hint="cs"/>
          <w:sz w:val="32"/>
          <w:szCs w:val="32"/>
          <w:rtl/>
          <w:lang w:bidi="ar-MA"/>
        </w:rPr>
        <w:t>ت</w:t>
      </w:r>
      <w:r>
        <w:rPr>
          <w:rFonts w:cs="Simplified Arabic" w:hint="cs"/>
          <w:sz w:val="32"/>
          <w:szCs w:val="32"/>
          <w:rtl/>
          <w:lang w:bidi="ar-MA"/>
        </w:rPr>
        <w:t xml:space="preserve"> الشروط المنصوص عليها في الفقرة الثالثة من الفصل 85 من </w:t>
      </w:r>
      <w:r w:rsidR="004A7015">
        <w:rPr>
          <w:rFonts w:cs="Simplified Arabic" w:hint="cs"/>
          <w:sz w:val="32"/>
          <w:szCs w:val="32"/>
          <w:rtl/>
          <w:lang w:bidi="ar-MA"/>
        </w:rPr>
        <w:t>ق.ل.ع .</w:t>
      </w:r>
    </w:p>
    <w:p w:rsidR="0076310F" w:rsidRDefault="004A7015" w:rsidP="004A7015">
      <w:pPr>
        <w:bidi/>
        <w:spacing w:after="120"/>
        <w:ind w:firstLine="566"/>
        <w:jc w:val="lowKashida"/>
        <w:rPr>
          <w:rFonts w:cs="Simplified Arabic"/>
          <w:sz w:val="32"/>
          <w:szCs w:val="32"/>
          <w:rtl/>
          <w:lang w:bidi="ar-MA"/>
        </w:rPr>
      </w:pPr>
      <w:r>
        <w:rPr>
          <w:rFonts w:cs="Simplified Arabic" w:hint="cs"/>
          <w:sz w:val="32"/>
          <w:szCs w:val="32"/>
          <w:rtl/>
          <w:lang w:bidi="ar-MA"/>
        </w:rPr>
        <w:lastRenderedPageBreak/>
        <w:t>و</w:t>
      </w:r>
      <w:r w:rsidR="00C95BE4">
        <w:rPr>
          <w:rFonts w:cs="Simplified Arabic" w:hint="cs"/>
          <w:sz w:val="32"/>
          <w:szCs w:val="32"/>
          <w:rtl/>
          <w:lang w:bidi="ar-MA"/>
        </w:rPr>
        <w:t>مساء</w:t>
      </w:r>
      <w:r w:rsidR="0076310F">
        <w:rPr>
          <w:rFonts w:cs="Simplified Arabic" w:hint="cs"/>
          <w:sz w:val="32"/>
          <w:szCs w:val="32"/>
          <w:rtl/>
          <w:lang w:bidi="ar-MA"/>
        </w:rPr>
        <w:t>لة ا</w:t>
      </w:r>
      <w:r>
        <w:rPr>
          <w:rFonts w:cs="Simplified Arabic" w:hint="cs"/>
          <w:sz w:val="32"/>
          <w:szCs w:val="32"/>
          <w:rtl/>
          <w:lang w:bidi="ar-MA"/>
        </w:rPr>
        <w:t>لمتبوع عن أفعال تابعه الم</w:t>
      </w:r>
      <w:r w:rsidR="0076310F">
        <w:rPr>
          <w:rFonts w:cs="Simplified Arabic" w:hint="cs"/>
          <w:sz w:val="32"/>
          <w:szCs w:val="32"/>
          <w:rtl/>
          <w:lang w:bidi="ar-MA"/>
        </w:rPr>
        <w:t>ض</w:t>
      </w:r>
      <w:r>
        <w:rPr>
          <w:rFonts w:cs="Simplified Arabic" w:hint="cs"/>
          <w:sz w:val="32"/>
          <w:szCs w:val="32"/>
          <w:rtl/>
          <w:lang w:bidi="ar-MA"/>
        </w:rPr>
        <w:t>رة با</w:t>
      </w:r>
      <w:r w:rsidR="0076310F">
        <w:rPr>
          <w:rFonts w:cs="Simplified Arabic" w:hint="cs"/>
          <w:sz w:val="32"/>
          <w:szCs w:val="32"/>
          <w:rtl/>
          <w:lang w:bidi="ar-MA"/>
        </w:rPr>
        <w:t>لغير،</w:t>
      </w:r>
      <w:r>
        <w:rPr>
          <w:rFonts w:cs="Simplified Arabic" w:hint="cs"/>
          <w:sz w:val="32"/>
          <w:szCs w:val="32"/>
          <w:rtl/>
          <w:lang w:bidi="ar-MA"/>
        </w:rPr>
        <w:t xml:space="preserve"> لا يستوجب</w:t>
      </w:r>
      <w:r w:rsidR="0076310F">
        <w:rPr>
          <w:rFonts w:cs="Simplified Arabic" w:hint="cs"/>
          <w:sz w:val="32"/>
          <w:szCs w:val="32"/>
          <w:rtl/>
          <w:lang w:bidi="ar-MA"/>
        </w:rPr>
        <w:t xml:space="preserve"> أن يكون هذا التابع ممثلا في الدعوى التي يرفعها المضرور لمطالبة المتبوع بتعويضه، ما د</w:t>
      </w:r>
      <w:r w:rsidR="00C95BE4">
        <w:rPr>
          <w:rFonts w:cs="Simplified Arabic" w:hint="cs"/>
          <w:sz w:val="32"/>
          <w:szCs w:val="32"/>
          <w:rtl/>
          <w:lang w:bidi="ar-MA"/>
        </w:rPr>
        <w:t>ام قد ثبت خطأ التابع الموجب لمساء</w:t>
      </w:r>
      <w:r w:rsidR="0076310F">
        <w:rPr>
          <w:rFonts w:cs="Simplified Arabic" w:hint="cs"/>
          <w:sz w:val="32"/>
          <w:szCs w:val="32"/>
          <w:rtl/>
          <w:lang w:bidi="ar-MA"/>
        </w:rPr>
        <w:t>لة المتبوع</w:t>
      </w:r>
      <w:r w:rsidR="00C95BE4">
        <w:rPr>
          <w:rFonts w:cs="Simplified Arabic" w:hint="cs"/>
          <w:sz w:val="32"/>
          <w:szCs w:val="32"/>
          <w:rtl/>
          <w:lang w:bidi="ar-MA"/>
        </w:rPr>
        <w:t>.</w:t>
      </w:r>
      <w:r w:rsidR="0076310F">
        <w:rPr>
          <w:rStyle w:val="FootnoteReference"/>
          <w:rFonts w:cs="Simplified Arabic"/>
          <w:sz w:val="32"/>
          <w:szCs w:val="32"/>
          <w:rtl/>
          <w:lang w:bidi="ar-MA"/>
        </w:rPr>
        <w:footnoteReference w:id="41"/>
      </w:r>
      <w:r w:rsidR="0076310F">
        <w:rPr>
          <w:rFonts w:cs="Simplified Arabic" w:hint="cs"/>
          <w:sz w:val="32"/>
          <w:szCs w:val="32"/>
          <w:rtl/>
          <w:lang w:bidi="ar-MA"/>
        </w:rPr>
        <w:t xml:space="preserve"> </w:t>
      </w:r>
    </w:p>
    <w:p w:rsidR="0076310F" w:rsidRDefault="0076310F" w:rsidP="00847D60">
      <w:pPr>
        <w:bidi/>
        <w:spacing w:after="120"/>
        <w:ind w:firstLine="566"/>
        <w:jc w:val="lowKashida"/>
        <w:rPr>
          <w:rFonts w:cs="Simplified Arabic"/>
          <w:sz w:val="32"/>
          <w:szCs w:val="32"/>
          <w:rtl/>
          <w:lang w:bidi="ar-MA"/>
        </w:rPr>
      </w:pPr>
      <w:r>
        <w:rPr>
          <w:rFonts w:cs="Simplified Arabic" w:hint="cs"/>
          <w:sz w:val="32"/>
          <w:szCs w:val="32"/>
          <w:rtl/>
          <w:lang w:bidi="ar-MA"/>
        </w:rPr>
        <w:t>وقد أثبت الواقع العملي أن المضرور غالبا ما</w:t>
      </w:r>
      <w:r w:rsidR="003905F6">
        <w:rPr>
          <w:rFonts w:cs="Simplified Arabic" w:hint="cs"/>
          <w:sz w:val="32"/>
          <w:szCs w:val="32"/>
          <w:rtl/>
          <w:lang w:bidi="ar-MA"/>
        </w:rPr>
        <w:t xml:space="preserve"> يتجه إلى الرجوع على المتبوع بدلا من التابع للمطالبة بالتعويض. ولعل ما يفسر ذلك أن المشرع المغربي ونظيره المقارن</w:t>
      </w:r>
      <w:r w:rsidR="003905F6">
        <w:rPr>
          <w:rStyle w:val="FootnoteReference"/>
          <w:rFonts w:cs="Simplified Arabic"/>
          <w:sz w:val="32"/>
          <w:szCs w:val="32"/>
          <w:rtl/>
          <w:lang w:bidi="ar-MA"/>
        </w:rPr>
        <w:footnoteReference w:id="42"/>
      </w:r>
      <w:r w:rsidR="003905F6">
        <w:rPr>
          <w:rFonts w:cs="Simplified Arabic" w:hint="cs"/>
          <w:sz w:val="32"/>
          <w:szCs w:val="32"/>
          <w:rtl/>
          <w:lang w:bidi="ar-MA"/>
        </w:rPr>
        <w:t>،  قد جعله مسؤولا بقوة القانون</w:t>
      </w:r>
      <w:r w:rsidR="004A7015">
        <w:rPr>
          <w:rFonts w:cs="Simplified Arabic" w:hint="cs"/>
          <w:sz w:val="32"/>
          <w:szCs w:val="32"/>
          <w:rtl/>
          <w:lang w:bidi="ar-MA"/>
        </w:rPr>
        <w:t xml:space="preserve"> وبقرينة قاطعة غير قابلة لإثبات العكس</w:t>
      </w:r>
      <w:r w:rsidR="003905F6">
        <w:rPr>
          <w:rFonts w:cs="Simplified Arabic" w:hint="cs"/>
          <w:sz w:val="32"/>
          <w:szCs w:val="32"/>
          <w:rtl/>
          <w:lang w:bidi="ar-MA"/>
        </w:rPr>
        <w:t xml:space="preserve"> وذلك استنادا إلى ما ورد في الفقرة الثالثة من الفصل 85 من </w:t>
      </w:r>
      <w:r w:rsidR="00847D60">
        <w:rPr>
          <w:rFonts w:cs="Simplified Arabic" w:hint="cs"/>
          <w:sz w:val="32"/>
          <w:szCs w:val="32"/>
          <w:rtl/>
          <w:lang w:bidi="ar-MA"/>
        </w:rPr>
        <w:t>ق.ل.ع</w:t>
      </w:r>
      <w:r w:rsidR="004A7015">
        <w:rPr>
          <w:rFonts w:cs="Simplified Arabic" w:hint="cs"/>
          <w:sz w:val="32"/>
          <w:szCs w:val="32"/>
          <w:rtl/>
          <w:lang w:bidi="ar-MA"/>
        </w:rPr>
        <w:t>؛</w:t>
      </w:r>
      <w:r w:rsidR="003905F6">
        <w:rPr>
          <w:rFonts w:cs="Simplified Arabic" w:hint="cs"/>
          <w:sz w:val="32"/>
          <w:szCs w:val="32"/>
          <w:rtl/>
          <w:lang w:bidi="ar-MA"/>
        </w:rPr>
        <w:t xml:space="preserve"> حيث جعل مسؤوليته قائمة على الخطأ المفترض غير القابل لإثبات العكس، مما لا يستطيع معه دفع هذه المسؤولية، ولو أثبت أنه كان يستحيل عليه أن يمنع الفعل الذي سبب ضررا للغير</w:t>
      </w:r>
      <w:r w:rsidR="003905F6">
        <w:rPr>
          <w:rStyle w:val="FootnoteReference"/>
          <w:rFonts w:cs="Simplified Arabic"/>
          <w:sz w:val="32"/>
          <w:szCs w:val="32"/>
          <w:rtl/>
          <w:lang w:bidi="ar-MA"/>
        </w:rPr>
        <w:footnoteReference w:id="43"/>
      </w:r>
      <w:r w:rsidR="004A7015">
        <w:rPr>
          <w:rFonts w:cs="Simplified Arabic" w:hint="cs"/>
          <w:sz w:val="32"/>
          <w:szCs w:val="32"/>
          <w:rtl/>
          <w:lang w:bidi="ar-MA"/>
        </w:rPr>
        <w:t>. فضلا عن أن المضرور قد</w:t>
      </w:r>
      <w:r w:rsidR="003905F6">
        <w:rPr>
          <w:rFonts w:cs="Simplified Arabic" w:hint="cs"/>
          <w:sz w:val="32"/>
          <w:szCs w:val="32"/>
          <w:rtl/>
          <w:lang w:bidi="ar-MA"/>
        </w:rPr>
        <w:t xml:space="preserve"> يستند إلى ملاءة الذمة المالية للمتبوع لمطالبته </w:t>
      </w:r>
      <w:r w:rsidR="004A7015">
        <w:rPr>
          <w:rFonts w:cs="Simplified Arabic" w:hint="cs"/>
          <w:sz w:val="32"/>
          <w:szCs w:val="32"/>
          <w:rtl/>
          <w:lang w:bidi="ar-MA"/>
        </w:rPr>
        <w:t xml:space="preserve">بالتعويض حتى يكون في منأى عن </w:t>
      </w:r>
      <w:r w:rsidR="00AB6F06">
        <w:rPr>
          <w:rFonts w:cs="Simplified Arabic" w:hint="cs"/>
          <w:sz w:val="32"/>
          <w:szCs w:val="32"/>
          <w:rtl/>
          <w:lang w:bidi="ar-MA"/>
        </w:rPr>
        <w:t>تذرع</w:t>
      </w:r>
      <w:r w:rsidR="003905F6">
        <w:rPr>
          <w:rFonts w:cs="Simplified Arabic" w:hint="cs"/>
          <w:sz w:val="32"/>
          <w:szCs w:val="32"/>
          <w:rtl/>
          <w:lang w:bidi="ar-MA"/>
        </w:rPr>
        <w:t xml:space="preserve"> التابع ب</w:t>
      </w:r>
      <w:r w:rsidR="00847D60">
        <w:rPr>
          <w:rFonts w:cs="Simplified Arabic" w:hint="cs"/>
          <w:sz w:val="32"/>
          <w:szCs w:val="32"/>
          <w:rtl/>
          <w:lang w:bidi="ar-MA"/>
        </w:rPr>
        <w:t>ع</w:t>
      </w:r>
      <w:r w:rsidR="003905F6">
        <w:rPr>
          <w:rFonts w:cs="Simplified Arabic" w:hint="cs"/>
          <w:sz w:val="32"/>
          <w:szCs w:val="32"/>
          <w:rtl/>
          <w:lang w:bidi="ar-MA"/>
        </w:rPr>
        <w:t>سره.</w:t>
      </w:r>
    </w:p>
    <w:p w:rsidR="006B23EA" w:rsidRDefault="006B23EA" w:rsidP="00847D60">
      <w:pPr>
        <w:bidi/>
        <w:spacing w:after="120"/>
        <w:ind w:firstLine="566"/>
        <w:jc w:val="lowKashida"/>
        <w:rPr>
          <w:rFonts w:cs="Simplified Arabic"/>
          <w:sz w:val="32"/>
          <w:szCs w:val="32"/>
          <w:rtl/>
          <w:lang w:bidi="ar-MA"/>
        </w:rPr>
      </w:pPr>
      <w:r>
        <w:rPr>
          <w:rFonts w:cs="Simplified Arabic" w:hint="cs"/>
          <w:sz w:val="32"/>
          <w:szCs w:val="32"/>
          <w:rtl/>
          <w:lang w:bidi="ar-MA"/>
        </w:rPr>
        <w:t xml:space="preserve"> و</w:t>
      </w:r>
      <w:r w:rsidR="00AB6F06">
        <w:rPr>
          <w:rFonts w:cs="Simplified Arabic" w:hint="cs"/>
          <w:sz w:val="32"/>
          <w:szCs w:val="32"/>
          <w:rtl/>
          <w:lang w:bidi="ar-MA"/>
        </w:rPr>
        <w:t xml:space="preserve">في إطار هذه المطالبة </w:t>
      </w:r>
      <w:r>
        <w:rPr>
          <w:rFonts w:cs="Simplified Arabic" w:hint="cs"/>
          <w:sz w:val="32"/>
          <w:szCs w:val="32"/>
          <w:rtl/>
          <w:lang w:bidi="ar-MA"/>
        </w:rPr>
        <w:t>يقع ع</w:t>
      </w:r>
      <w:r w:rsidR="00847D60">
        <w:rPr>
          <w:rFonts w:cs="Simplified Arabic" w:hint="cs"/>
          <w:sz w:val="32"/>
          <w:szCs w:val="32"/>
          <w:rtl/>
          <w:lang w:bidi="ar-MA"/>
        </w:rPr>
        <w:t>بء</w:t>
      </w:r>
      <w:r>
        <w:rPr>
          <w:rFonts w:cs="Simplified Arabic" w:hint="cs"/>
          <w:sz w:val="32"/>
          <w:szCs w:val="32"/>
          <w:rtl/>
          <w:lang w:bidi="ar-MA"/>
        </w:rPr>
        <w:t xml:space="preserve"> </w:t>
      </w:r>
      <w:r w:rsidR="00847D60">
        <w:rPr>
          <w:rFonts w:cs="Simplified Arabic" w:hint="cs"/>
          <w:sz w:val="32"/>
          <w:szCs w:val="32"/>
          <w:rtl/>
          <w:lang w:bidi="ar-MA"/>
        </w:rPr>
        <w:t>إ</w:t>
      </w:r>
      <w:r>
        <w:rPr>
          <w:rFonts w:cs="Simplified Arabic" w:hint="cs"/>
          <w:sz w:val="32"/>
          <w:szCs w:val="32"/>
          <w:rtl/>
          <w:lang w:bidi="ar-MA"/>
        </w:rPr>
        <w:t>ثبات الضرر على المض</w:t>
      </w:r>
      <w:r w:rsidR="00AB6F06">
        <w:rPr>
          <w:rFonts w:cs="Simplified Arabic" w:hint="cs"/>
          <w:sz w:val="32"/>
          <w:szCs w:val="32"/>
          <w:rtl/>
          <w:lang w:bidi="ar-MA"/>
        </w:rPr>
        <w:t>رور باعتبار</w:t>
      </w:r>
      <w:r w:rsidR="00613C34">
        <w:rPr>
          <w:rFonts w:cs="Simplified Arabic" w:hint="cs"/>
          <w:sz w:val="32"/>
          <w:szCs w:val="32"/>
          <w:rtl/>
          <w:lang w:bidi="ar-MA"/>
        </w:rPr>
        <w:t xml:space="preserve"> </w:t>
      </w:r>
      <w:r w:rsidR="00AB6F06">
        <w:rPr>
          <w:rFonts w:cs="Simplified Arabic" w:hint="cs"/>
          <w:sz w:val="32"/>
          <w:szCs w:val="32"/>
          <w:rtl/>
          <w:lang w:bidi="ar-MA"/>
        </w:rPr>
        <w:t>أنه هو من يدعي تضرره وذلك طبقا للقاعدة الفقهية المش</w:t>
      </w:r>
      <w:r w:rsidR="00472E35">
        <w:rPr>
          <w:rFonts w:cs="Simplified Arabic" w:hint="cs"/>
          <w:sz w:val="32"/>
          <w:szCs w:val="32"/>
          <w:rtl/>
          <w:lang w:bidi="ar-MA"/>
        </w:rPr>
        <w:t>ه</w:t>
      </w:r>
      <w:r w:rsidR="00AB6F06">
        <w:rPr>
          <w:rFonts w:cs="Simplified Arabic" w:hint="cs"/>
          <w:sz w:val="32"/>
          <w:szCs w:val="32"/>
          <w:rtl/>
          <w:lang w:bidi="ar-MA"/>
        </w:rPr>
        <w:t>ورة القائلة ب" البينة على المدعي و اليمين على من أنكر"،</w:t>
      </w:r>
      <w:r w:rsidR="00613C34">
        <w:rPr>
          <w:rFonts w:cs="Simplified Arabic" w:hint="cs"/>
          <w:sz w:val="32"/>
          <w:szCs w:val="32"/>
          <w:rtl/>
          <w:lang w:bidi="ar-MA"/>
        </w:rPr>
        <w:t xml:space="preserve"> وذلك بإ</w:t>
      </w:r>
      <w:r>
        <w:rPr>
          <w:rFonts w:cs="Simplified Arabic" w:hint="cs"/>
          <w:sz w:val="32"/>
          <w:szCs w:val="32"/>
          <w:rtl/>
          <w:lang w:bidi="ar-MA"/>
        </w:rPr>
        <w:t xml:space="preserve">ثبات العلاقة السببية بين خطأ </w:t>
      </w:r>
      <w:r w:rsidR="00847D60">
        <w:rPr>
          <w:rFonts w:cs="Simplified Arabic" w:hint="cs"/>
          <w:sz w:val="32"/>
          <w:szCs w:val="32"/>
          <w:rtl/>
          <w:lang w:bidi="ar-MA"/>
        </w:rPr>
        <w:t>ا</w:t>
      </w:r>
      <w:r>
        <w:rPr>
          <w:rFonts w:cs="Simplified Arabic" w:hint="cs"/>
          <w:sz w:val="32"/>
          <w:szCs w:val="32"/>
          <w:rtl/>
          <w:lang w:bidi="ar-MA"/>
        </w:rPr>
        <w:t>لتابع والضرر الذي أصابه، ويكل</w:t>
      </w:r>
      <w:r w:rsidR="00AB6F06">
        <w:rPr>
          <w:rFonts w:cs="Simplified Arabic" w:hint="cs"/>
          <w:sz w:val="32"/>
          <w:szCs w:val="32"/>
          <w:rtl/>
          <w:lang w:bidi="ar-MA"/>
        </w:rPr>
        <w:t>ف المتبوع بنفي هذه العلاقة إذا ادعى عدم تحققها</w:t>
      </w:r>
      <w:r>
        <w:rPr>
          <w:rFonts w:cs="Simplified Arabic" w:hint="cs"/>
          <w:sz w:val="32"/>
          <w:szCs w:val="32"/>
          <w:rtl/>
          <w:lang w:bidi="ar-MA"/>
        </w:rPr>
        <w:t>.</w:t>
      </w:r>
      <w:r w:rsidR="002D622A">
        <w:rPr>
          <w:rFonts w:cs="Simplified Arabic" w:hint="cs"/>
          <w:sz w:val="32"/>
          <w:szCs w:val="32"/>
          <w:rtl/>
          <w:lang w:bidi="ar-MA"/>
        </w:rPr>
        <w:t xml:space="preserve"> فإذا ادعى أحد زبناء مقاولة تضرره من فعل أجير يعمل بها، فإن على هذا الزبون إثبات </w:t>
      </w:r>
      <w:r w:rsidR="00BB45DE">
        <w:rPr>
          <w:rFonts w:cs="Simplified Arabic" w:hint="cs"/>
          <w:sz w:val="32"/>
          <w:szCs w:val="32"/>
          <w:rtl/>
          <w:lang w:bidi="ar-MA"/>
        </w:rPr>
        <w:t>العلاقة السببية</w:t>
      </w:r>
      <w:r w:rsidR="002D622A">
        <w:rPr>
          <w:rFonts w:cs="Simplified Arabic" w:hint="cs"/>
          <w:sz w:val="32"/>
          <w:szCs w:val="32"/>
          <w:rtl/>
          <w:lang w:bidi="ar-MA"/>
        </w:rPr>
        <w:t xml:space="preserve"> </w:t>
      </w:r>
      <w:r w:rsidR="00BB45DE">
        <w:rPr>
          <w:rFonts w:cs="Simplified Arabic" w:hint="cs"/>
          <w:sz w:val="32"/>
          <w:szCs w:val="32"/>
          <w:rtl/>
          <w:lang w:bidi="ar-MA"/>
        </w:rPr>
        <w:t xml:space="preserve">بين فعل هذا الأجير و الضرر الذي لحق به </w:t>
      </w:r>
      <w:r w:rsidR="00E44EDD">
        <w:rPr>
          <w:rFonts w:cs="Simplified Arabic" w:hint="cs"/>
          <w:sz w:val="32"/>
          <w:szCs w:val="32"/>
          <w:rtl/>
          <w:lang w:bidi="ar-MA"/>
        </w:rPr>
        <w:t xml:space="preserve">كما أن على المشغل إثبات عدم قيام هذه العلاقة كلما ادعى ذلك. </w:t>
      </w:r>
    </w:p>
    <w:p w:rsidR="002D622A" w:rsidRDefault="006B23EA" w:rsidP="00E44EDD">
      <w:pPr>
        <w:bidi/>
        <w:spacing w:after="120"/>
        <w:ind w:firstLine="566"/>
        <w:jc w:val="lowKashida"/>
        <w:rPr>
          <w:rFonts w:cs="Simplified Arabic"/>
          <w:sz w:val="32"/>
          <w:szCs w:val="32"/>
          <w:rtl/>
          <w:lang w:bidi="ar-MA"/>
        </w:rPr>
      </w:pPr>
      <w:r>
        <w:rPr>
          <w:rFonts w:cs="Simplified Arabic" w:hint="cs"/>
          <w:sz w:val="32"/>
          <w:szCs w:val="32"/>
          <w:rtl/>
          <w:lang w:bidi="ar-MA"/>
        </w:rPr>
        <w:t xml:space="preserve"> و</w:t>
      </w:r>
      <w:r w:rsidR="00AB6F06">
        <w:rPr>
          <w:rFonts w:cs="Simplified Arabic" w:hint="cs"/>
          <w:sz w:val="32"/>
          <w:szCs w:val="32"/>
          <w:rtl/>
          <w:lang w:bidi="ar-MA"/>
        </w:rPr>
        <w:t xml:space="preserve">في التشريع المقارن </w:t>
      </w:r>
      <w:r w:rsidR="002D622A">
        <w:rPr>
          <w:rFonts w:cs="Simplified Arabic" w:hint="cs"/>
          <w:sz w:val="32"/>
          <w:szCs w:val="32"/>
          <w:rtl/>
          <w:lang w:bidi="ar-MA"/>
        </w:rPr>
        <w:t>و</w:t>
      </w:r>
      <w:r>
        <w:rPr>
          <w:rFonts w:cs="Simplified Arabic" w:hint="cs"/>
          <w:sz w:val="32"/>
          <w:szCs w:val="32"/>
          <w:rtl/>
          <w:lang w:bidi="ar-MA"/>
        </w:rPr>
        <w:t xml:space="preserve">استنادا إلى مذكرة المشروع التمهيدي للمادة 174 من القانون المدني  المصري، فإن وسيلة المتبوع لدفع مسؤوليته تكمن في أمران : الأول أن يساعد التابع على نفي مسؤوليته هو وفق القواعد العامة فإذا أثبتت مسؤولية هذا التابع فلا يبقى أمام المتبوع إلا أن يثبت أن الفعل الضار  قد نشأ عن  سبب أجنبي لا دخل للتابع فيه. </w:t>
      </w:r>
      <w:r w:rsidR="0022464A">
        <w:rPr>
          <w:rStyle w:val="FootnoteReference"/>
          <w:rFonts w:cs="Simplified Arabic"/>
          <w:sz w:val="32"/>
          <w:szCs w:val="32"/>
          <w:rtl/>
          <w:lang w:bidi="ar-MA"/>
        </w:rPr>
        <w:footnoteReference w:id="44"/>
      </w:r>
      <w:r w:rsidR="0022464A">
        <w:rPr>
          <w:rFonts w:cs="Simplified Arabic" w:hint="cs"/>
          <w:sz w:val="32"/>
          <w:szCs w:val="32"/>
          <w:rtl/>
          <w:lang w:bidi="ar-MA"/>
        </w:rPr>
        <w:t xml:space="preserve"> </w:t>
      </w:r>
    </w:p>
    <w:p w:rsidR="0022464A" w:rsidRPr="00E44EDD" w:rsidRDefault="0022464A" w:rsidP="008B64CC">
      <w:pPr>
        <w:bidi/>
        <w:spacing w:after="120"/>
        <w:ind w:firstLine="566"/>
        <w:jc w:val="lowKashida"/>
        <w:rPr>
          <w:rFonts w:asciiTheme="majorBidi" w:hAnsiTheme="majorBidi" w:cstheme="majorBidi"/>
          <w:b/>
          <w:bCs/>
          <w:sz w:val="32"/>
          <w:szCs w:val="32"/>
          <w:rtl/>
          <w:lang w:bidi="ar-MA"/>
        </w:rPr>
      </w:pPr>
      <w:r w:rsidRPr="00E44EDD">
        <w:rPr>
          <w:rFonts w:asciiTheme="majorBidi" w:hAnsiTheme="majorBidi" w:cstheme="majorBidi" w:hint="cs"/>
          <w:b/>
          <w:bCs/>
          <w:sz w:val="32"/>
          <w:szCs w:val="32"/>
          <w:rtl/>
          <w:lang w:bidi="ar-MA"/>
        </w:rPr>
        <w:lastRenderedPageBreak/>
        <w:t>المطلب الثاني: رجوع المتضرر على التابع</w:t>
      </w:r>
    </w:p>
    <w:p w:rsidR="00624673" w:rsidRDefault="0022464A" w:rsidP="00624673">
      <w:pPr>
        <w:bidi/>
        <w:spacing w:after="120"/>
        <w:ind w:firstLine="566"/>
        <w:jc w:val="lowKashida"/>
        <w:rPr>
          <w:rFonts w:cs="Simplified Arabic"/>
          <w:sz w:val="32"/>
          <w:szCs w:val="32"/>
          <w:rtl/>
          <w:lang w:bidi="ar-MA"/>
        </w:rPr>
      </w:pPr>
      <w:r>
        <w:rPr>
          <w:rFonts w:cs="Simplified Arabic" w:hint="cs"/>
          <w:sz w:val="32"/>
          <w:szCs w:val="32"/>
          <w:rtl/>
          <w:lang w:bidi="ar-MA"/>
        </w:rPr>
        <w:t xml:space="preserve"> طبقا للفص</w:t>
      </w:r>
      <w:r w:rsidR="00E44EDD">
        <w:rPr>
          <w:rFonts w:cs="Simplified Arabic" w:hint="cs"/>
          <w:sz w:val="32"/>
          <w:szCs w:val="32"/>
          <w:rtl/>
          <w:lang w:bidi="ar-MA"/>
        </w:rPr>
        <w:t>ل 77 من ق.ل.ع،</w:t>
      </w:r>
      <w:r>
        <w:rPr>
          <w:rFonts w:cs="Simplified Arabic" w:hint="cs"/>
          <w:sz w:val="32"/>
          <w:szCs w:val="32"/>
          <w:rtl/>
          <w:lang w:bidi="ar-MA"/>
        </w:rPr>
        <w:t xml:space="preserve"> ف</w:t>
      </w:r>
      <w:r w:rsidR="00E44EDD">
        <w:rPr>
          <w:rFonts w:cs="Simplified Arabic" w:hint="cs"/>
          <w:sz w:val="32"/>
          <w:szCs w:val="32"/>
          <w:rtl/>
          <w:lang w:bidi="ar-MA"/>
        </w:rPr>
        <w:t xml:space="preserve">إن </w:t>
      </w:r>
      <w:r>
        <w:rPr>
          <w:rFonts w:cs="Simplified Arabic" w:hint="cs"/>
          <w:sz w:val="32"/>
          <w:szCs w:val="32"/>
          <w:rtl/>
          <w:lang w:bidi="ar-MA"/>
        </w:rPr>
        <w:t xml:space="preserve">أي فعل </w:t>
      </w:r>
      <w:r w:rsidR="00847D60">
        <w:rPr>
          <w:rFonts w:cs="Simplified Arabic" w:hint="cs"/>
          <w:sz w:val="32"/>
          <w:szCs w:val="32"/>
          <w:rtl/>
          <w:lang w:bidi="ar-MA"/>
        </w:rPr>
        <w:t>ارتكبه الشخص عن بينة واختيار</w:t>
      </w:r>
      <w:r w:rsidR="00472E35">
        <w:rPr>
          <w:rFonts w:cs="Simplified Arabic" w:hint="cs"/>
          <w:sz w:val="32"/>
          <w:szCs w:val="32"/>
          <w:rtl/>
          <w:lang w:bidi="ar-MA"/>
        </w:rPr>
        <w:t xml:space="preserve"> ومن غير أن يسمح به القانون</w:t>
      </w:r>
      <w:r w:rsidR="00847D60">
        <w:rPr>
          <w:rFonts w:cs="Simplified Arabic" w:hint="cs"/>
          <w:sz w:val="32"/>
          <w:szCs w:val="32"/>
          <w:rtl/>
          <w:lang w:bidi="ar-MA"/>
        </w:rPr>
        <w:t xml:space="preserve"> وأحدث بموجبه ضررا للغير، ألز</w:t>
      </w:r>
      <w:r>
        <w:rPr>
          <w:rFonts w:cs="Simplified Arabic" w:hint="cs"/>
          <w:sz w:val="32"/>
          <w:szCs w:val="32"/>
          <w:rtl/>
          <w:lang w:bidi="ar-MA"/>
        </w:rPr>
        <w:t>م هذا</w:t>
      </w:r>
      <w:r w:rsidR="00173EF5">
        <w:rPr>
          <w:rFonts w:cs="Simplified Arabic" w:hint="cs"/>
          <w:sz w:val="32"/>
          <w:szCs w:val="32"/>
          <w:rtl/>
          <w:lang w:bidi="ar-MA"/>
        </w:rPr>
        <w:t xml:space="preserve"> الشخص بتعويض المضرور، إذا ثبت أن</w:t>
      </w:r>
      <w:r w:rsidR="00E44EDD">
        <w:rPr>
          <w:rFonts w:cs="Simplified Arabic" w:hint="cs"/>
          <w:sz w:val="32"/>
          <w:szCs w:val="32"/>
          <w:rtl/>
          <w:lang w:bidi="ar-MA"/>
        </w:rPr>
        <w:t xml:space="preserve"> هذا</w:t>
      </w:r>
      <w:r w:rsidR="00173EF5">
        <w:rPr>
          <w:rFonts w:cs="Simplified Arabic" w:hint="cs"/>
          <w:sz w:val="32"/>
          <w:szCs w:val="32"/>
          <w:rtl/>
          <w:lang w:bidi="ar-MA"/>
        </w:rPr>
        <w:t xml:space="preserve"> الف</w:t>
      </w:r>
      <w:r w:rsidR="00624673">
        <w:rPr>
          <w:rFonts w:cs="Simplified Arabic" w:hint="cs"/>
          <w:sz w:val="32"/>
          <w:szCs w:val="32"/>
          <w:rtl/>
          <w:lang w:bidi="ar-MA"/>
        </w:rPr>
        <w:t>عل هو السبب المباشر لحصول الضرر.</w:t>
      </w:r>
      <w:r w:rsidR="00173EF5">
        <w:rPr>
          <w:rFonts w:cs="Simplified Arabic" w:hint="cs"/>
          <w:sz w:val="32"/>
          <w:szCs w:val="32"/>
          <w:rtl/>
          <w:lang w:bidi="ar-MA"/>
        </w:rPr>
        <w:t xml:space="preserve"> وقياس على ذلك يحق للمضرور أن يرجع مباشرة على التابع لتعويض الضرر الذي أصابه.</w:t>
      </w:r>
    </w:p>
    <w:p w:rsidR="00173EF5" w:rsidRDefault="00624673" w:rsidP="00624673">
      <w:pPr>
        <w:bidi/>
        <w:spacing w:after="120"/>
        <w:ind w:firstLine="566"/>
        <w:jc w:val="lowKashida"/>
        <w:rPr>
          <w:rFonts w:cs="Simplified Arabic"/>
          <w:sz w:val="32"/>
          <w:szCs w:val="32"/>
          <w:rtl/>
          <w:lang w:bidi="ar-MA"/>
        </w:rPr>
      </w:pPr>
      <w:r>
        <w:rPr>
          <w:rFonts w:cs="Simplified Arabic" w:hint="cs"/>
          <w:sz w:val="32"/>
          <w:szCs w:val="32"/>
          <w:rtl/>
          <w:lang w:bidi="ar-MA"/>
        </w:rPr>
        <w:t xml:space="preserve"> </w:t>
      </w:r>
      <w:r w:rsidR="00173EF5">
        <w:rPr>
          <w:rFonts w:cs="Simplified Arabic" w:hint="cs"/>
          <w:sz w:val="32"/>
          <w:szCs w:val="32"/>
          <w:rtl/>
          <w:lang w:bidi="ar-MA"/>
        </w:rPr>
        <w:t>بيد أنه بسلوكه هذا  الطريق سيواجه بمجموعة م</w:t>
      </w:r>
      <w:r w:rsidR="00847D60">
        <w:rPr>
          <w:rFonts w:cs="Simplified Arabic" w:hint="cs"/>
          <w:sz w:val="32"/>
          <w:szCs w:val="32"/>
          <w:rtl/>
          <w:lang w:bidi="ar-MA"/>
        </w:rPr>
        <w:t>ن الصعوبات أبرزها أن المضرور يتو</w:t>
      </w:r>
      <w:r w:rsidR="00B56594">
        <w:rPr>
          <w:rFonts w:cs="Simplified Arabic" w:hint="cs"/>
          <w:sz w:val="32"/>
          <w:szCs w:val="32"/>
          <w:rtl/>
          <w:lang w:bidi="ar-MA"/>
        </w:rPr>
        <w:t>جب عليه بالأساس إثبات خطأ الت</w:t>
      </w:r>
      <w:r w:rsidR="00173EF5">
        <w:rPr>
          <w:rFonts w:cs="Simplified Arabic" w:hint="cs"/>
          <w:sz w:val="32"/>
          <w:szCs w:val="32"/>
          <w:rtl/>
          <w:lang w:bidi="ar-MA"/>
        </w:rPr>
        <w:t>ابع وفقا لقواعد المسؤولية التقصيرية عن الفعل الشخصي</w:t>
      </w:r>
      <w:r w:rsidR="006540DC">
        <w:rPr>
          <w:rFonts w:cs="Simplified Arabic" w:hint="cs"/>
          <w:sz w:val="32"/>
          <w:szCs w:val="32"/>
          <w:rtl/>
          <w:lang w:bidi="ar-MA"/>
        </w:rPr>
        <w:t>،</w:t>
      </w:r>
      <w:r w:rsidR="00173EF5">
        <w:rPr>
          <w:rFonts w:cs="Simplified Arabic" w:hint="cs"/>
          <w:sz w:val="32"/>
          <w:szCs w:val="32"/>
          <w:rtl/>
          <w:lang w:bidi="ar-MA"/>
        </w:rPr>
        <w:t xml:space="preserve"> وذلك</w:t>
      </w:r>
      <w:r>
        <w:rPr>
          <w:rFonts w:cs="Simplified Arabic" w:hint="cs"/>
          <w:sz w:val="32"/>
          <w:szCs w:val="32"/>
          <w:rtl/>
          <w:lang w:bidi="ar-MA"/>
        </w:rPr>
        <w:t xml:space="preserve"> استنادا للفصلين 77 و78 من ق.ل.ع</w:t>
      </w:r>
      <w:r w:rsidR="00173EF5">
        <w:rPr>
          <w:rFonts w:cs="Simplified Arabic" w:hint="cs"/>
          <w:sz w:val="32"/>
          <w:szCs w:val="32"/>
          <w:rtl/>
          <w:lang w:bidi="ar-MA"/>
        </w:rPr>
        <w:t xml:space="preserve"> </w:t>
      </w:r>
      <w:r w:rsidR="00B56594">
        <w:rPr>
          <w:rFonts w:cs="Simplified Arabic" w:hint="cs"/>
          <w:sz w:val="32"/>
          <w:szCs w:val="32"/>
          <w:rtl/>
          <w:lang w:bidi="ar-MA"/>
        </w:rPr>
        <w:t xml:space="preserve">، </w:t>
      </w:r>
      <w:r w:rsidR="00173EF5">
        <w:rPr>
          <w:rFonts w:cs="Simplified Arabic" w:hint="cs"/>
          <w:sz w:val="32"/>
          <w:szCs w:val="32"/>
          <w:rtl/>
          <w:lang w:bidi="ar-MA"/>
        </w:rPr>
        <w:t>و حتى في</w:t>
      </w:r>
      <w:r w:rsidR="00472E35">
        <w:rPr>
          <w:rFonts w:cs="Simplified Arabic" w:hint="cs"/>
          <w:sz w:val="32"/>
          <w:szCs w:val="32"/>
          <w:rtl/>
          <w:lang w:bidi="ar-MA"/>
        </w:rPr>
        <w:t xml:space="preserve"> فرض نجاحه في الحصول على حكم بالتعويض فإنه </w:t>
      </w:r>
      <w:r w:rsidR="00173EF5">
        <w:rPr>
          <w:rFonts w:cs="Simplified Arabic" w:hint="cs"/>
          <w:sz w:val="32"/>
          <w:szCs w:val="32"/>
          <w:rtl/>
          <w:lang w:bidi="ar-MA"/>
        </w:rPr>
        <w:t xml:space="preserve"> يمكن أن يواجه بإعسار </w:t>
      </w:r>
      <w:r w:rsidR="00173EF5">
        <w:rPr>
          <w:rStyle w:val="FootnoteReference"/>
          <w:rFonts w:cs="Simplified Arabic"/>
          <w:sz w:val="32"/>
          <w:szCs w:val="32"/>
          <w:rtl/>
          <w:lang w:bidi="ar-MA"/>
        </w:rPr>
        <w:footnoteReference w:id="45"/>
      </w:r>
      <w:r w:rsidR="00173EF5">
        <w:rPr>
          <w:rFonts w:cs="Simplified Arabic" w:hint="cs"/>
          <w:sz w:val="32"/>
          <w:szCs w:val="32"/>
          <w:rtl/>
          <w:lang w:bidi="ar-MA"/>
        </w:rPr>
        <w:t xml:space="preserve"> التابع</w:t>
      </w:r>
      <w:r w:rsidR="00173EF5">
        <w:rPr>
          <w:rStyle w:val="FootnoteReference"/>
          <w:rFonts w:cs="Simplified Arabic"/>
          <w:sz w:val="32"/>
          <w:szCs w:val="32"/>
          <w:rtl/>
          <w:lang w:bidi="ar-MA"/>
        </w:rPr>
        <w:footnoteReference w:id="46"/>
      </w:r>
      <w:r w:rsidR="00173EF5">
        <w:rPr>
          <w:rFonts w:cs="Simplified Arabic" w:hint="cs"/>
          <w:sz w:val="32"/>
          <w:szCs w:val="32"/>
          <w:rtl/>
          <w:lang w:bidi="ar-MA"/>
        </w:rPr>
        <w:t xml:space="preserve"> الشيء الذي قد يؤدي إلى عدم تحقيق الهدف</w:t>
      </w:r>
      <w:r>
        <w:rPr>
          <w:rFonts w:cs="Simplified Arabic" w:hint="cs"/>
          <w:sz w:val="32"/>
          <w:szCs w:val="32"/>
          <w:rtl/>
          <w:lang w:bidi="ar-MA"/>
        </w:rPr>
        <w:t xml:space="preserve"> المتوخى من الدعوى المرفوعة، والمتمثل في</w:t>
      </w:r>
      <w:r w:rsidR="00173EF5">
        <w:rPr>
          <w:rFonts w:cs="Simplified Arabic" w:hint="cs"/>
          <w:sz w:val="32"/>
          <w:szCs w:val="32"/>
          <w:rtl/>
          <w:lang w:bidi="ar-MA"/>
        </w:rPr>
        <w:t xml:space="preserve"> الحصول على التعويض.</w:t>
      </w:r>
    </w:p>
    <w:p w:rsidR="00173EF5" w:rsidRDefault="00173EF5" w:rsidP="00E24221">
      <w:pPr>
        <w:bidi/>
        <w:spacing w:after="120"/>
        <w:ind w:firstLine="566"/>
        <w:jc w:val="lowKashida"/>
        <w:rPr>
          <w:rFonts w:cs="Simplified Arabic"/>
          <w:sz w:val="32"/>
          <w:szCs w:val="32"/>
          <w:lang w:bidi="ar-MA"/>
        </w:rPr>
      </w:pPr>
      <w:r>
        <w:rPr>
          <w:rFonts w:cs="Simplified Arabic" w:hint="cs"/>
          <w:sz w:val="32"/>
          <w:szCs w:val="32"/>
          <w:rtl/>
          <w:lang w:bidi="ar-MA"/>
        </w:rPr>
        <w:t>وتأسي</w:t>
      </w:r>
      <w:r w:rsidR="00176E6B">
        <w:rPr>
          <w:rFonts w:cs="Simplified Arabic" w:hint="cs"/>
          <w:sz w:val="32"/>
          <w:szCs w:val="32"/>
          <w:rtl/>
          <w:lang w:bidi="ar-MA"/>
        </w:rPr>
        <w:t xml:space="preserve">سا على ذلك فإن القضاء المغربي أقر </w:t>
      </w:r>
      <w:r>
        <w:rPr>
          <w:rFonts w:cs="Simplified Arabic" w:hint="cs"/>
          <w:sz w:val="32"/>
          <w:szCs w:val="32"/>
          <w:rtl/>
          <w:lang w:bidi="ar-MA"/>
        </w:rPr>
        <w:t>متابعة المتبوع بدلا من التابع، وذلك لتجنيب المضرور بعض الصعوبات التي قد تواجه</w:t>
      </w:r>
      <w:r w:rsidR="00176E6B">
        <w:rPr>
          <w:rFonts w:cs="Simplified Arabic" w:hint="cs"/>
          <w:sz w:val="32"/>
          <w:szCs w:val="32"/>
          <w:rtl/>
          <w:lang w:bidi="ar-MA"/>
        </w:rPr>
        <w:t>ه</w:t>
      </w:r>
      <w:r>
        <w:rPr>
          <w:rFonts w:cs="Simplified Arabic" w:hint="cs"/>
          <w:sz w:val="32"/>
          <w:szCs w:val="32"/>
          <w:rtl/>
          <w:lang w:bidi="ar-MA"/>
        </w:rPr>
        <w:t xml:space="preserve"> عند رفع دعوى</w:t>
      </w:r>
      <w:r w:rsidR="00883993">
        <w:rPr>
          <w:rFonts w:cs="Simplified Arabic" w:hint="cs"/>
          <w:sz w:val="32"/>
          <w:szCs w:val="32"/>
          <w:rtl/>
          <w:lang w:bidi="ar-MA"/>
        </w:rPr>
        <w:t xml:space="preserve"> التعويض على التابع، وهذا ما نلمسه في</w:t>
      </w:r>
      <w:r>
        <w:rPr>
          <w:rFonts w:cs="Simplified Arabic" w:hint="cs"/>
          <w:sz w:val="32"/>
          <w:szCs w:val="32"/>
          <w:rtl/>
          <w:lang w:bidi="ar-MA"/>
        </w:rPr>
        <w:t xml:space="preserve"> أحد قرارات محكمة الاستئناف بالرباط الذي جاء فيه </w:t>
      </w:r>
      <w:r w:rsidR="009708CC">
        <w:rPr>
          <w:rFonts w:cs="Simplified Arabic" w:hint="cs"/>
          <w:sz w:val="32"/>
          <w:szCs w:val="32"/>
          <w:rtl/>
          <w:lang w:bidi="ar-MA"/>
        </w:rPr>
        <w:t>"</w:t>
      </w:r>
      <w:r>
        <w:rPr>
          <w:rFonts w:cs="Simplified Arabic" w:hint="cs"/>
          <w:sz w:val="32"/>
          <w:szCs w:val="32"/>
          <w:rtl/>
          <w:lang w:bidi="ar-MA"/>
        </w:rPr>
        <w:t>أن مسؤولية</w:t>
      </w:r>
      <w:r w:rsidR="00C64406">
        <w:rPr>
          <w:rFonts w:cs="Simplified Arabic" w:hint="cs"/>
          <w:sz w:val="32"/>
          <w:szCs w:val="32"/>
          <w:rtl/>
          <w:lang w:bidi="ar-MA"/>
        </w:rPr>
        <w:t xml:space="preserve">  المتبوع ع</w:t>
      </w:r>
      <w:r w:rsidR="009708CC">
        <w:rPr>
          <w:rFonts w:cs="Simplified Arabic" w:hint="cs"/>
          <w:sz w:val="32"/>
          <w:szCs w:val="32"/>
          <w:rtl/>
          <w:lang w:bidi="ar-MA"/>
        </w:rPr>
        <w:t>ن فعل التابع وجدت في الأصل لحماية الغير بسبب إعسار التابع مرتكب الجريمة أو شبه الجريمة وليست سببا لإعفاء هذا الأخير من تحمل نتائج هذه المسؤولية</w:t>
      </w:r>
      <w:r w:rsidR="00C64406">
        <w:rPr>
          <w:rFonts w:cs="Simplified Arabic" w:hint="cs"/>
          <w:sz w:val="32"/>
          <w:szCs w:val="32"/>
          <w:rtl/>
          <w:lang w:bidi="ar-MA"/>
        </w:rPr>
        <w:t>"</w:t>
      </w:r>
      <w:r w:rsidR="00E24221">
        <w:rPr>
          <w:rStyle w:val="FootnoteReference"/>
          <w:rFonts w:cs="Simplified Arabic"/>
          <w:sz w:val="32"/>
          <w:szCs w:val="32"/>
          <w:rtl/>
          <w:lang w:bidi="ar-MA"/>
        </w:rPr>
        <w:footnoteReference w:id="47"/>
      </w:r>
      <w:r w:rsidR="00C64406">
        <w:rPr>
          <w:rFonts w:cs="Simplified Arabic" w:hint="cs"/>
          <w:sz w:val="32"/>
          <w:szCs w:val="32"/>
          <w:rtl/>
          <w:lang w:bidi="ar-MA"/>
        </w:rPr>
        <w:t>.</w:t>
      </w:r>
    </w:p>
    <w:p w:rsidR="00654567" w:rsidRDefault="00654567" w:rsidP="00654567">
      <w:pPr>
        <w:bidi/>
        <w:spacing w:after="120"/>
        <w:ind w:firstLine="566"/>
        <w:jc w:val="lowKashida"/>
        <w:rPr>
          <w:rFonts w:cs="Simplified Arabic"/>
          <w:sz w:val="32"/>
          <w:szCs w:val="32"/>
          <w:rtl/>
          <w:lang w:bidi="ar-MA"/>
        </w:rPr>
      </w:pPr>
    </w:p>
    <w:p w:rsidR="00E24221" w:rsidRPr="007F72E2" w:rsidRDefault="00E24221" w:rsidP="00E24221">
      <w:pPr>
        <w:bidi/>
        <w:spacing w:after="120"/>
        <w:ind w:firstLine="566"/>
        <w:jc w:val="lowKashida"/>
        <w:rPr>
          <w:rFonts w:asciiTheme="majorBidi" w:hAnsiTheme="majorBidi" w:cstheme="majorBidi"/>
          <w:b/>
          <w:bCs/>
          <w:sz w:val="32"/>
          <w:szCs w:val="32"/>
          <w:u w:val="single"/>
          <w:rtl/>
          <w:lang w:bidi="ar-MA"/>
        </w:rPr>
      </w:pPr>
      <w:r w:rsidRPr="007F72E2">
        <w:rPr>
          <w:rFonts w:asciiTheme="majorBidi" w:hAnsiTheme="majorBidi" w:cstheme="majorBidi" w:hint="cs"/>
          <w:b/>
          <w:bCs/>
          <w:sz w:val="32"/>
          <w:szCs w:val="32"/>
          <w:u w:val="single"/>
          <w:rtl/>
          <w:lang w:bidi="ar-MA"/>
        </w:rPr>
        <w:t>المطلب الثالث: رجوع المتبوع على التابع</w:t>
      </w:r>
    </w:p>
    <w:p w:rsidR="00C64406" w:rsidRDefault="00C64406" w:rsidP="00C64406">
      <w:pPr>
        <w:bidi/>
        <w:spacing w:after="120"/>
        <w:ind w:firstLine="566"/>
        <w:jc w:val="lowKashida"/>
        <w:rPr>
          <w:rFonts w:cs="Simplified Arabic"/>
          <w:sz w:val="32"/>
          <w:szCs w:val="32"/>
          <w:rtl/>
          <w:lang w:bidi="ar-MA"/>
        </w:rPr>
      </w:pPr>
      <w:r>
        <w:rPr>
          <w:rFonts w:cs="Simplified Arabic" w:hint="cs"/>
          <w:sz w:val="32"/>
          <w:szCs w:val="32"/>
          <w:rtl/>
          <w:lang w:bidi="ar-MA"/>
        </w:rPr>
        <w:t>بالرغم من أن المشرع</w:t>
      </w:r>
      <w:r w:rsidR="00E24221">
        <w:rPr>
          <w:rFonts w:cs="Simplified Arabic" w:hint="cs"/>
          <w:sz w:val="32"/>
          <w:szCs w:val="32"/>
          <w:rtl/>
          <w:lang w:bidi="ar-MA"/>
        </w:rPr>
        <w:t xml:space="preserve"> المغربي لم يتناول صراحة أحقية المتب</w:t>
      </w:r>
      <w:r>
        <w:rPr>
          <w:rFonts w:cs="Simplified Arabic" w:hint="cs"/>
          <w:sz w:val="32"/>
          <w:szCs w:val="32"/>
          <w:rtl/>
          <w:lang w:bidi="ar-MA"/>
        </w:rPr>
        <w:t xml:space="preserve">وع في الرجوع على تابعه، فإن هذا السكوت </w:t>
      </w:r>
      <w:r w:rsidR="00E24221">
        <w:rPr>
          <w:rFonts w:cs="Simplified Arabic" w:hint="cs"/>
          <w:sz w:val="32"/>
          <w:szCs w:val="32"/>
          <w:rtl/>
          <w:lang w:bidi="ar-MA"/>
        </w:rPr>
        <w:t xml:space="preserve">لا يجب أن يفسر </w:t>
      </w:r>
      <w:r>
        <w:rPr>
          <w:rFonts w:cs="Simplified Arabic" w:hint="cs"/>
          <w:sz w:val="32"/>
          <w:szCs w:val="32"/>
          <w:rtl/>
          <w:lang w:bidi="ar-MA"/>
        </w:rPr>
        <w:t>على أنه تصريح</w:t>
      </w:r>
      <w:r w:rsidR="00B56594">
        <w:rPr>
          <w:rFonts w:cs="Simplified Arabic" w:hint="cs"/>
          <w:sz w:val="32"/>
          <w:szCs w:val="32"/>
          <w:rtl/>
          <w:lang w:bidi="ar-MA"/>
        </w:rPr>
        <w:t xml:space="preserve"> ضمني</w:t>
      </w:r>
      <w:r>
        <w:rPr>
          <w:rFonts w:cs="Simplified Arabic" w:hint="cs"/>
          <w:sz w:val="32"/>
          <w:szCs w:val="32"/>
          <w:rtl/>
          <w:lang w:bidi="ar-MA"/>
        </w:rPr>
        <w:t xml:space="preserve"> لعدم سواغية رجوع المتبوع على </w:t>
      </w:r>
      <w:r>
        <w:rPr>
          <w:rFonts w:cs="Simplified Arabic" w:hint="cs"/>
          <w:sz w:val="32"/>
          <w:szCs w:val="32"/>
          <w:rtl/>
          <w:lang w:bidi="ar-MA"/>
        </w:rPr>
        <w:lastRenderedPageBreak/>
        <w:t>التابع؛</w:t>
      </w:r>
      <w:r w:rsidR="00B56594">
        <w:rPr>
          <w:rFonts w:cs="Simplified Arabic" w:hint="cs"/>
          <w:sz w:val="32"/>
          <w:szCs w:val="32"/>
          <w:rtl/>
          <w:lang w:bidi="ar-MA"/>
        </w:rPr>
        <w:t xml:space="preserve"> حيث</w:t>
      </w:r>
      <w:r w:rsidR="00E24221">
        <w:rPr>
          <w:rFonts w:cs="Simplified Arabic" w:hint="cs"/>
          <w:sz w:val="32"/>
          <w:szCs w:val="32"/>
          <w:rtl/>
          <w:lang w:bidi="ar-MA"/>
        </w:rPr>
        <w:t xml:space="preserve"> إن</w:t>
      </w:r>
      <w:r w:rsidR="00B56594">
        <w:rPr>
          <w:rFonts w:cs="Simplified Arabic" w:hint="cs"/>
          <w:sz w:val="32"/>
          <w:szCs w:val="32"/>
          <w:rtl/>
          <w:lang w:bidi="ar-MA"/>
        </w:rPr>
        <w:t>ه</w:t>
      </w:r>
      <w:r w:rsidR="00E24221">
        <w:rPr>
          <w:rFonts w:cs="Simplified Arabic" w:hint="cs"/>
          <w:sz w:val="32"/>
          <w:szCs w:val="32"/>
          <w:rtl/>
          <w:lang w:bidi="ar-MA"/>
        </w:rPr>
        <w:t xml:space="preserve"> لاغرو في رجوع المتبوع على تابعه باعتبار أن هذا الأخير مجرد ضامن أو كفيل لنتائج الفعل الضار الذي ارتكبه التابع</w:t>
      </w:r>
      <w:r w:rsidR="00E24221">
        <w:rPr>
          <w:rStyle w:val="FootnoteReference"/>
          <w:rFonts w:cs="Simplified Arabic"/>
          <w:sz w:val="32"/>
          <w:szCs w:val="32"/>
          <w:rtl/>
          <w:lang w:bidi="ar-MA"/>
        </w:rPr>
        <w:footnoteReference w:id="48"/>
      </w:r>
      <w:r w:rsidR="00E24221">
        <w:rPr>
          <w:rFonts w:cs="Simplified Arabic" w:hint="cs"/>
          <w:sz w:val="32"/>
          <w:szCs w:val="32"/>
          <w:rtl/>
          <w:lang w:bidi="ar-MA"/>
        </w:rPr>
        <w:t xml:space="preserve"> </w:t>
      </w:r>
      <w:r>
        <w:rPr>
          <w:rFonts w:cs="Simplified Arabic" w:hint="cs"/>
          <w:sz w:val="32"/>
          <w:szCs w:val="32"/>
          <w:rtl/>
          <w:lang w:bidi="ar-MA"/>
        </w:rPr>
        <w:t>.</w:t>
      </w:r>
    </w:p>
    <w:p w:rsidR="00E24221" w:rsidRDefault="00B56594" w:rsidP="00C64406">
      <w:pPr>
        <w:bidi/>
        <w:spacing w:after="120"/>
        <w:ind w:firstLine="566"/>
        <w:jc w:val="lowKashida"/>
        <w:rPr>
          <w:rFonts w:cs="Simplified Arabic"/>
          <w:sz w:val="32"/>
          <w:szCs w:val="32"/>
          <w:rtl/>
          <w:lang w:bidi="ar-MA"/>
        </w:rPr>
      </w:pPr>
      <w:r>
        <w:rPr>
          <w:rFonts w:cs="Simplified Arabic" w:hint="cs"/>
          <w:sz w:val="32"/>
          <w:szCs w:val="32"/>
          <w:rtl/>
          <w:lang w:bidi="ar-MA"/>
        </w:rPr>
        <w:t xml:space="preserve"> </w:t>
      </w:r>
      <w:r w:rsidR="00E24221">
        <w:rPr>
          <w:rFonts w:cs="Simplified Arabic" w:hint="cs"/>
          <w:sz w:val="32"/>
          <w:szCs w:val="32"/>
          <w:rtl/>
          <w:lang w:bidi="ar-MA"/>
        </w:rPr>
        <w:t>واستنادا لذلك يحق للمتبوع ا</w:t>
      </w:r>
      <w:r w:rsidR="00C64406">
        <w:rPr>
          <w:rFonts w:cs="Simplified Arabic" w:hint="cs"/>
          <w:sz w:val="32"/>
          <w:szCs w:val="32"/>
          <w:rtl/>
          <w:lang w:bidi="ar-MA"/>
        </w:rPr>
        <w:t>لرجوع على تابعه بكامل ما</w:t>
      </w:r>
      <w:r w:rsidR="00E24221">
        <w:rPr>
          <w:rFonts w:cs="Simplified Arabic" w:hint="cs"/>
          <w:sz w:val="32"/>
          <w:szCs w:val="32"/>
          <w:rtl/>
          <w:lang w:bidi="ar-MA"/>
        </w:rPr>
        <w:t xml:space="preserve"> قام بأدائه من تعويض إلى المتضرر، لكونه مسؤولا عنه فقط وليس</w:t>
      </w:r>
      <w:r w:rsidR="00E24221" w:rsidRPr="00E24221">
        <w:rPr>
          <w:rFonts w:cs="Simplified Arabic" w:hint="cs"/>
          <w:sz w:val="32"/>
          <w:szCs w:val="32"/>
          <w:rtl/>
          <w:lang w:bidi="ar-MA"/>
        </w:rPr>
        <w:t xml:space="preserve"> </w:t>
      </w:r>
      <w:r w:rsidR="00E24221">
        <w:rPr>
          <w:rFonts w:cs="Simplified Arabic" w:hint="cs"/>
          <w:sz w:val="32"/>
          <w:szCs w:val="32"/>
          <w:rtl/>
          <w:lang w:bidi="ar-MA"/>
        </w:rPr>
        <w:t>مسؤولا معه.</w:t>
      </w:r>
      <w:r w:rsidR="00E24221">
        <w:rPr>
          <w:rStyle w:val="FootnoteReference"/>
          <w:rFonts w:cs="Simplified Arabic"/>
          <w:sz w:val="32"/>
          <w:szCs w:val="32"/>
          <w:rtl/>
          <w:lang w:bidi="ar-MA"/>
        </w:rPr>
        <w:footnoteReference w:id="49"/>
      </w:r>
    </w:p>
    <w:p w:rsidR="00E24221" w:rsidRDefault="00E24221" w:rsidP="00291929">
      <w:pPr>
        <w:bidi/>
        <w:spacing w:after="120"/>
        <w:ind w:firstLine="566"/>
        <w:jc w:val="lowKashida"/>
        <w:rPr>
          <w:rFonts w:cs="Simplified Arabic"/>
          <w:sz w:val="32"/>
          <w:szCs w:val="32"/>
          <w:rtl/>
          <w:lang w:bidi="ar-MA"/>
        </w:rPr>
      </w:pPr>
      <w:r>
        <w:rPr>
          <w:rFonts w:cs="Simplified Arabic" w:hint="cs"/>
          <w:sz w:val="32"/>
          <w:szCs w:val="32"/>
          <w:rtl/>
          <w:lang w:bidi="ar-MA"/>
        </w:rPr>
        <w:t xml:space="preserve"> و</w:t>
      </w:r>
      <w:r w:rsidR="00291929" w:rsidRPr="00291929">
        <w:rPr>
          <w:rFonts w:cs="Simplified Arabic" w:hint="cs"/>
          <w:sz w:val="32"/>
          <w:szCs w:val="32"/>
          <w:rtl/>
          <w:lang w:bidi="ar-MA"/>
        </w:rPr>
        <w:t xml:space="preserve"> </w:t>
      </w:r>
      <w:r w:rsidR="00291929">
        <w:rPr>
          <w:rFonts w:cs="Simplified Arabic" w:hint="cs"/>
          <w:sz w:val="32"/>
          <w:szCs w:val="32"/>
          <w:rtl/>
          <w:lang w:bidi="ar-MA"/>
        </w:rPr>
        <w:t xml:space="preserve">في ذات الإطار </w:t>
      </w:r>
      <w:r>
        <w:rPr>
          <w:rFonts w:cs="Simplified Arabic" w:hint="cs"/>
          <w:sz w:val="32"/>
          <w:szCs w:val="32"/>
          <w:rtl/>
          <w:lang w:bidi="ar-MA"/>
        </w:rPr>
        <w:t>تقضي الما</w:t>
      </w:r>
      <w:r w:rsidR="00291929">
        <w:rPr>
          <w:rFonts w:cs="Simplified Arabic" w:hint="cs"/>
          <w:sz w:val="32"/>
          <w:szCs w:val="32"/>
          <w:rtl/>
          <w:lang w:bidi="ar-MA"/>
        </w:rPr>
        <w:t>دة 170 من القانون المدني المصري</w:t>
      </w:r>
      <w:r>
        <w:rPr>
          <w:rFonts w:cs="Simplified Arabic" w:hint="cs"/>
          <w:sz w:val="32"/>
          <w:szCs w:val="32"/>
          <w:rtl/>
          <w:lang w:bidi="ar-MA"/>
        </w:rPr>
        <w:t xml:space="preserve"> </w:t>
      </w:r>
      <w:r w:rsidR="00291929">
        <w:rPr>
          <w:rFonts w:cs="Simplified Arabic" w:hint="cs"/>
          <w:sz w:val="32"/>
          <w:szCs w:val="32"/>
          <w:rtl/>
          <w:lang w:bidi="ar-MA"/>
        </w:rPr>
        <w:t>ب</w:t>
      </w:r>
      <w:r>
        <w:rPr>
          <w:rFonts w:cs="Simplified Arabic" w:hint="cs"/>
          <w:sz w:val="32"/>
          <w:szCs w:val="32"/>
          <w:rtl/>
          <w:lang w:bidi="ar-MA"/>
        </w:rPr>
        <w:t>أنه "</w:t>
      </w:r>
      <w:r w:rsidR="00291929">
        <w:rPr>
          <w:rFonts w:cs="Simplified Arabic" w:hint="cs"/>
          <w:sz w:val="32"/>
          <w:szCs w:val="32"/>
          <w:rtl/>
          <w:lang w:bidi="ar-MA"/>
        </w:rPr>
        <w:t xml:space="preserve"> </w:t>
      </w:r>
      <w:r>
        <w:rPr>
          <w:rFonts w:cs="Simplified Arabic" w:hint="cs"/>
          <w:sz w:val="32"/>
          <w:szCs w:val="32"/>
          <w:rtl/>
          <w:lang w:bidi="ar-MA"/>
        </w:rPr>
        <w:t>للمسؤول عن عمل الغير حق الرجوع عليه في الحدود التي يكون فيها هذا</w:t>
      </w:r>
      <w:r w:rsidR="00291929">
        <w:rPr>
          <w:rFonts w:cs="Simplified Arabic" w:hint="cs"/>
          <w:sz w:val="32"/>
          <w:szCs w:val="32"/>
          <w:rtl/>
          <w:lang w:bidi="ar-MA"/>
        </w:rPr>
        <w:t xml:space="preserve"> </w:t>
      </w:r>
      <w:r w:rsidR="00A47E7E">
        <w:rPr>
          <w:rFonts w:cs="Simplified Arabic" w:hint="cs"/>
          <w:sz w:val="32"/>
          <w:szCs w:val="32"/>
          <w:rtl/>
          <w:lang w:bidi="ar-MA"/>
        </w:rPr>
        <w:t xml:space="preserve">الغير مسؤولا عن تعويض الضرر، </w:t>
      </w:r>
      <w:r>
        <w:rPr>
          <w:rFonts w:cs="Simplified Arabic" w:hint="cs"/>
          <w:sz w:val="32"/>
          <w:szCs w:val="32"/>
          <w:rtl/>
          <w:lang w:bidi="ar-MA"/>
        </w:rPr>
        <w:t>و</w:t>
      </w:r>
      <w:r w:rsidR="00A47E7E">
        <w:rPr>
          <w:rFonts w:cs="Simplified Arabic" w:hint="cs"/>
          <w:sz w:val="32"/>
          <w:szCs w:val="32"/>
          <w:rtl/>
          <w:lang w:bidi="ar-MA"/>
        </w:rPr>
        <w:t>ي</w:t>
      </w:r>
      <w:r>
        <w:rPr>
          <w:rFonts w:cs="Simplified Arabic" w:hint="cs"/>
          <w:sz w:val="32"/>
          <w:szCs w:val="32"/>
          <w:rtl/>
          <w:lang w:bidi="ar-MA"/>
        </w:rPr>
        <w:t xml:space="preserve">جيز هذا النص </w:t>
      </w:r>
      <w:r w:rsidR="00A47E7E">
        <w:rPr>
          <w:rFonts w:cs="Simplified Arabic" w:hint="cs"/>
          <w:sz w:val="32"/>
          <w:szCs w:val="32"/>
          <w:rtl/>
          <w:lang w:bidi="ar-MA"/>
        </w:rPr>
        <w:t xml:space="preserve"> للمتبوع أن يرجع على تابعه، في حدود ما قام بأدائه من تعويض لفائدة الطرف المضرور</w:t>
      </w:r>
      <w:r w:rsidR="00CB05FD">
        <w:rPr>
          <w:rFonts w:cs="Simplified Arabic" w:hint="cs"/>
          <w:sz w:val="32"/>
          <w:szCs w:val="32"/>
          <w:rtl/>
          <w:lang w:bidi="ar-MA"/>
        </w:rPr>
        <w:t>"</w:t>
      </w:r>
      <w:r w:rsidR="00A47E7E">
        <w:rPr>
          <w:rFonts w:cs="Simplified Arabic" w:hint="cs"/>
          <w:sz w:val="32"/>
          <w:szCs w:val="32"/>
          <w:rtl/>
          <w:lang w:bidi="ar-MA"/>
        </w:rPr>
        <w:t xml:space="preserve">. </w:t>
      </w:r>
    </w:p>
    <w:p w:rsidR="00293444" w:rsidRDefault="00F01EF2" w:rsidP="00F01EF2">
      <w:pPr>
        <w:bidi/>
        <w:spacing w:after="120"/>
        <w:ind w:firstLine="566"/>
        <w:jc w:val="lowKashida"/>
        <w:rPr>
          <w:rFonts w:cs="Simplified Arabic"/>
          <w:sz w:val="32"/>
          <w:szCs w:val="32"/>
          <w:rtl/>
          <w:lang w:bidi="ar-MA"/>
        </w:rPr>
      </w:pPr>
      <w:r>
        <w:rPr>
          <w:rFonts w:cs="Simplified Arabic" w:hint="cs"/>
          <w:sz w:val="32"/>
          <w:szCs w:val="32"/>
          <w:rtl/>
          <w:lang w:bidi="ar-MA"/>
        </w:rPr>
        <w:t xml:space="preserve"> وقد يحدث ويكون الطرفين مشتركا</w:t>
      </w:r>
      <w:r w:rsidR="00293444">
        <w:rPr>
          <w:rFonts w:cs="Simplified Arabic" w:hint="cs"/>
          <w:sz w:val="32"/>
          <w:szCs w:val="32"/>
          <w:rtl/>
          <w:lang w:bidi="ar-MA"/>
        </w:rPr>
        <w:t xml:space="preserve">ن في خطأ </w:t>
      </w:r>
      <w:r>
        <w:rPr>
          <w:rFonts w:cs="Simplified Arabic" w:hint="cs"/>
          <w:sz w:val="32"/>
          <w:szCs w:val="32"/>
          <w:rtl/>
          <w:lang w:bidi="ar-MA"/>
        </w:rPr>
        <w:t>واحد، ويتحمل كل منهما بنصيبه م</w:t>
      </w:r>
      <w:r w:rsidR="00293444">
        <w:rPr>
          <w:rFonts w:cs="Simplified Arabic" w:hint="cs"/>
          <w:sz w:val="32"/>
          <w:szCs w:val="32"/>
          <w:rtl/>
          <w:lang w:bidi="ar-MA"/>
        </w:rPr>
        <w:t>ن الخطأ</w:t>
      </w:r>
      <w:r w:rsidR="00291929">
        <w:rPr>
          <w:rFonts w:cs="Simplified Arabic" w:hint="cs"/>
          <w:sz w:val="32"/>
          <w:szCs w:val="32"/>
          <w:rtl/>
          <w:lang w:bidi="ar-MA"/>
        </w:rPr>
        <w:t>.</w:t>
      </w:r>
      <w:r w:rsidR="00293444">
        <w:rPr>
          <w:rFonts w:cs="Simplified Arabic" w:hint="cs"/>
          <w:sz w:val="32"/>
          <w:szCs w:val="32"/>
          <w:rtl/>
          <w:lang w:bidi="ar-MA"/>
        </w:rPr>
        <w:t xml:space="preserve"> وكمثال على ذلك </w:t>
      </w:r>
      <w:r>
        <w:rPr>
          <w:rFonts w:cs="Simplified Arabic" w:hint="cs"/>
          <w:sz w:val="32"/>
          <w:szCs w:val="32"/>
          <w:rtl/>
          <w:lang w:bidi="ar-MA"/>
        </w:rPr>
        <w:t>ل</w:t>
      </w:r>
      <w:r w:rsidR="00293444">
        <w:rPr>
          <w:rFonts w:cs="Simplified Arabic" w:hint="cs"/>
          <w:sz w:val="32"/>
          <w:szCs w:val="32"/>
          <w:rtl/>
          <w:lang w:bidi="ar-MA"/>
        </w:rPr>
        <w:t xml:space="preserve">و ارتكب التابع </w:t>
      </w:r>
      <w:r>
        <w:rPr>
          <w:rFonts w:cs="Simplified Arabic" w:hint="cs"/>
          <w:sz w:val="32"/>
          <w:szCs w:val="32"/>
          <w:rtl/>
          <w:lang w:bidi="ar-MA"/>
        </w:rPr>
        <w:t xml:space="preserve">حادثا </w:t>
      </w:r>
      <w:r w:rsidR="00293444">
        <w:rPr>
          <w:rFonts w:cs="Simplified Arabic" w:hint="cs"/>
          <w:sz w:val="32"/>
          <w:szCs w:val="32"/>
          <w:rtl/>
          <w:lang w:bidi="ar-MA"/>
        </w:rPr>
        <w:t xml:space="preserve">بالدراجة التي وضعها المتبوع تحت </w:t>
      </w:r>
      <w:r w:rsidR="00291929">
        <w:rPr>
          <w:rFonts w:cs="Simplified Arabic" w:hint="cs"/>
          <w:sz w:val="32"/>
          <w:szCs w:val="32"/>
          <w:rtl/>
          <w:lang w:bidi="ar-MA"/>
        </w:rPr>
        <w:t xml:space="preserve">تصرفه، وكانت فراملها تالفة </w:t>
      </w:r>
      <w:r>
        <w:rPr>
          <w:rFonts w:cs="Simplified Arabic" w:hint="cs"/>
          <w:sz w:val="32"/>
          <w:szCs w:val="32"/>
          <w:rtl/>
          <w:lang w:bidi="ar-MA"/>
        </w:rPr>
        <w:t xml:space="preserve">مما </w:t>
      </w:r>
      <w:r w:rsidR="00291929">
        <w:rPr>
          <w:rFonts w:cs="Simplified Arabic" w:hint="cs"/>
          <w:sz w:val="32"/>
          <w:szCs w:val="32"/>
          <w:rtl/>
          <w:lang w:bidi="ar-MA"/>
        </w:rPr>
        <w:t>ساهم إلى</w:t>
      </w:r>
      <w:r w:rsidR="00293444">
        <w:rPr>
          <w:rFonts w:cs="Simplified Arabic" w:hint="cs"/>
          <w:sz w:val="32"/>
          <w:szCs w:val="32"/>
          <w:rtl/>
          <w:lang w:bidi="ar-MA"/>
        </w:rPr>
        <w:t xml:space="preserve"> حد كبير في وقوع الحادث فعن</w:t>
      </w:r>
      <w:r>
        <w:rPr>
          <w:rFonts w:cs="Simplified Arabic" w:hint="cs"/>
          <w:sz w:val="32"/>
          <w:szCs w:val="32"/>
          <w:rtl/>
          <w:lang w:bidi="ar-MA"/>
        </w:rPr>
        <w:t>دئد</w:t>
      </w:r>
      <w:r w:rsidR="00293444">
        <w:rPr>
          <w:rFonts w:cs="Simplified Arabic" w:hint="cs"/>
          <w:sz w:val="32"/>
          <w:szCs w:val="32"/>
          <w:rtl/>
          <w:lang w:bidi="ar-MA"/>
        </w:rPr>
        <w:t xml:space="preserve"> توزع  المسؤولية بينهما.</w:t>
      </w:r>
    </w:p>
    <w:p w:rsidR="00396E88" w:rsidRDefault="00F01EF2" w:rsidP="00293444">
      <w:pPr>
        <w:bidi/>
        <w:spacing w:after="120"/>
        <w:ind w:firstLine="566"/>
        <w:jc w:val="lowKashida"/>
        <w:rPr>
          <w:rFonts w:cs="Simplified Arabic"/>
          <w:sz w:val="32"/>
          <w:szCs w:val="32"/>
          <w:rtl/>
          <w:lang w:bidi="ar-DZ"/>
        </w:rPr>
      </w:pPr>
      <w:r>
        <w:rPr>
          <w:rFonts w:cs="Simplified Arabic" w:hint="cs"/>
          <w:sz w:val="32"/>
          <w:szCs w:val="32"/>
          <w:rtl/>
          <w:lang w:bidi="ar-MA"/>
        </w:rPr>
        <w:t xml:space="preserve"> ويتح</w:t>
      </w:r>
      <w:r w:rsidR="00396E88">
        <w:rPr>
          <w:rFonts w:cs="Simplified Arabic" w:hint="cs"/>
          <w:sz w:val="32"/>
          <w:szCs w:val="32"/>
          <w:rtl/>
          <w:lang w:bidi="ar-MA"/>
        </w:rPr>
        <w:t>دد حق الرجوع ع</w:t>
      </w:r>
      <w:r w:rsidR="00293444">
        <w:rPr>
          <w:rFonts w:cs="Simplified Arabic" w:hint="cs"/>
          <w:sz w:val="32"/>
          <w:szCs w:val="32"/>
          <w:rtl/>
          <w:lang w:bidi="ar-MA"/>
        </w:rPr>
        <w:t>لى التابع من طرف المتبوع في الحالات ا</w:t>
      </w:r>
      <w:r w:rsidR="00291929">
        <w:rPr>
          <w:rFonts w:cs="Simplified Arabic" w:hint="cs"/>
          <w:sz w:val="32"/>
          <w:szCs w:val="32"/>
          <w:rtl/>
          <w:lang w:bidi="ar-MA"/>
        </w:rPr>
        <w:t>لتي يكون فيها هذا الأخير قد تجاوز حدود</w:t>
      </w:r>
      <w:r w:rsidR="00332133">
        <w:rPr>
          <w:rFonts w:cs="Simplified Arabic" w:hint="cs"/>
          <w:sz w:val="32"/>
          <w:szCs w:val="32"/>
          <w:rtl/>
          <w:lang w:bidi="ar-MA"/>
        </w:rPr>
        <w:t xml:space="preserve"> الوظيفة المسندة إليه م</w:t>
      </w:r>
      <w:r w:rsidR="00493BC0">
        <w:rPr>
          <w:rFonts w:cs="Simplified Arabic" w:hint="cs"/>
          <w:sz w:val="32"/>
          <w:szCs w:val="32"/>
          <w:rtl/>
          <w:lang w:bidi="ar-MA"/>
        </w:rPr>
        <w:t xml:space="preserve">ثل استعارة  الأجير لسيارة المقاولة التي يعمل بها بدون إذن المشغل </w:t>
      </w:r>
      <w:r w:rsidR="00332133">
        <w:rPr>
          <w:rFonts w:cs="Simplified Arabic" w:hint="cs"/>
          <w:sz w:val="32"/>
          <w:szCs w:val="32"/>
          <w:rtl/>
          <w:lang w:bidi="ar-MA"/>
        </w:rPr>
        <w:t>ل</w:t>
      </w:r>
      <w:r w:rsidR="00493BC0">
        <w:rPr>
          <w:rFonts w:cs="Simplified Arabic" w:hint="cs"/>
          <w:sz w:val="32"/>
          <w:szCs w:val="32"/>
          <w:rtl/>
          <w:lang w:bidi="ar-MA"/>
        </w:rPr>
        <w:t>قضاء أغراض شخصية</w:t>
      </w:r>
      <w:r w:rsidR="00293444">
        <w:rPr>
          <w:rFonts w:cs="Simplified Arabic" w:hint="cs"/>
          <w:sz w:val="32"/>
          <w:szCs w:val="32"/>
          <w:rtl/>
          <w:lang w:bidi="ar-MA"/>
        </w:rPr>
        <w:t xml:space="preserve"> </w:t>
      </w:r>
      <w:r w:rsidR="00493BC0">
        <w:rPr>
          <w:rFonts w:cs="Simplified Arabic" w:hint="cs"/>
          <w:sz w:val="32"/>
          <w:szCs w:val="32"/>
          <w:rtl/>
          <w:lang w:bidi="ar-MA"/>
        </w:rPr>
        <w:t>و حدث أن الحق بها ضررا بالغير وفي ذلك قضت محكمة النقض الفرنسية أنه "</w:t>
      </w:r>
      <w:r w:rsidR="00396E88">
        <w:rPr>
          <w:rFonts w:cs="Simplified Arabic" w:hint="cs"/>
          <w:sz w:val="32"/>
          <w:szCs w:val="32"/>
          <w:rtl/>
          <w:lang w:bidi="ar-MA"/>
        </w:rPr>
        <w:t>نظرا لأنه يظهر من قرار محكمة الا</w:t>
      </w:r>
      <w:r w:rsidR="00493BC0">
        <w:rPr>
          <w:rFonts w:cs="Simplified Arabic" w:hint="cs"/>
          <w:sz w:val="32"/>
          <w:szCs w:val="32"/>
          <w:rtl/>
          <w:lang w:bidi="ar-MA"/>
        </w:rPr>
        <w:t xml:space="preserve">ستئناف، أنه لا يوجد بين الفعل الضار ووظائف يعقوب </w:t>
      </w:r>
      <w:r w:rsidR="00493BC0">
        <w:rPr>
          <w:rFonts w:cs="Simplified Arabic"/>
          <w:sz w:val="32"/>
          <w:szCs w:val="32"/>
          <w:lang w:bidi="ar-MA"/>
        </w:rPr>
        <w:t>jacob</w:t>
      </w:r>
      <w:r w:rsidR="00493BC0">
        <w:rPr>
          <w:rFonts w:cs="Simplified Arabic" w:hint="cs"/>
          <w:sz w:val="32"/>
          <w:szCs w:val="32"/>
          <w:rtl/>
          <w:lang w:bidi="ar-DZ"/>
        </w:rPr>
        <w:t xml:space="preserve"> بالمقاولة، أية رابطة سببية واقتران، وأن هذا التابع قد انجز فعلا ذا طابع شخصي محض و مستقل عن ع</w:t>
      </w:r>
      <w:r w:rsidR="00396E88">
        <w:rPr>
          <w:rFonts w:cs="Simplified Arabic" w:hint="cs"/>
          <w:sz w:val="32"/>
          <w:szCs w:val="32"/>
          <w:rtl/>
          <w:lang w:bidi="ar-DZ"/>
        </w:rPr>
        <w:t>لاقة التبعية التي تربطه بالمشغل</w:t>
      </w:r>
      <w:r w:rsidR="00493BC0">
        <w:rPr>
          <w:rFonts w:cs="Simplified Arabic" w:hint="cs"/>
          <w:sz w:val="32"/>
          <w:szCs w:val="32"/>
          <w:rtl/>
          <w:lang w:bidi="ar-DZ"/>
        </w:rPr>
        <w:t xml:space="preserve">، </w:t>
      </w:r>
      <w:r w:rsidR="00396E88">
        <w:rPr>
          <w:rFonts w:cs="Simplified Arabic" w:hint="cs"/>
          <w:sz w:val="32"/>
          <w:szCs w:val="32"/>
          <w:rtl/>
          <w:lang w:bidi="ar-DZ"/>
        </w:rPr>
        <w:t>على ذلك يكون القرار المذكور قد أ</w:t>
      </w:r>
      <w:r w:rsidR="00493BC0">
        <w:rPr>
          <w:rFonts w:cs="Simplified Arabic" w:hint="cs"/>
          <w:sz w:val="32"/>
          <w:szCs w:val="32"/>
          <w:rtl/>
          <w:lang w:bidi="ar-DZ"/>
        </w:rPr>
        <w:t>ساء تطبيق النص"</w:t>
      </w:r>
      <w:r w:rsidR="00493BC0">
        <w:rPr>
          <w:rStyle w:val="FootnoteReference"/>
          <w:rFonts w:cs="Simplified Arabic"/>
          <w:sz w:val="32"/>
          <w:szCs w:val="32"/>
          <w:rtl/>
          <w:lang w:bidi="ar-DZ"/>
        </w:rPr>
        <w:footnoteReference w:id="50"/>
      </w:r>
      <w:r w:rsidR="00396E88">
        <w:rPr>
          <w:rFonts w:cs="Simplified Arabic" w:hint="cs"/>
          <w:sz w:val="32"/>
          <w:szCs w:val="32"/>
          <w:rtl/>
          <w:lang w:bidi="ar-DZ"/>
        </w:rPr>
        <w:t>.</w:t>
      </w:r>
    </w:p>
    <w:p w:rsidR="00293444" w:rsidRDefault="00293444" w:rsidP="00396E88">
      <w:pPr>
        <w:bidi/>
        <w:spacing w:after="120"/>
        <w:ind w:firstLine="566"/>
        <w:jc w:val="lowKashida"/>
        <w:rPr>
          <w:rFonts w:cs="Simplified Arabic"/>
          <w:sz w:val="32"/>
          <w:szCs w:val="32"/>
          <w:rtl/>
          <w:lang w:bidi="ar-MA"/>
        </w:rPr>
      </w:pPr>
      <w:r>
        <w:rPr>
          <w:rFonts w:cs="Simplified Arabic" w:hint="cs"/>
          <w:sz w:val="32"/>
          <w:szCs w:val="32"/>
          <w:rtl/>
          <w:lang w:bidi="ar-MA"/>
        </w:rPr>
        <w:lastRenderedPageBreak/>
        <w:t>أما في الحالة التي يكون فيها الخطأ مما تقتضيه طبيعة الوظيفة والمهنة، فإنه لا يحق ل</w:t>
      </w:r>
      <w:r w:rsidR="00291929">
        <w:rPr>
          <w:rFonts w:cs="Simplified Arabic" w:hint="cs"/>
          <w:sz w:val="32"/>
          <w:szCs w:val="32"/>
          <w:rtl/>
          <w:lang w:bidi="ar-MA"/>
        </w:rPr>
        <w:t>ل</w:t>
      </w:r>
      <w:r>
        <w:rPr>
          <w:rFonts w:cs="Simplified Arabic" w:hint="cs"/>
          <w:sz w:val="32"/>
          <w:szCs w:val="32"/>
          <w:rtl/>
          <w:lang w:bidi="ar-MA"/>
        </w:rPr>
        <w:t>متبوع الرجوع عليه</w:t>
      </w:r>
      <w:r>
        <w:rPr>
          <w:rStyle w:val="FootnoteReference"/>
          <w:rFonts w:cs="Simplified Arabic"/>
          <w:sz w:val="32"/>
          <w:szCs w:val="32"/>
          <w:rtl/>
          <w:lang w:bidi="ar-MA"/>
        </w:rPr>
        <w:footnoteReference w:id="51"/>
      </w:r>
      <w:r>
        <w:rPr>
          <w:rFonts w:cs="Simplified Arabic" w:hint="cs"/>
          <w:sz w:val="32"/>
          <w:szCs w:val="32"/>
          <w:rtl/>
          <w:lang w:bidi="ar-MA"/>
        </w:rPr>
        <w:t xml:space="preserve">، كما أن المتبوع </w:t>
      </w:r>
      <w:r w:rsidR="00570DA8">
        <w:rPr>
          <w:rFonts w:cs="Simplified Arabic" w:hint="cs"/>
          <w:sz w:val="32"/>
          <w:szCs w:val="32"/>
          <w:rtl/>
          <w:lang w:bidi="ar-MA"/>
        </w:rPr>
        <w:t>لا يسأل عن الضرر في الحالة التي يحصل فيها هذا الأخير</w:t>
      </w:r>
      <w:r w:rsidR="00D8358B">
        <w:rPr>
          <w:rFonts w:cs="Simplified Arabic" w:hint="cs"/>
          <w:sz w:val="32"/>
          <w:szCs w:val="32"/>
          <w:rtl/>
          <w:lang w:bidi="ar-MA"/>
        </w:rPr>
        <w:t xml:space="preserve"> بسبب </w:t>
      </w:r>
      <w:r w:rsidR="00570DA8">
        <w:rPr>
          <w:rFonts w:cs="Simplified Arabic" w:hint="cs"/>
          <w:sz w:val="32"/>
          <w:szCs w:val="32"/>
          <w:rtl/>
          <w:lang w:bidi="ar-MA"/>
        </w:rPr>
        <w:t>أمر</w:t>
      </w:r>
      <w:r w:rsidR="00D8358B">
        <w:rPr>
          <w:rFonts w:cs="Simplified Arabic" w:hint="cs"/>
          <w:sz w:val="32"/>
          <w:szCs w:val="32"/>
          <w:rtl/>
          <w:lang w:bidi="ar-MA"/>
        </w:rPr>
        <w:t xml:space="preserve"> وظيفي</w:t>
      </w:r>
      <w:r w:rsidR="00570DA8">
        <w:rPr>
          <w:rFonts w:cs="Simplified Arabic" w:hint="cs"/>
          <w:sz w:val="32"/>
          <w:szCs w:val="32"/>
          <w:rtl/>
          <w:lang w:bidi="ar-MA"/>
        </w:rPr>
        <w:t xml:space="preserve"> من المتبوع.</w:t>
      </w:r>
    </w:p>
    <w:p w:rsidR="00570DA8" w:rsidRDefault="00570DA8" w:rsidP="00F01EF2">
      <w:pPr>
        <w:bidi/>
        <w:spacing w:after="120"/>
        <w:ind w:firstLine="566"/>
        <w:jc w:val="lowKashida"/>
        <w:rPr>
          <w:rFonts w:cs="Simplified Arabic"/>
          <w:sz w:val="32"/>
          <w:szCs w:val="32"/>
          <w:rtl/>
          <w:lang w:bidi="ar-MA"/>
        </w:rPr>
      </w:pPr>
      <w:r>
        <w:rPr>
          <w:rFonts w:cs="Simplified Arabic" w:hint="cs"/>
          <w:sz w:val="32"/>
          <w:szCs w:val="32"/>
          <w:rtl/>
          <w:lang w:bidi="ar-MA"/>
        </w:rPr>
        <w:t xml:space="preserve"> وفي</w:t>
      </w:r>
      <w:r w:rsidR="00F01EF2">
        <w:rPr>
          <w:rFonts w:cs="Simplified Arabic" w:hint="cs"/>
          <w:sz w:val="32"/>
          <w:szCs w:val="32"/>
          <w:rtl/>
          <w:lang w:bidi="ar-MA"/>
        </w:rPr>
        <w:t xml:space="preserve"> ذات الإطار قض</w:t>
      </w:r>
      <w:r>
        <w:rPr>
          <w:rFonts w:cs="Simplified Arabic" w:hint="cs"/>
          <w:sz w:val="32"/>
          <w:szCs w:val="32"/>
          <w:rtl/>
          <w:lang w:bidi="ar-MA"/>
        </w:rPr>
        <w:t xml:space="preserve">ت محكمة النقض المصرية بأنه يستطيع المتبوع الرجوع على تابعه بالدعوى الشخصية المنصوص عليها في المادة 324 </w:t>
      </w:r>
      <w:r w:rsidR="00F01EF2">
        <w:rPr>
          <w:rFonts w:cs="Simplified Arabic" w:hint="cs"/>
          <w:sz w:val="32"/>
          <w:szCs w:val="32"/>
          <w:rtl/>
          <w:lang w:bidi="ar-MA"/>
        </w:rPr>
        <w:t>من القانون المدني المصري ،التي تق</w:t>
      </w:r>
      <w:r>
        <w:rPr>
          <w:rFonts w:cs="Simplified Arabic" w:hint="cs"/>
          <w:sz w:val="32"/>
          <w:szCs w:val="32"/>
          <w:rtl/>
          <w:lang w:bidi="ar-MA"/>
        </w:rPr>
        <w:t>ض</w:t>
      </w:r>
      <w:r w:rsidR="00F01EF2">
        <w:rPr>
          <w:rFonts w:cs="Simplified Arabic" w:hint="cs"/>
          <w:sz w:val="32"/>
          <w:szCs w:val="32"/>
          <w:rtl/>
          <w:lang w:bidi="ar-MA"/>
        </w:rPr>
        <w:t>ي</w:t>
      </w:r>
      <w:r>
        <w:rPr>
          <w:rFonts w:cs="Simplified Arabic" w:hint="cs"/>
          <w:sz w:val="32"/>
          <w:szCs w:val="32"/>
          <w:rtl/>
          <w:lang w:bidi="ar-MA"/>
        </w:rPr>
        <w:t xml:space="preserve"> بأنه إذا قام الغير بوفاء الدين كله كان له الحق في الرجوع على المدين بقدر ما دفعه.</w:t>
      </w:r>
      <w:r>
        <w:rPr>
          <w:rStyle w:val="FootnoteReference"/>
          <w:rFonts w:cs="Simplified Arabic"/>
          <w:sz w:val="32"/>
          <w:szCs w:val="32"/>
          <w:rtl/>
          <w:lang w:bidi="ar-MA"/>
        </w:rPr>
        <w:footnoteReference w:id="52"/>
      </w:r>
    </w:p>
    <w:p w:rsidR="008D2544" w:rsidRDefault="008D2544" w:rsidP="008D2544">
      <w:pPr>
        <w:bidi/>
        <w:spacing w:after="120"/>
        <w:ind w:firstLine="566"/>
        <w:jc w:val="lowKashida"/>
        <w:rPr>
          <w:rFonts w:cs="Simplified Arabic"/>
          <w:sz w:val="32"/>
          <w:szCs w:val="32"/>
          <w:rtl/>
          <w:lang w:bidi="ar-MA"/>
        </w:rPr>
      </w:pPr>
      <w:r>
        <w:rPr>
          <w:rFonts w:cs="Simplified Arabic" w:hint="cs"/>
          <w:sz w:val="32"/>
          <w:szCs w:val="32"/>
          <w:rtl/>
          <w:lang w:bidi="ar-MA"/>
        </w:rPr>
        <w:t xml:space="preserve"> و</w:t>
      </w:r>
      <w:r w:rsidR="00CB05FD">
        <w:rPr>
          <w:rFonts w:cs="Simplified Arabic" w:hint="cs"/>
          <w:sz w:val="32"/>
          <w:szCs w:val="32"/>
          <w:rtl/>
          <w:lang w:bidi="ar-MA"/>
        </w:rPr>
        <w:t xml:space="preserve">جاء </w:t>
      </w:r>
      <w:r>
        <w:rPr>
          <w:rFonts w:cs="Simplified Arabic" w:hint="cs"/>
          <w:sz w:val="32"/>
          <w:szCs w:val="32"/>
          <w:rtl/>
          <w:lang w:bidi="ar-MA"/>
        </w:rPr>
        <w:t>في قرار آخر "م</w:t>
      </w:r>
      <w:r w:rsidR="004D7951">
        <w:rPr>
          <w:rFonts w:cs="Simplified Arabic" w:hint="cs"/>
          <w:sz w:val="32"/>
          <w:szCs w:val="32"/>
          <w:rtl/>
          <w:lang w:bidi="ar-MA"/>
        </w:rPr>
        <w:t>سؤولية المتبوع من أعمال تابعه هي</w:t>
      </w:r>
      <w:r>
        <w:rPr>
          <w:rFonts w:cs="Simplified Arabic" w:hint="cs"/>
          <w:sz w:val="32"/>
          <w:szCs w:val="32"/>
          <w:rtl/>
          <w:lang w:bidi="ar-MA"/>
        </w:rPr>
        <w:t xml:space="preserve"> مسؤولية مقررة بحكم القانون لصالح المضرور وتقوم على فكرة الضمان القانوني بالمتبوع في حكم الكفيل المتضامن مصدرها القانون وليس العقد، وله حق الرجوع على تابعه لأنه مسؤول عنه  وليس مسؤولا معه".</w:t>
      </w:r>
      <w:r>
        <w:rPr>
          <w:rStyle w:val="FootnoteReference"/>
          <w:rFonts w:cs="Simplified Arabic"/>
          <w:sz w:val="32"/>
          <w:szCs w:val="32"/>
          <w:rtl/>
          <w:lang w:bidi="ar-MA"/>
        </w:rPr>
        <w:footnoteReference w:id="53"/>
      </w:r>
    </w:p>
    <w:p w:rsidR="007F72E2" w:rsidRDefault="007F72E2" w:rsidP="004D7951">
      <w:pPr>
        <w:bidi/>
        <w:spacing w:after="120"/>
        <w:jc w:val="lowKashida"/>
        <w:rPr>
          <w:rFonts w:cs="Simplified Arabic"/>
          <w:b/>
          <w:bCs/>
          <w:sz w:val="32"/>
          <w:szCs w:val="32"/>
          <w:rtl/>
          <w:lang w:bidi="ar-MA"/>
        </w:rPr>
      </w:pPr>
    </w:p>
    <w:p w:rsidR="00926335" w:rsidRDefault="00926335" w:rsidP="00926335">
      <w:pPr>
        <w:bidi/>
        <w:spacing w:after="120"/>
        <w:jc w:val="lowKashida"/>
        <w:rPr>
          <w:rFonts w:cs="Simplified Arabic"/>
          <w:b/>
          <w:bCs/>
          <w:sz w:val="32"/>
          <w:szCs w:val="32"/>
          <w:rtl/>
          <w:lang w:bidi="ar-MA"/>
        </w:rPr>
      </w:pPr>
    </w:p>
    <w:p w:rsidR="00926335" w:rsidRDefault="00926335" w:rsidP="00926335">
      <w:pPr>
        <w:bidi/>
        <w:spacing w:after="120"/>
        <w:jc w:val="lowKashida"/>
        <w:rPr>
          <w:rFonts w:cs="Simplified Arabic"/>
          <w:b/>
          <w:bCs/>
          <w:sz w:val="32"/>
          <w:szCs w:val="32"/>
          <w:rtl/>
          <w:lang w:bidi="ar-MA"/>
        </w:rPr>
      </w:pPr>
    </w:p>
    <w:p w:rsidR="00926335" w:rsidRDefault="00926335" w:rsidP="00926335">
      <w:pPr>
        <w:bidi/>
        <w:spacing w:after="120"/>
        <w:jc w:val="lowKashida"/>
        <w:rPr>
          <w:rFonts w:cs="Simplified Arabic"/>
          <w:b/>
          <w:bCs/>
          <w:sz w:val="32"/>
          <w:szCs w:val="32"/>
          <w:rtl/>
          <w:lang w:bidi="ar-MA"/>
        </w:rPr>
      </w:pPr>
    </w:p>
    <w:p w:rsidR="00926335" w:rsidRDefault="00926335" w:rsidP="00926335">
      <w:pPr>
        <w:bidi/>
        <w:spacing w:after="120"/>
        <w:jc w:val="lowKashida"/>
        <w:rPr>
          <w:rFonts w:cs="Simplified Arabic"/>
          <w:b/>
          <w:bCs/>
          <w:sz w:val="32"/>
          <w:szCs w:val="32"/>
          <w:rtl/>
          <w:lang w:bidi="ar-MA"/>
        </w:rPr>
      </w:pPr>
    </w:p>
    <w:p w:rsidR="00926335" w:rsidRDefault="00926335" w:rsidP="00926335">
      <w:pPr>
        <w:bidi/>
        <w:spacing w:after="120"/>
        <w:jc w:val="lowKashida"/>
        <w:rPr>
          <w:rFonts w:cs="Simplified Arabic"/>
          <w:b/>
          <w:bCs/>
          <w:sz w:val="32"/>
          <w:szCs w:val="32"/>
          <w:lang w:bidi="ar-MA"/>
        </w:rPr>
      </w:pPr>
    </w:p>
    <w:p w:rsidR="008D2544" w:rsidRPr="007F72E2" w:rsidRDefault="008D2544" w:rsidP="007F72E2">
      <w:pPr>
        <w:bidi/>
        <w:spacing w:after="120"/>
        <w:jc w:val="lowKashida"/>
        <w:rPr>
          <w:rFonts w:cs="MCS Shafa S_U normal."/>
          <w:b/>
          <w:bCs/>
          <w:sz w:val="32"/>
          <w:szCs w:val="32"/>
          <w:u w:val="single"/>
          <w:rtl/>
          <w:lang w:bidi="ar-MA"/>
        </w:rPr>
      </w:pPr>
      <w:r w:rsidRPr="004D7951">
        <w:rPr>
          <w:rFonts w:cs="MCS Shafa S_U normal." w:hint="cs"/>
          <w:b/>
          <w:bCs/>
          <w:sz w:val="36"/>
          <w:szCs w:val="36"/>
          <w:rtl/>
          <w:lang w:bidi="ar-MA"/>
        </w:rPr>
        <w:t>المبحث الثاني: عوارض مسؤولية المتبوع عن أعمال التابع</w:t>
      </w:r>
    </w:p>
    <w:p w:rsidR="00B528D1" w:rsidRDefault="0098002F" w:rsidP="004D7951">
      <w:pPr>
        <w:bidi/>
        <w:spacing w:after="120"/>
        <w:ind w:firstLine="566"/>
        <w:jc w:val="lowKashida"/>
        <w:rPr>
          <w:rFonts w:cs="Simplified Arabic"/>
          <w:sz w:val="32"/>
          <w:szCs w:val="32"/>
          <w:rtl/>
          <w:lang w:bidi="ar-MA"/>
        </w:rPr>
      </w:pPr>
      <w:r>
        <w:rPr>
          <w:rFonts w:cs="Simplified Arabic" w:hint="cs"/>
          <w:sz w:val="32"/>
          <w:szCs w:val="32"/>
          <w:rtl/>
          <w:lang w:bidi="ar-MA"/>
        </w:rPr>
        <w:lastRenderedPageBreak/>
        <w:t xml:space="preserve"> إ</w:t>
      </w:r>
      <w:r w:rsidR="004D7951">
        <w:rPr>
          <w:rFonts w:cs="Simplified Arabic" w:hint="cs"/>
          <w:sz w:val="32"/>
          <w:szCs w:val="32"/>
          <w:rtl/>
          <w:lang w:bidi="ar-MA"/>
        </w:rPr>
        <w:t xml:space="preserve">ن ارتكاب التابع لعمل ألحق </w:t>
      </w:r>
      <w:r w:rsidR="008D2544">
        <w:rPr>
          <w:rFonts w:cs="Simplified Arabic" w:hint="cs"/>
          <w:sz w:val="32"/>
          <w:szCs w:val="32"/>
          <w:rtl/>
          <w:lang w:bidi="ar-MA"/>
        </w:rPr>
        <w:t xml:space="preserve"> ضررا بالغير لا يجعل مسؤولية المتبوع قائمة</w:t>
      </w:r>
      <w:r>
        <w:rPr>
          <w:rFonts w:cs="Simplified Arabic" w:hint="cs"/>
          <w:sz w:val="32"/>
          <w:szCs w:val="32"/>
          <w:rtl/>
          <w:lang w:bidi="ar-MA"/>
        </w:rPr>
        <w:t xml:space="preserve"> قياما مطلقا، بل إن من شأن تحقق حالات معنية أن تدفع عنه مسؤوليته</w:t>
      </w:r>
      <w:r w:rsidR="004D7951">
        <w:rPr>
          <w:rFonts w:cs="Simplified Arabic" w:hint="cs"/>
          <w:sz w:val="32"/>
          <w:szCs w:val="32"/>
          <w:rtl/>
          <w:lang w:bidi="ar-MA"/>
        </w:rPr>
        <w:t>.</w:t>
      </w:r>
      <w:r>
        <w:rPr>
          <w:rFonts w:cs="Simplified Arabic" w:hint="cs"/>
          <w:sz w:val="32"/>
          <w:szCs w:val="32"/>
          <w:rtl/>
          <w:lang w:bidi="ar-MA"/>
        </w:rPr>
        <w:t xml:space="preserve"> وهي الحالات التي تضاف إلى القاعدة العامة في التخلص من هذه المسؤولية المتمثلة في </w:t>
      </w:r>
      <w:r w:rsidR="00501DE2">
        <w:rPr>
          <w:rFonts w:cs="Simplified Arabic" w:hint="cs"/>
          <w:sz w:val="32"/>
          <w:szCs w:val="32"/>
          <w:rtl/>
          <w:lang w:bidi="ar-MA"/>
        </w:rPr>
        <w:t xml:space="preserve">أنه لا يسمح للمتبوع أن يتخلص من </w:t>
      </w:r>
      <w:r>
        <w:rPr>
          <w:rFonts w:cs="Simplified Arabic" w:hint="cs"/>
          <w:sz w:val="32"/>
          <w:szCs w:val="32"/>
          <w:rtl/>
          <w:lang w:bidi="ar-MA"/>
        </w:rPr>
        <w:t xml:space="preserve">مسؤوليته إلا إذا </w:t>
      </w:r>
      <w:r w:rsidR="00501DE2">
        <w:rPr>
          <w:rFonts w:cs="Simplified Arabic" w:hint="cs"/>
          <w:sz w:val="32"/>
          <w:szCs w:val="32"/>
          <w:rtl/>
          <w:lang w:bidi="ar-MA"/>
        </w:rPr>
        <w:t>أ</w:t>
      </w:r>
      <w:r>
        <w:rPr>
          <w:rFonts w:cs="Simplified Arabic" w:hint="cs"/>
          <w:sz w:val="32"/>
          <w:szCs w:val="32"/>
          <w:rtl/>
          <w:lang w:bidi="ar-MA"/>
        </w:rPr>
        <w:t xml:space="preserve">قام الدليل على أنه قام بواجب الرقابة والإشراف والتوجيه </w:t>
      </w:r>
      <w:r w:rsidR="00B528D1">
        <w:rPr>
          <w:rFonts w:cs="Simplified Arabic" w:hint="cs"/>
          <w:sz w:val="32"/>
          <w:szCs w:val="32"/>
          <w:rtl/>
          <w:lang w:bidi="ar-MA"/>
        </w:rPr>
        <w:t xml:space="preserve">أو الضرر الذي لحق المضرور كان لسبب أجنبي لا يد للتابع فيه. </w:t>
      </w:r>
    </w:p>
    <w:p w:rsidR="00B528D1" w:rsidRDefault="00B528D1" w:rsidP="00FD656B">
      <w:pPr>
        <w:bidi/>
        <w:spacing w:after="120"/>
        <w:ind w:firstLine="566"/>
        <w:jc w:val="lowKashida"/>
        <w:rPr>
          <w:rFonts w:cs="Simplified Arabic"/>
          <w:sz w:val="32"/>
          <w:szCs w:val="32"/>
          <w:rtl/>
          <w:lang w:bidi="ar-MA"/>
        </w:rPr>
      </w:pPr>
      <w:r>
        <w:rPr>
          <w:rFonts w:cs="Simplified Arabic" w:hint="cs"/>
          <w:sz w:val="32"/>
          <w:szCs w:val="32"/>
          <w:rtl/>
          <w:lang w:bidi="ar-MA"/>
        </w:rPr>
        <w:t>وبعيدا عن هذه العوارض المألوفة ارتأينا تناول بعض الحالات العملية التي يكون من شأن تحققها سقوط مسؤولية المتبوع،</w:t>
      </w:r>
      <w:r w:rsidR="0098002F">
        <w:rPr>
          <w:rFonts w:cs="Simplified Arabic" w:hint="cs"/>
          <w:sz w:val="32"/>
          <w:szCs w:val="32"/>
          <w:rtl/>
          <w:lang w:bidi="ar-MA"/>
        </w:rPr>
        <w:t xml:space="preserve"> نذكر</w:t>
      </w:r>
      <w:r>
        <w:rPr>
          <w:rFonts w:cs="Simplified Arabic" w:hint="cs"/>
          <w:sz w:val="32"/>
          <w:szCs w:val="32"/>
          <w:rtl/>
          <w:lang w:bidi="ar-MA"/>
        </w:rPr>
        <w:t xml:space="preserve"> منها</w:t>
      </w:r>
      <w:r w:rsidR="0098002F">
        <w:rPr>
          <w:rFonts w:cs="Simplified Arabic" w:hint="cs"/>
          <w:sz w:val="32"/>
          <w:szCs w:val="32"/>
          <w:rtl/>
          <w:lang w:bidi="ar-MA"/>
        </w:rPr>
        <w:t xml:space="preserve"> حالة التابع القاصر (المطلب الأول) ثم حالة التابع من حيث انعدام أهليته (المطلب الثاني</w:t>
      </w:r>
      <w:r w:rsidR="00E11AC7">
        <w:rPr>
          <w:rFonts w:cs="Simplified Arabic" w:hint="cs"/>
          <w:sz w:val="32"/>
          <w:szCs w:val="32"/>
          <w:rtl/>
          <w:lang w:bidi="ar-MA"/>
        </w:rPr>
        <w:t>)</w:t>
      </w:r>
      <w:r w:rsidR="0098002F">
        <w:rPr>
          <w:rFonts w:cs="Simplified Arabic" w:hint="cs"/>
          <w:sz w:val="32"/>
          <w:szCs w:val="32"/>
          <w:rtl/>
          <w:lang w:bidi="ar-MA"/>
        </w:rPr>
        <w:t xml:space="preserve"> وأخيرا حالة التابع من حيث الإضراب (المطلب الثالث).</w:t>
      </w:r>
    </w:p>
    <w:p w:rsidR="00E11AC7" w:rsidRPr="00B528D1" w:rsidRDefault="00E11AC7" w:rsidP="00E11AC7">
      <w:pPr>
        <w:bidi/>
        <w:spacing w:after="120"/>
        <w:ind w:firstLine="566"/>
        <w:jc w:val="lowKashida"/>
        <w:rPr>
          <w:rFonts w:asciiTheme="majorBidi" w:hAnsiTheme="majorBidi" w:cstheme="majorBidi"/>
          <w:b/>
          <w:bCs/>
          <w:sz w:val="32"/>
          <w:szCs w:val="32"/>
          <w:rtl/>
          <w:lang w:bidi="ar-MA"/>
        </w:rPr>
      </w:pPr>
      <w:r w:rsidRPr="00B528D1">
        <w:rPr>
          <w:rFonts w:asciiTheme="majorBidi" w:hAnsiTheme="majorBidi" w:cstheme="majorBidi" w:hint="cs"/>
          <w:b/>
          <w:bCs/>
          <w:sz w:val="32"/>
          <w:szCs w:val="32"/>
          <w:rtl/>
          <w:lang w:bidi="ar-MA"/>
        </w:rPr>
        <w:t>المطلب الأول: حالة التابع القاصر</w:t>
      </w:r>
    </w:p>
    <w:p w:rsidR="00E11AC7" w:rsidRDefault="00E11AC7" w:rsidP="003C36EF">
      <w:pPr>
        <w:bidi/>
        <w:spacing w:after="120"/>
        <w:ind w:firstLine="566"/>
        <w:jc w:val="lowKashida"/>
        <w:rPr>
          <w:rFonts w:cs="Simplified Arabic"/>
          <w:sz w:val="32"/>
          <w:szCs w:val="32"/>
          <w:rtl/>
          <w:lang w:bidi="ar-MA"/>
        </w:rPr>
      </w:pPr>
      <w:r>
        <w:rPr>
          <w:rFonts w:cs="Simplified Arabic" w:hint="cs"/>
          <w:sz w:val="32"/>
          <w:szCs w:val="32"/>
          <w:rtl/>
          <w:lang w:bidi="ar-MA"/>
        </w:rPr>
        <w:t xml:space="preserve"> إن </w:t>
      </w:r>
      <w:r w:rsidR="004500AE">
        <w:rPr>
          <w:rFonts w:cs="Simplified Arabic" w:hint="cs"/>
          <w:sz w:val="32"/>
          <w:szCs w:val="32"/>
          <w:rtl/>
          <w:lang w:bidi="ar-MA"/>
        </w:rPr>
        <w:t xml:space="preserve">الإشكال الذي تطرحه حالة قصر التابع في إطار مسؤولية  المتبوع عن أعمال التابع، هو مدى انعكاس حالة نقص أهلية التابع على مسؤولية المتبوع عن أخطاء التابع، وهنا وبلا شك  فالمتبوع ليس مسؤولا عن فعل التابع القاصر عندما يكون </w:t>
      </w:r>
      <w:r w:rsidR="003C36EF">
        <w:rPr>
          <w:rFonts w:cs="Simplified Arabic" w:hint="cs"/>
          <w:sz w:val="32"/>
          <w:szCs w:val="32"/>
          <w:rtl/>
          <w:lang w:bidi="ar-MA"/>
        </w:rPr>
        <w:t>هذا الفعل خارجا تماما عن نطاق  العمل  الوظيفي أو بمناسبته.</w:t>
      </w:r>
      <w:r w:rsidR="00B17EAF">
        <w:rPr>
          <w:rStyle w:val="FootnoteReference"/>
          <w:rFonts w:cs="Simplified Arabic"/>
          <w:sz w:val="32"/>
          <w:szCs w:val="32"/>
          <w:rtl/>
          <w:lang w:bidi="ar-MA"/>
        </w:rPr>
        <w:footnoteReference w:id="54"/>
      </w:r>
    </w:p>
    <w:p w:rsidR="003C36EF" w:rsidRDefault="003C36EF" w:rsidP="003A657B">
      <w:pPr>
        <w:bidi/>
        <w:spacing w:after="0"/>
        <w:ind w:firstLine="567"/>
        <w:jc w:val="lowKashida"/>
        <w:rPr>
          <w:rFonts w:cs="Simplified Arabic"/>
          <w:sz w:val="32"/>
          <w:szCs w:val="32"/>
          <w:rtl/>
          <w:lang w:bidi="ar-MA"/>
        </w:rPr>
      </w:pPr>
      <w:r>
        <w:rPr>
          <w:rFonts w:cs="Simplified Arabic" w:hint="cs"/>
          <w:sz w:val="32"/>
          <w:szCs w:val="32"/>
          <w:rtl/>
          <w:lang w:bidi="ar-MA"/>
        </w:rPr>
        <w:t xml:space="preserve"> وإذا كان هذا الحكم من الحقائق التي سلم بها الفقه والقضاء منذ زمن بعيد</w:t>
      </w:r>
      <w:r w:rsidR="003A657B">
        <w:rPr>
          <w:rFonts w:cs="Simplified Arabic" w:hint="cs"/>
          <w:sz w:val="32"/>
          <w:szCs w:val="32"/>
          <w:rtl/>
          <w:lang w:bidi="ar-MA"/>
        </w:rPr>
        <w:t xml:space="preserve"> عملا بنص الفصل 85 من ق.ل.ع </w:t>
      </w:r>
      <w:r w:rsidR="0089656B">
        <w:rPr>
          <w:rFonts w:cs="Simplified Arabic" w:hint="cs"/>
          <w:sz w:val="32"/>
          <w:szCs w:val="32"/>
          <w:rtl/>
          <w:lang w:bidi="ar-MA"/>
        </w:rPr>
        <w:t xml:space="preserve"> و</w:t>
      </w:r>
      <w:r>
        <w:rPr>
          <w:rFonts w:cs="Simplified Arabic" w:hint="cs"/>
          <w:sz w:val="32"/>
          <w:szCs w:val="32"/>
          <w:rtl/>
          <w:lang w:bidi="ar-MA"/>
        </w:rPr>
        <w:t xml:space="preserve">توسيعا في فهمه فإن الإشكال الذي يصادفنا هنا مدى إمكانية مساءلة المتبوع </w:t>
      </w:r>
      <w:r w:rsidR="0089656B">
        <w:rPr>
          <w:rFonts w:cs="Simplified Arabic" w:hint="cs"/>
          <w:sz w:val="32"/>
          <w:szCs w:val="32"/>
          <w:rtl/>
          <w:lang w:bidi="ar-MA"/>
        </w:rPr>
        <w:t>عن كل خطأ يرتكبه التابع القاصر؟</w:t>
      </w:r>
    </w:p>
    <w:p w:rsidR="003C36EF" w:rsidRDefault="003C36EF" w:rsidP="00DA2FE4">
      <w:pPr>
        <w:bidi/>
        <w:spacing w:after="0"/>
        <w:ind w:firstLine="567"/>
        <w:jc w:val="lowKashida"/>
        <w:rPr>
          <w:rFonts w:cs="Simplified Arabic"/>
          <w:sz w:val="32"/>
          <w:szCs w:val="32"/>
          <w:rtl/>
          <w:lang w:bidi="ar-MA"/>
        </w:rPr>
      </w:pPr>
      <w:r>
        <w:rPr>
          <w:rFonts w:cs="Simplified Arabic" w:hint="cs"/>
          <w:sz w:val="32"/>
          <w:szCs w:val="32"/>
          <w:rtl/>
          <w:lang w:bidi="ar-MA"/>
        </w:rPr>
        <w:t xml:space="preserve"> ولمحاولة مناقشة ه</w:t>
      </w:r>
      <w:r w:rsidR="003A657B">
        <w:rPr>
          <w:rFonts w:cs="Simplified Arabic" w:hint="cs"/>
          <w:sz w:val="32"/>
          <w:szCs w:val="32"/>
          <w:rtl/>
          <w:lang w:bidi="ar-MA"/>
        </w:rPr>
        <w:t>ذا الإشكال نرى ضرورة التعرض لفرضي</w:t>
      </w:r>
      <w:r w:rsidR="0089656B">
        <w:rPr>
          <w:rFonts w:cs="Simplified Arabic" w:hint="cs"/>
          <w:sz w:val="32"/>
          <w:szCs w:val="32"/>
          <w:rtl/>
          <w:lang w:bidi="ar-MA"/>
        </w:rPr>
        <w:t>تين أساسيتين طمعا في ا</w:t>
      </w:r>
      <w:r>
        <w:rPr>
          <w:rFonts w:cs="Simplified Arabic" w:hint="cs"/>
          <w:sz w:val="32"/>
          <w:szCs w:val="32"/>
          <w:rtl/>
          <w:lang w:bidi="ar-MA"/>
        </w:rPr>
        <w:t xml:space="preserve">لوصول إلى حكم يقيد المسألة: </w:t>
      </w:r>
    </w:p>
    <w:p w:rsidR="00D80470" w:rsidRPr="0089656B" w:rsidRDefault="003C36EF" w:rsidP="0089656B">
      <w:pPr>
        <w:pStyle w:val="ListParagraph"/>
        <w:numPr>
          <w:ilvl w:val="0"/>
          <w:numId w:val="8"/>
        </w:numPr>
        <w:bidi/>
        <w:spacing w:after="120"/>
        <w:jc w:val="lowKashida"/>
        <w:rPr>
          <w:rFonts w:cs="Simplified Arabic"/>
          <w:sz w:val="32"/>
          <w:szCs w:val="32"/>
          <w:rtl/>
          <w:lang w:bidi="ar-MA"/>
        </w:rPr>
      </w:pPr>
      <w:r w:rsidRPr="0089656B">
        <w:rPr>
          <w:rFonts w:cs="Simplified Arabic" w:hint="cs"/>
          <w:sz w:val="32"/>
          <w:szCs w:val="32"/>
          <w:rtl/>
          <w:lang w:bidi="ar-MA"/>
        </w:rPr>
        <w:t xml:space="preserve">افتراض مساءلة المتبوع عن كل خطأ يرتكبه التابع القاصر: إن تبني هذا الطرح يجعل موقف المتبوع مطابق لموقف متولي الرقابة وهو تطابق من الصعب تبنيه لما في ذلك </w:t>
      </w:r>
      <w:r w:rsidRPr="0089656B">
        <w:rPr>
          <w:rFonts w:cs="Simplified Arabic" w:hint="cs"/>
          <w:sz w:val="32"/>
          <w:szCs w:val="32"/>
          <w:rtl/>
          <w:lang w:bidi="ar-MA"/>
        </w:rPr>
        <w:lastRenderedPageBreak/>
        <w:t xml:space="preserve">من </w:t>
      </w:r>
      <w:r w:rsidR="00D80470" w:rsidRPr="0089656B">
        <w:rPr>
          <w:rFonts w:cs="Simplified Arabic" w:hint="cs"/>
          <w:sz w:val="32"/>
          <w:szCs w:val="32"/>
          <w:rtl/>
          <w:lang w:bidi="ar-MA"/>
        </w:rPr>
        <w:t>توسع في مسؤولية المتبوع</w:t>
      </w:r>
      <w:r w:rsidR="00D80470">
        <w:rPr>
          <w:rStyle w:val="FootnoteReference"/>
          <w:rFonts w:cs="Simplified Arabic"/>
          <w:sz w:val="32"/>
          <w:szCs w:val="32"/>
          <w:rtl/>
          <w:lang w:bidi="ar-MA"/>
        </w:rPr>
        <w:footnoteReference w:id="55"/>
      </w:r>
      <w:r w:rsidR="0089656B">
        <w:rPr>
          <w:rFonts w:cs="Simplified Arabic" w:hint="cs"/>
          <w:sz w:val="32"/>
          <w:szCs w:val="32"/>
          <w:rtl/>
          <w:lang w:bidi="ar-MA"/>
        </w:rPr>
        <w:t xml:space="preserve"> وتجاوز لإراد</w:t>
      </w:r>
      <w:r w:rsidR="00D80470" w:rsidRPr="0089656B">
        <w:rPr>
          <w:rFonts w:cs="Simplified Arabic" w:hint="cs"/>
          <w:sz w:val="32"/>
          <w:szCs w:val="32"/>
          <w:rtl/>
          <w:lang w:bidi="ar-MA"/>
        </w:rPr>
        <w:t>ة المشرع الذي نظم كلا المسؤوليتين.</w:t>
      </w:r>
      <w:r w:rsidR="0089656B">
        <w:rPr>
          <w:rFonts w:cs="Simplified Arabic" w:hint="cs"/>
          <w:sz w:val="32"/>
          <w:szCs w:val="32"/>
          <w:rtl/>
          <w:lang w:bidi="ar-MA"/>
        </w:rPr>
        <w:t xml:space="preserve"> </w:t>
      </w:r>
      <w:r w:rsidR="00D80470" w:rsidRPr="0089656B">
        <w:rPr>
          <w:rFonts w:cs="Simplified Arabic" w:hint="cs"/>
          <w:sz w:val="32"/>
          <w:szCs w:val="32"/>
          <w:rtl/>
          <w:lang w:bidi="ar-MA"/>
        </w:rPr>
        <w:t>فالأب مثلا باعتباره متولي الرقابة يمارس سلطة أوسع</w:t>
      </w:r>
      <w:r w:rsidR="0089656B">
        <w:rPr>
          <w:rFonts w:cs="Simplified Arabic" w:hint="cs"/>
          <w:sz w:val="32"/>
          <w:szCs w:val="32"/>
          <w:rtl/>
          <w:lang w:bidi="ar-MA"/>
        </w:rPr>
        <w:t xml:space="preserve"> من السلطة التي يمارسها المتبوع؛</w:t>
      </w:r>
      <w:r w:rsidR="00D80470" w:rsidRPr="0089656B">
        <w:rPr>
          <w:rFonts w:cs="Simplified Arabic" w:hint="cs"/>
          <w:sz w:val="32"/>
          <w:szCs w:val="32"/>
          <w:rtl/>
          <w:lang w:bidi="ar-MA"/>
        </w:rPr>
        <w:t xml:space="preserve"> إذ إن سلطة المتبوع في الرقابة والتوجيه تتحدد في نطاق خاص ومحدود يتمثل في نطاق العمل الوظيفي الذي يضطلع به التابع.</w:t>
      </w:r>
    </w:p>
    <w:p w:rsidR="00D80470" w:rsidRDefault="00D80470" w:rsidP="0089656B">
      <w:pPr>
        <w:bidi/>
        <w:spacing w:after="120"/>
        <w:ind w:left="671"/>
        <w:jc w:val="lowKashida"/>
        <w:rPr>
          <w:rFonts w:cs="Simplified Arabic"/>
          <w:sz w:val="32"/>
          <w:szCs w:val="32"/>
          <w:rtl/>
          <w:lang w:bidi="ar-MA"/>
        </w:rPr>
      </w:pPr>
      <w:r>
        <w:rPr>
          <w:rFonts w:cs="Simplified Arabic" w:hint="cs"/>
          <w:sz w:val="32"/>
          <w:szCs w:val="32"/>
          <w:rtl/>
          <w:lang w:bidi="ar-MA"/>
        </w:rPr>
        <w:t xml:space="preserve">ولما كان الاختلاف في النطاق فإن ذلك يستدعي تبعا لذلك اختلافا في كيفية ونتائج </w:t>
      </w:r>
      <w:r w:rsidR="0089656B">
        <w:rPr>
          <w:rFonts w:cs="Simplified Arabic" w:hint="cs"/>
          <w:sz w:val="32"/>
          <w:szCs w:val="32"/>
          <w:rtl/>
          <w:lang w:bidi="ar-MA"/>
        </w:rPr>
        <w:t xml:space="preserve">      </w:t>
      </w:r>
      <w:r>
        <w:rPr>
          <w:rFonts w:cs="Simplified Arabic" w:hint="cs"/>
          <w:sz w:val="32"/>
          <w:szCs w:val="32"/>
          <w:rtl/>
          <w:lang w:bidi="ar-MA"/>
        </w:rPr>
        <w:t xml:space="preserve">إعمال أحكام المسؤولية  </w:t>
      </w:r>
      <w:r w:rsidR="00DC0F28">
        <w:rPr>
          <w:rFonts w:cs="Simplified Arabic" w:hint="cs"/>
          <w:sz w:val="32"/>
          <w:szCs w:val="32"/>
          <w:rtl/>
          <w:lang w:bidi="ar-MA"/>
        </w:rPr>
        <w:t>في كل من النطاقين عن الأخر.</w:t>
      </w:r>
      <w:r w:rsidR="00DC0F28">
        <w:rPr>
          <w:rStyle w:val="FootnoteReference"/>
          <w:rFonts w:cs="Simplified Arabic"/>
          <w:sz w:val="32"/>
          <w:szCs w:val="32"/>
          <w:rtl/>
          <w:lang w:bidi="ar-MA"/>
        </w:rPr>
        <w:footnoteReference w:id="56"/>
      </w:r>
    </w:p>
    <w:p w:rsidR="000962C8" w:rsidRPr="00591AA9" w:rsidRDefault="00591AA9" w:rsidP="00591AA9">
      <w:pPr>
        <w:pStyle w:val="ListParagraph"/>
        <w:numPr>
          <w:ilvl w:val="0"/>
          <w:numId w:val="8"/>
        </w:numPr>
        <w:bidi/>
        <w:spacing w:after="120"/>
        <w:jc w:val="lowKashida"/>
        <w:rPr>
          <w:rFonts w:cs="Simplified Arabic"/>
          <w:sz w:val="32"/>
          <w:szCs w:val="32"/>
          <w:rtl/>
          <w:lang w:bidi="ar-MA"/>
        </w:rPr>
      </w:pPr>
      <w:r>
        <w:rPr>
          <w:rFonts w:cs="Simplified Arabic" w:hint="cs"/>
          <w:sz w:val="32"/>
          <w:szCs w:val="32"/>
          <w:rtl/>
          <w:lang w:bidi="ar-MA"/>
        </w:rPr>
        <w:t>افتراض عدم مساءلة المتبوع ع</w:t>
      </w:r>
      <w:r w:rsidR="000962C8" w:rsidRPr="00591AA9">
        <w:rPr>
          <w:rFonts w:cs="Simplified Arabic" w:hint="cs"/>
          <w:sz w:val="32"/>
          <w:szCs w:val="32"/>
          <w:rtl/>
          <w:lang w:bidi="ar-MA"/>
        </w:rPr>
        <w:t xml:space="preserve">ن كل خطا يرتكبه التابع القاصر: </w:t>
      </w:r>
      <w:r w:rsidR="003A657B" w:rsidRPr="00591AA9">
        <w:rPr>
          <w:rFonts w:cs="Simplified Arabic" w:hint="cs"/>
          <w:sz w:val="32"/>
          <w:szCs w:val="32"/>
          <w:rtl/>
          <w:lang w:bidi="ar-MA"/>
        </w:rPr>
        <w:t>ل</w:t>
      </w:r>
      <w:r w:rsidR="000962C8" w:rsidRPr="00591AA9">
        <w:rPr>
          <w:rFonts w:cs="Simplified Arabic" w:hint="cs"/>
          <w:sz w:val="32"/>
          <w:szCs w:val="32"/>
          <w:rtl/>
          <w:lang w:bidi="ar-MA"/>
        </w:rPr>
        <w:t>ما كان افتراض مساءلة المتبوع عن ما يرتكبه التابع القاصر يؤدي إلى نتائج من شأنها الخلط بين مسؤوليتين</w:t>
      </w:r>
      <w:r>
        <w:rPr>
          <w:rFonts w:cs="Simplified Arabic" w:hint="cs"/>
          <w:sz w:val="32"/>
          <w:szCs w:val="32"/>
          <w:rtl/>
          <w:lang w:bidi="ar-MA"/>
        </w:rPr>
        <w:t>،</w:t>
      </w:r>
      <w:r w:rsidR="000962C8" w:rsidRPr="00591AA9">
        <w:rPr>
          <w:rFonts w:cs="Simplified Arabic" w:hint="cs"/>
          <w:sz w:val="32"/>
          <w:szCs w:val="32"/>
          <w:rtl/>
          <w:lang w:bidi="ar-MA"/>
        </w:rPr>
        <w:t xml:space="preserve"> مسؤولية متولي الرقابة و مسؤولية المتبوع</w:t>
      </w:r>
      <w:r w:rsidR="00B17EAF" w:rsidRPr="00591AA9">
        <w:rPr>
          <w:rFonts w:cs="Simplified Arabic" w:hint="cs"/>
          <w:sz w:val="32"/>
          <w:szCs w:val="32"/>
          <w:rtl/>
          <w:lang w:bidi="ar-MA"/>
        </w:rPr>
        <w:t xml:space="preserve"> </w:t>
      </w:r>
      <w:r>
        <w:rPr>
          <w:rFonts w:cs="Simplified Arabic" w:hint="cs"/>
          <w:sz w:val="32"/>
          <w:szCs w:val="32"/>
          <w:rtl/>
          <w:lang w:bidi="ar-MA"/>
        </w:rPr>
        <w:t xml:space="preserve">، </w:t>
      </w:r>
      <w:r w:rsidR="000962C8" w:rsidRPr="00591AA9">
        <w:rPr>
          <w:rFonts w:cs="Simplified Arabic" w:hint="cs"/>
          <w:sz w:val="32"/>
          <w:szCs w:val="32"/>
          <w:rtl/>
          <w:lang w:bidi="ar-MA"/>
        </w:rPr>
        <w:t xml:space="preserve">فإن من شأن ذلك التشجيع على إقرار عدم مسؤولية المتبوع عن أخطا التابع القاصر خاصة مع وجود أحكام قضائية تؤكد ذلك من بينها الحكم الصادر عن محكمة "فانيس" الفرنسية الذي قضى "بعدم  مسؤولية المتبوع عن خطأ تابعه </w:t>
      </w:r>
      <w:r w:rsidR="003A657B" w:rsidRPr="00591AA9">
        <w:rPr>
          <w:rFonts w:cs="Simplified Arabic" w:hint="cs"/>
          <w:sz w:val="32"/>
          <w:szCs w:val="32"/>
          <w:rtl/>
          <w:lang w:bidi="ar-MA"/>
        </w:rPr>
        <w:t>ا</w:t>
      </w:r>
      <w:r w:rsidR="000962C8" w:rsidRPr="00591AA9">
        <w:rPr>
          <w:rFonts w:cs="Simplified Arabic" w:hint="cs"/>
          <w:sz w:val="32"/>
          <w:szCs w:val="32"/>
          <w:rtl/>
          <w:lang w:bidi="ar-MA"/>
        </w:rPr>
        <w:t xml:space="preserve">لقاصر الذي كان يقطن لدى متبوعه والمتمثل في وضع طابع بريد مستعمل على أحد الخطابات" </w:t>
      </w:r>
      <w:r w:rsidR="00B17EAF">
        <w:rPr>
          <w:rStyle w:val="FootnoteReference"/>
          <w:rFonts w:cs="Simplified Arabic"/>
          <w:sz w:val="32"/>
          <w:szCs w:val="32"/>
          <w:rtl/>
          <w:lang w:bidi="ar-MA"/>
        </w:rPr>
        <w:footnoteReference w:id="57"/>
      </w:r>
      <w:r>
        <w:rPr>
          <w:rFonts w:cs="Simplified Arabic" w:hint="cs"/>
          <w:sz w:val="32"/>
          <w:szCs w:val="32"/>
          <w:rtl/>
          <w:lang w:bidi="ar-MA"/>
        </w:rPr>
        <w:t>.</w:t>
      </w:r>
    </w:p>
    <w:p w:rsidR="0022464A" w:rsidRDefault="00B17EAF" w:rsidP="00591AA9">
      <w:pPr>
        <w:bidi/>
        <w:spacing w:after="120"/>
        <w:ind w:left="708"/>
        <w:jc w:val="lowKashida"/>
        <w:rPr>
          <w:rFonts w:cs="Simplified Arabic"/>
          <w:sz w:val="32"/>
          <w:szCs w:val="32"/>
          <w:rtl/>
          <w:lang w:bidi="ar-MA"/>
        </w:rPr>
      </w:pPr>
      <w:r>
        <w:rPr>
          <w:rFonts w:cs="Simplified Arabic" w:hint="cs"/>
          <w:sz w:val="32"/>
          <w:szCs w:val="32"/>
          <w:rtl/>
          <w:lang w:bidi="ar-MA"/>
        </w:rPr>
        <w:t>وفي قرار أخر صادر عن محكمة النقض الفرنسية قضى بنقض حكم لمحكمة الاستئناف ك</w:t>
      </w:r>
      <w:r w:rsidR="00CF3C2C">
        <w:rPr>
          <w:rFonts w:cs="Simplified Arabic" w:hint="cs"/>
          <w:sz w:val="32"/>
          <w:szCs w:val="32"/>
          <w:rtl/>
          <w:lang w:bidi="ar-MA"/>
        </w:rPr>
        <w:t>ا</w:t>
      </w:r>
      <w:r>
        <w:rPr>
          <w:rFonts w:cs="Simplified Arabic" w:hint="cs"/>
          <w:sz w:val="32"/>
          <w:szCs w:val="32"/>
          <w:rtl/>
          <w:lang w:bidi="ar-MA"/>
        </w:rPr>
        <w:t>ن قد وضع مبدأ عاما يقرر مسؤولية</w:t>
      </w:r>
      <w:r w:rsidR="00CF3C2C">
        <w:rPr>
          <w:rFonts w:cs="Simplified Arabic" w:hint="cs"/>
          <w:sz w:val="32"/>
          <w:szCs w:val="32"/>
          <w:rtl/>
          <w:lang w:bidi="ar-MA"/>
        </w:rPr>
        <w:t xml:space="preserve"> </w:t>
      </w:r>
      <w:r w:rsidR="00446275">
        <w:rPr>
          <w:rFonts w:cs="Simplified Arabic" w:hint="cs"/>
          <w:sz w:val="32"/>
          <w:szCs w:val="32"/>
          <w:rtl/>
          <w:lang w:bidi="ar-MA"/>
        </w:rPr>
        <w:t>صاحب العمل عن القاصر الذي يقيم لديه على وجه الدوام</w:t>
      </w:r>
      <w:r w:rsidR="00591AA9">
        <w:rPr>
          <w:rFonts w:cs="Simplified Arabic" w:hint="cs"/>
          <w:sz w:val="32"/>
          <w:szCs w:val="32"/>
          <w:rtl/>
          <w:lang w:bidi="ar-MA"/>
        </w:rPr>
        <w:t>.</w:t>
      </w:r>
      <w:r w:rsidR="00446275">
        <w:rPr>
          <w:rFonts w:cs="Simplified Arabic" w:hint="cs"/>
          <w:sz w:val="32"/>
          <w:szCs w:val="32"/>
          <w:rtl/>
          <w:lang w:bidi="ar-MA"/>
        </w:rPr>
        <w:t xml:space="preserve"> وأسست محكمة الاستئناف هذه المسؤولية على أساس أن الالتزام بالرقابة الخاصة بالقاصر والذي يقع في الأصل على عاتق  والده انتقل إلى رب العمل، وأقرت بذلك مسؤولية المتبوع (</w:t>
      </w:r>
      <w:r w:rsidR="00CF3C2C">
        <w:rPr>
          <w:rFonts w:cs="Simplified Arabic" w:hint="cs"/>
          <w:sz w:val="32"/>
          <w:szCs w:val="32"/>
          <w:rtl/>
          <w:lang w:bidi="ar-MA"/>
        </w:rPr>
        <w:t>ر</w:t>
      </w:r>
      <w:r w:rsidR="00446275">
        <w:rPr>
          <w:rFonts w:cs="Simplified Arabic" w:hint="cs"/>
          <w:sz w:val="32"/>
          <w:szCs w:val="32"/>
          <w:rtl/>
          <w:lang w:bidi="ar-MA"/>
        </w:rPr>
        <w:t xml:space="preserve">ب العمل) عن أي فعل ضار يرتكبه القاصر. وقد أقامت </w:t>
      </w:r>
      <w:r w:rsidR="00446275">
        <w:rPr>
          <w:rFonts w:cs="Simplified Arabic" w:hint="cs"/>
          <w:sz w:val="32"/>
          <w:szCs w:val="32"/>
          <w:rtl/>
          <w:lang w:bidi="ar-MA"/>
        </w:rPr>
        <w:lastRenderedPageBreak/>
        <w:t>محكمة النقض قرارها بنقض الحكم على أساس إنكار هذا التأصيل واعتباره مخالفا للقانون</w:t>
      </w:r>
      <w:r w:rsidR="00446275">
        <w:rPr>
          <w:rStyle w:val="FootnoteReference"/>
          <w:rFonts w:cs="Simplified Arabic"/>
          <w:sz w:val="32"/>
          <w:szCs w:val="32"/>
          <w:rtl/>
          <w:lang w:bidi="ar-MA"/>
        </w:rPr>
        <w:footnoteReference w:id="58"/>
      </w:r>
      <w:r w:rsidR="00591AA9">
        <w:rPr>
          <w:rFonts w:cs="Simplified Arabic" w:hint="cs"/>
          <w:sz w:val="32"/>
          <w:szCs w:val="32"/>
          <w:rtl/>
          <w:lang w:bidi="ar-MA"/>
        </w:rPr>
        <w:t>.</w:t>
      </w:r>
    </w:p>
    <w:p w:rsidR="00FD656B" w:rsidRDefault="00446275" w:rsidP="00654567">
      <w:pPr>
        <w:bidi/>
        <w:spacing w:after="120"/>
        <w:ind w:firstLine="566"/>
        <w:jc w:val="lowKashida"/>
        <w:rPr>
          <w:rFonts w:cs="Simplified Arabic"/>
          <w:sz w:val="32"/>
          <w:szCs w:val="32"/>
          <w:lang w:bidi="ar-MA"/>
        </w:rPr>
      </w:pPr>
      <w:r>
        <w:rPr>
          <w:rFonts w:cs="Simplified Arabic" w:hint="cs"/>
          <w:sz w:val="32"/>
          <w:szCs w:val="32"/>
          <w:rtl/>
          <w:lang w:bidi="ar-MA"/>
        </w:rPr>
        <w:t xml:space="preserve"> وبذلك فإن مساءلة المتبوع عن</w:t>
      </w:r>
      <w:r w:rsidR="00591AA9">
        <w:rPr>
          <w:rFonts w:cs="Simplified Arabic" w:hint="cs"/>
          <w:sz w:val="32"/>
          <w:szCs w:val="32"/>
          <w:rtl/>
          <w:lang w:bidi="ar-MA"/>
        </w:rPr>
        <w:t xml:space="preserve"> أعمال التابع القاصر تبقى دون أساس خصوصا وأن إ</w:t>
      </w:r>
      <w:r>
        <w:rPr>
          <w:rFonts w:cs="Simplified Arabic" w:hint="cs"/>
          <w:sz w:val="32"/>
          <w:szCs w:val="32"/>
          <w:rtl/>
          <w:lang w:bidi="ar-MA"/>
        </w:rPr>
        <w:t>عمال مساءلته يؤدي إلى الخلط بين نظامين من المسؤولية نظمه</w:t>
      </w:r>
      <w:r w:rsidR="00591AA9">
        <w:rPr>
          <w:rFonts w:cs="Simplified Arabic" w:hint="cs"/>
          <w:sz w:val="32"/>
          <w:szCs w:val="32"/>
          <w:rtl/>
          <w:lang w:bidi="ar-MA"/>
        </w:rPr>
        <w:t>م</w:t>
      </w:r>
      <w:r>
        <w:rPr>
          <w:rFonts w:cs="Simplified Arabic" w:hint="cs"/>
          <w:sz w:val="32"/>
          <w:szCs w:val="32"/>
          <w:rtl/>
          <w:lang w:bidi="ar-MA"/>
        </w:rPr>
        <w:t>ا المشرع بشكل مستقل عن بعضهما البعض. ثم إن القضاء المغربي لن يسعه هنا إلا الذهاب مذهب القضاء الفرنسي اعتبار</w:t>
      </w:r>
      <w:r w:rsidR="00591AA9">
        <w:rPr>
          <w:rFonts w:cs="Simplified Arabic" w:hint="cs"/>
          <w:sz w:val="32"/>
          <w:szCs w:val="32"/>
          <w:rtl/>
          <w:lang w:bidi="ar-MA"/>
        </w:rPr>
        <w:t>ا</w:t>
      </w:r>
      <w:r>
        <w:rPr>
          <w:rFonts w:cs="Simplified Arabic" w:hint="cs"/>
          <w:sz w:val="32"/>
          <w:szCs w:val="32"/>
          <w:rtl/>
          <w:lang w:bidi="ar-MA"/>
        </w:rPr>
        <w:t xml:space="preserve"> للتبعية القانونية الواردة بينهما. </w:t>
      </w:r>
    </w:p>
    <w:p w:rsidR="00654567" w:rsidRDefault="00654567" w:rsidP="00654567">
      <w:pPr>
        <w:bidi/>
        <w:spacing w:after="120"/>
        <w:ind w:firstLine="566"/>
        <w:jc w:val="lowKashida"/>
        <w:rPr>
          <w:rFonts w:cs="Simplified Arabic"/>
          <w:sz w:val="32"/>
          <w:szCs w:val="32"/>
          <w:rtl/>
          <w:lang w:bidi="ar-MA"/>
        </w:rPr>
      </w:pPr>
    </w:p>
    <w:p w:rsidR="008A60EC" w:rsidRPr="007F72E2" w:rsidRDefault="008A60EC" w:rsidP="008A60EC">
      <w:pPr>
        <w:bidi/>
        <w:spacing w:after="120"/>
        <w:ind w:firstLine="566"/>
        <w:jc w:val="lowKashida"/>
        <w:rPr>
          <w:rFonts w:asciiTheme="majorBidi" w:hAnsiTheme="majorBidi" w:cstheme="majorBidi"/>
          <w:b/>
          <w:bCs/>
          <w:sz w:val="32"/>
          <w:szCs w:val="32"/>
          <w:u w:val="single"/>
          <w:rtl/>
          <w:lang w:bidi="ar-MA"/>
        </w:rPr>
      </w:pPr>
      <w:r w:rsidRPr="00591AA9">
        <w:rPr>
          <w:rFonts w:asciiTheme="majorBidi" w:hAnsiTheme="majorBidi" w:cstheme="majorBidi" w:hint="cs"/>
          <w:b/>
          <w:bCs/>
          <w:sz w:val="32"/>
          <w:szCs w:val="32"/>
          <w:rtl/>
          <w:lang w:bidi="ar-MA"/>
        </w:rPr>
        <w:t>المطلب الثاني: حالة التابع من حيث انعدام أهليته</w:t>
      </w:r>
    </w:p>
    <w:p w:rsidR="008A60EC" w:rsidRDefault="00591AA9" w:rsidP="008A60EC">
      <w:pPr>
        <w:bidi/>
        <w:spacing w:after="120"/>
        <w:ind w:firstLine="566"/>
        <w:jc w:val="lowKashida"/>
        <w:rPr>
          <w:rFonts w:cs="Simplified Arabic"/>
          <w:sz w:val="32"/>
          <w:szCs w:val="32"/>
          <w:rtl/>
          <w:lang w:bidi="ar-MA"/>
        </w:rPr>
      </w:pPr>
      <w:r>
        <w:rPr>
          <w:rFonts w:cs="Simplified Arabic" w:hint="cs"/>
          <w:sz w:val="32"/>
          <w:szCs w:val="32"/>
          <w:rtl/>
          <w:lang w:bidi="ar-MA"/>
        </w:rPr>
        <w:t xml:space="preserve"> يقصد بانعدام الأه</w:t>
      </w:r>
      <w:r w:rsidR="008A60EC">
        <w:rPr>
          <w:rFonts w:cs="Simplified Arabic" w:hint="cs"/>
          <w:sz w:val="32"/>
          <w:szCs w:val="32"/>
          <w:rtl/>
          <w:lang w:bidi="ar-MA"/>
        </w:rPr>
        <w:t xml:space="preserve">لية هنا كون التابع فاقد لأهليته بسبب جنون يجعله في منأى عن إدراك واستيعاب ما يأتيه من أفعال. وإذا كان المشرع المغربي قد غض الطرف عن الإشارة إلى حالة التابع المجنون، فإنه وبالاستناد إلى التشريع والقضاء المقارن نجد أن لجنون  التابع أحكام تبين حكم مسؤولية المتبوع عن أعمال التابع المجنون وتؤصل للحكم بما إذا كان المتبوع مسؤولا أو غير مسؤول . </w:t>
      </w:r>
    </w:p>
    <w:p w:rsidR="008A60EC" w:rsidRDefault="008A60EC" w:rsidP="006C306D">
      <w:pPr>
        <w:bidi/>
        <w:spacing w:after="120"/>
        <w:ind w:firstLine="566"/>
        <w:jc w:val="lowKashida"/>
        <w:rPr>
          <w:rFonts w:cs="Simplified Arabic"/>
          <w:sz w:val="32"/>
          <w:szCs w:val="32"/>
          <w:rtl/>
          <w:lang w:bidi="ar-MA"/>
        </w:rPr>
      </w:pPr>
      <w:r>
        <w:rPr>
          <w:rFonts w:cs="Simplified Arabic" w:hint="cs"/>
          <w:sz w:val="32"/>
          <w:szCs w:val="32"/>
          <w:rtl/>
          <w:lang w:bidi="ar-MA"/>
        </w:rPr>
        <w:t>ففي فرنسا وبعد تردد المواقف بين الأخذ بمسؤولية المتبوع عن أعمال التابع القاصر كل حسب تفسيره للنص التشريعي</w:t>
      </w:r>
      <w:r w:rsidR="00591AA9">
        <w:rPr>
          <w:rFonts w:cs="Simplified Arabic" w:hint="cs"/>
          <w:sz w:val="32"/>
          <w:szCs w:val="32"/>
          <w:rtl/>
          <w:lang w:bidi="ar-MA"/>
        </w:rPr>
        <w:t xml:space="preserve"> المنظم للمسألة</w:t>
      </w:r>
      <w:r>
        <w:rPr>
          <w:rFonts w:cs="Simplified Arabic" w:hint="cs"/>
          <w:sz w:val="32"/>
          <w:szCs w:val="32"/>
          <w:rtl/>
          <w:lang w:bidi="ar-MA"/>
        </w:rPr>
        <w:t xml:space="preserve"> واستقرائه لنية ال</w:t>
      </w:r>
      <w:r w:rsidR="00591AA9">
        <w:rPr>
          <w:rFonts w:cs="Simplified Arabic" w:hint="cs"/>
          <w:sz w:val="32"/>
          <w:szCs w:val="32"/>
          <w:rtl/>
          <w:lang w:bidi="ar-MA"/>
        </w:rPr>
        <w:t>مشرع فيما يدخله عليه من تعديلات</w:t>
      </w:r>
      <w:r>
        <w:rPr>
          <w:rFonts w:cs="Simplified Arabic" w:hint="cs"/>
          <w:sz w:val="32"/>
          <w:szCs w:val="32"/>
          <w:rtl/>
          <w:lang w:bidi="ar-MA"/>
        </w:rPr>
        <w:t xml:space="preserve"> </w:t>
      </w:r>
      <w:r>
        <w:rPr>
          <w:rStyle w:val="FootnoteReference"/>
          <w:rFonts w:cs="Simplified Arabic"/>
          <w:sz w:val="32"/>
          <w:szCs w:val="32"/>
          <w:rtl/>
          <w:lang w:bidi="ar-MA"/>
        </w:rPr>
        <w:footnoteReference w:id="59"/>
      </w:r>
      <w:r>
        <w:rPr>
          <w:rFonts w:cs="Simplified Arabic" w:hint="cs"/>
          <w:sz w:val="32"/>
          <w:szCs w:val="32"/>
          <w:rtl/>
          <w:lang w:bidi="ar-MA"/>
        </w:rPr>
        <w:t xml:space="preserve"> </w:t>
      </w:r>
      <w:r w:rsidR="00591AA9">
        <w:rPr>
          <w:rFonts w:cs="Simplified Arabic" w:hint="cs"/>
          <w:sz w:val="32"/>
          <w:szCs w:val="32"/>
          <w:rtl/>
          <w:lang w:bidi="ar-MA"/>
        </w:rPr>
        <w:t>،</w:t>
      </w:r>
      <w:r>
        <w:rPr>
          <w:rFonts w:cs="Simplified Arabic" w:hint="cs"/>
          <w:sz w:val="32"/>
          <w:szCs w:val="32"/>
          <w:rtl/>
          <w:lang w:bidi="ar-MA"/>
        </w:rPr>
        <w:t xml:space="preserve">استقر  الرأي على جدية الاتجاه الذي يقر بأنه إذا كان التابع في حالة جنون عند ارتكابه للفعل الضار فإنه يكون مسؤولا مسؤولية شخصية عن </w:t>
      </w:r>
      <w:r w:rsidR="00040A5D">
        <w:rPr>
          <w:rFonts w:cs="Simplified Arabic" w:hint="cs"/>
          <w:sz w:val="32"/>
          <w:szCs w:val="32"/>
          <w:rtl/>
          <w:lang w:bidi="ar-MA"/>
        </w:rPr>
        <w:t>فعله عملا بحكم المادة 489 -2 مد</w:t>
      </w:r>
      <w:r>
        <w:rPr>
          <w:rFonts w:cs="Simplified Arabic" w:hint="cs"/>
          <w:sz w:val="32"/>
          <w:szCs w:val="32"/>
          <w:rtl/>
          <w:lang w:bidi="ar-MA"/>
        </w:rPr>
        <w:t>ن</w:t>
      </w:r>
      <w:r w:rsidR="00040A5D">
        <w:rPr>
          <w:rFonts w:cs="Simplified Arabic" w:hint="cs"/>
          <w:sz w:val="32"/>
          <w:szCs w:val="32"/>
          <w:rtl/>
          <w:lang w:bidi="ar-MA"/>
        </w:rPr>
        <w:t>ي</w:t>
      </w:r>
      <w:r>
        <w:rPr>
          <w:rFonts w:cs="Simplified Arabic" w:hint="cs"/>
          <w:sz w:val="32"/>
          <w:szCs w:val="32"/>
          <w:rtl/>
          <w:lang w:bidi="ar-MA"/>
        </w:rPr>
        <w:t xml:space="preserve"> فرنسي  </w:t>
      </w:r>
      <w:r w:rsidR="00040A5D">
        <w:rPr>
          <w:rFonts w:cs="Simplified Arabic" w:hint="cs"/>
          <w:sz w:val="32"/>
          <w:szCs w:val="32"/>
          <w:rtl/>
          <w:lang w:bidi="ar-MA"/>
        </w:rPr>
        <w:t>و</w:t>
      </w:r>
      <w:r>
        <w:rPr>
          <w:rFonts w:cs="Simplified Arabic" w:hint="cs"/>
          <w:sz w:val="32"/>
          <w:szCs w:val="32"/>
          <w:rtl/>
          <w:lang w:bidi="ar-MA"/>
        </w:rPr>
        <w:t>للمضرور أن يقاضيه بصفته الشخصية</w:t>
      </w:r>
      <w:r w:rsidR="00591AA9">
        <w:rPr>
          <w:rFonts w:cs="Simplified Arabic" w:hint="cs"/>
          <w:sz w:val="32"/>
          <w:szCs w:val="32"/>
          <w:rtl/>
          <w:lang w:bidi="ar-MA"/>
        </w:rPr>
        <w:t>. ولكن نظرا لجنونه</w:t>
      </w:r>
      <w:r>
        <w:rPr>
          <w:rFonts w:cs="Simplified Arabic" w:hint="cs"/>
          <w:sz w:val="32"/>
          <w:szCs w:val="32"/>
          <w:rtl/>
          <w:lang w:bidi="ar-MA"/>
        </w:rPr>
        <w:t xml:space="preserve"> تنتفي عنه المسؤولية، وإذا انتفت المسؤولية</w:t>
      </w:r>
      <w:r w:rsidR="006C306D">
        <w:rPr>
          <w:rFonts w:cs="Simplified Arabic" w:hint="cs"/>
          <w:sz w:val="32"/>
          <w:szCs w:val="32"/>
          <w:rtl/>
          <w:lang w:bidi="ar-MA"/>
        </w:rPr>
        <w:t xml:space="preserve"> عن التابع انتفت معها </w:t>
      </w:r>
      <w:r w:rsidR="00591AA9">
        <w:rPr>
          <w:rFonts w:cs="Simplified Arabic" w:hint="cs"/>
          <w:sz w:val="32"/>
          <w:szCs w:val="32"/>
          <w:rtl/>
          <w:lang w:bidi="ar-MA"/>
        </w:rPr>
        <w:t>تباعا عن</w:t>
      </w:r>
      <w:r>
        <w:rPr>
          <w:rFonts w:cs="Simplified Arabic" w:hint="cs"/>
          <w:sz w:val="32"/>
          <w:szCs w:val="32"/>
          <w:rtl/>
          <w:lang w:bidi="ar-MA"/>
        </w:rPr>
        <w:t xml:space="preserve"> المتبوع.</w:t>
      </w:r>
    </w:p>
    <w:p w:rsidR="00591AA9" w:rsidRDefault="008A60EC" w:rsidP="005F571D">
      <w:pPr>
        <w:bidi/>
        <w:spacing w:after="120"/>
        <w:ind w:firstLine="566"/>
        <w:jc w:val="lowKashida"/>
        <w:rPr>
          <w:rFonts w:cs="Simplified Arabic"/>
          <w:sz w:val="32"/>
          <w:szCs w:val="32"/>
          <w:rtl/>
          <w:lang w:bidi="ar-MA"/>
        </w:rPr>
      </w:pPr>
      <w:r>
        <w:rPr>
          <w:rFonts w:cs="Simplified Arabic" w:hint="cs"/>
          <w:sz w:val="32"/>
          <w:szCs w:val="32"/>
          <w:rtl/>
          <w:lang w:bidi="ar-MA"/>
        </w:rPr>
        <w:t xml:space="preserve"> أما في مصر فقد ذهب القضاء إلى الحكم بأن انتفاء مسؤولية التابع ي</w:t>
      </w:r>
      <w:r w:rsidR="00591AA9">
        <w:rPr>
          <w:rFonts w:cs="Simplified Arabic" w:hint="cs"/>
          <w:sz w:val="32"/>
          <w:szCs w:val="32"/>
          <w:rtl/>
          <w:lang w:bidi="ar-MA"/>
        </w:rPr>
        <w:t>نفيها عن المتبوع بطريقة التبعية؛ إذ إ</w:t>
      </w:r>
      <w:r>
        <w:rPr>
          <w:rFonts w:cs="Simplified Arabic" w:hint="cs"/>
          <w:sz w:val="32"/>
          <w:szCs w:val="32"/>
          <w:rtl/>
          <w:lang w:bidi="ar-MA"/>
        </w:rPr>
        <w:t>ن هذه المسؤولية تستند على وقوع خطأ من التابع يستوجب مساءلته ب</w:t>
      </w:r>
      <w:r w:rsidR="006C306D">
        <w:rPr>
          <w:rFonts w:cs="Simplified Arabic" w:hint="cs"/>
          <w:sz w:val="32"/>
          <w:szCs w:val="32"/>
          <w:rtl/>
          <w:lang w:bidi="ar-MA"/>
        </w:rPr>
        <w:t xml:space="preserve">ه وإذا </w:t>
      </w:r>
      <w:r w:rsidR="006C306D">
        <w:rPr>
          <w:rFonts w:cs="Simplified Arabic" w:hint="cs"/>
          <w:sz w:val="32"/>
          <w:szCs w:val="32"/>
          <w:rtl/>
          <w:lang w:bidi="ar-MA"/>
        </w:rPr>
        <w:lastRenderedPageBreak/>
        <w:t>انتفت مسؤولية التابع لجنونه</w:t>
      </w:r>
      <w:r w:rsidR="00591AA9">
        <w:rPr>
          <w:rFonts w:cs="Simplified Arabic" w:hint="cs"/>
          <w:sz w:val="32"/>
          <w:szCs w:val="32"/>
          <w:rtl/>
          <w:lang w:bidi="ar-MA"/>
        </w:rPr>
        <w:t>، فإن مسؤولية المتبو</w:t>
      </w:r>
      <w:r w:rsidR="006C306D">
        <w:rPr>
          <w:rFonts w:cs="Simplified Arabic" w:hint="cs"/>
          <w:sz w:val="32"/>
          <w:szCs w:val="32"/>
          <w:rtl/>
          <w:lang w:bidi="ar-MA"/>
        </w:rPr>
        <w:t>ع لا يكون لها أساس تقوم عليه</w:t>
      </w:r>
      <w:r w:rsidR="00591AA9">
        <w:rPr>
          <w:rFonts w:cs="Simplified Arabic" w:hint="cs"/>
          <w:sz w:val="32"/>
          <w:szCs w:val="32"/>
          <w:rtl/>
          <w:lang w:bidi="ar-MA"/>
        </w:rPr>
        <w:t>.</w:t>
      </w:r>
      <w:r w:rsidR="006C306D">
        <w:rPr>
          <w:rFonts w:cs="Simplified Arabic" w:hint="cs"/>
          <w:sz w:val="32"/>
          <w:szCs w:val="32"/>
          <w:rtl/>
          <w:lang w:bidi="ar-MA"/>
        </w:rPr>
        <w:t xml:space="preserve"> وبالتالي فإن الدعوى المرفوعة من المضرور ضد المت</w:t>
      </w:r>
      <w:r w:rsidR="0080390F">
        <w:rPr>
          <w:rFonts w:cs="Simplified Arabic" w:hint="cs"/>
          <w:sz w:val="32"/>
          <w:szCs w:val="32"/>
          <w:rtl/>
          <w:lang w:bidi="ar-MA"/>
        </w:rPr>
        <w:t>بوع لن يكون مآلها إلا عدم الاستجاب</w:t>
      </w:r>
      <w:r w:rsidR="006C306D">
        <w:rPr>
          <w:rFonts w:cs="Simplified Arabic" w:hint="cs"/>
          <w:sz w:val="32"/>
          <w:szCs w:val="32"/>
          <w:rtl/>
          <w:lang w:bidi="ar-MA"/>
        </w:rPr>
        <w:t>ة للطلب.</w:t>
      </w:r>
    </w:p>
    <w:p w:rsidR="008A60EC" w:rsidRDefault="006C306D" w:rsidP="00591AA9">
      <w:pPr>
        <w:bidi/>
        <w:spacing w:after="120"/>
        <w:ind w:firstLine="566"/>
        <w:jc w:val="lowKashida"/>
        <w:rPr>
          <w:rFonts w:cs="Simplified Arabic"/>
          <w:sz w:val="32"/>
          <w:szCs w:val="32"/>
          <w:rtl/>
          <w:lang w:bidi="ar-MA"/>
        </w:rPr>
      </w:pPr>
      <w:r>
        <w:rPr>
          <w:rFonts w:cs="Simplified Arabic" w:hint="cs"/>
          <w:sz w:val="32"/>
          <w:szCs w:val="32"/>
          <w:rtl/>
          <w:lang w:bidi="ar-MA"/>
        </w:rPr>
        <w:t xml:space="preserve"> وفي ذات الم</w:t>
      </w:r>
      <w:r w:rsidR="00591AA9">
        <w:rPr>
          <w:rFonts w:cs="Simplified Arabic" w:hint="cs"/>
          <w:sz w:val="32"/>
          <w:szCs w:val="32"/>
          <w:rtl/>
          <w:lang w:bidi="ar-MA"/>
        </w:rPr>
        <w:t>عنى ذهبت محكمة النقض المصرية إلى</w:t>
      </w:r>
      <w:r>
        <w:rPr>
          <w:rFonts w:cs="Simplified Arabic" w:hint="cs"/>
          <w:sz w:val="32"/>
          <w:szCs w:val="32"/>
          <w:rtl/>
          <w:lang w:bidi="ar-MA"/>
        </w:rPr>
        <w:t xml:space="preserve"> أنه "إذا انتفت مسؤولية التابع فإن مسؤولية المتبوع لا يكون لها من أساس تقوم عليه. وإذا كانت مسؤولية التابع لا تتحقق إلا بتوافر أركان المسؤولية الثلاثة وهي الخطأ بركنيه المادي والمعنوي، وهما  فعل التعدي </w:t>
      </w:r>
      <w:r w:rsidR="005F571D">
        <w:rPr>
          <w:rFonts w:cs="Simplified Arabic" w:hint="cs"/>
          <w:sz w:val="32"/>
          <w:szCs w:val="32"/>
          <w:rtl/>
          <w:lang w:bidi="ar-MA"/>
        </w:rPr>
        <w:t xml:space="preserve"> والضرر  وعلاقة السببية بين الخطأ والضرر وكان الثابت من الأوراق أن التابع وقت اقترافه</w:t>
      </w:r>
      <w:r w:rsidR="005708FB">
        <w:rPr>
          <w:rFonts w:cs="Simplified Arabic" w:hint="cs"/>
          <w:sz w:val="32"/>
          <w:szCs w:val="32"/>
          <w:rtl/>
          <w:lang w:bidi="ar-MA"/>
        </w:rPr>
        <w:t xml:space="preserve"> حادث</w:t>
      </w:r>
      <w:r w:rsidR="005F571D">
        <w:rPr>
          <w:rFonts w:cs="Simplified Arabic" w:hint="cs"/>
          <w:sz w:val="32"/>
          <w:szCs w:val="32"/>
          <w:rtl/>
          <w:lang w:bidi="ar-MA"/>
        </w:rPr>
        <w:t xml:space="preserve"> القتل لم يكن مميزا  لإصابته  بمرض عقلي يجعله غير مدرك لأقواله وأفعاله مما ينتفى به الخطأ من جانبه لتخلف الركن المعنوي ل</w:t>
      </w:r>
      <w:r w:rsidR="005708FB">
        <w:rPr>
          <w:rFonts w:cs="Simplified Arabic" w:hint="cs"/>
          <w:sz w:val="32"/>
          <w:szCs w:val="32"/>
          <w:rtl/>
          <w:lang w:bidi="ar-MA"/>
        </w:rPr>
        <w:t>ل</w:t>
      </w:r>
      <w:r w:rsidR="005F571D">
        <w:rPr>
          <w:rFonts w:cs="Simplified Arabic" w:hint="cs"/>
          <w:sz w:val="32"/>
          <w:szCs w:val="32"/>
          <w:rtl/>
          <w:lang w:bidi="ar-MA"/>
        </w:rPr>
        <w:t>خطأ وهو ما يستتبع انتفاء مسؤولية التابع وبالتالي انتفاء مسؤولية الوزارة المتبوعة".</w:t>
      </w:r>
      <w:r w:rsidR="005F571D">
        <w:rPr>
          <w:rStyle w:val="FootnoteReference"/>
          <w:rFonts w:cs="Simplified Arabic"/>
          <w:sz w:val="32"/>
          <w:szCs w:val="32"/>
          <w:rtl/>
          <w:lang w:bidi="ar-MA"/>
        </w:rPr>
        <w:footnoteReference w:id="60"/>
      </w:r>
    </w:p>
    <w:p w:rsidR="00307592" w:rsidRDefault="00EC7FD9" w:rsidP="00332AD1">
      <w:pPr>
        <w:bidi/>
        <w:spacing w:after="120"/>
        <w:ind w:firstLine="566"/>
        <w:jc w:val="lowKashida"/>
        <w:rPr>
          <w:rFonts w:cs="Simplified Arabic"/>
          <w:sz w:val="32"/>
          <w:szCs w:val="32"/>
          <w:rtl/>
          <w:lang w:bidi="ar-MA"/>
        </w:rPr>
      </w:pPr>
      <w:r>
        <w:rPr>
          <w:rFonts w:cs="Simplified Arabic" w:hint="cs"/>
          <w:sz w:val="32"/>
          <w:szCs w:val="32"/>
          <w:rtl/>
          <w:lang w:bidi="ar-MA"/>
        </w:rPr>
        <w:t xml:space="preserve"> وإذا كان المشرع المغربي -كما أسلفنا الذكر- لم ينظم حالة جنون التابع ومدى انعكاسها على مسؤولية المتبوع بشكل ص</w:t>
      </w:r>
      <w:r w:rsidR="005708FB">
        <w:rPr>
          <w:rFonts w:cs="Simplified Arabic" w:hint="cs"/>
          <w:sz w:val="32"/>
          <w:szCs w:val="32"/>
          <w:rtl/>
          <w:lang w:bidi="ar-MA"/>
        </w:rPr>
        <w:t>ريح، فإنه وطبقا للقواعد العامة ف</w:t>
      </w:r>
      <w:r>
        <w:rPr>
          <w:rFonts w:cs="Simplified Arabic" w:hint="cs"/>
          <w:sz w:val="32"/>
          <w:szCs w:val="32"/>
          <w:rtl/>
          <w:lang w:bidi="ar-MA"/>
        </w:rPr>
        <w:t>ي المسؤولية التقصيرية</w:t>
      </w:r>
      <w:r w:rsidR="00EC1047">
        <w:rPr>
          <w:rFonts w:cs="Simplified Arabic" w:hint="cs"/>
          <w:sz w:val="32"/>
          <w:szCs w:val="32"/>
          <w:rtl/>
          <w:lang w:bidi="ar-MA"/>
        </w:rPr>
        <w:t xml:space="preserve"> التي تستوجب توافر الخطأ على رك</w:t>
      </w:r>
      <w:r>
        <w:rPr>
          <w:rFonts w:cs="Simplified Arabic" w:hint="cs"/>
          <w:sz w:val="32"/>
          <w:szCs w:val="32"/>
          <w:rtl/>
          <w:lang w:bidi="ar-MA"/>
        </w:rPr>
        <w:t>ن</w:t>
      </w:r>
      <w:r w:rsidR="00EC1047">
        <w:rPr>
          <w:rFonts w:cs="Simplified Arabic" w:hint="cs"/>
          <w:sz w:val="32"/>
          <w:szCs w:val="32"/>
          <w:rtl/>
          <w:lang w:bidi="ar-MA"/>
        </w:rPr>
        <w:t>ي</w:t>
      </w:r>
      <w:r>
        <w:rPr>
          <w:rFonts w:cs="Simplified Arabic" w:hint="cs"/>
          <w:sz w:val="32"/>
          <w:szCs w:val="32"/>
          <w:rtl/>
          <w:lang w:bidi="ar-MA"/>
        </w:rPr>
        <w:t xml:space="preserve">ه المادي (فعل التعدي) والمعنوي (التمييز والإدراك) طبقا للفصل  77 من ق.ل.ع الذي يستوجب </w:t>
      </w:r>
      <w:r w:rsidR="005708FB">
        <w:rPr>
          <w:rFonts w:cs="Simplified Arabic" w:hint="cs"/>
          <w:sz w:val="32"/>
          <w:szCs w:val="32"/>
          <w:rtl/>
          <w:lang w:bidi="ar-MA"/>
        </w:rPr>
        <w:t>ل</w:t>
      </w:r>
      <w:r>
        <w:rPr>
          <w:rFonts w:cs="Simplified Arabic" w:hint="cs"/>
          <w:sz w:val="32"/>
          <w:szCs w:val="32"/>
          <w:rtl/>
          <w:lang w:bidi="ar-MA"/>
        </w:rPr>
        <w:t>ترتيب المسؤولية على الأفعال التي تصدر عن الإنسان من غير أ</w:t>
      </w:r>
      <w:r w:rsidR="00131D7C">
        <w:rPr>
          <w:rFonts w:cs="Simplified Arabic" w:hint="cs"/>
          <w:sz w:val="32"/>
          <w:szCs w:val="32"/>
          <w:rtl/>
          <w:lang w:bidi="ar-MA"/>
        </w:rPr>
        <w:t>ن يسمح بها القانون أن تكون قد ار</w:t>
      </w:r>
      <w:r w:rsidR="005708FB">
        <w:rPr>
          <w:rFonts w:cs="Simplified Arabic" w:hint="cs"/>
          <w:sz w:val="32"/>
          <w:szCs w:val="32"/>
          <w:rtl/>
          <w:lang w:bidi="ar-MA"/>
        </w:rPr>
        <w:t>تكب</w:t>
      </w:r>
      <w:r>
        <w:rPr>
          <w:rFonts w:cs="Simplified Arabic" w:hint="cs"/>
          <w:sz w:val="32"/>
          <w:szCs w:val="32"/>
          <w:rtl/>
          <w:lang w:bidi="ar-MA"/>
        </w:rPr>
        <w:t xml:space="preserve">ت </w:t>
      </w:r>
      <w:r w:rsidR="005708FB">
        <w:rPr>
          <w:rFonts w:cs="Simplified Arabic" w:hint="cs"/>
          <w:sz w:val="32"/>
          <w:szCs w:val="32"/>
          <w:rtl/>
          <w:lang w:bidi="ar-MA"/>
        </w:rPr>
        <w:t>"</w:t>
      </w:r>
      <w:r>
        <w:rPr>
          <w:rFonts w:cs="Simplified Arabic" w:hint="cs"/>
          <w:sz w:val="32"/>
          <w:szCs w:val="32"/>
          <w:rtl/>
          <w:lang w:bidi="ar-MA"/>
        </w:rPr>
        <w:t>عن بينة واختيار"</w:t>
      </w:r>
      <w:r w:rsidR="005708FB">
        <w:rPr>
          <w:rFonts w:cs="Simplified Arabic" w:hint="cs"/>
          <w:sz w:val="32"/>
          <w:szCs w:val="32"/>
          <w:rtl/>
          <w:lang w:bidi="ar-MA"/>
        </w:rPr>
        <w:t>.</w:t>
      </w:r>
      <w:r>
        <w:rPr>
          <w:rFonts w:cs="Simplified Arabic" w:hint="cs"/>
          <w:sz w:val="32"/>
          <w:szCs w:val="32"/>
          <w:rtl/>
          <w:lang w:bidi="ar-MA"/>
        </w:rPr>
        <w:t xml:space="preserve"> وكذلك طبقا للفصل 96 من ق.ل.ع</w:t>
      </w:r>
      <w:r>
        <w:rPr>
          <w:rStyle w:val="FootnoteReference"/>
          <w:rFonts w:cs="Simplified Arabic"/>
          <w:sz w:val="32"/>
          <w:szCs w:val="32"/>
          <w:rtl/>
          <w:lang w:bidi="ar-MA"/>
        </w:rPr>
        <w:footnoteReference w:id="61"/>
      </w:r>
      <w:r w:rsidR="00131D7C">
        <w:rPr>
          <w:rFonts w:cs="Simplified Arabic" w:hint="cs"/>
          <w:sz w:val="32"/>
          <w:szCs w:val="32"/>
          <w:rtl/>
          <w:lang w:bidi="ar-MA"/>
        </w:rPr>
        <w:t xml:space="preserve"> يمكن القول بأن انتفاء مسؤولية التابع المجنون تنتفي  معها بالتبعية مسؤولية المتبوع.</w:t>
      </w:r>
      <w:r w:rsidR="00131D7C">
        <w:rPr>
          <w:rStyle w:val="FootnoteReference"/>
          <w:rFonts w:cs="Simplified Arabic"/>
          <w:sz w:val="32"/>
          <w:szCs w:val="32"/>
          <w:rtl/>
          <w:lang w:bidi="ar-MA"/>
        </w:rPr>
        <w:footnoteReference w:id="62"/>
      </w:r>
    </w:p>
    <w:p w:rsidR="00131D7C" w:rsidRPr="007F72E2" w:rsidRDefault="00131D7C" w:rsidP="00131D7C">
      <w:pPr>
        <w:bidi/>
        <w:spacing w:after="120"/>
        <w:ind w:firstLine="566"/>
        <w:jc w:val="lowKashida"/>
        <w:rPr>
          <w:rFonts w:asciiTheme="majorBidi" w:hAnsiTheme="majorBidi" w:cstheme="majorBidi"/>
          <w:b/>
          <w:bCs/>
          <w:sz w:val="32"/>
          <w:szCs w:val="32"/>
          <w:u w:val="single"/>
          <w:rtl/>
          <w:lang w:bidi="ar-MA"/>
        </w:rPr>
      </w:pPr>
      <w:r w:rsidRPr="005708FB">
        <w:rPr>
          <w:rFonts w:asciiTheme="majorBidi" w:hAnsiTheme="majorBidi" w:cstheme="majorBidi" w:hint="cs"/>
          <w:b/>
          <w:bCs/>
          <w:sz w:val="32"/>
          <w:szCs w:val="32"/>
          <w:rtl/>
          <w:lang w:bidi="ar-MA"/>
        </w:rPr>
        <w:t>المطلب الثالث: حالة التابع من حيث الإضراب</w:t>
      </w:r>
    </w:p>
    <w:p w:rsidR="00131D7C" w:rsidRDefault="00131D7C" w:rsidP="00131D7C">
      <w:pPr>
        <w:bidi/>
        <w:spacing w:after="120"/>
        <w:ind w:firstLine="566"/>
        <w:jc w:val="lowKashida"/>
        <w:rPr>
          <w:rFonts w:cs="Simplified Arabic"/>
          <w:sz w:val="32"/>
          <w:szCs w:val="32"/>
          <w:rtl/>
          <w:lang w:bidi="ar-MA"/>
        </w:rPr>
      </w:pPr>
      <w:r>
        <w:rPr>
          <w:rFonts w:cs="Simplified Arabic" w:hint="cs"/>
          <w:sz w:val="32"/>
          <w:szCs w:val="32"/>
          <w:rtl/>
          <w:lang w:bidi="ar-MA"/>
        </w:rPr>
        <w:t xml:space="preserve"> إن </w:t>
      </w:r>
      <w:r w:rsidR="00AF75EB">
        <w:rPr>
          <w:rFonts w:cs="Simplified Arabic" w:hint="cs"/>
          <w:sz w:val="32"/>
          <w:szCs w:val="32"/>
          <w:rtl/>
          <w:lang w:bidi="ar-MA"/>
        </w:rPr>
        <w:t>الإضراب</w:t>
      </w:r>
      <w:r>
        <w:rPr>
          <w:rFonts w:cs="Simplified Arabic" w:hint="cs"/>
          <w:sz w:val="32"/>
          <w:szCs w:val="32"/>
          <w:rtl/>
          <w:lang w:bidi="ar-MA"/>
        </w:rPr>
        <w:t xml:space="preserve"> حق مضمون بمقتضى كل الدساتير (الفصل 29 من دستور 2011)  يكون للعامل (التابع) بمقتضاه التوقف عن العمل تعبيرا ع</w:t>
      </w:r>
      <w:r w:rsidR="005708FB">
        <w:rPr>
          <w:rFonts w:cs="Simplified Arabic" w:hint="cs"/>
          <w:sz w:val="32"/>
          <w:szCs w:val="32"/>
          <w:rtl/>
          <w:lang w:bidi="ar-MA"/>
        </w:rPr>
        <w:t xml:space="preserve">ن احتجاجه وطمعا في تسوية </w:t>
      </w:r>
      <w:r w:rsidR="005708FB">
        <w:rPr>
          <w:rFonts w:cs="Simplified Arabic" w:hint="cs"/>
          <w:sz w:val="32"/>
          <w:szCs w:val="32"/>
          <w:rtl/>
          <w:lang w:bidi="ar-MA"/>
        </w:rPr>
        <w:lastRenderedPageBreak/>
        <w:t>أوضاعه.</w:t>
      </w:r>
      <w:r>
        <w:rPr>
          <w:rFonts w:cs="Simplified Arabic" w:hint="cs"/>
          <w:sz w:val="32"/>
          <w:szCs w:val="32"/>
          <w:rtl/>
          <w:lang w:bidi="ar-MA"/>
        </w:rPr>
        <w:t xml:space="preserve"> وإذا كان الأمر كذلك فإنه يثير إشكالا حول ما إذا كان المتبوع مسؤولا عن الفعل الضار بالغير الذي يرتكبه التابع أثناء إضرابه عن العمل. </w:t>
      </w:r>
    </w:p>
    <w:p w:rsidR="00131D7C" w:rsidRDefault="00131D7C" w:rsidP="00C87978">
      <w:pPr>
        <w:bidi/>
        <w:spacing w:after="120"/>
        <w:ind w:firstLine="566"/>
        <w:jc w:val="lowKashida"/>
        <w:rPr>
          <w:rFonts w:cs="Simplified Arabic"/>
          <w:sz w:val="32"/>
          <w:szCs w:val="32"/>
          <w:rtl/>
          <w:lang w:bidi="ar-MA"/>
        </w:rPr>
      </w:pPr>
      <w:r>
        <w:rPr>
          <w:rFonts w:cs="Simplified Arabic" w:hint="cs"/>
          <w:sz w:val="32"/>
          <w:szCs w:val="32"/>
          <w:rtl/>
          <w:lang w:bidi="ar-MA"/>
        </w:rPr>
        <w:t xml:space="preserve"> ولتلمس جواب هذه الإشكالية حسبنا أن ننفتح على الاجتهاد القضائي وخاصة</w:t>
      </w:r>
      <w:r w:rsidR="005708FB">
        <w:rPr>
          <w:rFonts w:cs="Simplified Arabic" w:hint="cs"/>
          <w:sz w:val="32"/>
          <w:szCs w:val="32"/>
          <w:rtl/>
          <w:lang w:bidi="ar-MA"/>
        </w:rPr>
        <w:t xml:space="preserve"> الفرنسي لمعرفة كلمة القضاء فيه؛</w:t>
      </w:r>
      <w:r>
        <w:rPr>
          <w:rFonts w:cs="Simplified Arabic" w:hint="cs"/>
          <w:sz w:val="32"/>
          <w:szCs w:val="32"/>
          <w:rtl/>
          <w:lang w:bidi="ar-MA"/>
        </w:rPr>
        <w:t xml:space="preserve"> حيث إن محكمة النقض الفرنسية قضت سنة 1921 بعدم مسؤولية المتبوع عن الأفعال الضارة التي يأتيها تابعه أثناء الإضراب وتتلخص وقائع القضية موضوع القرار في أن أحد موظفي ا</w:t>
      </w:r>
      <w:r w:rsidR="005708FB">
        <w:rPr>
          <w:rFonts w:cs="Simplified Arabic" w:hint="cs"/>
          <w:sz w:val="32"/>
          <w:szCs w:val="32"/>
          <w:rtl/>
          <w:lang w:bidi="ar-MA"/>
        </w:rPr>
        <w:t>ل</w:t>
      </w:r>
      <w:r>
        <w:rPr>
          <w:rFonts w:cs="Simplified Arabic" w:hint="cs"/>
          <w:sz w:val="32"/>
          <w:szCs w:val="32"/>
          <w:rtl/>
          <w:lang w:bidi="ar-MA"/>
        </w:rPr>
        <w:t>سكك الحديدية رفض أن يفتح الحاجز الذي أوكل بحراسته لرجال الشرطة و</w:t>
      </w:r>
      <w:r w:rsidR="00C87978">
        <w:rPr>
          <w:rFonts w:cs="Simplified Arabic" w:hint="cs"/>
          <w:sz w:val="32"/>
          <w:szCs w:val="32"/>
          <w:rtl/>
          <w:lang w:bidi="ar-MA"/>
        </w:rPr>
        <w:t>آ</w:t>
      </w:r>
      <w:r w:rsidR="005708FB">
        <w:rPr>
          <w:rFonts w:cs="Simplified Arabic" w:hint="cs"/>
          <w:sz w:val="32"/>
          <w:szCs w:val="32"/>
          <w:rtl/>
          <w:lang w:bidi="ar-MA"/>
        </w:rPr>
        <w:t>نهال عليهم بالسب والقذف</w:t>
      </w:r>
      <w:r>
        <w:rPr>
          <w:rFonts w:cs="Simplified Arabic" w:hint="cs"/>
          <w:sz w:val="32"/>
          <w:szCs w:val="32"/>
          <w:rtl/>
          <w:lang w:bidi="ar-MA"/>
        </w:rPr>
        <w:t>.</w:t>
      </w:r>
      <w:r w:rsidR="005708FB">
        <w:rPr>
          <w:rFonts w:cs="Simplified Arabic" w:hint="cs"/>
          <w:sz w:val="32"/>
          <w:szCs w:val="32"/>
          <w:rtl/>
          <w:lang w:bidi="ar-MA"/>
        </w:rPr>
        <w:t xml:space="preserve"> وقد برر الموظف المشار إ</w:t>
      </w:r>
      <w:r>
        <w:rPr>
          <w:rFonts w:cs="Simplified Arabic" w:hint="cs"/>
          <w:sz w:val="32"/>
          <w:szCs w:val="32"/>
          <w:rtl/>
          <w:lang w:bidi="ar-MA"/>
        </w:rPr>
        <w:t>ليه</w:t>
      </w:r>
      <w:r w:rsidR="005708FB">
        <w:rPr>
          <w:rFonts w:cs="Simplified Arabic" w:hint="cs"/>
          <w:sz w:val="32"/>
          <w:szCs w:val="32"/>
          <w:rtl/>
          <w:lang w:bidi="ar-MA"/>
        </w:rPr>
        <w:t xml:space="preserve"> فعله</w:t>
      </w:r>
      <w:r>
        <w:rPr>
          <w:rFonts w:cs="Simplified Arabic" w:hint="cs"/>
          <w:sz w:val="32"/>
          <w:szCs w:val="32"/>
          <w:rtl/>
          <w:lang w:bidi="ar-MA"/>
        </w:rPr>
        <w:t xml:space="preserve"> </w:t>
      </w:r>
      <w:r w:rsidR="005708FB">
        <w:rPr>
          <w:rFonts w:cs="Simplified Arabic" w:hint="cs"/>
          <w:sz w:val="32"/>
          <w:szCs w:val="32"/>
          <w:rtl/>
          <w:lang w:bidi="ar-MA"/>
        </w:rPr>
        <w:t>ب</w:t>
      </w:r>
      <w:r>
        <w:rPr>
          <w:rFonts w:cs="Simplified Arabic" w:hint="cs"/>
          <w:sz w:val="32"/>
          <w:szCs w:val="32"/>
          <w:rtl/>
          <w:lang w:bidi="ar-MA"/>
        </w:rPr>
        <w:t>أنه لا يخضع إلا لتعليمات نقابته التي دعت إلى تفعيل الإضراب.</w:t>
      </w:r>
    </w:p>
    <w:p w:rsidR="00131D7C" w:rsidRDefault="00CD2637" w:rsidP="00131D7C">
      <w:pPr>
        <w:bidi/>
        <w:spacing w:after="120"/>
        <w:ind w:firstLine="566"/>
        <w:jc w:val="lowKashida"/>
        <w:rPr>
          <w:rFonts w:cs="Simplified Arabic"/>
          <w:sz w:val="32"/>
          <w:szCs w:val="32"/>
          <w:rtl/>
          <w:lang w:bidi="ar-MA"/>
        </w:rPr>
      </w:pPr>
      <w:r>
        <w:rPr>
          <w:rFonts w:cs="Simplified Arabic" w:hint="cs"/>
          <w:sz w:val="32"/>
          <w:szCs w:val="32"/>
          <w:rtl/>
          <w:lang w:bidi="ar-MA"/>
        </w:rPr>
        <w:t xml:space="preserve"> وفي هذه الح</w:t>
      </w:r>
      <w:r w:rsidR="00131D7C">
        <w:rPr>
          <w:rFonts w:cs="Simplified Arabic" w:hint="cs"/>
          <w:sz w:val="32"/>
          <w:szCs w:val="32"/>
          <w:rtl/>
          <w:lang w:bidi="ar-MA"/>
        </w:rPr>
        <w:t xml:space="preserve">يثيات قضت محكمة استئناف "أورليان" بمسؤولية </w:t>
      </w:r>
      <w:r w:rsidR="00B04E3D">
        <w:rPr>
          <w:rFonts w:cs="Simplified Arabic" w:hint="cs"/>
          <w:sz w:val="32"/>
          <w:szCs w:val="32"/>
          <w:rtl/>
          <w:lang w:bidi="ar-MA"/>
        </w:rPr>
        <w:t xml:space="preserve">إدارة </w:t>
      </w:r>
      <w:r w:rsidR="00131D7C">
        <w:rPr>
          <w:rFonts w:cs="Simplified Arabic" w:hint="cs"/>
          <w:sz w:val="32"/>
          <w:szCs w:val="32"/>
          <w:rtl/>
          <w:lang w:bidi="ar-MA"/>
        </w:rPr>
        <w:t>السكك الحديدية باعتبارها متبوعا مسؤولا عن أخطاء تابعه رغم ارتكاب الفعل أثناء فترة الإضراب. وطعن في هذا الحكم بالنقض فقضت المحكمة العليا بنقض الحكم ورفض طلب  الحصول على التعويض ضد الشركة المتبوعة (السكك الحديدية) وكانت المحكمة قد عللت قراراها بأن حالة الإضراب تؤدي إلى إنهاء عقد العمل وبغير استمرار هذا العقد لا يتوافر وصف التابع ووصف المتبوع</w:t>
      </w:r>
      <w:r w:rsidR="005708FB">
        <w:rPr>
          <w:rFonts w:cs="Simplified Arabic" w:hint="cs"/>
          <w:sz w:val="32"/>
          <w:szCs w:val="32"/>
          <w:rtl/>
          <w:lang w:bidi="ar-MA"/>
        </w:rPr>
        <w:t>.</w:t>
      </w:r>
      <w:r w:rsidR="00131D7C">
        <w:rPr>
          <w:rFonts w:cs="Simplified Arabic" w:hint="cs"/>
          <w:sz w:val="32"/>
          <w:szCs w:val="32"/>
          <w:rtl/>
          <w:lang w:bidi="ar-MA"/>
        </w:rPr>
        <w:t xml:space="preserve"> ومفاد ذلك أن التابع حال إضرابه عن العمل يتوقف عن أن ينصب نفسه تابعا ويتوقف صاحب العمل عن أن يكون مسؤولا بصفته متبوعا.</w:t>
      </w:r>
      <w:r w:rsidR="00131D7C">
        <w:rPr>
          <w:rStyle w:val="FootnoteReference"/>
          <w:rFonts w:cs="Simplified Arabic"/>
          <w:sz w:val="32"/>
          <w:szCs w:val="32"/>
          <w:rtl/>
          <w:lang w:bidi="ar-MA"/>
        </w:rPr>
        <w:footnoteReference w:id="63"/>
      </w:r>
    </w:p>
    <w:p w:rsidR="00D830D2" w:rsidRDefault="00131D7C" w:rsidP="00D830D2">
      <w:pPr>
        <w:bidi/>
        <w:spacing w:after="120"/>
        <w:ind w:firstLine="566"/>
        <w:jc w:val="lowKashida"/>
        <w:rPr>
          <w:rFonts w:cs="Simplified Arabic"/>
          <w:sz w:val="32"/>
          <w:szCs w:val="32"/>
          <w:rtl/>
          <w:lang w:bidi="ar-MA"/>
        </w:rPr>
      </w:pPr>
      <w:r>
        <w:rPr>
          <w:rFonts w:cs="Simplified Arabic" w:hint="cs"/>
          <w:sz w:val="32"/>
          <w:szCs w:val="32"/>
          <w:rtl/>
          <w:lang w:bidi="ar-MA"/>
        </w:rPr>
        <w:t xml:space="preserve"> وإذا كان هذه هو حال فرنسا إلى حدود سنة 1950 حيث صدر قانون 11 فبراير 1950 الذي لم يعد يعتبر الإضراب سببا من أسباب انتهاء عقد العمل. فإنه وفي ظل</w:t>
      </w:r>
      <w:r w:rsidR="00344AF5">
        <w:rPr>
          <w:rFonts w:cs="Simplified Arabic" w:hint="cs"/>
          <w:sz w:val="32"/>
          <w:szCs w:val="32"/>
          <w:rtl/>
          <w:lang w:bidi="ar-MA"/>
        </w:rPr>
        <w:t xml:space="preserve"> مدونة</w:t>
      </w:r>
      <w:r w:rsidR="005708FB">
        <w:rPr>
          <w:rFonts w:cs="Simplified Arabic" w:hint="cs"/>
          <w:sz w:val="32"/>
          <w:szCs w:val="32"/>
          <w:rtl/>
          <w:lang w:bidi="ar-MA"/>
        </w:rPr>
        <w:t xml:space="preserve"> الشغل المغربي</w:t>
      </w:r>
      <w:r w:rsidR="00344AF5">
        <w:rPr>
          <w:rFonts w:cs="Simplified Arabic" w:hint="cs"/>
          <w:sz w:val="32"/>
          <w:szCs w:val="32"/>
          <w:rtl/>
          <w:lang w:bidi="ar-MA"/>
        </w:rPr>
        <w:t>ة</w:t>
      </w:r>
      <w:r w:rsidR="005708FB">
        <w:rPr>
          <w:rFonts w:cs="Simplified Arabic" w:hint="cs"/>
          <w:sz w:val="32"/>
          <w:szCs w:val="32"/>
          <w:rtl/>
          <w:lang w:bidi="ar-MA"/>
        </w:rPr>
        <w:t xml:space="preserve"> نجد المادة 32</w:t>
      </w:r>
      <w:r w:rsidR="00D76357">
        <w:rPr>
          <w:rStyle w:val="FootnoteReference"/>
          <w:rFonts w:cs="Simplified Arabic"/>
          <w:sz w:val="32"/>
          <w:szCs w:val="32"/>
          <w:rtl/>
          <w:lang w:bidi="ar-MA"/>
        </w:rPr>
        <w:footnoteReference w:id="64"/>
      </w:r>
      <w:r w:rsidR="00D830D2">
        <w:rPr>
          <w:rFonts w:cs="Simplified Arabic" w:hint="cs"/>
          <w:sz w:val="32"/>
          <w:szCs w:val="32"/>
          <w:rtl/>
          <w:lang w:bidi="ar-MA"/>
        </w:rPr>
        <w:t xml:space="preserve"> يعتبر</w:t>
      </w:r>
      <w:r w:rsidR="00D76357">
        <w:rPr>
          <w:rFonts w:cs="Simplified Arabic" w:hint="cs"/>
          <w:sz w:val="32"/>
          <w:szCs w:val="32"/>
          <w:rtl/>
          <w:lang w:bidi="ar-MA"/>
        </w:rPr>
        <w:t xml:space="preserve"> الإضراب سببب من أسباب توقف عقد الشغل</w:t>
      </w:r>
      <w:r w:rsidR="00344AF5">
        <w:rPr>
          <w:rFonts w:cs="Simplified Arabic" w:hint="cs"/>
          <w:sz w:val="32"/>
          <w:szCs w:val="32"/>
          <w:rtl/>
          <w:lang w:bidi="ar-MA"/>
        </w:rPr>
        <w:t xml:space="preserve">، وهو </w:t>
      </w:r>
      <w:r w:rsidR="00344AF5">
        <w:rPr>
          <w:rFonts w:cs="Simplified Arabic" w:hint="cs"/>
          <w:sz w:val="32"/>
          <w:szCs w:val="32"/>
          <w:rtl/>
          <w:lang w:bidi="ar-MA"/>
        </w:rPr>
        <w:lastRenderedPageBreak/>
        <w:t>الشيء ذاته الذي أكده القضاء المغربي في قرار صادر عن</w:t>
      </w:r>
      <w:r w:rsidR="00D830D2">
        <w:rPr>
          <w:rFonts w:cs="Simplified Arabic" w:hint="cs"/>
          <w:sz w:val="32"/>
          <w:szCs w:val="32"/>
          <w:rtl/>
          <w:lang w:bidi="ar-MA"/>
        </w:rPr>
        <w:t xml:space="preserve"> المجلس الأعلى جاء فيه" لما كان عقد العمل الرابط بين الطرفين قد توقف بسبب الإضراب الذي شارك فيه الأجير...."</w:t>
      </w:r>
      <w:r w:rsidR="00D830D2">
        <w:rPr>
          <w:rStyle w:val="FootnoteReference"/>
          <w:rFonts w:cs="Simplified Arabic"/>
          <w:sz w:val="32"/>
          <w:szCs w:val="32"/>
          <w:rtl/>
          <w:lang w:bidi="ar-MA"/>
        </w:rPr>
        <w:footnoteReference w:id="65"/>
      </w:r>
      <w:r w:rsidR="00D830D2">
        <w:rPr>
          <w:rFonts w:cs="Simplified Arabic" w:hint="cs"/>
          <w:sz w:val="32"/>
          <w:szCs w:val="32"/>
          <w:rtl/>
          <w:lang w:bidi="ar-MA"/>
        </w:rPr>
        <w:t xml:space="preserve"> .</w:t>
      </w:r>
    </w:p>
    <w:p w:rsidR="00CE7112" w:rsidRDefault="00D830D2" w:rsidP="00CE7112">
      <w:pPr>
        <w:bidi/>
        <w:spacing w:after="120"/>
        <w:ind w:firstLine="566"/>
        <w:jc w:val="lowKashida"/>
        <w:rPr>
          <w:rFonts w:cs="Simplified Arabic"/>
          <w:sz w:val="32"/>
          <w:szCs w:val="32"/>
          <w:rtl/>
          <w:lang w:bidi="ar-MA"/>
        </w:rPr>
      </w:pPr>
      <w:r>
        <w:rPr>
          <w:rFonts w:cs="Simplified Arabic" w:hint="cs"/>
          <w:sz w:val="32"/>
          <w:szCs w:val="32"/>
          <w:rtl/>
          <w:lang w:bidi="ar-MA"/>
        </w:rPr>
        <w:t>وجاء أيضا في قرار لإستئنافية العيون</w:t>
      </w:r>
      <w:r w:rsidR="00344AF5">
        <w:rPr>
          <w:rFonts w:cs="Simplified Arabic" w:hint="cs"/>
          <w:sz w:val="32"/>
          <w:szCs w:val="32"/>
          <w:rtl/>
          <w:lang w:bidi="ar-MA"/>
        </w:rPr>
        <w:t>:" ...حيث إن ممارسة حق الإضراب</w:t>
      </w:r>
      <w:r w:rsidR="00D76357">
        <w:rPr>
          <w:rFonts w:cs="Simplified Arabic" w:hint="cs"/>
          <w:sz w:val="32"/>
          <w:szCs w:val="32"/>
          <w:rtl/>
          <w:lang w:bidi="ar-MA"/>
        </w:rPr>
        <w:t xml:space="preserve"> </w:t>
      </w:r>
      <w:r w:rsidR="00344AF5">
        <w:rPr>
          <w:rFonts w:cs="Simplified Arabic" w:hint="cs"/>
          <w:sz w:val="32"/>
          <w:szCs w:val="32"/>
          <w:rtl/>
          <w:lang w:bidi="ar-MA"/>
        </w:rPr>
        <w:t>لا تؤدي إلى إنهاء عقد العمل وإنما تعتبر من الأسباب المؤدية إلى توقفه و بالتالي تبقى حقوق وواجبات طرفي العقد سارية بعد إنتهاء أجل الإضراب ويبقى العقد مستمرا من جديد تماشيا مع ما نصت عليه الما</w:t>
      </w:r>
      <w:r>
        <w:rPr>
          <w:rFonts w:cs="Simplified Arabic" w:hint="cs"/>
          <w:sz w:val="32"/>
          <w:szCs w:val="32"/>
          <w:rtl/>
          <w:lang w:bidi="ar-MA"/>
        </w:rPr>
        <w:t>د</w:t>
      </w:r>
      <w:r w:rsidR="00344AF5">
        <w:rPr>
          <w:rFonts w:cs="Simplified Arabic" w:hint="cs"/>
          <w:sz w:val="32"/>
          <w:szCs w:val="32"/>
          <w:rtl/>
          <w:lang w:bidi="ar-MA"/>
        </w:rPr>
        <w:t>ة</w:t>
      </w:r>
      <w:r>
        <w:rPr>
          <w:rFonts w:cs="Simplified Arabic" w:hint="cs"/>
          <w:sz w:val="32"/>
          <w:szCs w:val="32"/>
          <w:rtl/>
          <w:lang w:bidi="ar-MA"/>
        </w:rPr>
        <w:t xml:space="preserve"> </w:t>
      </w:r>
      <w:r w:rsidR="00344AF5">
        <w:rPr>
          <w:rFonts w:cs="Simplified Arabic" w:hint="cs"/>
          <w:sz w:val="32"/>
          <w:szCs w:val="32"/>
          <w:rtl/>
          <w:lang w:bidi="ar-MA"/>
        </w:rPr>
        <w:t>32 من مدونة الشغ</w:t>
      </w:r>
      <w:r>
        <w:rPr>
          <w:rFonts w:cs="Simplified Arabic" w:hint="cs"/>
          <w:sz w:val="32"/>
          <w:szCs w:val="32"/>
          <w:rtl/>
          <w:lang w:bidi="ar-MA"/>
        </w:rPr>
        <w:t>ل</w:t>
      </w:r>
      <w:r w:rsidR="00344AF5">
        <w:rPr>
          <w:rFonts w:cs="Simplified Arabic" w:hint="cs"/>
          <w:sz w:val="32"/>
          <w:szCs w:val="32"/>
          <w:rtl/>
          <w:lang w:bidi="ar-MA"/>
        </w:rPr>
        <w:t>"</w:t>
      </w:r>
      <w:r w:rsidR="00D76357">
        <w:rPr>
          <w:rFonts w:cs="Simplified Arabic" w:hint="cs"/>
          <w:sz w:val="32"/>
          <w:szCs w:val="32"/>
          <w:rtl/>
          <w:lang w:bidi="ar-MA"/>
        </w:rPr>
        <w:t xml:space="preserve"> </w:t>
      </w:r>
      <w:r w:rsidR="00CA7C0B">
        <w:rPr>
          <w:rStyle w:val="FootnoteReference"/>
          <w:rFonts w:cs="Simplified Arabic"/>
          <w:sz w:val="32"/>
          <w:szCs w:val="32"/>
          <w:rtl/>
          <w:lang w:bidi="ar-MA"/>
        </w:rPr>
        <w:footnoteReference w:id="66"/>
      </w:r>
      <w:r>
        <w:rPr>
          <w:rFonts w:cs="Simplified Arabic" w:hint="cs"/>
          <w:sz w:val="32"/>
          <w:szCs w:val="32"/>
          <w:rtl/>
          <w:lang w:bidi="ar-MA"/>
        </w:rPr>
        <w:t>.</w:t>
      </w:r>
    </w:p>
    <w:p w:rsidR="00790541" w:rsidRDefault="00CE7112" w:rsidP="00CE7112">
      <w:pPr>
        <w:bidi/>
        <w:spacing w:after="120"/>
        <w:ind w:firstLine="566"/>
        <w:jc w:val="lowKashida"/>
        <w:rPr>
          <w:rFonts w:cs="Simplified Arabic"/>
          <w:sz w:val="32"/>
          <w:szCs w:val="32"/>
          <w:rtl/>
          <w:lang w:bidi="ar-MA"/>
        </w:rPr>
      </w:pPr>
      <w:r>
        <w:rPr>
          <w:rFonts w:cs="Simplified Arabic" w:hint="cs"/>
          <w:sz w:val="32"/>
          <w:szCs w:val="32"/>
          <w:rtl/>
          <w:lang w:bidi="ar-MA"/>
        </w:rPr>
        <w:t>وإذا أردنا الحديث عن هذا العنصر في إطار النص الخاص، فإن</w:t>
      </w:r>
      <w:r w:rsidR="00131D7C">
        <w:rPr>
          <w:rFonts w:cs="Simplified Arabic" w:hint="cs"/>
          <w:sz w:val="32"/>
          <w:szCs w:val="32"/>
          <w:rtl/>
          <w:lang w:bidi="ar-MA"/>
        </w:rPr>
        <w:t xml:space="preserve"> مشروع القانون التنظيمي للإضراب في المغرب وبحكم المادة 6 منه التي تنص على أن </w:t>
      </w:r>
      <w:r w:rsidR="00595E50">
        <w:rPr>
          <w:rFonts w:cs="Simplified Arabic" w:hint="cs"/>
          <w:sz w:val="32"/>
          <w:szCs w:val="32"/>
          <w:rtl/>
          <w:lang w:bidi="ar-MA"/>
        </w:rPr>
        <w:t>"</w:t>
      </w:r>
      <w:r w:rsidR="00131D7C">
        <w:rPr>
          <w:rFonts w:cs="Simplified Arabic" w:hint="cs"/>
          <w:sz w:val="32"/>
          <w:szCs w:val="32"/>
          <w:rtl/>
          <w:lang w:bidi="ar-MA"/>
        </w:rPr>
        <w:t xml:space="preserve">الإضراب يوقف </w:t>
      </w:r>
      <w:r w:rsidR="00CD2637">
        <w:rPr>
          <w:rFonts w:cs="Simplified Arabic" w:hint="cs"/>
          <w:sz w:val="32"/>
          <w:szCs w:val="32"/>
          <w:rtl/>
          <w:lang w:bidi="ar-MA"/>
        </w:rPr>
        <w:t>عقد الشغل ولا ينهيه</w:t>
      </w:r>
      <w:r w:rsidR="00131D7C">
        <w:rPr>
          <w:rFonts w:cs="Simplified Arabic" w:hint="cs"/>
          <w:sz w:val="32"/>
          <w:szCs w:val="32"/>
          <w:rtl/>
          <w:lang w:bidi="ar-MA"/>
        </w:rPr>
        <w:t>..."</w:t>
      </w:r>
      <w:r w:rsidR="00595E50">
        <w:rPr>
          <w:rStyle w:val="FootnoteReference"/>
          <w:rFonts w:cs="Simplified Arabic"/>
          <w:sz w:val="32"/>
          <w:szCs w:val="32"/>
          <w:rtl/>
          <w:lang w:bidi="ar-MA"/>
        </w:rPr>
        <w:footnoteReference w:id="67"/>
      </w:r>
      <w:r w:rsidR="00131D7C">
        <w:rPr>
          <w:rFonts w:cs="Simplified Arabic" w:hint="cs"/>
          <w:sz w:val="32"/>
          <w:szCs w:val="32"/>
          <w:rtl/>
          <w:lang w:bidi="ar-MA"/>
        </w:rPr>
        <w:t xml:space="preserve"> يكون الإضراب سببا من أسباب فقدان المتبوع المشغل لسلطته في التوجيه وإصدار الأوامر والتي تنتقل إلى </w:t>
      </w:r>
      <w:r>
        <w:rPr>
          <w:rFonts w:cs="Simplified Arabic" w:hint="cs"/>
          <w:sz w:val="32"/>
          <w:szCs w:val="32"/>
          <w:rtl/>
          <w:lang w:bidi="ar-MA"/>
        </w:rPr>
        <w:t>النقابة المنتمي إليها العام</w:t>
      </w:r>
      <w:r w:rsidR="00CD2637">
        <w:rPr>
          <w:rFonts w:cs="Simplified Arabic" w:hint="cs"/>
          <w:sz w:val="32"/>
          <w:szCs w:val="32"/>
          <w:rtl/>
          <w:lang w:bidi="ar-MA"/>
        </w:rPr>
        <w:t>ل المضرب. وهو الانتقال الذي تنعدم معه علاقة التبعية وبالتالي سقوط مسؤولية المتبوع عن فعل تابعه المضرب لاختلال شرط من شروط قيا</w:t>
      </w:r>
      <w:r>
        <w:rPr>
          <w:rFonts w:cs="Simplified Arabic" w:hint="cs"/>
          <w:sz w:val="32"/>
          <w:szCs w:val="32"/>
          <w:rtl/>
          <w:lang w:bidi="ar-MA"/>
        </w:rPr>
        <w:t>م مسؤولية المتبوع عن عمل التابع؛ أي أن توقف</w:t>
      </w:r>
      <w:r w:rsidR="00595E50">
        <w:rPr>
          <w:rFonts w:cs="Simplified Arabic" w:hint="cs"/>
          <w:sz w:val="32"/>
          <w:szCs w:val="32"/>
          <w:rtl/>
          <w:lang w:bidi="ar-MA"/>
        </w:rPr>
        <w:t xml:space="preserve"> عقد الشغل بالإضراب</w:t>
      </w:r>
      <w:r>
        <w:rPr>
          <w:rFonts w:cs="Simplified Arabic" w:hint="cs"/>
          <w:sz w:val="32"/>
          <w:szCs w:val="32"/>
          <w:rtl/>
          <w:lang w:bidi="ar-MA"/>
        </w:rPr>
        <w:t xml:space="preserve"> تنتهي معه علاقة التبعية بين الأجير و المشغل</w:t>
      </w:r>
      <w:r w:rsidR="00595E50">
        <w:rPr>
          <w:rFonts w:cs="Simplified Arabic" w:hint="cs"/>
          <w:sz w:val="32"/>
          <w:szCs w:val="32"/>
          <w:rtl/>
          <w:lang w:bidi="ar-MA"/>
        </w:rPr>
        <w:t>،</w:t>
      </w:r>
      <w:r>
        <w:rPr>
          <w:rFonts w:cs="Simplified Arabic" w:hint="cs"/>
          <w:sz w:val="32"/>
          <w:szCs w:val="32"/>
          <w:rtl/>
          <w:lang w:bidi="ar-MA"/>
        </w:rPr>
        <w:t xml:space="preserve"> وبالتالي فإن أي عمل ضار بالغير ارتكابه الأجير خلال هذه المدة يسأل عنه شخصيا ولا مسؤولية للمشغل فيه</w:t>
      </w:r>
      <w:r w:rsidR="00595E50">
        <w:rPr>
          <w:rFonts w:cs="Simplified Arabic" w:hint="cs"/>
          <w:sz w:val="32"/>
          <w:szCs w:val="32"/>
          <w:rtl/>
          <w:lang w:bidi="ar-MA"/>
        </w:rPr>
        <w:t>.</w:t>
      </w:r>
      <w:r w:rsidR="00CD2637">
        <w:rPr>
          <w:rFonts w:cs="Simplified Arabic" w:hint="cs"/>
          <w:sz w:val="32"/>
          <w:szCs w:val="32"/>
          <w:rtl/>
          <w:lang w:bidi="ar-MA"/>
        </w:rPr>
        <w:t xml:space="preserve"> </w:t>
      </w:r>
    </w:p>
    <w:p w:rsidR="00DE76DD" w:rsidRDefault="00DE76DD" w:rsidP="00DE76DD">
      <w:pPr>
        <w:bidi/>
        <w:spacing w:after="120"/>
        <w:ind w:firstLine="566"/>
        <w:jc w:val="lowKashida"/>
        <w:rPr>
          <w:rFonts w:cs="Simplified Arabic"/>
          <w:sz w:val="32"/>
          <w:szCs w:val="32"/>
          <w:rtl/>
          <w:lang w:bidi="ar-MA"/>
        </w:rPr>
      </w:pPr>
    </w:p>
    <w:p w:rsidR="004E33E2" w:rsidRDefault="004E33E2" w:rsidP="00332AD1">
      <w:pPr>
        <w:bidi/>
        <w:spacing w:after="120"/>
        <w:jc w:val="lowKashida"/>
        <w:rPr>
          <w:rFonts w:cs="Simplified Arabic"/>
          <w:sz w:val="32"/>
          <w:szCs w:val="32"/>
          <w:rtl/>
          <w:lang w:bidi="ar-MA"/>
        </w:rPr>
      </w:pPr>
    </w:p>
    <w:p w:rsidR="004E33E2" w:rsidRDefault="004E33E2" w:rsidP="004E33E2">
      <w:pPr>
        <w:bidi/>
        <w:jc w:val="center"/>
        <w:rPr>
          <w:sz w:val="48"/>
          <w:szCs w:val="48"/>
          <w:rtl/>
          <w:lang w:bidi="ar-DZ"/>
        </w:rPr>
      </w:pPr>
      <w:r w:rsidRPr="00B37FB2">
        <w:rPr>
          <w:rFonts w:hint="cs"/>
          <w:sz w:val="48"/>
          <w:szCs w:val="48"/>
          <w:rtl/>
          <w:lang w:bidi="ar-DZ"/>
        </w:rPr>
        <w:t>خاتمة</w:t>
      </w:r>
    </w:p>
    <w:p w:rsidR="00420D79" w:rsidRDefault="00B9141D" w:rsidP="00420D79">
      <w:pPr>
        <w:bidi/>
        <w:ind w:firstLine="708"/>
        <w:jc w:val="both"/>
        <w:rPr>
          <w:sz w:val="32"/>
          <w:szCs w:val="32"/>
          <w:rtl/>
          <w:lang w:bidi="ar-DZ"/>
        </w:rPr>
      </w:pPr>
      <w:r>
        <w:rPr>
          <w:rFonts w:hint="cs"/>
          <w:sz w:val="32"/>
          <w:szCs w:val="32"/>
          <w:rtl/>
          <w:lang w:bidi="ar-DZ"/>
        </w:rPr>
        <w:t xml:space="preserve">تأسيسا على ما سبق </w:t>
      </w:r>
      <w:r>
        <w:rPr>
          <w:rFonts w:hint="cs"/>
          <w:sz w:val="32"/>
          <w:szCs w:val="32"/>
          <w:rtl/>
          <w:lang w:val="en-US" w:bidi="ar-MA"/>
        </w:rPr>
        <w:t>ي</w:t>
      </w:r>
      <w:r w:rsidR="004E33E2">
        <w:rPr>
          <w:rFonts w:hint="cs"/>
          <w:sz w:val="32"/>
          <w:szCs w:val="32"/>
          <w:rtl/>
          <w:lang w:bidi="ar-DZ"/>
        </w:rPr>
        <w:t>تضح جليا أن مسؤولية المتبوع عن أعمال تابعه تعد من أهم مظاهر ا</w:t>
      </w:r>
      <w:r>
        <w:rPr>
          <w:rFonts w:hint="cs"/>
          <w:sz w:val="32"/>
          <w:szCs w:val="32"/>
          <w:rtl/>
          <w:lang w:bidi="ar-DZ"/>
        </w:rPr>
        <w:t>لمسؤولية التقصيرية عن فعل الغير</w:t>
      </w:r>
      <w:r w:rsidR="004E33E2">
        <w:rPr>
          <w:rFonts w:hint="cs"/>
          <w:sz w:val="32"/>
          <w:szCs w:val="32"/>
          <w:rtl/>
          <w:lang w:bidi="ar-DZ"/>
        </w:rPr>
        <w:t>، ومن أج</w:t>
      </w:r>
      <w:r>
        <w:rPr>
          <w:rFonts w:hint="cs"/>
          <w:sz w:val="32"/>
          <w:szCs w:val="32"/>
          <w:rtl/>
          <w:lang w:bidi="ar-DZ"/>
        </w:rPr>
        <w:t>َ</w:t>
      </w:r>
      <w:r w:rsidR="004E33E2">
        <w:rPr>
          <w:rFonts w:hint="cs"/>
          <w:sz w:val="32"/>
          <w:szCs w:val="32"/>
          <w:rtl/>
          <w:lang w:bidi="ar-DZ"/>
        </w:rPr>
        <w:t>ل</w:t>
      </w:r>
      <w:r>
        <w:rPr>
          <w:rFonts w:hint="cs"/>
          <w:sz w:val="32"/>
          <w:szCs w:val="32"/>
          <w:rtl/>
          <w:lang w:bidi="ar-DZ"/>
        </w:rPr>
        <w:t xml:space="preserve"> تطبيقاتها من الناحية العملية</w:t>
      </w:r>
      <w:r w:rsidR="004E33E2">
        <w:rPr>
          <w:rFonts w:hint="cs"/>
          <w:sz w:val="32"/>
          <w:szCs w:val="32"/>
          <w:rtl/>
          <w:lang w:bidi="ar-DZ"/>
        </w:rPr>
        <w:t xml:space="preserve">، </w:t>
      </w:r>
      <w:r w:rsidR="00420D79">
        <w:rPr>
          <w:rFonts w:hint="cs"/>
          <w:sz w:val="32"/>
          <w:szCs w:val="32"/>
          <w:rtl/>
          <w:lang w:bidi="ar-DZ"/>
        </w:rPr>
        <w:t xml:space="preserve">كما أنها تتجاوز إلى حد كبير نطاق تطبيق قانون الشغل الذي يعتبر المجال الخصب لتطبيق أحكامها </w:t>
      </w:r>
      <w:r w:rsidR="004E33E2">
        <w:rPr>
          <w:rFonts w:hint="cs"/>
          <w:sz w:val="32"/>
          <w:szCs w:val="32"/>
          <w:rtl/>
          <w:lang w:bidi="ar-DZ"/>
        </w:rPr>
        <w:lastRenderedPageBreak/>
        <w:t>ولكن مع ذلك فالمشرع المغربي</w:t>
      </w:r>
      <w:r>
        <w:rPr>
          <w:rFonts w:hint="cs"/>
          <w:sz w:val="32"/>
          <w:szCs w:val="32"/>
          <w:rtl/>
          <w:lang w:bidi="ar-DZ"/>
        </w:rPr>
        <w:t xml:space="preserve"> لم </w:t>
      </w:r>
      <w:r w:rsidR="004E33E2">
        <w:rPr>
          <w:rFonts w:hint="cs"/>
          <w:sz w:val="32"/>
          <w:szCs w:val="32"/>
          <w:rtl/>
          <w:lang w:bidi="ar-DZ"/>
        </w:rPr>
        <w:t xml:space="preserve"> </w:t>
      </w:r>
      <w:r>
        <w:rPr>
          <w:rFonts w:hint="cs"/>
          <w:sz w:val="32"/>
          <w:szCs w:val="32"/>
          <w:rtl/>
          <w:lang w:bidi="ar-DZ"/>
        </w:rPr>
        <w:t>ي</w:t>
      </w:r>
      <w:r w:rsidR="004E33E2">
        <w:rPr>
          <w:rFonts w:hint="cs"/>
          <w:sz w:val="32"/>
          <w:szCs w:val="32"/>
          <w:rtl/>
          <w:lang w:bidi="ar-DZ"/>
        </w:rPr>
        <w:t xml:space="preserve">تناولها </w:t>
      </w:r>
      <w:r>
        <w:rPr>
          <w:rFonts w:hint="cs"/>
          <w:sz w:val="32"/>
          <w:szCs w:val="32"/>
          <w:rtl/>
          <w:lang w:bidi="ar-DZ"/>
        </w:rPr>
        <w:t xml:space="preserve"> إلا </w:t>
      </w:r>
      <w:r w:rsidR="004E33E2">
        <w:rPr>
          <w:rFonts w:hint="cs"/>
          <w:sz w:val="32"/>
          <w:szCs w:val="32"/>
          <w:rtl/>
          <w:lang w:bidi="ar-DZ"/>
        </w:rPr>
        <w:t>في حدود أقرب ما</w:t>
      </w:r>
      <w:r>
        <w:rPr>
          <w:rFonts w:hint="cs"/>
          <w:sz w:val="32"/>
          <w:szCs w:val="32"/>
          <w:rtl/>
          <w:lang w:bidi="ar-DZ"/>
        </w:rPr>
        <w:t xml:space="preserve"> تكون بالضيقة</w:t>
      </w:r>
      <w:r w:rsidR="004E33E2">
        <w:rPr>
          <w:rFonts w:hint="cs"/>
          <w:sz w:val="32"/>
          <w:szCs w:val="32"/>
          <w:rtl/>
          <w:lang w:bidi="ar-DZ"/>
        </w:rPr>
        <w:t xml:space="preserve">، </w:t>
      </w:r>
      <w:r>
        <w:rPr>
          <w:rFonts w:hint="cs"/>
          <w:sz w:val="32"/>
          <w:szCs w:val="32"/>
          <w:rtl/>
          <w:lang w:bidi="ar-DZ"/>
        </w:rPr>
        <w:t>إذ خصها ب</w:t>
      </w:r>
      <w:r w:rsidR="004E33E2">
        <w:rPr>
          <w:rFonts w:hint="cs"/>
          <w:sz w:val="32"/>
          <w:szCs w:val="32"/>
          <w:rtl/>
          <w:lang w:bidi="ar-DZ"/>
        </w:rPr>
        <w:t>فقرة واحدة من الفصل 85 من ق.ل</w:t>
      </w:r>
      <w:r>
        <w:rPr>
          <w:rFonts w:hint="cs"/>
          <w:sz w:val="32"/>
          <w:szCs w:val="32"/>
          <w:rtl/>
          <w:lang w:bidi="ar-DZ"/>
        </w:rPr>
        <w:t xml:space="preserve">.ع ، مما </w:t>
      </w:r>
      <w:r w:rsidR="004E33E2">
        <w:rPr>
          <w:rFonts w:hint="cs"/>
          <w:sz w:val="32"/>
          <w:szCs w:val="32"/>
          <w:rtl/>
          <w:lang w:bidi="ar-DZ"/>
        </w:rPr>
        <w:t xml:space="preserve"> </w:t>
      </w:r>
      <w:r>
        <w:rPr>
          <w:rFonts w:hint="cs"/>
          <w:sz w:val="32"/>
          <w:szCs w:val="32"/>
          <w:rtl/>
          <w:lang w:bidi="ar-DZ"/>
        </w:rPr>
        <w:t>ألزم</w:t>
      </w:r>
      <w:r w:rsidR="004E33E2">
        <w:rPr>
          <w:rFonts w:hint="cs"/>
          <w:sz w:val="32"/>
          <w:szCs w:val="32"/>
          <w:rtl/>
          <w:lang w:bidi="ar-DZ"/>
        </w:rPr>
        <w:t xml:space="preserve"> الفقه </w:t>
      </w:r>
      <w:r>
        <w:rPr>
          <w:rFonts w:hint="cs"/>
          <w:sz w:val="32"/>
          <w:szCs w:val="32"/>
          <w:rtl/>
          <w:lang w:bidi="ar-DZ"/>
        </w:rPr>
        <w:t xml:space="preserve"> بتناولها في العديد من مؤلفاته، </w:t>
      </w:r>
      <w:r w:rsidR="004E33E2">
        <w:rPr>
          <w:rFonts w:hint="cs"/>
          <w:sz w:val="32"/>
          <w:szCs w:val="32"/>
          <w:rtl/>
          <w:lang w:bidi="ar-DZ"/>
        </w:rPr>
        <w:t xml:space="preserve">والقضاء </w:t>
      </w:r>
      <w:r>
        <w:rPr>
          <w:rFonts w:hint="cs"/>
          <w:sz w:val="32"/>
          <w:szCs w:val="32"/>
          <w:rtl/>
          <w:lang w:bidi="ar-DZ"/>
        </w:rPr>
        <w:t>ب</w:t>
      </w:r>
      <w:r w:rsidR="004E33E2">
        <w:rPr>
          <w:rFonts w:hint="cs"/>
          <w:sz w:val="32"/>
          <w:szCs w:val="32"/>
          <w:rtl/>
          <w:lang w:bidi="ar-DZ"/>
        </w:rPr>
        <w:t>التطرق له</w:t>
      </w:r>
      <w:r>
        <w:rPr>
          <w:rFonts w:hint="cs"/>
          <w:sz w:val="32"/>
          <w:szCs w:val="32"/>
          <w:rtl/>
          <w:lang w:bidi="ar-DZ"/>
        </w:rPr>
        <w:t>ا في كثير من أحكامه وقراراته للإ</w:t>
      </w:r>
      <w:r w:rsidR="004E33E2">
        <w:rPr>
          <w:rFonts w:hint="cs"/>
          <w:sz w:val="32"/>
          <w:szCs w:val="32"/>
          <w:rtl/>
          <w:lang w:bidi="ar-DZ"/>
        </w:rPr>
        <w:t xml:space="preserve">حاطة بمختلف الجوانب المهمة لهذا النوع من المسؤولية </w:t>
      </w:r>
      <w:r w:rsidR="00544AB2">
        <w:rPr>
          <w:rFonts w:hint="cs"/>
          <w:sz w:val="32"/>
          <w:szCs w:val="32"/>
          <w:rtl/>
          <w:lang w:bidi="ar-DZ"/>
        </w:rPr>
        <w:t xml:space="preserve"> </w:t>
      </w:r>
      <w:r>
        <w:rPr>
          <w:rFonts w:hint="cs"/>
          <w:sz w:val="32"/>
          <w:szCs w:val="32"/>
          <w:rtl/>
          <w:lang w:bidi="ar-DZ"/>
        </w:rPr>
        <w:t>التي قصر النص على تنظ</w:t>
      </w:r>
      <w:r w:rsidR="00B41D96">
        <w:rPr>
          <w:rFonts w:hint="cs"/>
          <w:sz w:val="32"/>
          <w:szCs w:val="32"/>
          <w:rtl/>
          <w:lang w:bidi="ar-DZ"/>
        </w:rPr>
        <w:t>يم</w:t>
      </w:r>
      <w:r>
        <w:rPr>
          <w:rFonts w:hint="cs"/>
          <w:sz w:val="32"/>
          <w:szCs w:val="32"/>
          <w:rtl/>
          <w:lang w:bidi="ar-DZ"/>
        </w:rPr>
        <w:t>ها</w:t>
      </w:r>
      <w:r w:rsidR="004E33E2">
        <w:rPr>
          <w:rFonts w:hint="cs"/>
          <w:sz w:val="32"/>
          <w:szCs w:val="32"/>
          <w:rtl/>
          <w:lang w:bidi="ar-DZ"/>
        </w:rPr>
        <w:t>.</w:t>
      </w:r>
    </w:p>
    <w:p w:rsidR="004E33E2" w:rsidRDefault="00420D79" w:rsidP="00420D79">
      <w:pPr>
        <w:bidi/>
        <w:jc w:val="both"/>
        <w:rPr>
          <w:sz w:val="32"/>
          <w:szCs w:val="32"/>
          <w:rtl/>
          <w:lang w:bidi="ar-DZ"/>
        </w:rPr>
      </w:pPr>
      <w:r>
        <w:rPr>
          <w:rFonts w:hint="cs"/>
          <w:sz w:val="32"/>
          <w:szCs w:val="32"/>
          <w:rtl/>
          <w:lang w:bidi="ar-DZ"/>
        </w:rPr>
        <w:t xml:space="preserve"> ومن خلا</w:t>
      </w:r>
      <w:r w:rsidR="002E5ED5">
        <w:rPr>
          <w:rFonts w:hint="cs"/>
          <w:sz w:val="32"/>
          <w:szCs w:val="32"/>
          <w:rtl/>
          <w:lang w:bidi="ar-DZ"/>
        </w:rPr>
        <w:t>ل هذه الدراسة نستنتج كذلك بعض</w:t>
      </w:r>
      <w:r>
        <w:rPr>
          <w:rFonts w:hint="cs"/>
          <w:sz w:val="32"/>
          <w:szCs w:val="32"/>
          <w:rtl/>
          <w:lang w:bidi="ar-DZ"/>
        </w:rPr>
        <w:t xml:space="preserve"> النتائج نوردها كالآتي:</w:t>
      </w:r>
    </w:p>
    <w:p w:rsidR="00544AB2" w:rsidRPr="00854570" w:rsidRDefault="00420D79" w:rsidP="002E5ED5">
      <w:pPr>
        <w:pStyle w:val="ListParagraph"/>
        <w:numPr>
          <w:ilvl w:val="0"/>
          <w:numId w:val="9"/>
        </w:numPr>
        <w:autoSpaceDE w:val="0"/>
        <w:autoSpaceDN w:val="0"/>
        <w:bidi/>
        <w:adjustRightInd w:val="0"/>
        <w:spacing w:after="0" w:line="240" w:lineRule="auto"/>
        <w:ind w:right="-284"/>
        <w:rPr>
          <w:rFonts w:ascii="SimplifiedArabic" w:cs="SimplifiedArabic"/>
          <w:sz w:val="32"/>
          <w:szCs w:val="32"/>
          <w:rtl/>
        </w:rPr>
      </w:pPr>
      <w:r w:rsidRPr="00854570">
        <w:rPr>
          <w:rFonts w:ascii="SimplifiedArabic" w:cs="SimplifiedArabic" w:hint="cs"/>
          <w:sz w:val="32"/>
          <w:szCs w:val="32"/>
          <w:rtl/>
        </w:rPr>
        <w:t>إن</w:t>
      </w:r>
      <w:r w:rsidRPr="00854570">
        <w:rPr>
          <w:rFonts w:ascii="SimplifiedArabic" w:cs="SimplifiedArabic"/>
          <w:sz w:val="32"/>
          <w:szCs w:val="32"/>
        </w:rPr>
        <w:t xml:space="preserve"> </w:t>
      </w:r>
      <w:r w:rsidRPr="00854570">
        <w:rPr>
          <w:rFonts w:ascii="SimplifiedArabic" w:cs="SimplifiedArabic" w:hint="cs"/>
          <w:sz w:val="32"/>
          <w:szCs w:val="32"/>
          <w:rtl/>
        </w:rPr>
        <w:t>مسؤولية</w:t>
      </w:r>
      <w:r w:rsidRPr="00854570">
        <w:rPr>
          <w:rFonts w:ascii="SimplifiedArabic" w:cs="SimplifiedArabic"/>
          <w:sz w:val="32"/>
          <w:szCs w:val="32"/>
        </w:rPr>
        <w:t xml:space="preserve"> </w:t>
      </w:r>
      <w:r w:rsidRPr="00854570">
        <w:rPr>
          <w:rFonts w:ascii="SimplifiedArabic" w:cs="SimplifiedArabic" w:hint="cs"/>
          <w:sz w:val="32"/>
          <w:szCs w:val="32"/>
          <w:rtl/>
        </w:rPr>
        <w:t>المتبوع</w:t>
      </w:r>
      <w:r w:rsidRPr="00854570">
        <w:rPr>
          <w:rFonts w:ascii="SimplifiedArabic" w:cs="SimplifiedArabic"/>
          <w:sz w:val="32"/>
          <w:szCs w:val="32"/>
        </w:rPr>
        <w:t xml:space="preserve">  </w:t>
      </w:r>
      <w:r w:rsidRPr="00854570">
        <w:rPr>
          <w:rFonts w:ascii="SimplifiedArabic" w:cs="SimplifiedArabic" w:hint="cs"/>
          <w:sz w:val="32"/>
          <w:szCs w:val="32"/>
          <w:rtl/>
        </w:rPr>
        <w:t>لا</w:t>
      </w:r>
      <w:r w:rsidRPr="00854570">
        <w:rPr>
          <w:rFonts w:ascii="SimplifiedArabic" w:cs="SimplifiedArabic"/>
          <w:sz w:val="32"/>
          <w:szCs w:val="32"/>
        </w:rPr>
        <w:t xml:space="preserve"> </w:t>
      </w:r>
      <w:r w:rsidRPr="00854570">
        <w:rPr>
          <w:rFonts w:ascii="SimplifiedArabic" w:cs="SimplifiedArabic" w:hint="cs"/>
          <w:sz w:val="32"/>
          <w:szCs w:val="32"/>
          <w:rtl/>
        </w:rPr>
        <w:t>تحقق</w:t>
      </w:r>
      <w:r w:rsidRPr="00854570">
        <w:rPr>
          <w:rFonts w:ascii="SimplifiedArabic" w:cs="SimplifiedArabic"/>
          <w:sz w:val="32"/>
          <w:szCs w:val="32"/>
        </w:rPr>
        <w:t xml:space="preserve"> </w:t>
      </w:r>
      <w:r w:rsidRPr="00854570">
        <w:rPr>
          <w:rFonts w:ascii="SimplifiedArabic" w:cs="SimplifiedArabic" w:hint="cs"/>
          <w:sz w:val="32"/>
          <w:szCs w:val="32"/>
          <w:rtl/>
        </w:rPr>
        <w:t>جادة</w:t>
      </w:r>
      <w:r w:rsidRPr="00854570">
        <w:rPr>
          <w:rFonts w:ascii="SimplifiedArabic" w:cs="SimplifiedArabic"/>
          <w:sz w:val="32"/>
          <w:szCs w:val="32"/>
        </w:rPr>
        <w:t xml:space="preserve"> </w:t>
      </w:r>
      <w:r w:rsidRPr="00854570">
        <w:rPr>
          <w:rFonts w:ascii="SimplifiedArabic" w:cs="SimplifiedArabic" w:hint="cs"/>
          <w:sz w:val="32"/>
          <w:szCs w:val="32"/>
          <w:rtl/>
        </w:rPr>
        <w:t>العدالة،</w:t>
      </w:r>
      <w:r w:rsidRPr="00854570">
        <w:rPr>
          <w:rFonts w:ascii="SimplifiedArabic" w:cs="SimplifiedArabic"/>
          <w:sz w:val="32"/>
          <w:szCs w:val="32"/>
        </w:rPr>
        <w:t xml:space="preserve"> </w:t>
      </w:r>
      <w:r w:rsidRPr="00854570">
        <w:rPr>
          <w:rFonts w:ascii="SimplifiedArabic" w:cs="SimplifiedArabic" w:hint="cs"/>
          <w:sz w:val="32"/>
          <w:szCs w:val="32"/>
          <w:rtl/>
        </w:rPr>
        <w:t>فأين</w:t>
      </w:r>
      <w:r w:rsidRPr="00854570">
        <w:rPr>
          <w:rFonts w:ascii="SimplifiedArabic" w:cs="SimplifiedArabic"/>
          <w:sz w:val="32"/>
          <w:szCs w:val="32"/>
        </w:rPr>
        <w:t xml:space="preserve"> </w:t>
      </w:r>
      <w:r w:rsidRPr="00854570">
        <w:rPr>
          <w:rFonts w:ascii="SimplifiedArabic" w:cs="SimplifiedArabic" w:hint="cs"/>
          <w:sz w:val="32"/>
          <w:szCs w:val="32"/>
          <w:rtl/>
        </w:rPr>
        <w:t>هي</w:t>
      </w:r>
      <w:r w:rsidRPr="00854570">
        <w:rPr>
          <w:rFonts w:ascii="SimplifiedArabic" w:cs="SimplifiedArabic"/>
          <w:sz w:val="32"/>
          <w:szCs w:val="32"/>
        </w:rPr>
        <w:t xml:space="preserve"> </w:t>
      </w:r>
      <w:r w:rsidRPr="00854570">
        <w:rPr>
          <w:rFonts w:ascii="SimplifiedArabic" w:cs="SimplifiedArabic" w:hint="cs"/>
          <w:sz w:val="32"/>
          <w:szCs w:val="32"/>
          <w:rtl/>
        </w:rPr>
        <w:t>مسؤولية</w:t>
      </w:r>
      <w:r w:rsidRPr="00854570">
        <w:rPr>
          <w:rFonts w:ascii="SimplifiedArabic" w:cs="SimplifiedArabic" w:hint="cs"/>
          <w:sz w:val="32"/>
          <w:szCs w:val="32"/>
          <w:rtl/>
          <w:lang w:bidi="ar-MA"/>
        </w:rPr>
        <w:t xml:space="preserve"> </w:t>
      </w:r>
      <w:r w:rsidRPr="00854570">
        <w:rPr>
          <w:rFonts w:ascii="SimplifiedArabic" w:cs="SimplifiedArabic" w:hint="cs"/>
          <w:sz w:val="32"/>
          <w:szCs w:val="32"/>
          <w:rtl/>
        </w:rPr>
        <w:t>المتبوع</w:t>
      </w:r>
      <w:r w:rsidRPr="00854570">
        <w:rPr>
          <w:rFonts w:ascii="SimplifiedArabic" w:cs="SimplifiedArabic"/>
          <w:sz w:val="32"/>
          <w:szCs w:val="32"/>
        </w:rPr>
        <w:t xml:space="preserve"> </w:t>
      </w:r>
      <w:r w:rsidRPr="00854570">
        <w:rPr>
          <w:rFonts w:ascii="SimplifiedArabic" w:cs="SimplifiedArabic" w:hint="cs"/>
          <w:sz w:val="32"/>
          <w:szCs w:val="32"/>
          <w:rtl/>
        </w:rPr>
        <w:t>إذا</w:t>
      </w:r>
      <w:r w:rsidRPr="00854570">
        <w:rPr>
          <w:rFonts w:ascii="SimplifiedArabic" w:cs="SimplifiedArabic"/>
          <w:sz w:val="32"/>
          <w:szCs w:val="32"/>
        </w:rPr>
        <w:t xml:space="preserve"> </w:t>
      </w:r>
      <w:r w:rsidRPr="00854570">
        <w:rPr>
          <w:rFonts w:ascii="SimplifiedArabic" w:cs="SimplifiedArabic" w:hint="cs"/>
          <w:sz w:val="32"/>
          <w:szCs w:val="32"/>
          <w:rtl/>
        </w:rPr>
        <w:t>كان</w:t>
      </w:r>
      <w:r w:rsidRPr="00854570">
        <w:rPr>
          <w:rFonts w:ascii="SimplifiedArabic" w:cs="SimplifiedArabic"/>
          <w:sz w:val="32"/>
          <w:szCs w:val="32"/>
        </w:rPr>
        <w:t xml:space="preserve"> </w:t>
      </w:r>
      <w:r w:rsidR="009F11B7" w:rsidRPr="00854570">
        <w:rPr>
          <w:rFonts w:ascii="SimplifiedArabic" w:cs="SimplifiedArabic" w:hint="cs"/>
          <w:sz w:val="32"/>
          <w:szCs w:val="32"/>
          <w:rtl/>
        </w:rPr>
        <w:t>الفقه و القضاء</w:t>
      </w:r>
      <w:r w:rsidRPr="00854570">
        <w:rPr>
          <w:rFonts w:ascii="SimplifiedArabic" w:cs="SimplifiedArabic"/>
          <w:sz w:val="32"/>
          <w:szCs w:val="32"/>
        </w:rPr>
        <w:t xml:space="preserve"> </w:t>
      </w:r>
      <w:r w:rsidRPr="00854570">
        <w:rPr>
          <w:rFonts w:ascii="SimplifiedArabic" w:cs="SimplifiedArabic" w:hint="cs"/>
          <w:sz w:val="32"/>
          <w:szCs w:val="32"/>
          <w:rtl/>
        </w:rPr>
        <w:t>يعطيه</w:t>
      </w:r>
      <w:r w:rsidRPr="00854570">
        <w:rPr>
          <w:rFonts w:ascii="SimplifiedArabic" w:cs="SimplifiedArabic"/>
          <w:sz w:val="32"/>
          <w:szCs w:val="32"/>
        </w:rPr>
        <w:t xml:space="preserve"> </w:t>
      </w:r>
      <w:r w:rsidRPr="00854570">
        <w:rPr>
          <w:rFonts w:ascii="SimplifiedArabic" w:cs="SimplifiedArabic" w:hint="cs"/>
          <w:sz w:val="32"/>
          <w:szCs w:val="32"/>
          <w:rtl/>
        </w:rPr>
        <w:t>الحق</w:t>
      </w:r>
      <w:r w:rsidRPr="00854570">
        <w:rPr>
          <w:rFonts w:ascii="SimplifiedArabic" w:cs="SimplifiedArabic"/>
          <w:sz w:val="32"/>
          <w:szCs w:val="32"/>
        </w:rPr>
        <w:t xml:space="preserve"> </w:t>
      </w:r>
      <w:r w:rsidRPr="00854570">
        <w:rPr>
          <w:rFonts w:ascii="SimplifiedArabic" w:cs="SimplifiedArabic" w:hint="cs"/>
          <w:sz w:val="32"/>
          <w:szCs w:val="32"/>
          <w:rtl/>
        </w:rPr>
        <w:t>بالرجوع</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تابعه</w:t>
      </w:r>
      <w:r w:rsidRPr="00854570">
        <w:rPr>
          <w:rFonts w:ascii="SimplifiedArabic" w:cs="SimplifiedArabic"/>
          <w:sz w:val="32"/>
          <w:szCs w:val="32"/>
        </w:rPr>
        <w:t xml:space="preserve"> </w:t>
      </w:r>
      <w:r w:rsidRPr="00854570">
        <w:rPr>
          <w:rFonts w:ascii="SimplifiedArabic" w:cs="SimplifiedArabic" w:hint="cs"/>
          <w:sz w:val="32"/>
          <w:szCs w:val="32"/>
          <w:rtl/>
        </w:rPr>
        <w:t>لاسترداد</w:t>
      </w:r>
      <w:r w:rsidRPr="00854570">
        <w:rPr>
          <w:rFonts w:ascii="SimplifiedArabic" w:cs="SimplifiedArabic"/>
          <w:sz w:val="32"/>
          <w:szCs w:val="32"/>
        </w:rPr>
        <w:t xml:space="preserve"> </w:t>
      </w:r>
      <w:r w:rsidRPr="00854570">
        <w:rPr>
          <w:rFonts w:ascii="SimplifiedArabic" w:cs="SimplifiedArabic" w:hint="cs"/>
          <w:sz w:val="32"/>
          <w:szCs w:val="32"/>
          <w:rtl/>
        </w:rPr>
        <w:t>ما</w:t>
      </w:r>
      <w:r w:rsidRPr="00854570">
        <w:rPr>
          <w:rFonts w:ascii="SimplifiedArabic" w:cs="SimplifiedArabic"/>
          <w:sz w:val="32"/>
          <w:szCs w:val="32"/>
        </w:rPr>
        <w:t xml:space="preserve"> </w:t>
      </w:r>
      <w:r w:rsidRPr="00854570">
        <w:rPr>
          <w:rFonts w:ascii="SimplifiedArabic" w:cs="SimplifiedArabic" w:hint="cs"/>
          <w:sz w:val="32"/>
          <w:szCs w:val="32"/>
          <w:rtl/>
        </w:rPr>
        <w:t>دفعه</w:t>
      </w:r>
      <w:r w:rsidRPr="00854570">
        <w:rPr>
          <w:rFonts w:ascii="SimplifiedArabic" w:cs="SimplifiedArabic"/>
          <w:sz w:val="32"/>
          <w:szCs w:val="32"/>
        </w:rPr>
        <w:t xml:space="preserve"> </w:t>
      </w:r>
      <w:r w:rsidRPr="00854570">
        <w:rPr>
          <w:rFonts w:ascii="SimplifiedArabic" w:cs="SimplifiedArabic" w:hint="cs"/>
          <w:sz w:val="32"/>
          <w:szCs w:val="32"/>
          <w:rtl/>
        </w:rPr>
        <w:t>للمضرور،</w:t>
      </w:r>
      <w:r w:rsidRPr="00854570">
        <w:rPr>
          <w:rFonts w:ascii="SimplifiedArabic" w:cs="SimplifiedArabic"/>
          <w:sz w:val="32"/>
          <w:szCs w:val="32"/>
        </w:rPr>
        <w:t xml:space="preserve"> </w:t>
      </w:r>
      <w:r w:rsidRPr="00854570">
        <w:rPr>
          <w:rFonts w:ascii="SimplifiedArabic" w:cs="SimplifiedArabic" w:hint="cs"/>
          <w:sz w:val="32"/>
          <w:szCs w:val="32"/>
          <w:rtl/>
        </w:rPr>
        <w:t>وبالتالي</w:t>
      </w:r>
      <w:r w:rsidRPr="00854570">
        <w:rPr>
          <w:rFonts w:ascii="SimplifiedArabic" w:cs="SimplifiedArabic" w:hint="cs"/>
          <w:sz w:val="32"/>
          <w:szCs w:val="32"/>
          <w:rtl/>
          <w:lang w:bidi="ar-MA"/>
        </w:rPr>
        <w:t xml:space="preserve"> </w:t>
      </w:r>
      <w:r w:rsidRPr="00854570">
        <w:rPr>
          <w:rFonts w:ascii="SimplifiedArabic" w:cs="SimplifiedArabic" w:hint="cs"/>
          <w:sz w:val="32"/>
          <w:szCs w:val="32"/>
          <w:rtl/>
        </w:rPr>
        <w:t>فإن</w:t>
      </w:r>
      <w:r w:rsidRPr="00854570">
        <w:rPr>
          <w:rFonts w:ascii="SimplifiedArabic" w:cs="SimplifiedArabic"/>
          <w:sz w:val="32"/>
          <w:szCs w:val="32"/>
        </w:rPr>
        <w:t xml:space="preserve"> </w:t>
      </w:r>
      <w:r w:rsidRPr="00854570">
        <w:rPr>
          <w:rFonts w:ascii="SimplifiedArabic" w:cs="SimplifiedArabic" w:hint="cs"/>
          <w:sz w:val="32"/>
          <w:szCs w:val="32"/>
          <w:rtl/>
        </w:rPr>
        <w:t>المسؤولية</w:t>
      </w:r>
      <w:r w:rsidRPr="00854570">
        <w:rPr>
          <w:rFonts w:ascii="SimplifiedArabic" w:cs="SimplifiedArabic"/>
          <w:sz w:val="32"/>
          <w:szCs w:val="32"/>
        </w:rPr>
        <w:t xml:space="preserve"> </w:t>
      </w:r>
      <w:r w:rsidRPr="00854570">
        <w:rPr>
          <w:rFonts w:ascii="SimplifiedArabic" w:cs="SimplifiedArabic" w:hint="cs"/>
          <w:sz w:val="32"/>
          <w:szCs w:val="32"/>
          <w:rtl/>
        </w:rPr>
        <w:t>الكاملة</w:t>
      </w:r>
      <w:r w:rsidRPr="00854570">
        <w:rPr>
          <w:rFonts w:ascii="SimplifiedArabic" w:cs="SimplifiedArabic"/>
          <w:sz w:val="32"/>
          <w:szCs w:val="32"/>
        </w:rPr>
        <w:t xml:space="preserve"> </w:t>
      </w:r>
      <w:r w:rsidRPr="00854570">
        <w:rPr>
          <w:rFonts w:ascii="SimplifiedArabic" w:cs="SimplifiedArabic" w:hint="cs"/>
          <w:sz w:val="32"/>
          <w:szCs w:val="32"/>
          <w:rtl/>
        </w:rPr>
        <w:t>تكون</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عاتق</w:t>
      </w:r>
      <w:r w:rsidRPr="00854570">
        <w:rPr>
          <w:rFonts w:ascii="SimplifiedArabic" w:cs="SimplifiedArabic"/>
          <w:sz w:val="32"/>
          <w:szCs w:val="32"/>
        </w:rPr>
        <w:t xml:space="preserve"> </w:t>
      </w:r>
      <w:r w:rsidRPr="00854570">
        <w:rPr>
          <w:rFonts w:ascii="SimplifiedArabic" w:cs="SimplifiedArabic" w:hint="cs"/>
          <w:sz w:val="32"/>
          <w:szCs w:val="32"/>
          <w:rtl/>
        </w:rPr>
        <w:t>التابع</w:t>
      </w:r>
      <w:r w:rsidRPr="00854570">
        <w:rPr>
          <w:rFonts w:ascii="SimplifiedArabic" w:cs="SimplifiedArabic"/>
          <w:sz w:val="32"/>
          <w:szCs w:val="32"/>
        </w:rPr>
        <w:t xml:space="preserve"> </w:t>
      </w:r>
      <w:r w:rsidRPr="00854570">
        <w:rPr>
          <w:rFonts w:ascii="SimplifiedArabic" w:cs="SimplifiedArabic" w:hint="cs"/>
          <w:sz w:val="32"/>
          <w:szCs w:val="32"/>
          <w:rtl/>
        </w:rPr>
        <w:t>الذي</w:t>
      </w:r>
      <w:r w:rsidRPr="00854570">
        <w:rPr>
          <w:rFonts w:ascii="SimplifiedArabic" w:cs="SimplifiedArabic"/>
          <w:sz w:val="32"/>
          <w:szCs w:val="32"/>
        </w:rPr>
        <w:t xml:space="preserve"> </w:t>
      </w:r>
      <w:r w:rsidRPr="00854570">
        <w:rPr>
          <w:rFonts w:ascii="SimplifiedArabic" w:cs="SimplifiedArabic" w:hint="cs"/>
          <w:sz w:val="32"/>
          <w:szCs w:val="32"/>
          <w:rtl/>
        </w:rPr>
        <w:t>غالبًا</w:t>
      </w:r>
      <w:r w:rsidRPr="00854570">
        <w:rPr>
          <w:rFonts w:ascii="SimplifiedArabic" w:cs="SimplifiedArabic"/>
          <w:sz w:val="32"/>
          <w:szCs w:val="32"/>
        </w:rPr>
        <w:t xml:space="preserve"> </w:t>
      </w:r>
      <w:r w:rsidRPr="00854570">
        <w:rPr>
          <w:rFonts w:ascii="SimplifiedArabic" w:cs="SimplifiedArabic" w:hint="cs"/>
          <w:sz w:val="32"/>
          <w:szCs w:val="32"/>
          <w:rtl/>
        </w:rPr>
        <w:t>ما</w:t>
      </w:r>
      <w:r w:rsidRPr="00854570">
        <w:rPr>
          <w:rFonts w:ascii="SimplifiedArabic" w:cs="SimplifiedArabic"/>
          <w:sz w:val="32"/>
          <w:szCs w:val="32"/>
        </w:rPr>
        <w:t xml:space="preserve"> </w:t>
      </w:r>
      <w:r w:rsidRPr="00854570">
        <w:rPr>
          <w:rFonts w:ascii="SimplifiedArabic" w:cs="SimplifiedArabic" w:hint="cs"/>
          <w:sz w:val="32"/>
          <w:szCs w:val="32"/>
          <w:rtl/>
        </w:rPr>
        <w:t>يكون</w:t>
      </w:r>
      <w:r w:rsidRPr="00854570">
        <w:rPr>
          <w:rFonts w:ascii="SimplifiedArabic" w:cs="SimplifiedArabic"/>
          <w:sz w:val="32"/>
          <w:szCs w:val="32"/>
        </w:rPr>
        <w:t xml:space="preserve"> </w:t>
      </w:r>
      <w:r w:rsidRPr="00854570">
        <w:rPr>
          <w:rFonts w:ascii="SimplifiedArabic" w:cs="SimplifiedArabic" w:hint="cs"/>
          <w:sz w:val="32"/>
          <w:szCs w:val="32"/>
          <w:rtl/>
        </w:rPr>
        <w:t>فقيرًا</w:t>
      </w:r>
      <w:r w:rsidRPr="00854570">
        <w:rPr>
          <w:rFonts w:ascii="SimplifiedArabic" w:cs="SimplifiedArabic"/>
          <w:sz w:val="32"/>
          <w:szCs w:val="32"/>
        </w:rPr>
        <w:t xml:space="preserve"> </w:t>
      </w:r>
      <w:r w:rsidRPr="00854570">
        <w:rPr>
          <w:rFonts w:ascii="SimplifiedArabic" w:cs="SimplifiedArabic" w:hint="cs"/>
          <w:sz w:val="32"/>
          <w:szCs w:val="32"/>
          <w:rtl/>
        </w:rPr>
        <w:t>أو</w:t>
      </w:r>
      <w:r w:rsidRPr="00854570">
        <w:rPr>
          <w:rFonts w:ascii="SimplifiedArabic" w:cs="SimplifiedArabic"/>
          <w:sz w:val="32"/>
          <w:szCs w:val="32"/>
        </w:rPr>
        <w:t xml:space="preserve"> </w:t>
      </w:r>
      <w:r w:rsidRPr="00854570">
        <w:rPr>
          <w:rFonts w:ascii="SimplifiedArabic" w:cs="SimplifiedArabic" w:hint="cs"/>
          <w:sz w:val="32"/>
          <w:szCs w:val="32"/>
          <w:rtl/>
        </w:rPr>
        <w:t>في</w:t>
      </w:r>
      <w:r w:rsidRPr="00854570">
        <w:rPr>
          <w:rFonts w:ascii="SimplifiedArabic" w:cs="SimplifiedArabic"/>
          <w:sz w:val="32"/>
          <w:szCs w:val="32"/>
        </w:rPr>
        <w:t xml:space="preserve"> </w:t>
      </w:r>
      <w:r w:rsidRPr="00854570">
        <w:rPr>
          <w:rFonts w:ascii="SimplifiedArabic" w:cs="SimplifiedArabic" w:hint="cs"/>
          <w:sz w:val="32"/>
          <w:szCs w:val="32"/>
          <w:rtl/>
        </w:rPr>
        <w:t>وضع</w:t>
      </w:r>
      <w:r w:rsidRPr="00854570">
        <w:rPr>
          <w:rFonts w:ascii="SimplifiedArabic" w:cs="SimplifiedArabic"/>
          <w:sz w:val="32"/>
          <w:szCs w:val="32"/>
        </w:rPr>
        <w:t xml:space="preserve"> </w:t>
      </w:r>
      <w:r w:rsidRPr="00854570">
        <w:rPr>
          <w:rFonts w:ascii="SimplifiedArabic" w:cs="SimplifiedArabic" w:hint="cs"/>
          <w:sz w:val="32"/>
          <w:szCs w:val="32"/>
          <w:rtl/>
        </w:rPr>
        <w:t>مالي</w:t>
      </w:r>
      <w:r w:rsidRPr="00854570">
        <w:rPr>
          <w:rFonts w:ascii="SimplifiedArabic" w:cs="SimplifiedArabic" w:hint="cs"/>
          <w:sz w:val="32"/>
          <w:szCs w:val="32"/>
          <w:rtl/>
          <w:lang w:bidi="ar-MA"/>
        </w:rPr>
        <w:t xml:space="preserve"> </w:t>
      </w:r>
      <w:r w:rsidRPr="00854570">
        <w:rPr>
          <w:rFonts w:ascii="SimplifiedArabic" w:cs="SimplifiedArabic" w:hint="cs"/>
          <w:sz w:val="32"/>
          <w:szCs w:val="32"/>
          <w:rtl/>
        </w:rPr>
        <w:t>ضعيف.</w:t>
      </w:r>
    </w:p>
    <w:p w:rsidR="00420D79" w:rsidRDefault="00420D79" w:rsidP="00854570">
      <w:pPr>
        <w:pStyle w:val="ListParagraph"/>
        <w:numPr>
          <w:ilvl w:val="0"/>
          <w:numId w:val="9"/>
        </w:numPr>
        <w:autoSpaceDE w:val="0"/>
        <w:autoSpaceDN w:val="0"/>
        <w:bidi/>
        <w:adjustRightInd w:val="0"/>
        <w:spacing w:after="0" w:line="240" w:lineRule="auto"/>
        <w:jc w:val="both"/>
        <w:rPr>
          <w:rFonts w:ascii="SimplifiedArabic" w:cs="SimplifiedArabic"/>
          <w:sz w:val="32"/>
          <w:szCs w:val="32"/>
        </w:rPr>
      </w:pPr>
      <w:r w:rsidRPr="00854570">
        <w:rPr>
          <w:rFonts w:ascii="SimplifiedArabic" w:cs="SimplifiedArabic" w:hint="cs"/>
          <w:sz w:val="32"/>
          <w:szCs w:val="32"/>
          <w:rtl/>
        </w:rPr>
        <w:t>إن</w:t>
      </w:r>
      <w:r w:rsidRPr="00854570">
        <w:rPr>
          <w:rFonts w:ascii="SimplifiedArabic" w:cs="SimplifiedArabic"/>
          <w:sz w:val="32"/>
          <w:szCs w:val="32"/>
        </w:rPr>
        <w:t xml:space="preserve"> </w:t>
      </w:r>
      <w:r w:rsidRPr="00854570">
        <w:rPr>
          <w:rFonts w:ascii="SimplifiedArabic" w:cs="SimplifiedArabic" w:hint="cs"/>
          <w:sz w:val="32"/>
          <w:szCs w:val="32"/>
          <w:rtl/>
        </w:rPr>
        <w:t>حدود</w:t>
      </w:r>
      <w:r w:rsidRPr="00854570">
        <w:rPr>
          <w:rFonts w:ascii="SimplifiedArabic" w:cs="SimplifiedArabic"/>
          <w:sz w:val="32"/>
          <w:szCs w:val="32"/>
        </w:rPr>
        <w:t xml:space="preserve"> </w:t>
      </w:r>
      <w:r w:rsidRPr="00854570">
        <w:rPr>
          <w:rFonts w:ascii="SimplifiedArabic" w:cs="SimplifiedArabic" w:hint="cs"/>
          <w:sz w:val="32"/>
          <w:szCs w:val="32"/>
          <w:rtl/>
        </w:rPr>
        <w:t>مسؤولية</w:t>
      </w:r>
      <w:r w:rsidRPr="00854570">
        <w:rPr>
          <w:rFonts w:ascii="SimplifiedArabic" w:cs="SimplifiedArabic"/>
          <w:sz w:val="32"/>
          <w:szCs w:val="32"/>
        </w:rPr>
        <w:t xml:space="preserve"> </w:t>
      </w:r>
      <w:r w:rsidRPr="00854570">
        <w:rPr>
          <w:rFonts w:ascii="SimplifiedArabic" w:cs="SimplifiedArabic" w:hint="cs"/>
          <w:sz w:val="32"/>
          <w:szCs w:val="32"/>
          <w:rtl/>
        </w:rPr>
        <w:t>المتبوع ستكون</w:t>
      </w:r>
      <w:r w:rsidRPr="00854570">
        <w:rPr>
          <w:rFonts w:ascii="SimplifiedArabic" w:cs="SimplifiedArabic"/>
          <w:sz w:val="32"/>
          <w:szCs w:val="32"/>
        </w:rPr>
        <w:t xml:space="preserve"> </w:t>
      </w:r>
      <w:r w:rsidRPr="00854570">
        <w:rPr>
          <w:rFonts w:ascii="SimplifiedArabic" w:cs="SimplifiedArabic" w:hint="cs"/>
          <w:sz w:val="32"/>
          <w:szCs w:val="32"/>
          <w:rtl/>
        </w:rPr>
        <w:t>أوسع</w:t>
      </w:r>
      <w:r w:rsidRPr="00854570">
        <w:rPr>
          <w:rFonts w:ascii="SimplifiedArabic" w:cs="SimplifiedArabic"/>
          <w:sz w:val="32"/>
          <w:szCs w:val="32"/>
        </w:rPr>
        <w:t xml:space="preserve"> </w:t>
      </w:r>
      <w:r w:rsidRPr="00854570">
        <w:rPr>
          <w:rFonts w:ascii="SimplifiedArabic" w:cs="SimplifiedArabic" w:hint="cs"/>
          <w:sz w:val="32"/>
          <w:szCs w:val="32"/>
          <w:rtl/>
        </w:rPr>
        <w:t>نطاقًا لو</w:t>
      </w:r>
      <w:r w:rsidRPr="00854570">
        <w:rPr>
          <w:rFonts w:ascii="SimplifiedArabic" w:cs="SimplifiedArabic"/>
          <w:sz w:val="32"/>
          <w:szCs w:val="32"/>
        </w:rPr>
        <w:t xml:space="preserve"> </w:t>
      </w:r>
      <w:r w:rsidRPr="00854570">
        <w:rPr>
          <w:rFonts w:ascii="SimplifiedArabic" w:cs="SimplifiedArabic" w:hint="cs"/>
          <w:sz w:val="32"/>
          <w:szCs w:val="32"/>
          <w:rtl/>
        </w:rPr>
        <w:t>أسست</w:t>
      </w:r>
      <w:r w:rsidRPr="00854570">
        <w:rPr>
          <w:rFonts w:ascii="SimplifiedArabic" w:cs="SimplifiedArabic"/>
          <w:sz w:val="32"/>
          <w:szCs w:val="32"/>
        </w:rPr>
        <w:t xml:space="preserve"> </w:t>
      </w:r>
      <w:r w:rsidRPr="00854570">
        <w:rPr>
          <w:rFonts w:ascii="SimplifiedArabic" w:cs="SimplifiedArabic" w:hint="cs"/>
          <w:sz w:val="32"/>
          <w:szCs w:val="32"/>
          <w:rtl/>
        </w:rPr>
        <w:t>المسؤولية</w:t>
      </w:r>
      <w:r w:rsidRPr="00854570">
        <w:rPr>
          <w:rFonts w:ascii="SimplifiedArabic" w:cs="SimplifiedArabic"/>
          <w:sz w:val="32"/>
          <w:szCs w:val="32"/>
        </w:rPr>
        <w:t xml:space="preserve"> </w:t>
      </w:r>
      <w:r w:rsidRPr="00854570">
        <w:rPr>
          <w:rFonts w:ascii="SimplifiedArabic" w:cs="SimplifiedArabic" w:hint="cs"/>
          <w:sz w:val="32"/>
          <w:szCs w:val="32"/>
          <w:rtl/>
        </w:rPr>
        <w:t>التقصيرية</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الضرر</w:t>
      </w:r>
      <w:r w:rsidRPr="00854570">
        <w:rPr>
          <w:rFonts w:ascii="SimplifiedArabic" w:cs="SimplifiedArabic"/>
          <w:sz w:val="32"/>
          <w:szCs w:val="32"/>
        </w:rPr>
        <w:t xml:space="preserve"> </w:t>
      </w:r>
      <w:r w:rsidRPr="00854570">
        <w:rPr>
          <w:rFonts w:ascii="SimplifiedArabic" w:cs="SimplifiedArabic" w:hint="cs"/>
          <w:sz w:val="32"/>
          <w:szCs w:val="32"/>
          <w:rtl/>
        </w:rPr>
        <w:t>أكثر مما عليه الحال</w:t>
      </w:r>
      <w:r w:rsidRPr="00854570">
        <w:rPr>
          <w:rFonts w:ascii="SimplifiedArabic" w:cs="SimplifiedArabic"/>
          <w:sz w:val="32"/>
          <w:szCs w:val="32"/>
        </w:rPr>
        <w:t xml:space="preserve"> </w:t>
      </w:r>
      <w:r w:rsidRPr="00854570">
        <w:rPr>
          <w:rFonts w:ascii="SimplifiedArabic" w:cs="SimplifiedArabic" w:hint="cs"/>
          <w:sz w:val="32"/>
          <w:szCs w:val="32"/>
          <w:rtl/>
        </w:rPr>
        <w:t xml:space="preserve"> لما ت</w:t>
      </w:r>
      <w:r w:rsidR="009F11B7" w:rsidRPr="00854570">
        <w:rPr>
          <w:rFonts w:ascii="SimplifiedArabic" w:cs="SimplifiedArabic" w:hint="cs"/>
          <w:sz w:val="32"/>
          <w:szCs w:val="32"/>
          <w:rtl/>
        </w:rPr>
        <w:t>م تأسيسها</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الخطأ،</w:t>
      </w:r>
      <w:r w:rsidRPr="00854570">
        <w:rPr>
          <w:rFonts w:ascii="SimplifiedArabic" w:cs="SimplifiedArabic"/>
          <w:sz w:val="32"/>
          <w:szCs w:val="32"/>
        </w:rPr>
        <w:t xml:space="preserve"> </w:t>
      </w:r>
      <w:r w:rsidRPr="00854570">
        <w:rPr>
          <w:rFonts w:ascii="SimplifiedArabic" w:cs="SimplifiedArabic" w:hint="cs"/>
          <w:sz w:val="32"/>
          <w:szCs w:val="32"/>
          <w:rtl/>
        </w:rPr>
        <w:t>إذ</w:t>
      </w:r>
      <w:r w:rsidRPr="00854570">
        <w:rPr>
          <w:rFonts w:ascii="SimplifiedArabic" w:cs="SimplifiedArabic"/>
          <w:sz w:val="32"/>
          <w:szCs w:val="32"/>
        </w:rPr>
        <w:t xml:space="preserve"> </w:t>
      </w:r>
      <w:r w:rsidRPr="00854570">
        <w:rPr>
          <w:rFonts w:ascii="SimplifiedArabic" w:cs="SimplifiedArabic" w:hint="cs"/>
          <w:sz w:val="32"/>
          <w:szCs w:val="32"/>
          <w:rtl/>
        </w:rPr>
        <w:t>في</w:t>
      </w:r>
      <w:r w:rsidRPr="00854570">
        <w:rPr>
          <w:rFonts w:ascii="SimplifiedArabic" w:cs="SimplifiedArabic"/>
          <w:sz w:val="32"/>
          <w:szCs w:val="32"/>
        </w:rPr>
        <w:t xml:space="preserve"> </w:t>
      </w:r>
      <w:r w:rsidR="009F11B7" w:rsidRPr="00854570">
        <w:rPr>
          <w:rFonts w:ascii="SimplifiedArabic" w:cs="SimplifiedArabic" w:hint="cs"/>
          <w:sz w:val="32"/>
          <w:szCs w:val="32"/>
          <w:rtl/>
        </w:rPr>
        <w:t>الحالة</w:t>
      </w:r>
      <w:r w:rsidRPr="00854570">
        <w:rPr>
          <w:rFonts w:ascii="SimplifiedArabic" w:cs="SimplifiedArabic"/>
          <w:sz w:val="32"/>
          <w:szCs w:val="32"/>
        </w:rPr>
        <w:t xml:space="preserve"> </w:t>
      </w:r>
      <w:r w:rsidRPr="00854570">
        <w:rPr>
          <w:rFonts w:ascii="SimplifiedArabic" w:cs="SimplifiedArabic" w:hint="cs"/>
          <w:sz w:val="32"/>
          <w:szCs w:val="32"/>
          <w:rtl/>
        </w:rPr>
        <w:t>الأولى</w:t>
      </w:r>
      <w:r w:rsidRPr="00854570">
        <w:rPr>
          <w:rFonts w:ascii="SimplifiedArabic" w:cs="SimplifiedArabic"/>
          <w:sz w:val="32"/>
          <w:szCs w:val="32"/>
        </w:rPr>
        <w:t xml:space="preserve"> </w:t>
      </w:r>
      <w:r w:rsidR="009F11B7" w:rsidRPr="00854570">
        <w:rPr>
          <w:rFonts w:ascii="SimplifiedArabic" w:cs="SimplifiedArabic" w:hint="cs"/>
          <w:sz w:val="32"/>
          <w:szCs w:val="32"/>
          <w:rtl/>
        </w:rPr>
        <w:t>س</w:t>
      </w:r>
      <w:r w:rsidRPr="00854570">
        <w:rPr>
          <w:rFonts w:ascii="SimplifiedArabic" w:cs="SimplifiedArabic" w:hint="cs"/>
          <w:sz w:val="32"/>
          <w:szCs w:val="32"/>
          <w:rtl/>
        </w:rPr>
        <w:t>يسأل</w:t>
      </w:r>
      <w:r w:rsidRPr="00854570">
        <w:rPr>
          <w:rFonts w:ascii="SimplifiedArabic" w:cs="SimplifiedArabic"/>
          <w:sz w:val="32"/>
          <w:szCs w:val="32"/>
        </w:rPr>
        <w:t xml:space="preserve"> </w:t>
      </w:r>
      <w:r w:rsidRPr="00854570">
        <w:rPr>
          <w:rFonts w:ascii="SimplifiedArabic" w:cs="SimplifiedArabic" w:hint="cs"/>
          <w:sz w:val="32"/>
          <w:szCs w:val="32"/>
          <w:rtl/>
        </w:rPr>
        <w:t>المتبوع</w:t>
      </w:r>
      <w:r w:rsidRPr="00854570">
        <w:rPr>
          <w:rFonts w:ascii="SimplifiedArabic" w:cs="SimplifiedArabic"/>
          <w:sz w:val="32"/>
          <w:szCs w:val="32"/>
        </w:rPr>
        <w:t xml:space="preserve"> </w:t>
      </w:r>
      <w:r w:rsidRPr="00854570">
        <w:rPr>
          <w:rFonts w:ascii="SimplifiedArabic" w:cs="SimplifiedArabic" w:hint="cs"/>
          <w:sz w:val="32"/>
          <w:szCs w:val="32"/>
          <w:rtl/>
        </w:rPr>
        <w:t>عن</w:t>
      </w:r>
      <w:r w:rsidRPr="00854570">
        <w:rPr>
          <w:rFonts w:ascii="SimplifiedArabic" w:cs="SimplifiedArabic"/>
          <w:sz w:val="32"/>
          <w:szCs w:val="32"/>
        </w:rPr>
        <w:t xml:space="preserve"> </w:t>
      </w:r>
      <w:r w:rsidRPr="00854570">
        <w:rPr>
          <w:rFonts w:ascii="SimplifiedArabic" w:cs="SimplifiedArabic" w:hint="cs"/>
          <w:sz w:val="32"/>
          <w:szCs w:val="32"/>
          <w:rtl/>
        </w:rPr>
        <w:t>تابعه</w:t>
      </w:r>
      <w:r w:rsidRPr="00854570">
        <w:rPr>
          <w:rFonts w:ascii="SimplifiedArabic" w:cs="SimplifiedArabic"/>
          <w:sz w:val="32"/>
          <w:szCs w:val="32"/>
        </w:rPr>
        <w:t xml:space="preserve"> </w:t>
      </w:r>
      <w:r w:rsidRPr="00854570">
        <w:rPr>
          <w:rFonts w:ascii="SimplifiedArabic" w:cs="SimplifiedArabic" w:hint="cs"/>
          <w:sz w:val="32"/>
          <w:szCs w:val="32"/>
          <w:rtl/>
        </w:rPr>
        <w:t>سواء</w:t>
      </w:r>
      <w:r w:rsidRPr="00854570">
        <w:rPr>
          <w:rFonts w:ascii="SimplifiedArabic" w:cs="SimplifiedArabic" w:hint="cs"/>
          <w:sz w:val="32"/>
          <w:szCs w:val="32"/>
          <w:rtl/>
          <w:lang w:bidi="ar-MA"/>
        </w:rPr>
        <w:t xml:space="preserve"> </w:t>
      </w:r>
      <w:r w:rsidRPr="00854570">
        <w:rPr>
          <w:rFonts w:ascii="SimplifiedArabic" w:cs="SimplifiedArabic" w:hint="cs"/>
          <w:sz w:val="32"/>
          <w:szCs w:val="32"/>
          <w:rtl/>
        </w:rPr>
        <w:t>كان</w:t>
      </w:r>
      <w:r w:rsidRPr="00854570">
        <w:rPr>
          <w:rFonts w:ascii="SimplifiedArabic" w:cs="SimplifiedArabic"/>
          <w:sz w:val="32"/>
          <w:szCs w:val="32"/>
        </w:rPr>
        <w:t xml:space="preserve"> </w:t>
      </w:r>
      <w:r w:rsidRPr="00854570">
        <w:rPr>
          <w:rFonts w:ascii="SimplifiedArabic" w:cs="SimplifiedArabic" w:hint="cs"/>
          <w:sz w:val="32"/>
          <w:szCs w:val="32"/>
          <w:rtl/>
        </w:rPr>
        <w:t>هذا</w:t>
      </w:r>
      <w:r w:rsidRPr="00854570">
        <w:rPr>
          <w:rFonts w:ascii="SimplifiedArabic" w:cs="SimplifiedArabic"/>
          <w:sz w:val="32"/>
          <w:szCs w:val="32"/>
        </w:rPr>
        <w:t xml:space="preserve"> </w:t>
      </w:r>
      <w:r w:rsidRPr="00854570">
        <w:rPr>
          <w:rFonts w:ascii="SimplifiedArabic" w:cs="SimplifiedArabic" w:hint="cs"/>
          <w:sz w:val="32"/>
          <w:szCs w:val="32"/>
          <w:rtl/>
        </w:rPr>
        <w:t>التابع</w:t>
      </w:r>
      <w:r w:rsidRPr="00854570">
        <w:rPr>
          <w:rFonts w:ascii="SimplifiedArabic" w:cs="SimplifiedArabic"/>
          <w:sz w:val="32"/>
          <w:szCs w:val="32"/>
        </w:rPr>
        <w:t xml:space="preserve"> </w:t>
      </w:r>
      <w:r w:rsidRPr="00854570">
        <w:rPr>
          <w:rFonts w:ascii="SimplifiedArabic" w:cs="SimplifiedArabic" w:hint="cs"/>
          <w:sz w:val="32"/>
          <w:szCs w:val="32"/>
          <w:rtl/>
        </w:rPr>
        <w:t>مميزًا</w:t>
      </w:r>
      <w:r w:rsidRPr="00854570">
        <w:rPr>
          <w:rFonts w:ascii="SimplifiedArabic" w:cs="SimplifiedArabic"/>
          <w:sz w:val="32"/>
          <w:szCs w:val="32"/>
        </w:rPr>
        <w:t xml:space="preserve"> </w:t>
      </w:r>
      <w:r w:rsidRPr="00854570">
        <w:rPr>
          <w:rFonts w:ascii="SimplifiedArabic" w:cs="SimplifiedArabic" w:hint="cs"/>
          <w:sz w:val="32"/>
          <w:szCs w:val="32"/>
          <w:rtl/>
        </w:rPr>
        <w:t>أم</w:t>
      </w:r>
      <w:r w:rsidRPr="00854570">
        <w:rPr>
          <w:rFonts w:ascii="SimplifiedArabic" w:cs="SimplifiedArabic"/>
          <w:sz w:val="32"/>
          <w:szCs w:val="32"/>
        </w:rPr>
        <w:t xml:space="preserve"> </w:t>
      </w:r>
      <w:r w:rsidRPr="00854570">
        <w:rPr>
          <w:rFonts w:ascii="SimplifiedArabic" w:cs="SimplifiedArabic" w:hint="cs"/>
          <w:sz w:val="32"/>
          <w:szCs w:val="32"/>
          <w:rtl/>
        </w:rPr>
        <w:t>غير</w:t>
      </w:r>
      <w:r w:rsidRPr="00854570">
        <w:rPr>
          <w:rFonts w:ascii="SimplifiedArabic" w:cs="SimplifiedArabic"/>
          <w:sz w:val="32"/>
          <w:szCs w:val="32"/>
        </w:rPr>
        <w:t xml:space="preserve"> </w:t>
      </w:r>
      <w:r w:rsidRPr="00854570">
        <w:rPr>
          <w:rFonts w:ascii="SimplifiedArabic" w:cs="SimplifiedArabic" w:hint="cs"/>
          <w:sz w:val="32"/>
          <w:szCs w:val="32"/>
          <w:rtl/>
        </w:rPr>
        <w:t>مميز،</w:t>
      </w:r>
      <w:r w:rsidRPr="00854570">
        <w:rPr>
          <w:rFonts w:ascii="SimplifiedArabic" w:cs="SimplifiedArabic"/>
          <w:sz w:val="32"/>
          <w:szCs w:val="32"/>
        </w:rPr>
        <w:t xml:space="preserve"> </w:t>
      </w:r>
      <w:r w:rsidRPr="00854570">
        <w:rPr>
          <w:rFonts w:ascii="SimplifiedArabic" w:cs="SimplifiedArabic" w:hint="cs"/>
          <w:sz w:val="32"/>
          <w:szCs w:val="32"/>
          <w:rtl/>
        </w:rPr>
        <w:t>أما</w:t>
      </w:r>
      <w:r w:rsidRPr="00854570">
        <w:rPr>
          <w:rFonts w:ascii="SimplifiedArabic" w:cs="SimplifiedArabic"/>
          <w:sz w:val="32"/>
          <w:szCs w:val="32"/>
        </w:rPr>
        <w:t xml:space="preserve"> </w:t>
      </w:r>
      <w:r w:rsidRPr="00854570">
        <w:rPr>
          <w:rFonts w:ascii="SimplifiedArabic" w:cs="SimplifiedArabic" w:hint="cs"/>
          <w:sz w:val="32"/>
          <w:szCs w:val="32"/>
          <w:rtl/>
        </w:rPr>
        <w:t>في</w:t>
      </w:r>
      <w:r w:rsidRPr="00854570">
        <w:rPr>
          <w:rFonts w:ascii="SimplifiedArabic" w:cs="SimplifiedArabic"/>
          <w:sz w:val="32"/>
          <w:szCs w:val="32"/>
        </w:rPr>
        <w:t xml:space="preserve"> </w:t>
      </w:r>
      <w:r w:rsidR="009F11B7" w:rsidRPr="00854570">
        <w:rPr>
          <w:rFonts w:ascii="SimplifiedArabic" w:cs="SimplifiedArabic" w:hint="cs"/>
          <w:sz w:val="32"/>
          <w:szCs w:val="32"/>
          <w:rtl/>
        </w:rPr>
        <w:t>الحالة</w:t>
      </w:r>
      <w:r w:rsidRPr="00854570">
        <w:rPr>
          <w:rFonts w:ascii="SimplifiedArabic" w:cs="SimplifiedArabic"/>
          <w:sz w:val="32"/>
          <w:szCs w:val="32"/>
        </w:rPr>
        <w:t xml:space="preserve"> </w:t>
      </w:r>
      <w:r w:rsidRPr="00854570">
        <w:rPr>
          <w:rFonts w:ascii="SimplifiedArabic" w:cs="SimplifiedArabic" w:hint="cs"/>
          <w:sz w:val="32"/>
          <w:szCs w:val="32"/>
          <w:rtl/>
        </w:rPr>
        <w:t>الثانية،</w:t>
      </w:r>
      <w:r w:rsidRPr="00854570">
        <w:rPr>
          <w:rFonts w:ascii="SimplifiedArabic" w:cs="SimplifiedArabic"/>
          <w:sz w:val="32"/>
          <w:szCs w:val="32"/>
        </w:rPr>
        <w:t xml:space="preserve"> </w:t>
      </w:r>
      <w:r w:rsidRPr="00854570">
        <w:rPr>
          <w:rFonts w:ascii="SimplifiedArabic" w:cs="SimplifiedArabic" w:hint="cs"/>
          <w:sz w:val="32"/>
          <w:szCs w:val="32"/>
          <w:rtl/>
        </w:rPr>
        <w:t>فإن</w:t>
      </w:r>
      <w:r w:rsidRPr="00854570">
        <w:rPr>
          <w:rFonts w:ascii="SimplifiedArabic" w:cs="SimplifiedArabic"/>
          <w:sz w:val="32"/>
          <w:szCs w:val="32"/>
        </w:rPr>
        <w:t xml:space="preserve"> </w:t>
      </w:r>
      <w:r w:rsidRPr="00854570">
        <w:rPr>
          <w:rFonts w:ascii="SimplifiedArabic" w:cs="SimplifiedArabic" w:hint="cs"/>
          <w:sz w:val="32"/>
          <w:szCs w:val="32"/>
          <w:rtl/>
        </w:rPr>
        <w:t>المتبوع</w:t>
      </w:r>
      <w:r w:rsidRPr="00854570">
        <w:rPr>
          <w:rFonts w:ascii="SimplifiedArabic" w:cs="SimplifiedArabic"/>
          <w:sz w:val="32"/>
          <w:szCs w:val="32"/>
        </w:rPr>
        <w:t xml:space="preserve"> </w:t>
      </w:r>
      <w:r w:rsidRPr="00854570">
        <w:rPr>
          <w:rFonts w:ascii="SimplifiedArabic" w:cs="SimplifiedArabic" w:hint="cs"/>
          <w:sz w:val="32"/>
          <w:szCs w:val="32"/>
          <w:rtl/>
        </w:rPr>
        <w:t>لا</w:t>
      </w:r>
      <w:r w:rsidRPr="00854570">
        <w:rPr>
          <w:rFonts w:ascii="SimplifiedArabic" w:cs="SimplifiedArabic"/>
          <w:sz w:val="32"/>
          <w:szCs w:val="32"/>
        </w:rPr>
        <w:t xml:space="preserve"> </w:t>
      </w:r>
      <w:r w:rsidRPr="00854570">
        <w:rPr>
          <w:rFonts w:ascii="SimplifiedArabic" w:cs="SimplifiedArabic" w:hint="cs"/>
          <w:sz w:val="32"/>
          <w:szCs w:val="32"/>
          <w:rtl/>
        </w:rPr>
        <w:t>يسأل</w:t>
      </w:r>
      <w:r w:rsidRPr="00854570">
        <w:rPr>
          <w:rFonts w:ascii="SimplifiedArabic" w:cs="SimplifiedArabic"/>
          <w:sz w:val="32"/>
          <w:szCs w:val="32"/>
        </w:rPr>
        <w:t xml:space="preserve"> </w:t>
      </w:r>
      <w:r w:rsidRPr="00854570">
        <w:rPr>
          <w:rFonts w:ascii="SimplifiedArabic" w:cs="SimplifiedArabic" w:hint="cs"/>
          <w:sz w:val="32"/>
          <w:szCs w:val="32"/>
          <w:rtl/>
        </w:rPr>
        <w:t>إلا</w:t>
      </w:r>
      <w:r w:rsidRPr="00854570">
        <w:rPr>
          <w:rFonts w:ascii="SimplifiedArabic" w:cs="SimplifiedArabic"/>
          <w:sz w:val="32"/>
          <w:szCs w:val="32"/>
        </w:rPr>
        <w:t xml:space="preserve"> </w:t>
      </w:r>
      <w:r w:rsidRPr="00854570">
        <w:rPr>
          <w:rFonts w:ascii="SimplifiedArabic" w:cs="SimplifiedArabic" w:hint="cs"/>
          <w:sz w:val="32"/>
          <w:szCs w:val="32"/>
          <w:rtl/>
        </w:rPr>
        <w:t>عن</w:t>
      </w:r>
      <w:r w:rsidRPr="00854570">
        <w:rPr>
          <w:rFonts w:ascii="SimplifiedArabic" w:cs="SimplifiedArabic"/>
          <w:sz w:val="32"/>
          <w:szCs w:val="32"/>
        </w:rPr>
        <w:t xml:space="preserve"> </w:t>
      </w:r>
      <w:r w:rsidRPr="00854570">
        <w:rPr>
          <w:rFonts w:ascii="SimplifiedArabic" w:cs="SimplifiedArabic" w:hint="cs"/>
          <w:sz w:val="32"/>
          <w:szCs w:val="32"/>
          <w:rtl/>
        </w:rPr>
        <w:t>تابعه</w:t>
      </w:r>
      <w:r w:rsidRPr="00854570">
        <w:rPr>
          <w:rFonts w:ascii="SimplifiedArabic" w:cs="SimplifiedArabic" w:hint="cs"/>
          <w:sz w:val="32"/>
          <w:szCs w:val="32"/>
          <w:rtl/>
          <w:lang w:bidi="ar-MA"/>
        </w:rPr>
        <w:t xml:space="preserve"> </w:t>
      </w:r>
      <w:r w:rsidRPr="00854570">
        <w:rPr>
          <w:rFonts w:ascii="SimplifiedArabic" w:cs="SimplifiedArabic" w:hint="cs"/>
          <w:sz w:val="32"/>
          <w:szCs w:val="32"/>
          <w:rtl/>
        </w:rPr>
        <w:t>المميز</w:t>
      </w:r>
      <w:r w:rsidRPr="00854570">
        <w:rPr>
          <w:rFonts w:ascii="SimplifiedArabic" w:cs="SimplifiedArabic"/>
          <w:sz w:val="32"/>
          <w:szCs w:val="32"/>
        </w:rPr>
        <w:t>.</w:t>
      </w:r>
    </w:p>
    <w:p w:rsidR="00854570" w:rsidRPr="00854570" w:rsidRDefault="00854570" w:rsidP="00854570">
      <w:pPr>
        <w:pStyle w:val="ListParagraph"/>
        <w:autoSpaceDE w:val="0"/>
        <w:autoSpaceDN w:val="0"/>
        <w:bidi/>
        <w:adjustRightInd w:val="0"/>
        <w:spacing w:after="0" w:line="240" w:lineRule="auto"/>
        <w:jc w:val="both"/>
        <w:rPr>
          <w:rFonts w:ascii="SimplifiedArabic" w:cs="SimplifiedArabic"/>
          <w:sz w:val="32"/>
          <w:szCs w:val="32"/>
          <w:rtl/>
        </w:rPr>
      </w:pPr>
    </w:p>
    <w:p w:rsidR="009F11B7" w:rsidRPr="00854570" w:rsidRDefault="009F11B7" w:rsidP="009F11B7">
      <w:pPr>
        <w:autoSpaceDE w:val="0"/>
        <w:autoSpaceDN w:val="0"/>
        <w:bidi/>
        <w:adjustRightInd w:val="0"/>
        <w:spacing w:after="0" w:line="240" w:lineRule="auto"/>
        <w:jc w:val="both"/>
        <w:rPr>
          <w:rFonts w:ascii="SimplifiedArabic" w:cs="SimplifiedArabic"/>
          <w:sz w:val="32"/>
          <w:szCs w:val="32"/>
          <w:rtl/>
        </w:rPr>
      </w:pPr>
      <w:r w:rsidRPr="00854570">
        <w:rPr>
          <w:rFonts w:ascii="SimplifiedArabic" w:cs="SimplifiedArabic" w:hint="cs"/>
          <w:sz w:val="32"/>
          <w:szCs w:val="32"/>
          <w:rtl/>
        </w:rPr>
        <w:t xml:space="preserve"> </w:t>
      </w:r>
      <w:r w:rsidR="002E5ED5">
        <w:rPr>
          <w:rFonts w:ascii="SimplifiedArabic" w:cs="SimplifiedArabic" w:hint="cs"/>
          <w:sz w:val="32"/>
          <w:szCs w:val="32"/>
          <w:rtl/>
        </w:rPr>
        <w:t>كما نود أن</w:t>
      </w:r>
      <w:r w:rsidRPr="00854570">
        <w:rPr>
          <w:rFonts w:ascii="SimplifiedArabic" w:cs="SimplifiedArabic" w:hint="cs"/>
          <w:sz w:val="32"/>
          <w:szCs w:val="32"/>
          <w:rtl/>
        </w:rPr>
        <w:t xml:space="preserve"> نقترح </w:t>
      </w:r>
      <w:r w:rsidR="002E5ED5">
        <w:rPr>
          <w:rFonts w:ascii="SimplifiedArabic" w:cs="SimplifiedArabic" w:hint="cs"/>
          <w:sz w:val="32"/>
          <w:szCs w:val="32"/>
          <w:rtl/>
        </w:rPr>
        <w:t>بعض المقترحات التي تبدوا لنا و الله أعلم أنها جدية تستحق إدراجها في هذا المقام</w:t>
      </w:r>
      <w:r w:rsidR="00F20304">
        <w:rPr>
          <w:rFonts w:ascii="SimplifiedArabic" w:cs="SimplifiedArabic" w:hint="cs"/>
          <w:sz w:val="32"/>
          <w:szCs w:val="32"/>
          <w:rtl/>
        </w:rPr>
        <w:t xml:space="preserve"> وهي</w:t>
      </w:r>
      <w:r w:rsidRPr="00854570">
        <w:rPr>
          <w:rFonts w:ascii="SimplifiedArabic" w:cs="SimplifiedArabic" w:hint="cs"/>
          <w:sz w:val="32"/>
          <w:szCs w:val="32"/>
          <w:rtl/>
        </w:rPr>
        <w:t>:</w:t>
      </w:r>
    </w:p>
    <w:p w:rsidR="00DE76DD" w:rsidRPr="00854570" w:rsidRDefault="009F11B7" w:rsidP="00854570">
      <w:pPr>
        <w:pStyle w:val="ListParagraph"/>
        <w:numPr>
          <w:ilvl w:val="0"/>
          <w:numId w:val="10"/>
        </w:numPr>
        <w:autoSpaceDE w:val="0"/>
        <w:autoSpaceDN w:val="0"/>
        <w:bidi/>
        <w:adjustRightInd w:val="0"/>
        <w:spacing w:after="0" w:line="240" w:lineRule="auto"/>
        <w:jc w:val="both"/>
        <w:rPr>
          <w:rFonts w:ascii="SimplifiedArabic" w:cs="SimplifiedArabic"/>
          <w:sz w:val="32"/>
          <w:szCs w:val="32"/>
          <w:rtl/>
        </w:rPr>
      </w:pPr>
      <w:r w:rsidRPr="00854570">
        <w:rPr>
          <w:rFonts w:ascii="SimplifiedArabic" w:cs="SimplifiedArabic" w:hint="cs"/>
          <w:sz w:val="32"/>
          <w:szCs w:val="32"/>
          <w:rtl/>
        </w:rPr>
        <w:t xml:space="preserve">تعديل </w:t>
      </w:r>
      <w:r w:rsidR="00854570">
        <w:rPr>
          <w:rFonts w:ascii="SimplifiedArabic" w:cs="SimplifiedArabic" w:hint="cs"/>
          <w:sz w:val="32"/>
          <w:szCs w:val="32"/>
          <w:rtl/>
        </w:rPr>
        <w:t>النص المنظم لمسؤ</w:t>
      </w:r>
      <w:r w:rsidRPr="00854570">
        <w:rPr>
          <w:rFonts w:ascii="SimplifiedArabic" w:cs="SimplifiedArabic" w:hint="cs"/>
          <w:sz w:val="32"/>
          <w:szCs w:val="32"/>
          <w:rtl/>
        </w:rPr>
        <w:t>ولية المتبوع عن أعمال التابع بشكل يكون</w:t>
      </w:r>
      <w:r w:rsidRPr="00854570">
        <w:rPr>
          <w:rFonts w:ascii="SimplifiedArabic" w:cs="SimplifiedArabic"/>
          <w:sz w:val="32"/>
          <w:szCs w:val="32"/>
        </w:rPr>
        <w:t xml:space="preserve"> </w:t>
      </w:r>
      <w:r w:rsidRPr="00854570">
        <w:rPr>
          <w:rFonts w:ascii="SimplifiedArabic" w:cs="SimplifiedArabic" w:hint="cs"/>
          <w:sz w:val="32"/>
          <w:szCs w:val="32"/>
          <w:rtl/>
        </w:rPr>
        <w:t>معه المتبوع</w:t>
      </w:r>
      <w:r w:rsidRPr="00854570">
        <w:rPr>
          <w:rFonts w:ascii="SimplifiedArabic" w:cs="SimplifiedArabic"/>
          <w:sz w:val="32"/>
          <w:szCs w:val="32"/>
        </w:rPr>
        <w:t xml:space="preserve"> </w:t>
      </w:r>
      <w:r w:rsidRPr="00854570">
        <w:rPr>
          <w:rFonts w:ascii="SimplifiedArabic" w:cs="SimplifiedArabic" w:hint="cs"/>
          <w:sz w:val="32"/>
          <w:szCs w:val="32"/>
          <w:rtl/>
        </w:rPr>
        <w:t>مسؤولا</w:t>
      </w:r>
      <w:r w:rsidRPr="00854570">
        <w:rPr>
          <w:rFonts w:ascii="SimplifiedArabic" w:cs="SimplifiedArabic"/>
          <w:sz w:val="32"/>
          <w:szCs w:val="32"/>
        </w:rPr>
        <w:t xml:space="preserve"> </w:t>
      </w:r>
      <w:r w:rsidRPr="00854570">
        <w:rPr>
          <w:rFonts w:ascii="SimplifiedArabic" w:cs="SimplifiedArabic" w:hint="cs"/>
          <w:sz w:val="32"/>
          <w:szCs w:val="32"/>
          <w:rtl/>
        </w:rPr>
        <w:t>عن</w:t>
      </w:r>
      <w:r w:rsidRPr="00854570">
        <w:rPr>
          <w:rFonts w:ascii="SimplifiedArabic" w:cs="SimplifiedArabic"/>
          <w:sz w:val="32"/>
          <w:szCs w:val="32"/>
        </w:rPr>
        <w:t xml:space="preserve"> </w:t>
      </w:r>
      <w:r w:rsidRPr="00854570">
        <w:rPr>
          <w:rFonts w:ascii="SimplifiedArabic" w:cs="SimplifiedArabic" w:hint="cs"/>
          <w:sz w:val="32"/>
          <w:szCs w:val="32"/>
          <w:rtl/>
        </w:rPr>
        <w:t>الضرر</w:t>
      </w:r>
      <w:r w:rsidRPr="00854570">
        <w:rPr>
          <w:rFonts w:ascii="SimplifiedArabic" w:cs="SimplifiedArabic"/>
          <w:sz w:val="32"/>
          <w:szCs w:val="32"/>
        </w:rPr>
        <w:t xml:space="preserve"> </w:t>
      </w:r>
      <w:r w:rsidRPr="00854570">
        <w:rPr>
          <w:rFonts w:ascii="SimplifiedArabic" w:cs="SimplifiedArabic" w:hint="cs"/>
          <w:sz w:val="32"/>
          <w:szCs w:val="32"/>
          <w:rtl/>
        </w:rPr>
        <w:t>الذي</w:t>
      </w:r>
      <w:r w:rsidRPr="00854570">
        <w:rPr>
          <w:rFonts w:ascii="SimplifiedArabic" w:cs="SimplifiedArabic"/>
          <w:sz w:val="32"/>
          <w:szCs w:val="32"/>
        </w:rPr>
        <w:t xml:space="preserve"> </w:t>
      </w:r>
      <w:r w:rsidRPr="00854570">
        <w:rPr>
          <w:rFonts w:ascii="SimplifiedArabic" w:cs="SimplifiedArabic" w:hint="cs"/>
          <w:sz w:val="32"/>
          <w:szCs w:val="32"/>
          <w:rtl/>
        </w:rPr>
        <w:t>يحدثه</w:t>
      </w:r>
      <w:r w:rsidRPr="00854570">
        <w:rPr>
          <w:rFonts w:ascii="SimplifiedArabic" w:cs="SimplifiedArabic"/>
          <w:sz w:val="32"/>
          <w:szCs w:val="32"/>
        </w:rPr>
        <w:t xml:space="preserve"> </w:t>
      </w:r>
      <w:r w:rsidRPr="00854570">
        <w:rPr>
          <w:rFonts w:ascii="SimplifiedArabic" w:cs="SimplifiedArabic" w:hint="cs"/>
          <w:sz w:val="32"/>
          <w:szCs w:val="32"/>
          <w:rtl/>
        </w:rPr>
        <w:t>تابعه</w:t>
      </w:r>
      <w:r w:rsidRPr="00854570">
        <w:rPr>
          <w:rFonts w:ascii="SimplifiedArabic" w:cs="SimplifiedArabic"/>
          <w:sz w:val="32"/>
          <w:szCs w:val="32"/>
        </w:rPr>
        <w:t xml:space="preserve"> </w:t>
      </w:r>
      <w:r w:rsidRPr="00854570">
        <w:rPr>
          <w:rFonts w:ascii="SimplifiedArabic" w:cs="SimplifiedArabic" w:hint="cs"/>
          <w:sz w:val="32"/>
          <w:szCs w:val="32"/>
          <w:rtl/>
        </w:rPr>
        <w:t>بفعله</w:t>
      </w:r>
      <w:r w:rsidRPr="00854570">
        <w:rPr>
          <w:rFonts w:ascii="SimplifiedArabic" w:cs="SimplifiedArabic"/>
          <w:sz w:val="32"/>
          <w:szCs w:val="32"/>
        </w:rPr>
        <w:t xml:space="preserve"> </w:t>
      </w:r>
      <w:r w:rsidRPr="00854570">
        <w:rPr>
          <w:rFonts w:ascii="SimplifiedArabic" w:cs="SimplifiedArabic" w:hint="cs"/>
          <w:sz w:val="32"/>
          <w:szCs w:val="32"/>
          <w:rtl/>
        </w:rPr>
        <w:t>الضار،</w:t>
      </w:r>
      <w:r w:rsidRPr="00854570">
        <w:rPr>
          <w:rFonts w:ascii="SimplifiedArabic" w:cs="SimplifiedArabic"/>
          <w:sz w:val="32"/>
          <w:szCs w:val="32"/>
        </w:rPr>
        <w:t xml:space="preserve"> </w:t>
      </w:r>
      <w:r w:rsidRPr="00854570">
        <w:rPr>
          <w:rFonts w:ascii="SimplifiedArabic" w:cs="SimplifiedArabic" w:hint="cs"/>
          <w:sz w:val="32"/>
          <w:szCs w:val="32"/>
          <w:rtl/>
        </w:rPr>
        <w:t>متى</w:t>
      </w:r>
      <w:r w:rsidRPr="00854570">
        <w:rPr>
          <w:rFonts w:ascii="SimplifiedArabic" w:cs="SimplifiedArabic"/>
          <w:sz w:val="32"/>
          <w:szCs w:val="32"/>
        </w:rPr>
        <w:t xml:space="preserve"> </w:t>
      </w:r>
      <w:r w:rsidRPr="00854570">
        <w:rPr>
          <w:rFonts w:ascii="SimplifiedArabic" w:cs="SimplifiedArabic" w:hint="cs"/>
          <w:sz w:val="32"/>
          <w:szCs w:val="32"/>
          <w:rtl/>
        </w:rPr>
        <w:t>كان</w:t>
      </w:r>
      <w:r w:rsidRPr="00854570">
        <w:rPr>
          <w:rFonts w:ascii="SimplifiedArabic" w:cs="SimplifiedArabic"/>
          <w:sz w:val="32"/>
          <w:szCs w:val="32"/>
        </w:rPr>
        <w:t xml:space="preserve"> </w:t>
      </w:r>
      <w:r w:rsidRPr="00854570">
        <w:rPr>
          <w:rFonts w:ascii="SimplifiedArabic" w:cs="SimplifiedArabic" w:hint="cs"/>
          <w:sz w:val="32"/>
          <w:szCs w:val="32"/>
          <w:rtl/>
        </w:rPr>
        <w:t>واقعًا</w:t>
      </w:r>
      <w:r w:rsidRPr="00854570">
        <w:rPr>
          <w:rFonts w:ascii="SimplifiedArabic" w:cs="SimplifiedArabic"/>
          <w:sz w:val="32"/>
          <w:szCs w:val="32"/>
        </w:rPr>
        <w:t xml:space="preserve"> </w:t>
      </w:r>
      <w:r w:rsidRPr="00854570">
        <w:rPr>
          <w:rFonts w:ascii="SimplifiedArabic" w:cs="SimplifiedArabic" w:hint="cs"/>
          <w:sz w:val="32"/>
          <w:szCs w:val="32"/>
          <w:rtl/>
        </w:rPr>
        <w:t>منه ليس فقط</w:t>
      </w:r>
      <w:r w:rsidRPr="00854570">
        <w:rPr>
          <w:rFonts w:ascii="SimplifiedArabic" w:cs="SimplifiedArabic"/>
          <w:sz w:val="32"/>
          <w:szCs w:val="32"/>
        </w:rPr>
        <w:t xml:space="preserve"> </w:t>
      </w:r>
      <w:r w:rsidRPr="00854570">
        <w:rPr>
          <w:rFonts w:ascii="SimplifiedArabic" w:cs="SimplifiedArabic" w:hint="cs"/>
          <w:sz w:val="32"/>
          <w:szCs w:val="32"/>
          <w:rtl/>
        </w:rPr>
        <w:t>في</w:t>
      </w:r>
      <w:r w:rsidRPr="00854570">
        <w:rPr>
          <w:rFonts w:ascii="SimplifiedArabic" w:cs="SimplifiedArabic" w:hint="cs"/>
          <w:sz w:val="32"/>
          <w:szCs w:val="32"/>
          <w:rtl/>
          <w:lang w:bidi="ar-MA"/>
        </w:rPr>
        <w:t xml:space="preserve"> </w:t>
      </w:r>
      <w:r w:rsidRPr="00854570">
        <w:rPr>
          <w:rFonts w:ascii="SimplifiedArabic" w:cs="SimplifiedArabic" w:hint="cs"/>
          <w:sz w:val="32"/>
          <w:szCs w:val="32"/>
          <w:rtl/>
        </w:rPr>
        <w:t>حال</w:t>
      </w:r>
      <w:r w:rsidRPr="00854570">
        <w:rPr>
          <w:rFonts w:ascii="SimplifiedArabic" w:cs="SimplifiedArabic"/>
          <w:sz w:val="32"/>
          <w:szCs w:val="32"/>
        </w:rPr>
        <w:t xml:space="preserve"> </w:t>
      </w:r>
      <w:r w:rsidRPr="00854570">
        <w:rPr>
          <w:rFonts w:ascii="SimplifiedArabic" w:cs="SimplifiedArabic" w:hint="cs"/>
          <w:sz w:val="32"/>
          <w:szCs w:val="32"/>
          <w:rtl/>
        </w:rPr>
        <w:t>تأدية</w:t>
      </w:r>
      <w:r w:rsidRPr="00854570">
        <w:rPr>
          <w:rFonts w:ascii="SimplifiedArabic" w:cs="SimplifiedArabic"/>
          <w:sz w:val="32"/>
          <w:szCs w:val="32"/>
        </w:rPr>
        <w:t xml:space="preserve"> </w:t>
      </w:r>
      <w:r w:rsidRPr="00854570">
        <w:rPr>
          <w:rFonts w:ascii="SimplifiedArabic" w:cs="SimplifiedArabic" w:hint="cs"/>
          <w:sz w:val="32"/>
          <w:szCs w:val="32"/>
          <w:rtl/>
        </w:rPr>
        <w:t>الوظيفة بل</w:t>
      </w:r>
      <w:r w:rsidRPr="00854570">
        <w:rPr>
          <w:rFonts w:ascii="SimplifiedArabic" w:cs="SimplifiedArabic"/>
          <w:sz w:val="32"/>
          <w:szCs w:val="32"/>
        </w:rPr>
        <w:t xml:space="preserve"> </w:t>
      </w:r>
      <w:r w:rsidRPr="00854570">
        <w:rPr>
          <w:rFonts w:ascii="SimplifiedArabic" w:cs="SimplifiedArabic" w:hint="cs"/>
          <w:sz w:val="32"/>
          <w:szCs w:val="32"/>
          <w:rtl/>
        </w:rPr>
        <w:t>بسببها أيضا</w:t>
      </w:r>
      <w:r w:rsidRPr="00854570">
        <w:rPr>
          <w:rFonts w:ascii="SimplifiedArabic" w:cs="SimplifiedArabic"/>
          <w:sz w:val="32"/>
          <w:szCs w:val="32"/>
        </w:rPr>
        <w:t>.</w:t>
      </w:r>
    </w:p>
    <w:p w:rsidR="001E48EA" w:rsidRDefault="001E48EA" w:rsidP="00854570">
      <w:pPr>
        <w:pStyle w:val="ListParagraph"/>
        <w:numPr>
          <w:ilvl w:val="0"/>
          <w:numId w:val="10"/>
        </w:numPr>
        <w:autoSpaceDE w:val="0"/>
        <w:autoSpaceDN w:val="0"/>
        <w:bidi/>
        <w:adjustRightInd w:val="0"/>
        <w:spacing w:after="0" w:line="240" w:lineRule="auto"/>
        <w:jc w:val="both"/>
        <w:rPr>
          <w:rFonts w:ascii="SimplifiedArabic" w:cs="SimplifiedArabic"/>
          <w:sz w:val="32"/>
          <w:szCs w:val="32"/>
        </w:rPr>
      </w:pPr>
      <w:r w:rsidRPr="00854570">
        <w:rPr>
          <w:rFonts w:ascii="SimplifiedArabic" w:cs="SimplifiedArabic" w:hint="cs"/>
          <w:sz w:val="32"/>
          <w:szCs w:val="32"/>
          <w:rtl/>
          <w:lang w:bidi="ar-DZ"/>
        </w:rPr>
        <w:t xml:space="preserve">تنظيم </w:t>
      </w:r>
      <w:r w:rsidRPr="00854570">
        <w:rPr>
          <w:rFonts w:ascii="SimplifiedArabic" w:cs="SimplifiedArabic" w:hint="cs"/>
          <w:sz w:val="32"/>
          <w:szCs w:val="32"/>
          <w:rtl/>
        </w:rPr>
        <w:t>حق</w:t>
      </w:r>
      <w:r w:rsidRPr="00854570">
        <w:rPr>
          <w:rFonts w:ascii="SimplifiedArabic" w:cs="SimplifiedArabic"/>
          <w:sz w:val="32"/>
          <w:szCs w:val="32"/>
        </w:rPr>
        <w:t xml:space="preserve"> </w:t>
      </w:r>
      <w:r w:rsidRPr="00854570">
        <w:rPr>
          <w:rFonts w:ascii="SimplifiedArabic" w:cs="SimplifiedArabic" w:hint="cs"/>
          <w:sz w:val="32"/>
          <w:szCs w:val="32"/>
          <w:rtl/>
        </w:rPr>
        <w:t xml:space="preserve">المضرور في </w:t>
      </w:r>
      <w:r w:rsidRPr="00854570">
        <w:rPr>
          <w:rFonts w:ascii="SimplifiedArabic" w:cs="SimplifiedArabic"/>
          <w:sz w:val="32"/>
          <w:szCs w:val="32"/>
        </w:rPr>
        <w:t xml:space="preserve"> </w:t>
      </w:r>
      <w:r w:rsidRPr="00854570">
        <w:rPr>
          <w:rFonts w:ascii="SimplifiedArabic" w:cs="SimplifiedArabic" w:hint="cs"/>
          <w:sz w:val="32"/>
          <w:szCs w:val="32"/>
          <w:rtl/>
        </w:rPr>
        <w:t>الحصول</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حقه بشكل صريح،</w:t>
      </w:r>
      <w:r w:rsidRPr="00854570">
        <w:rPr>
          <w:rFonts w:ascii="SimplifiedArabic" w:cs="SimplifiedArabic"/>
          <w:sz w:val="32"/>
          <w:szCs w:val="32"/>
        </w:rPr>
        <w:t xml:space="preserve"> </w:t>
      </w:r>
      <w:r w:rsidRPr="00854570">
        <w:rPr>
          <w:rFonts w:ascii="SimplifiedArabic" w:cs="SimplifiedArabic" w:hint="cs"/>
          <w:sz w:val="32"/>
          <w:szCs w:val="32"/>
          <w:rtl/>
        </w:rPr>
        <w:t>وذلك</w:t>
      </w:r>
      <w:r w:rsidRPr="00854570">
        <w:rPr>
          <w:rFonts w:ascii="SimplifiedArabic" w:cs="SimplifiedArabic"/>
          <w:sz w:val="32"/>
          <w:szCs w:val="32"/>
        </w:rPr>
        <w:t xml:space="preserve"> </w:t>
      </w:r>
      <w:r w:rsidRPr="00854570">
        <w:rPr>
          <w:rFonts w:ascii="SimplifiedArabic" w:cs="SimplifiedArabic" w:hint="cs"/>
          <w:sz w:val="32"/>
          <w:szCs w:val="32"/>
          <w:rtl/>
        </w:rPr>
        <w:t>بإعطاءه</w:t>
      </w:r>
      <w:r w:rsidRPr="00854570">
        <w:rPr>
          <w:rFonts w:ascii="SimplifiedArabic" w:cs="SimplifiedArabic"/>
          <w:sz w:val="32"/>
          <w:szCs w:val="32"/>
        </w:rPr>
        <w:t xml:space="preserve"> </w:t>
      </w:r>
      <w:r w:rsidRPr="00854570">
        <w:rPr>
          <w:rFonts w:ascii="SimplifiedArabic" w:cs="SimplifiedArabic" w:hint="cs"/>
          <w:sz w:val="32"/>
          <w:szCs w:val="32"/>
          <w:rtl/>
        </w:rPr>
        <w:t>الحق</w:t>
      </w:r>
      <w:r w:rsidRPr="00854570">
        <w:rPr>
          <w:rFonts w:ascii="SimplifiedArabic" w:cs="SimplifiedArabic"/>
          <w:sz w:val="32"/>
          <w:szCs w:val="32"/>
        </w:rPr>
        <w:t xml:space="preserve"> </w:t>
      </w:r>
      <w:r w:rsidRPr="00854570">
        <w:rPr>
          <w:rFonts w:ascii="SimplifiedArabic" w:cs="SimplifiedArabic" w:hint="cs"/>
          <w:sz w:val="32"/>
          <w:szCs w:val="32"/>
          <w:rtl/>
        </w:rPr>
        <w:t>في</w:t>
      </w:r>
      <w:r w:rsidRPr="00854570">
        <w:rPr>
          <w:rFonts w:ascii="SimplifiedArabic" w:cs="SimplifiedArabic"/>
          <w:sz w:val="32"/>
          <w:szCs w:val="32"/>
        </w:rPr>
        <w:t xml:space="preserve"> </w:t>
      </w:r>
      <w:r w:rsidRPr="00854570">
        <w:rPr>
          <w:rFonts w:ascii="SimplifiedArabic" w:cs="SimplifiedArabic" w:hint="cs"/>
          <w:sz w:val="32"/>
          <w:szCs w:val="32"/>
          <w:rtl/>
        </w:rPr>
        <w:t>الخيار بالرجوع</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التابع</w:t>
      </w:r>
      <w:r w:rsidRPr="00854570">
        <w:rPr>
          <w:rFonts w:ascii="SimplifiedArabic" w:cs="SimplifiedArabic"/>
          <w:sz w:val="32"/>
          <w:szCs w:val="32"/>
        </w:rPr>
        <w:t xml:space="preserve"> </w:t>
      </w:r>
      <w:r w:rsidRPr="00854570">
        <w:rPr>
          <w:rFonts w:ascii="SimplifiedArabic" w:cs="SimplifiedArabic" w:hint="cs"/>
          <w:sz w:val="32"/>
          <w:szCs w:val="32"/>
          <w:rtl/>
        </w:rPr>
        <w:t>أو</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المتبوع</w:t>
      </w:r>
      <w:r w:rsidRPr="00854570">
        <w:rPr>
          <w:rFonts w:ascii="SimplifiedArabic" w:cs="SimplifiedArabic"/>
          <w:sz w:val="32"/>
          <w:szCs w:val="32"/>
        </w:rPr>
        <w:t xml:space="preserve"> </w:t>
      </w:r>
      <w:r w:rsidRPr="00854570">
        <w:rPr>
          <w:rFonts w:ascii="SimplifiedArabic" w:cs="SimplifiedArabic" w:hint="cs"/>
          <w:sz w:val="32"/>
          <w:szCs w:val="32"/>
          <w:rtl/>
        </w:rPr>
        <w:t>أو</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 xml:space="preserve">كليهما. لكن </w:t>
      </w:r>
      <w:r w:rsidR="00854570" w:rsidRPr="00854570">
        <w:rPr>
          <w:rFonts w:ascii="SimplifiedArabic" w:cs="SimplifiedArabic" w:hint="cs"/>
          <w:sz w:val="32"/>
          <w:szCs w:val="32"/>
          <w:rtl/>
        </w:rPr>
        <w:t>من الأحسن - في نظرنا</w:t>
      </w:r>
      <w:r w:rsidRPr="00854570">
        <w:rPr>
          <w:rFonts w:ascii="SimplifiedArabic" w:cs="SimplifiedArabic" w:hint="cs"/>
          <w:sz w:val="32"/>
          <w:szCs w:val="32"/>
          <w:rtl/>
        </w:rPr>
        <w:t xml:space="preserve"> </w:t>
      </w:r>
      <w:r w:rsidR="00854570" w:rsidRPr="00854570">
        <w:rPr>
          <w:rFonts w:ascii="SimplifiedArabic" w:cs="SimplifiedArabic"/>
          <w:sz w:val="32"/>
          <w:szCs w:val="32"/>
          <w:rtl/>
        </w:rPr>
        <w:t>–</w:t>
      </w:r>
      <w:r w:rsidR="00854570" w:rsidRPr="00854570">
        <w:rPr>
          <w:rFonts w:ascii="SimplifiedArabic" w:cs="SimplifiedArabic" w:hint="cs"/>
          <w:sz w:val="32"/>
          <w:szCs w:val="32"/>
          <w:rtl/>
        </w:rPr>
        <w:t xml:space="preserve"> جعل مسؤولية المتبوع مسؤولية</w:t>
      </w:r>
      <w:r w:rsidR="00854570" w:rsidRPr="00854570">
        <w:rPr>
          <w:rFonts w:ascii="SimplifiedArabic" w:cs="SimplifiedArabic"/>
          <w:sz w:val="32"/>
          <w:szCs w:val="32"/>
        </w:rPr>
        <w:t xml:space="preserve"> </w:t>
      </w:r>
      <w:r w:rsidR="00854570" w:rsidRPr="00854570">
        <w:rPr>
          <w:rFonts w:ascii="SimplifiedArabic" w:cs="SimplifiedArabic" w:hint="cs"/>
          <w:sz w:val="32"/>
          <w:szCs w:val="32"/>
          <w:rtl/>
        </w:rPr>
        <w:t>احتياطية ب</w:t>
      </w:r>
      <w:r w:rsidRPr="00854570">
        <w:rPr>
          <w:rFonts w:ascii="SimplifiedArabic" w:cs="SimplifiedArabic" w:hint="cs"/>
          <w:sz w:val="32"/>
          <w:szCs w:val="32"/>
          <w:rtl/>
        </w:rPr>
        <w:t>تقييد</w:t>
      </w:r>
      <w:r w:rsidR="00854570" w:rsidRPr="00854570">
        <w:rPr>
          <w:rFonts w:ascii="SimplifiedArabic" w:cs="SimplifiedArabic" w:hint="cs"/>
          <w:sz w:val="32"/>
          <w:szCs w:val="32"/>
          <w:rtl/>
        </w:rPr>
        <w:t xml:space="preserve"> المضرور</w:t>
      </w:r>
      <w:r w:rsidRPr="00854570">
        <w:rPr>
          <w:rFonts w:ascii="SimplifiedArabic" w:cs="SimplifiedArabic"/>
          <w:sz w:val="32"/>
          <w:szCs w:val="32"/>
        </w:rPr>
        <w:t xml:space="preserve"> </w:t>
      </w:r>
      <w:r w:rsidRPr="00854570">
        <w:rPr>
          <w:rFonts w:ascii="SimplifiedArabic" w:cs="SimplifiedArabic" w:hint="cs"/>
          <w:sz w:val="32"/>
          <w:szCs w:val="32"/>
          <w:rtl/>
        </w:rPr>
        <w:t>بالرجوع</w:t>
      </w:r>
      <w:r w:rsidRPr="00854570">
        <w:rPr>
          <w:rFonts w:ascii="SimplifiedArabic" w:cs="SimplifiedArabic"/>
          <w:sz w:val="32"/>
          <w:szCs w:val="32"/>
        </w:rPr>
        <w:t xml:space="preserve"> </w:t>
      </w:r>
      <w:r w:rsidRPr="00854570">
        <w:rPr>
          <w:rFonts w:ascii="SimplifiedArabic" w:cs="SimplifiedArabic" w:hint="cs"/>
          <w:sz w:val="32"/>
          <w:szCs w:val="32"/>
          <w:rtl/>
        </w:rPr>
        <w:t>أولا</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التابع</w:t>
      </w:r>
      <w:r w:rsidRPr="00854570">
        <w:rPr>
          <w:rFonts w:ascii="SimplifiedArabic" w:cs="SimplifiedArabic" w:hint="cs"/>
          <w:sz w:val="32"/>
          <w:szCs w:val="32"/>
          <w:rtl/>
          <w:lang w:bidi="ar-MA"/>
        </w:rPr>
        <w:t xml:space="preserve"> </w:t>
      </w:r>
      <w:r w:rsidRPr="00854570">
        <w:rPr>
          <w:rFonts w:ascii="SimplifiedArabic" w:cs="SimplifiedArabic" w:hint="cs"/>
          <w:sz w:val="32"/>
          <w:szCs w:val="32"/>
          <w:rtl/>
        </w:rPr>
        <w:t>وإذا</w:t>
      </w:r>
      <w:r w:rsidRPr="00854570">
        <w:rPr>
          <w:rFonts w:ascii="SimplifiedArabic" w:cs="SimplifiedArabic"/>
          <w:sz w:val="32"/>
          <w:szCs w:val="32"/>
        </w:rPr>
        <w:t xml:space="preserve"> </w:t>
      </w:r>
      <w:r w:rsidRPr="00854570">
        <w:rPr>
          <w:rFonts w:ascii="SimplifiedArabic" w:cs="SimplifiedArabic" w:hint="cs"/>
          <w:sz w:val="32"/>
          <w:szCs w:val="32"/>
          <w:rtl/>
        </w:rPr>
        <w:t>تعّذر</w:t>
      </w:r>
      <w:r w:rsidRPr="00854570">
        <w:rPr>
          <w:rFonts w:ascii="SimplifiedArabic" w:cs="SimplifiedArabic"/>
          <w:sz w:val="32"/>
          <w:szCs w:val="32"/>
        </w:rPr>
        <w:t xml:space="preserve"> </w:t>
      </w:r>
      <w:r w:rsidRPr="00854570">
        <w:rPr>
          <w:rFonts w:ascii="SimplifiedArabic" w:cs="SimplifiedArabic" w:hint="cs"/>
          <w:sz w:val="32"/>
          <w:szCs w:val="32"/>
          <w:rtl/>
        </w:rPr>
        <w:t>الحصول</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التعويض</w:t>
      </w:r>
      <w:r w:rsidRPr="00854570">
        <w:rPr>
          <w:rFonts w:ascii="SimplifiedArabic" w:cs="SimplifiedArabic"/>
          <w:sz w:val="32"/>
          <w:szCs w:val="32"/>
        </w:rPr>
        <w:t xml:space="preserve"> </w:t>
      </w:r>
      <w:r w:rsidRPr="00854570">
        <w:rPr>
          <w:rFonts w:ascii="SimplifiedArabic" w:cs="SimplifiedArabic" w:hint="cs"/>
          <w:sz w:val="32"/>
          <w:szCs w:val="32"/>
          <w:rtl/>
        </w:rPr>
        <w:t>منه،</w:t>
      </w:r>
      <w:r w:rsidRPr="00854570">
        <w:rPr>
          <w:rFonts w:ascii="SimplifiedArabic" w:cs="SimplifiedArabic"/>
          <w:sz w:val="32"/>
          <w:szCs w:val="32"/>
        </w:rPr>
        <w:t xml:space="preserve"> </w:t>
      </w:r>
      <w:r w:rsidRPr="00854570">
        <w:rPr>
          <w:rFonts w:ascii="SimplifiedArabic" w:cs="SimplifiedArabic" w:hint="cs"/>
          <w:sz w:val="32"/>
          <w:szCs w:val="32"/>
          <w:rtl/>
        </w:rPr>
        <w:t>حينئذٍ</w:t>
      </w:r>
      <w:r w:rsidRPr="00854570">
        <w:rPr>
          <w:rFonts w:ascii="SimplifiedArabic" w:cs="SimplifiedArabic"/>
          <w:sz w:val="32"/>
          <w:szCs w:val="32"/>
        </w:rPr>
        <w:t xml:space="preserve"> </w:t>
      </w:r>
      <w:r w:rsidRPr="00854570">
        <w:rPr>
          <w:rFonts w:ascii="SimplifiedArabic" w:cs="SimplifiedArabic" w:hint="cs"/>
          <w:sz w:val="32"/>
          <w:szCs w:val="32"/>
          <w:rtl/>
        </w:rPr>
        <w:t>يرجع</w:t>
      </w:r>
      <w:r w:rsidRPr="00854570">
        <w:rPr>
          <w:rFonts w:ascii="SimplifiedArabic" w:cs="SimplifiedArabic"/>
          <w:sz w:val="32"/>
          <w:szCs w:val="32"/>
        </w:rPr>
        <w:t xml:space="preserve"> </w:t>
      </w:r>
      <w:r w:rsidRPr="00854570">
        <w:rPr>
          <w:rFonts w:ascii="SimplifiedArabic" w:cs="SimplifiedArabic" w:hint="cs"/>
          <w:sz w:val="32"/>
          <w:szCs w:val="32"/>
          <w:rtl/>
        </w:rPr>
        <w:t>على</w:t>
      </w:r>
      <w:r w:rsidRPr="00854570">
        <w:rPr>
          <w:rFonts w:ascii="SimplifiedArabic" w:cs="SimplifiedArabic"/>
          <w:sz w:val="32"/>
          <w:szCs w:val="32"/>
        </w:rPr>
        <w:t xml:space="preserve"> </w:t>
      </w:r>
      <w:r w:rsidRPr="00854570">
        <w:rPr>
          <w:rFonts w:ascii="SimplifiedArabic" w:cs="SimplifiedArabic" w:hint="cs"/>
          <w:sz w:val="32"/>
          <w:szCs w:val="32"/>
          <w:rtl/>
        </w:rPr>
        <w:t>المتبوع</w:t>
      </w:r>
      <w:r w:rsidR="00854570" w:rsidRPr="00854570">
        <w:rPr>
          <w:rFonts w:ascii="SimplifiedArabic" w:cs="SimplifiedArabic" w:hint="cs"/>
          <w:sz w:val="32"/>
          <w:szCs w:val="32"/>
          <w:rtl/>
        </w:rPr>
        <w:t>.</w:t>
      </w:r>
      <w:r w:rsidRPr="00854570">
        <w:rPr>
          <w:rFonts w:ascii="SimplifiedArabic" w:cs="SimplifiedArabic" w:hint="cs"/>
          <w:sz w:val="32"/>
          <w:szCs w:val="32"/>
          <w:rtl/>
        </w:rPr>
        <w:t xml:space="preserve"> وذلك إحتراما لمبدأ مساءلة الشخص عن فعله الشخصي و عدم التوسع فيما استثني منه.</w:t>
      </w:r>
    </w:p>
    <w:p w:rsidR="005325CE" w:rsidRDefault="005325CE" w:rsidP="005325CE">
      <w:pPr>
        <w:pStyle w:val="ListParagraph"/>
        <w:autoSpaceDE w:val="0"/>
        <w:autoSpaceDN w:val="0"/>
        <w:bidi/>
        <w:adjustRightInd w:val="0"/>
        <w:spacing w:after="0" w:line="240" w:lineRule="auto"/>
        <w:jc w:val="both"/>
        <w:rPr>
          <w:rFonts w:ascii="SimplifiedArabic" w:cs="SimplifiedArabic"/>
          <w:sz w:val="32"/>
          <w:szCs w:val="32"/>
        </w:rPr>
      </w:pPr>
    </w:p>
    <w:p w:rsidR="00854570" w:rsidRPr="00854570" w:rsidRDefault="00854570" w:rsidP="00854570">
      <w:pPr>
        <w:autoSpaceDE w:val="0"/>
        <w:autoSpaceDN w:val="0"/>
        <w:bidi/>
        <w:adjustRightInd w:val="0"/>
        <w:spacing w:after="0" w:line="240" w:lineRule="auto"/>
        <w:jc w:val="both"/>
        <w:rPr>
          <w:rFonts w:ascii="SimplifiedArabic" w:cs="SimplifiedArabic"/>
          <w:sz w:val="32"/>
          <w:szCs w:val="32"/>
          <w:rtl/>
        </w:rPr>
      </w:pPr>
      <w:r>
        <w:rPr>
          <w:rFonts w:ascii="SimplifiedArabic" w:cs="SimplifiedArabic" w:hint="cs"/>
          <w:sz w:val="32"/>
          <w:szCs w:val="32"/>
          <w:rtl/>
        </w:rPr>
        <w:t xml:space="preserve">وفي ظل كل ما تقدم يحق لنا أن نتساءل عن </w:t>
      </w:r>
      <w:r w:rsidR="005325CE">
        <w:rPr>
          <w:rFonts w:ascii="SimplifiedArabic" w:cs="SimplifiedArabic" w:hint="cs"/>
          <w:sz w:val="32"/>
          <w:szCs w:val="32"/>
          <w:rtl/>
        </w:rPr>
        <w:t>ما مدى منطقية  ومشروعية مساءلة المتبوع عن فعل لا يد له فيه؟</w:t>
      </w:r>
    </w:p>
    <w:p w:rsidR="00D44285" w:rsidRDefault="00D44285" w:rsidP="00D44285">
      <w:pPr>
        <w:bidi/>
        <w:spacing w:after="120"/>
        <w:rPr>
          <w:rFonts w:cs="Simplified Arabic"/>
          <w:sz w:val="32"/>
          <w:szCs w:val="32"/>
          <w:rtl/>
          <w:lang w:bidi="ar-MA"/>
        </w:rPr>
      </w:pPr>
    </w:p>
    <w:p w:rsidR="001E5587" w:rsidRPr="001E5587" w:rsidRDefault="001E5587" w:rsidP="001E5587">
      <w:pPr>
        <w:jc w:val="center"/>
        <w:rPr>
          <w:b/>
          <w:bCs/>
          <w:sz w:val="36"/>
          <w:szCs w:val="36"/>
          <w:rtl/>
          <w:lang w:bidi="ar-DZ"/>
        </w:rPr>
      </w:pPr>
      <w:r w:rsidRPr="001E5587">
        <w:rPr>
          <w:rFonts w:hint="cs"/>
          <w:b/>
          <w:bCs/>
          <w:sz w:val="36"/>
          <w:szCs w:val="36"/>
          <w:rtl/>
          <w:lang w:bidi="ar-DZ"/>
        </w:rPr>
        <w:t>لائحة المراجع</w:t>
      </w:r>
    </w:p>
    <w:p w:rsidR="001E5587" w:rsidRPr="001E5587" w:rsidRDefault="001E5587" w:rsidP="001E5587">
      <w:pPr>
        <w:pStyle w:val="ListParagraph"/>
        <w:numPr>
          <w:ilvl w:val="0"/>
          <w:numId w:val="8"/>
        </w:numPr>
        <w:bidi/>
        <w:jc w:val="both"/>
        <w:rPr>
          <w:sz w:val="32"/>
          <w:szCs w:val="32"/>
          <w:rtl/>
          <w:lang w:bidi="ar-DZ"/>
        </w:rPr>
      </w:pPr>
      <w:r>
        <w:rPr>
          <w:rFonts w:hint="cs"/>
          <w:sz w:val="32"/>
          <w:szCs w:val="32"/>
          <w:rtl/>
        </w:rPr>
        <w:t xml:space="preserve">حسن عامر، عبد الرحيم </w:t>
      </w:r>
      <w:r w:rsidRPr="001E5587">
        <w:rPr>
          <w:rFonts w:hint="cs"/>
          <w:sz w:val="32"/>
          <w:szCs w:val="32"/>
          <w:rtl/>
        </w:rPr>
        <w:t>عامر"المسؤو</w:t>
      </w:r>
      <w:r>
        <w:rPr>
          <w:rFonts w:hint="cs"/>
          <w:sz w:val="32"/>
          <w:szCs w:val="32"/>
          <w:rtl/>
        </w:rPr>
        <w:t>لية المدنية التقصيرية والعقدية"</w:t>
      </w:r>
      <w:r w:rsidRPr="001E5587">
        <w:rPr>
          <w:rFonts w:hint="cs"/>
          <w:sz w:val="32"/>
          <w:szCs w:val="32"/>
          <w:rtl/>
        </w:rPr>
        <w:t>،</w:t>
      </w:r>
      <w:r>
        <w:rPr>
          <w:rFonts w:hint="cs"/>
          <w:sz w:val="32"/>
          <w:szCs w:val="32"/>
          <w:rtl/>
        </w:rPr>
        <w:t xml:space="preserve"> </w:t>
      </w:r>
      <w:r w:rsidRPr="001E5587">
        <w:rPr>
          <w:rFonts w:hint="cs"/>
          <w:sz w:val="32"/>
          <w:szCs w:val="32"/>
          <w:rtl/>
        </w:rPr>
        <w:t>دار المعارف،الطبعة الثانية 1979 .</w:t>
      </w:r>
    </w:p>
    <w:p w:rsidR="001E5587" w:rsidRPr="001E5587" w:rsidRDefault="001E5587" w:rsidP="001E5587">
      <w:pPr>
        <w:pStyle w:val="ListParagraph"/>
        <w:numPr>
          <w:ilvl w:val="0"/>
          <w:numId w:val="8"/>
        </w:numPr>
        <w:bidi/>
        <w:jc w:val="both"/>
        <w:rPr>
          <w:color w:val="000000" w:themeColor="text1"/>
          <w:sz w:val="32"/>
          <w:szCs w:val="32"/>
          <w:rtl/>
        </w:rPr>
      </w:pPr>
      <w:r w:rsidRPr="001E5587">
        <w:rPr>
          <w:rFonts w:hint="cs"/>
          <w:color w:val="000000" w:themeColor="text1"/>
          <w:sz w:val="32"/>
          <w:szCs w:val="32"/>
          <w:rtl/>
        </w:rPr>
        <w:lastRenderedPageBreak/>
        <w:t>سعيد الفكهاني، عبد العزيز توفيق، حسين  جعفر،"التعليق على قانون الالتزامات والعقود المغربي في ضوء الفقه والقضاء" الجزء الأول، مطبعة الدار العربية للموسوعات،طبعة 1986</w:t>
      </w:r>
      <w:r>
        <w:rPr>
          <w:rFonts w:hint="cs"/>
          <w:color w:val="000000" w:themeColor="text1"/>
          <w:sz w:val="32"/>
          <w:szCs w:val="32"/>
          <w:rtl/>
        </w:rPr>
        <w:t>.</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rPr>
        <w:t xml:space="preserve">سهير  منتصر، "مسؤولية المتبوع من أعمال التابع أساسها ونطاقها"، دار النهضة العربية، دون ذكر تاريخ الطبعة .                       </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rPr>
        <w:t>سيد أمين، "المسؤولية التقصيرية عن فعل الغير في الفقه الإسلامي المقارن"، دون ذكر اسم المطبعة وتاريخ الطبعة .</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rPr>
        <w:t>عبد الرزاق أحمد السنهوري، "الوسيط في شرح القانون المدني، الجزء الأول، مصادر الالتزام" دون ذكر الطبعة و المطبعة.</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lang w:bidi="ar-DZ"/>
        </w:rPr>
        <w:t>عبد العزيز توفيق ،"التعليق على قانون الالتزامات و العقود بقضاء المجلس الأعلى و محاكم النقض العربية لغاية 1998" الجزء الأول الالتزامات، المكتبة القانونية ، الطبعة الأولى1999.</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rPr>
        <w:t>عبد القادر العرعاري، "مصادر الالتزامات الكتاب الثاني  المسؤولية المدنية"، مطبعة دار الأمان، الطبعة الثانية 2005.</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rPr>
        <w:t>عبد الكريم شهبون، "الشافي في شرح قانون الالتزامات والعقود المغربي  الكتاب الأول الالتزامات بوجه عام "الجزء الأول مصادر الالتزام"، مطبعة النجاح الجديدة، الطبعة الأولى .</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rPr>
        <w:t>عبد اللطيف الشرقاني، " الوجيز في الالتزامات الناشئة عن الجرم وشبه الجرم" دون ذكر اسم المطبعة، الطبعة الأولى2001 .</w:t>
      </w:r>
    </w:p>
    <w:p w:rsidR="001E5587" w:rsidRPr="001E5587" w:rsidRDefault="001E5587" w:rsidP="001E5587">
      <w:pPr>
        <w:pStyle w:val="ListParagraph"/>
        <w:numPr>
          <w:ilvl w:val="0"/>
          <w:numId w:val="8"/>
        </w:numPr>
        <w:bidi/>
        <w:jc w:val="both"/>
        <w:rPr>
          <w:sz w:val="32"/>
          <w:szCs w:val="32"/>
          <w:rtl/>
          <w:lang w:bidi="ar-DZ"/>
        </w:rPr>
      </w:pPr>
      <w:r w:rsidRPr="001E5587">
        <w:rPr>
          <w:rFonts w:hint="cs"/>
          <w:sz w:val="32"/>
          <w:szCs w:val="32"/>
          <w:rtl/>
        </w:rPr>
        <w:t>عمر وعيسى الفقي، "المسؤولية المدنية (دعوى التعويض) "،مطبعة المكتب  الجامعي الحديث، الطبعة الأولى 2002</w:t>
      </w:r>
      <w:r>
        <w:rPr>
          <w:rFonts w:hint="cs"/>
          <w:sz w:val="32"/>
          <w:szCs w:val="32"/>
          <w:rtl/>
        </w:rPr>
        <w:t>.</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rPr>
        <w:t>مأمون الكزيري، " نظرية الالتزامات في ضوء قانون الالتزامات والعقود المغربي" الجزء الأول، دون ذكر الطبعة والمطبعة</w:t>
      </w:r>
      <w:r>
        <w:rPr>
          <w:rFonts w:hint="cs"/>
          <w:sz w:val="32"/>
          <w:szCs w:val="32"/>
          <w:rtl/>
        </w:rPr>
        <w:t>.</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rPr>
        <w:t>محمد أحمد عابدين، "التعويض بين المسؤولية العقدية والتقصيرية"، مطبعة دار المطبوعات الجامعية، طبعة 1980</w:t>
      </w:r>
      <w:r>
        <w:rPr>
          <w:rFonts w:hint="cs"/>
          <w:sz w:val="32"/>
          <w:szCs w:val="32"/>
          <w:rtl/>
        </w:rPr>
        <w:t>.</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rPr>
        <w:t>محمد البوشواري،"المسؤولية المدنية ، العقدية والتقصيرية" مطبعة أشرف ،الطبعة الثانية2008.</w:t>
      </w:r>
    </w:p>
    <w:p w:rsidR="001E5587" w:rsidRPr="001E5587" w:rsidRDefault="001E5587" w:rsidP="001E5587">
      <w:pPr>
        <w:pStyle w:val="ListParagraph"/>
        <w:numPr>
          <w:ilvl w:val="0"/>
          <w:numId w:val="8"/>
        </w:numPr>
        <w:bidi/>
        <w:jc w:val="both"/>
        <w:rPr>
          <w:sz w:val="32"/>
          <w:szCs w:val="32"/>
          <w:rtl/>
        </w:rPr>
      </w:pPr>
      <w:r w:rsidRPr="001E5587">
        <w:rPr>
          <w:rFonts w:hint="cs"/>
          <w:sz w:val="32"/>
          <w:szCs w:val="32"/>
          <w:rtl/>
        </w:rPr>
        <w:t>محمد جوهر،"سياقة السيارة بدون ترخيص بين قانون التأمين و قانون السؤولية" مطبعة النجاح الجديدة الطبعة الاولى 1991 .</w:t>
      </w:r>
    </w:p>
    <w:p w:rsidR="001E5587" w:rsidRPr="001E5587" w:rsidRDefault="001E5587" w:rsidP="001E5587">
      <w:pPr>
        <w:pStyle w:val="ListParagraph"/>
        <w:numPr>
          <w:ilvl w:val="0"/>
          <w:numId w:val="8"/>
        </w:numPr>
        <w:bidi/>
        <w:jc w:val="both"/>
        <w:rPr>
          <w:sz w:val="32"/>
          <w:szCs w:val="32"/>
          <w:rtl/>
          <w:lang w:bidi="ar-DZ"/>
        </w:rPr>
      </w:pPr>
      <w:r w:rsidRPr="001E5587">
        <w:rPr>
          <w:rFonts w:hint="cs"/>
          <w:sz w:val="32"/>
          <w:szCs w:val="32"/>
          <w:rtl/>
        </w:rPr>
        <w:t xml:space="preserve">محمد سعيد بناني "قانون الشغل بالمغرب في ضوء مدونة الشغل " الجزء الثاني، المجلد الأول، مطبعة النجاح الجديدة، طبعة 2007 </w:t>
      </w:r>
      <w:r>
        <w:rPr>
          <w:rFonts w:hint="cs"/>
          <w:sz w:val="32"/>
          <w:szCs w:val="32"/>
          <w:rtl/>
        </w:rPr>
        <w:t>.</w:t>
      </w:r>
      <w:r w:rsidRPr="001E5587">
        <w:rPr>
          <w:rFonts w:hint="cs"/>
          <w:sz w:val="32"/>
          <w:szCs w:val="32"/>
          <w:rtl/>
        </w:rPr>
        <w:t xml:space="preserve">            </w:t>
      </w:r>
    </w:p>
    <w:p w:rsidR="00DE76DD" w:rsidRDefault="00DE76DD" w:rsidP="00DE76DD">
      <w:pPr>
        <w:bidi/>
        <w:spacing w:after="120"/>
        <w:ind w:firstLine="566"/>
        <w:jc w:val="lowKashida"/>
        <w:rPr>
          <w:rFonts w:cs="Simplified Arabic"/>
          <w:sz w:val="32"/>
          <w:szCs w:val="32"/>
          <w:rtl/>
          <w:lang w:bidi="ar-DZ"/>
        </w:rPr>
      </w:pPr>
    </w:p>
    <w:p w:rsidR="00DE76DD" w:rsidRDefault="00DE76DD" w:rsidP="00DE76DD">
      <w:pPr>
        <w:bidi/>
        <w:spacing w:after="120"/>
        <w:ind w:firstLine="566"/>
        <w:jc w:val="lowKashida"/>
        <w:rPr>
          <w:rFonts w:cs="Simplified Arabic"/>
          <w:sz w:val="32"/>
          <w:szCs w:val="32"/>
          <w:rtl/>
          <w:lang w:bidi="ar-MA"/>
        </w:rPr>
      </w:pPr>
    </w:p>
    <w:p w:rsidR="00DE76DD" w:rsidRDefault="00DE76DD" w:rsidP="00DE76DD">
      <w:pPr>
        <w:bidi/>
        <w:spacing w:after="120"/>
        <w:ind w:firstLine="566"/>
        <w:jc w:val="lowKashida"/>
        <w:rPr>
          <w:rFonts w:cs="Simplified Arabic"/>
          <w:sz w:val="32"/>
          <w:szCs w:val="32"/>
          <w:rtl/>
          <w:lang w:bidi="ar-MA"/>
        </w:rPr>
      </w:pPr>
    </w:p>
    <w:p w:rsidR="00DE76DD" w:rsidRDefault="00DE76DD" w:rsidP="00DE76DD">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rtl/>
          <w:lang w:bidi="ar-MA"/>
        </w:rPr>
      </w:pPr>
    </w:p>
    <w:p w:rsidR="00517BBC" w:rsidRDefault="00517BBC" w:rsidP="00517BBC">
      <w:pPr>
        <w:bidi/>
        <w:spacing w:after="120"/>
        <w:ind w:firstLine="566"/>
        <w:jc w:val="lowKashida"/>
        <w:rPr>
          <w:rFonts w:cs="Simplified Arabic"/>
          <w:sz w:val="32"/>
          <w:szCs w:val="32"/>
          <w:lang w:bidi="ar-MA"/>
        </w:rPr>
      </w:pPr>
    </w:p>
    <w:p w:rsidR="00D44285" w:rsidRDefault="00D44285" w:rsidP="00D44285">
      <w:pPr>
        <w:bidi/>
        <w:spacing w:after="120"/>
        <w:ind w:firstLine="566"/>
        <w:jc w:val="lowKashida"/>
        <w:rPr>
          <w:rFonts w:cs="Simplified Arabic"/>
          <w:sz w:val="32"/>
          <w:szCs w:val="32"/>
          <w:rtl/>
          <w:lang w:bidi="ar-MA"/>
        </w:rPr>
      </w:pPr>
    </w:p>
    <w:p w:rsidR="00517BBC" w:rsidRPr="00517BBC" w:rsidRDefault="00517BBC" w:rsidP="00517BBC">
      <w:pPr>
        <w:bidi/>
        <w:spacing w:after="120"/>
        <w:ind w:firstLine="566"/>
        <w:jc w:val="center"/>
        <w:rPr>
          <w:rFonts w:cs="Simplified Arabic"/>
          <w:b/>
          <w:bCs/>
          <w:sz w:val="44"/>
          <w:szCs w:val="44"/>
          <w:rtl/>
          <w:lang w:bidi="ar-MA"/>
        </w:rPr>
      </w:pPr>
      <w:r w:rsidRPr="00517BBC">
        <w:rPr>
          <w:rFonts w:cs="Simplified Arabic" w:hint="cs"/>
          <w:b/>
          <w:bCs/>
          <w:sz w:val="44"/>
          <w:szCs w:val="44"/>
          <w:rtl/>
          <w:lang w:bidi="ar-MA"/>
        </w:rPr>
        <w:t>الفهرس</w:t>
      </w:r>
      <w:r>
        <w:rPr>
          <w:rFonts w:cs="Simplified Arabic" w:hint="cs"/>
          <w:b/>
          <w:bCs/>
          <w:sz w:val="44"/>
          <w:szCs w:val="44"/>
          <w:rtl/>
          <w:lang w:bidi="ar-MA"/>
        </w:rPr>
        <w:t xml:space="preserve">  </w:t>
      </w:r>
      <w:r>
        <w:rPr>
          <w:rFonts w:cs="Simplified Arabic" w:hint="cs"/>
          <w:b/>
          <w:bCs/>
          <w:sz w:val="44"/>
          <w:szCs w:val="44"/>
          <w:rtl/>
          <w:lang w:bidi="ar-MA"/>
        </w:rPr>
        <w:tab/>
      </w:r>
    </w:p>
    <w:p w:rsidR="00517BBC" w:rsidRPr="00AC0223" w:rsidRDefault="00517BBC" w:rsidP="00517BBC">
      <w:pPr>
        <w:bidi/>
        <w:jc w:val="right"/>
        <w:rPr>
          <w:sz w:val="28"/>
          <w:szCs w:val="28"/>
          <w:rtl/>
        </w:rPr>
      </w:pPr>
      <w:r w:rsidRPr="00AC0223">
        <w:rPr>
          <w:rFonts w:hint="cs"/>
          <w:sz w:val="28"/>
          <w:szCs w:val="28"/>
          <w:rtl/>
        </w:rPr>
        <w:t>مقدمة</w:t>
      </w:r>
      <w:r>
        <w:rPr>
          <w:rFonts w:hint="cs"/>
          <w:sz w:val="28"/>
          <w:szCs w:val="28"/>
          <w:rtl/>
        </w:rPr>
        <w:t>…</w:t>
      </w:r>
      <w:r>
        <w:rPr>
          <w:sz w:val="28"/>
          <w:szCs w:val="28"/>
        </w:rPr>
        <w:t>.</w:t>
      </w:r>
      <w:r w:rsidRPr="00AC0223">
        <w:rPr>
          <w:rFonts w:hint="cs"/>
          <w:sz w:val="28"/>
          <w:szCs w:val="28"/>
          <w:rtl/>
        </w:rPr>
        <w:t>...................................................................................</w:t>
      </w:r>
      <w:r>
        <w:rPr>
          <w:rFonts w:hint="cs"/>
          <w:sz w:val="28"/>
          <w:szCs w:val="28"/>
          <w:rtl/>
        </w:rPr>
        <w:t>........................</w:t>
      </w:r>
      <w:r>
        <w:rPr>
          <w:sz w:val="28"/>
          <w:szCs w:val="28"/>
        </w:rPr>
        <w:t>1</w:t>
      </w:r>
    </w:p>
    <w:p w:rsidR="00517BBC" w:rsidRDefault="00517BBC" w:rsidP="00517BBC">
      <w:pPr>
        <w:bidi/>
        <w:jc w:val="right"/>
        <w:rPr>
          <w:sz w:val="28"/>
          <w:szCs w:val="28"/>
          <w:rtl/>
        </w:rPr>
      </w:pPr>
      <w:r w:rsidRPr="00AC0223">
        <w:rPr>
          <w:rFonts w:hint="cs"/>
          <w:sz w:val="28"/>
          <w:szCs w:val="28"/>
          <w:rtl/>
        </w:rPr>
        <w:t>الفصل الأول: أساس مسؤولية المتبوع عن أعمال التابع وشروطها...............</w:t>
      </w:r>
      <w:r>
        <w:rPr>
          <w:rFonts w:hint="cs"/>
          <w:sz w:val="28"/>
          <w:szCs w:val="28"/>
          <w:rtl/>
        </w:rPr>
        <w:t>.....................</w:t>
      </w:r>
      <w:r>
        <w:rPr>
          <w:sz w:val="28"/>
          <w:szCs w:val="28"/>
        </w:rPr>
        <w:t>....</w:t>
      </w:r>
      <w:r>
        <w:rPr>
          <w:rFonts w:hint="cs"/>
          <w:sz w:val="28"/>
          <w:szCs w:val="28"/>
          <w:rtl/>
        </w:rPr>
        <w:t>.....</w:t>
      </w:r>
      <w:r>
        <w:rPr>
          <w:sz w:val="28"/>
          <w:szCs w:val="28"/>
        </w:rPr>
        <w:t>3</w:t>
      </w:r>
      <w:r w:rsidRPr="00AC0223">
        <w:rPr>
          <w:rFonts w:hint="cs"/>
          <w:sz w:val="28"/>
          <w:szCs w:val="28"/>
          <w:rtl/>
        </w:rPr>
        <w:t xml:space="preserve"> </w:t>
      </w:r>
    </w:p>
    <w:p w:rsidR="00517BBC" w:rsidRDefault="00517BBC" w:rsidP="00517BBC">
      <w:pPr>
        <w:bidi/>
        <w:jc w:val="right"/>
        <w:rPr>
          <w:sz w:val="28"/>
          <w:szCs w:val="28"/>
          <w:rtl/>
        </w:rPr>
      </w:pPr>
      <w:r>
        <w:rPr>
          <w:rFonts w:hint="cs"/>
          <w:sz w:val="28"/>
          <w:szCs w:val="28"/>
          <w:rtl/>
        </w:rPr>
        <w:t>المبحث الأول:أساس مسؤولية المتبوع عن أعمال التابع........................</w:t>
      </w:r>
      <w:r>
        <w:rPr>
          <w:sz w:val="28"/>
          <w:szCs w:val="28"/>
        </w:rPr>
        <w:t>....</w:t>
      </w:r>
      <w:r>
        <w:rPr>
          <w:rFonts w:hint="cs"/>
          <w:sz w:val="28"/>
          <w:szCs w:val="28"/>
          <w:rtl/>
        </w:rPr>
        <w:t>.............................</w:t>
      </w:r>
      <w:r>
        <w:rPr>
          <w:sz w:val="28"/>
          <w:szCs w:val="28"/>
        </w:rPr>
        <w:t>3</w:t>
      </w:r>
    </w:p>
    <w:p w:rsidR="00517BBC" w:rsidRDefault="00517BBC" w:rsidP="00517BBC">
      <w:pPr>
        <w:bidi/>
        <w:jc w:val="right"/>
        <w:rPr>
          <w:sz w:val="28"/>
          <w:szCs w:val="28"/>
          <w:rtl/>
        </w:rPr>
      </w:pPr>
      <w:r>
        <w:rPr>
          <w:rFonts w:hint="cs"/>
          <w:sz w:val="28"/>
          <w:szCs w:val="28"/>
          <w:rtl/>
        </w:rPr>
        <w:lastRenderedPageBreak/>
        <w:t>المطلب الأول :الخطأ المفترض.....................................................................</w:t>
      </w:r>
      <w:r>
        <w:rPr>
          <w:sz w:val="28"/>
          <w:szCs w:val="28"/>
        </w:rPr>
        <w:t>....</w:t>
      </w:r>
      <w:r>
        <w:rPr>
          <w:rFonts w:hint="cs"/>
          <w:sz w:val="28"/>
          <w:szCs w:val="28"/>
          <w:rtl/>
        </w:rPr>
        <w:t>..........</w:t>
      </w:r>
      <w:r>
        <w:rPr>
          <w:sz w:val="28"/>
          <w:szCs w:val="28"/>
        </w:rPr>
        <w:t>3</w:t>
      </w:r>
    </w:p>
    <w:p w:rsidR="00517BBC" w:rsidRDefault="00517BBC" w:rsidP="00517BBC">
      <w:pPr>
        <w:bidi/>
        <w:jc w:val="right"/>
        <w:rPr>
          <w:sz w:val="28"/>
          <w:szCs w:val="28"/>
          <w:rtl/>
        </w:rPr>
      </w:pPr>
      <w:r>
        <w:rPr>
          <w:rFonts w:hint="cs"/>
          <w:sz w:val="28"/>
          <w:szCs w:val="28"/>
          <w:rtl/>
        </w:rPr>
        <w:t>المطلب الثاني: تحمل التبعة...............................................................................</w:t>
      </w:r>
      <w:r>
        <w:rPr>
          <w:sz w:val="28"/>
          <w:szCs w:val="28"/>
        </w:rPr>
        <w:t>....</w:t>
      </w:r>
      <w:r>
        <w:rPr>
          <w:rFonts w:hint="cs"/>
          <w:sz w:val="28"/>
          <w:szCs w:val="28"/>
          <w:rtl/>
        </w:rPr>
        <w:t>.....</w:t>
      </w:r>
      <w:r>
        <w:rPr>
          <w:sz w:val="28"/>
          <w:szCs w:val="28"/>
        </w:rPr>
        <w:t>5</w:t>
      </w:r>
    </w:p>
    <w:p w:rsidR="00517BBC" w:rsidRDefault="00517BBC" w:rsidP="00517BBC">
      <w:pPr>
        <w:bidi/>
        <w:jc w:val="right"/>
        <w:rPr>
          <w:sz w:val="28"/>
          <w:szCs w:val="28"/>
          <w:rtl/>
        </w:rPr>
      </w:pPr>
      <w:r w:rsidRPr="00AC0223">
        <w:rPr>
          <w:rFonts w:hint="cs"/>
          <w:sz w:val="28"/>
          <w:szCs w:val="28"/>
          <w:rtl/>
        </w:rPr>
        <w:t xml:space="preserve"> </w:t>
      </w:r>
      <w:r>
        <w:rPr>
          <w:rFonts w:hint="cs"/>
          <w:sz w:val="28"/>
          <w:szCs w:val="28"/>
          <w:rtl/>
        </w:rPr>
        <w:t>المطلب الثالث:المسؤولية عن الغير.................................................</w:t>
      </w:r>
      <w:r>
        <w:rPr>
          <w:sz w:val="28"/>
          <w:szCs w:val="28"/>
        </w:rPr>
        <w:t>....</w:t>
      </w:r>
      <w:r>
        <w:rPr>
          <w:rFonts w:hint="cs"/>
          <w:sz w:val="28"/>
          <w:szCs w:val="28"/>
          <w:rtl/>
        </w:rPr>
        <w:t>.........................</w:t>
      </w:r>
      <w:r>
        <w:rPr>
          <w:sz w:val="28"/>
          <w:szCs w:val="28"/>
        </w:rPr>
        <w:t>6</w:t>
      </w:r>
    </w:p>
    <w:p w:rsidR="00517BBC" w:rsidRDefault="00517BBC" w:rsidP="00972301">
      <w:pPr>
        <w:bidi/>
        <w:jc w:val="right"/>
        <w:rPr>
          <w:sz w:val="28"/>
          <w:szCs w:val="28"/>
          <w:rtl/>
        </w:rPr>
      </w:pPr>
      <w:r>
        <w:rPr>
          <w:rFonts w:hint="cs"/>
          <w:sz w:val="28"/>
          <w:szCs w:val="28"/>
          <w:rtl/>
        </w:rPr>
        <w:t>المبحث الثاني:شروط مسؤولية المتبوع عن أعمال التابع..................</w:t>
      </w:r>
      <w:r>
        <w:rPr>
          <w:sz w:val="28"/>
          <w:szCs w:val="28"/>
        </w:rPr>
        <w:t>....</w:t>
      </w:r>
      <w:r>
        <w:rPr>
          <w:rFonts w:hint="cs"/>
          <w:sz w:val="28"/>
          <w:szCs w:val="28"/>
          <w:rtl/>
        </w:rPr>
        <w:t>..................................</w:t>
      </w:r>
      <w:r w:rsidR="00972301">
        <w:rPr>
          <w:rFonts w:hint="cs"/>
          <w:sz w:val="28"/>
          <w:szCs w:val="28"/>
          <w:rtl/>
        </w:rPr>
        <w:t>9</w:t>
      </w:r>
    </w:p>
    <w:p w:rsidR="00517BBC" w:rsidRDefault="00517BBC" w:rsidP="00517BBC">
      <w:pPr>
        <w:bidi/>
        <w:jc w:val="right"/>
        <w:rPr>
          <w:sz w:val="28"/>
          <w:szCs w:val="28"/>
          <w:rtl/>
        </w:rPr>
      </w:pPr>
      <w:r>
        <w:rPr>
          <w:rFonts w:hint="cs"/>
          <w:sz w:val="28"/>
          <w:szCs w:val="28"/>
          <w:rtl/>
        </w:rPr>
        <w:t>المطلب الأول :قيام علاقة التبعية..........................................................................</w:t>
      </w:r>
      <w:r>
        <w:rPr>
          <w:sz w:val="28"/>
          <w:szCs w:val="28"/>
        </w:rPr>
        <w:t>....</w:t>
      </w:r>
      <w:r>
        <w:rPr>
          <w:rFonts w:hint="cs"/>
          <w:sz w:val="28"/>
          <w:szCs w:val="28"/>
          <w:rtl/>
        </w:rPr>
        <w:t>....</w:t>
      </w:r>
      <w:r>
        <w:rPr>
          <w:sz w:val="28"/>
          <w:szCs w:val="28"/>
        </w:rPr>
        <w:t>9</w:t>
      </w:r>
    </w:p>
    <w:p w:rsidR="00517BBC" w:rsidRDefault="00517BBC" w:rsidP="00517BBC">
      <w:pPr>
        <w:bidi/>
        <w:jc w:val="right"/>
        <w:rPr>
          <w:sz w:val="28"/>
          <w:szCs w:val="28"/>
          <w:rtl/>
        </w:rPr>
      </w:pPr>
      <w:r>
        <w:rPr>
          <w:rFonts w:hint="cs"/>
          <w:sz w:val="28"/>
          <w:szCs w:val="28"/>
          <w:rtl/>
        </w:rPr>
        <w:t>المطلب الثاني:وقوع خطأ التابع.................................................................................</w:t>
      </w:r>
      <w:r>
        <w:rPr>
          <w:sz w:val="28"/>
          <w:szCs w:val="28"/>
        </w:rPr>
        <w:t>11</w:t>
      </w:r>
    </w:p>
    <w:p w:rsidR="00517BBC" w:rsidRDefault="00517BBC" w:rsidP="00517BBC">
      <w:pPr>
        <w:bidi/>
        <w:jc w:val="right"/>
        <w:rPr>
          <w:sz w:val="28"/>
          <w:szCs w:val="28"/>
          <w:rtl/>
        </w:rPr>
      </w:pPr>
      <w:r w:rsidRPr="00AC0223">
        <w:rPr>
          <w:rFonts w:hint="cs"/>
          <w:sz w:val="28"/>
          <w:szCs w:val="28"/>
          <w:rtl/>
        </w:rPr>
        <w:t xml:space="preserve"> </w:t>
      </w:r>
      <w:r>
        <w:rPr>
          <w:rFonts w:hint="cs"/>
          <w:sz w:val="28"/>
          <w:szCs w:val="28"/>
          <w:rtl/>
        </w:rPr>
        <w:t>المطلب الثالث:صدور الخطأ أثناء تأدية الوظيفة أو بسببها...................................................</w:t>
      </w:r>
      <w:r>
        <w:rPr>
          <w:sz w:val="28"/>
          <w:szCs w:val="28"/>
        </w:rPr>
        <w:t>12</w:t>
      </w:r>
    </w:p>
    <w:p w:rsidR="00517BBC" w:rsidRDefault="00517BBC" w:rsidP="00517BBC">
      <w:pPr>
        <w:bidi/>
        <w:jc w:val="right"/>
        <w:rPr>
          <w:sz w:val="28"/>
          <w:szCs w:val="28"/>
          <w:rtl/>
        </w:rPr>
      </w:pPr>
      <w:r w:rsidRPr="00AC0223">
        <w:rPr>
          <w:rFonts w:hint="cs"/>
          <w:sz w:val="28"/>
          <w:szCs w:val="28"/>
          <w:rtl/>
        </w:rPr>
        <w:t>الفصل ا</w:t>
      </w:r>
      <w:r>
        <w:rPr>
          <w:rFonts w:hint="cs"/>
          <w:sz w:val="28"/>
          <w:szCs w:val="28"/>
          <w:rtl/>
        </w:rPr>
        <w:t>لثاني: آثار قيام</w:t>
      </w:r>
      <w:r w:rsidRPr="00AC0223">
        <w:rPr>
          <w:rFonts w:hint="cs"/>
          <w:sz w:val="28"/>
          <w:szCs w:val="28"/>
          <w:rtl/>
        </w:rPr>
        <w:t xml:space="preserve"> مسؤولية المتبوع عن أعمال التابع</w:t>
      </w:r>
      <w:r w:rsidR="006A0B15">
        <w:rPr>
          <w:rFonts w:hint="cs"/>
          <w:sz w:val="28"/>
          <w:szCs w:val="28"/>
          <w:rtl/>
        </w:rPr>
        <w:t xml:space="preserve"> وعوارضها</w:t>
      </w:r>
      <w:r w:rsidRPr="00AC0223">
        <w:rPr>
          <w:rFonts w:hint="cs"/>
          <w:sz w:val="28"/>
          <w:szCs w:val="28"/>
          <w:rtl/>
        </w:rPr>
        <w:t>...............</w:t>
      </w:r>
      <w:r w:rsidR="006A0B15">
        <w:rPr>
          <w:rFonts w:hint="cs"/>
          <w:sz w:val="28"/>
          <w:szCs w:val="28"/>
          <w:rtl/>
        </w:rPr>
        <w:t>.......</w:t>
      </w:r>
      <w:r>
        <w:rPr>
          <w:rFonts w:hint="cs"/>
          <w:sz w:val="28"/>
          <w:szCs w:val="28"/>
          <w:rtl/>
        </w:rPr>
        <w:t>................</w:t>
      </w:r>
      <w:r>
        <w:rPr>
          <w:sz w:val="28"/>
          <w:szCs w:val="28"/>
        </w:rPr>
        <w:t>15</w:t>
      </w:r>
      <w:r w:rsidRPr="00AC0223">
        <w:rPr>
          <w:rFonts w:hint="cs"/>
          <w:sz w:val="28"/>
          <w:szCs w:val="28"/>
          <w:rtl/>
        </w:rPr>
        <w:t xml:space="preserve"> </w:t>
      </w:r>
    </w:p>
    <w:p w:rsidR="00517BBC" w:rsidRDefault="00517BBC" w:rsidP="00517BBC">
      <w:pPr>
        <w:bidi/>
        <w:jc w:val="right"/>
        <w:rPr>
          <w:sz w:val="28"/>
          <w:szCs w:val="28"/>
          <w:rtl/>
        </w:rPr>
      </w:pPr>
      <w:r>
        <w:rPr>
          <w:rFonts w:hint="cs"/>
          <w:sz w:val="28"/>
          <w:szCs w:val="28"/>
          <w:rtl/>
        </w:rPr>
        <w:t>المبحث الأول:آثار قيام مسؤولية المتبوع عن أعمال التابع....................................................</w:t>
      </w:r>
      <w:r>
        <w:rPr>
          <w:sz w:val="28"/>
          <w:szCs w:val="28"/>
        </w:rPr>
        <w:t>15</w:t>
      </w:r>
    </w:p>
    <w:p w:rsidR="00517BBC" w:rsidRDefault="00517BBC" w:rsidP="00517BBC">
      <w:pPr>
        <w:bidi/>
        <w:jc w:val="right"/>
        <w:rPr>
          <w:sz w:val="28"/>
          <w:szCs w:val="28"/>
          <w:rtl/>
        </w:rPr>
      </w:pPr>
      <w:r>
        <w:rPr>
          <w:rFonts w:hint="cs"/>
          <w:sz w:val="28"/>
          <w:szCs w:val="28"/>
          <w:rtl/>
        </w:rPr>
        <w:t>المطلب الأول :رجوع المتضرر على المتبوع.................................................................</w:t>
      </w:r>
      <w:r>
        <w:rPr>
          <w:sz w:val="28"/>
          <w:szCs w:val="28"/>
        </w:rPr>
        <w:t>15</w:t>
      </w:r>
    </w:p>
    <w:p w:rsidR="00517BBC" w:rsidRDefault="00517BBC" w:rsidP="00517BBC">
      <w:pPr>
        <w:bidi/>
        <w:jc w:val="right"/>
        <w:rPr>
          <w:sz w:val="28"/>
          <w:szCs w:val="28"/>
          <w:rtl/>
        </w:rPr>
      </w:pPr>
      <w:r>
        <w:rPr>
          <w:rFonts w:hint="cs"/>
          <w:sz w:val="28"/>
          <w:szCs w:val="28"/>
          <w:rtl/>
        </w:rPr>
        <w:t>المطلب الثاني:رجوع المتضرر على التابع..............................................</w:t>
      </w:r>
      <w:r>
        <w:rPr>
          <w:sz w:val="28"/>
          <w:szCs w:val="28"/>
        </w:rPr>
        <w:t>.</w:t>
      </w:r>
      <w:r>
        <w:rPr>
          <w:rFonts w:hint="cs"/>
          <w:sz w:val="28"/>
          <w:szCs w:val="28"/>
          <w:rtl/>
        </w:rPr>
        <w:t>......................</w:t>
      </w:r>
      <w:r>
        <w:rPr>
          <w:sz w:val="28"/>
          <w:szCs w:val="28"/>
        </w:rPr>
        <w:t>17</w:t>
      </w:r>
    </w:p>
    <w:p w:rsidR="00517BBC" w:rsidRDefault="00517BBC" w:rsidP="00972301">
      <w:pPr>
        <w:bidi/>
        <w:jc w:val="right"/>
        <w:rPr>
          <w:sz w:val="28"/>
          <w:szCs w:val="28"/>
          <w:rtl/>
        </w:rPr>
      </w:pPr>
      <w:r w:rsidRPr="00AC0223">
        <w:rPr>
          <w:rFonts w:hint="cs"/>
          <w:sz w:val="28"/>
          <w:szCs w:val="28"/>
          <w:rtl/>
        </w:rPr>
        <w:t xml:space="preserve"> </w:t>
      </w:r>
      <w:r>
        <w:rPr>
          <w:rFonts w:hint="cs"/>
          <w:sz w:val="28"/>
          <w:szCs w:val="28"/>
          <w:rtl/>
        </w:rPr>
        <w:t>المطلب الثالث:رجوع المتبوع على التابع.................................................</w:t>
      </w:r>
      <w:r>
        <w:rPr>
          <w:sz w:val="28"/>
          <w:szCs w:val="28"/>
        </w:rPr>
        <w:t>.</w:t>
      </w:r>
      <w:r>
        <w:rPr>
          <w:rFonts w:hint="cs"/>
          <w:sz w:val="28"/>
          <w:szCs w:val="28"/>
          <w:rtl/>
        </w:rPr>
        <w:t>....................</w:t>
      </w:r>
      <w:r w:rsidR="00972301">
        <w:rPr>
          <w:rFonts w:hint="cs"/>
          <w:sz w:val="28"/>
          <w:szCs w:val="28"/>
          <w:rtl/>
        </w:rPr>
        <w:t>18</w:t>
      </w:r>
    </w:p>
    <w:p w:rsidR="00517BBC" w:rsidRDefault="00517BBC" w:rsidP="00972301">
      <w:pPr>
        <w:bidi/>
        <w:jc w:val="right"/>
        <w:rPr>
          <w:sz w:val="28"/>
          <w:szCs w:val="28"/>
          <w:rtl/>
        </w:rPr>
      </w:pPr>
      <w:r>
        <w:rPr>
          <w:rFonts w:hint="cs"/>
          <w:sz w:val="28"/>
          <w:szCs w:val="28"/>
          <w:rtl/>
        </w:rPr>
        <w:t>المبحث الثاني:عوارض مسؤولية المتبوع عن أعمال التابع...................................................</w:t>
      </w:r>
      <w:r w:rsidR="00972301">
        <w:rPr>
          <w:rFonts w:hint="cs"/>
          <w:sz w:val="28"/>
          <w:szCs w:val="28"/>
          <w:rtl/>
        </w:rPr>
        <w:t>20</w:t>
      </w:r>
    </w:p>
    <w:p w:rsidR="00517BBC" w:rsidRDefault="00517BBC" w:rsidP="00972301">
      <w:pPr>
        <w:bidi/>
        <w:jc w:val="right"/>
        <w:rPr>
          <w:sz w:val="28"/>
          <w:szCs w:val="28"/>
          <w:rtl/>
        </w:rPr>
      </w:pPr>
      <w:r>
        <w:rPr>
          <w:rFonts w:hint="cs"/>
          <w:sz w:val="28"/>
          <w:szCs w:val="28"/>
          <w:rtl/>
        </w:rPr>
        <w:t>المطلب الأول:حالة التابع القاصر...............................................................................</w:t>
      </w:r>
      <w:r w:rsidR="00972301">
        <w:rPr>
          <w:rFonts w:hint="cs"/>
          <w:sz w:val="28"/>
          <w:szCs w:val="28"/>
          <w:rtl/>
        </w:rPr>
        <w:t>20</w:t>
      </w:r>
    </w:p>
    <w:p w:rsidR="00517BBC" w:rsidRDefault="00517BBC" w:rsidP="00972301">
      <w:pPr>
        <w:bidi/>
        <w:jc w:val="right"/>
        <w:rPr>
          <w:sz w:val="28"/>
          <w:szCs w:val="28"/>
          <w:rtl/>
        </w:rPr>
      </w:pPr>
      <w:r>
        <w:rPr>
          <w:rFonts w:hint="cs"/>
          <w:sz w:val="28"/>
          <w:szCs w:val="28"/>
          <w:rtl/>
        </w:rPr>
        <w:t>المطلب الثاني:حالة التابع من حيث انعدام أهليته........................................................</w:t>
      </w:r>
      <w:r>
        <w:rPr>
          <w:sz w:val="28"/>
          <w:szCs w:val="28"/>
        </w:rPr>
        <w:t>.</w:t>
      </w:r>
      <w:r>
        <w:rPr>
          <w:rFonts w:hint="cs"/>
          <w:sz w:val="28"/>
          <w:szCs w:val="28"/>
          <w:rtl/>
        </w:rPr>
        <w:t>......</w:t>
      </w:r>
      <w:r w:rsidR="00972301">
        <w:rPr>
          <w:rFonts w:hint="cs"/>
          <w:sz w:val="28"/>
          <w:szCs w:val="28"/>
          <w:rtl/>
        </w:rPr>
        <w:t>22</w:t>
      </w:r>
    </w:p>
    <w:p w:rsidR="00517BBC" w:rsidRDefault="00517BBC" w:rsidP="00972301">
      <w:pPr>
        <w:bidi/>
        <w:jc w:val="right"/>
        <w:rPr>
          <w:sz w:val="28"/>
          <w:szCs w:val="28"/>
          <w:rtl/>
        </w:rPr>
      </w:pPr>
      <w:r w:rsidRPr="00AC0223">
        <w:rPr>
          <w:rFonts w:hint="cs"/>
          <w:sz w:val="28"/>
          <w:szCs w:val="28"/>
          <w:rtl/>
        </w:rPr>
        <w:t xml:space="preserve"> </w:t>
      </w:r>
      <w:r>
        <w:rPr>
          <w:rFonts w:hint="cs"/>
          <w:sz w:val="28"/>
          <w:szCs w:val="28"/>
          <w:rtl/>
        </w:rPr>
        <w:t>المطلب الثالث:حالة التابع من حيث الإضراب........................................................</w:t>
      </w:r>
      <w:r>
        <w:rPr>
          <w:sz w:val="28"/>
          <w:szCs w:val="28"/>
        </w:rPr>
        <w:t>..</w:t>
      </w:r>
      <w:r>
        <w:rPr>
          <w:rFonts w:hint="cs"/>
          <w:sz w:val="28"/>
          <w:szCs w:val="28"/>
          <w:rtl/>
        </w:rPr>
        <w:t>......</w:t>
      </w:r>
      <w:r w:rsidR="00972301">
        <w:rPr>
          <w:rFonts w:hint="cs"/>
          <w:sz w:val="28"/>
          <w:szCs w:val="28"/>
          <w:rtl/>
        </w:rPr>
        <w:t>24</w:t>
      </w:r>
    </w:p>
    <w:p w:rsidR="00517BBC" w:rsidRDefault="00517BBC" w:rsidP="00517BBC">
      <w:pPr>
        <w:bidi/>
        <w:jc w:val="right"/>
        <w:rPr>
          <w:sz w:val="28"/>
          <w:szCs w:val="28"/>
          <w:rtl/>
        </w:rPr>
      </w:pPr>
      <w:r>
        <w:rPr>
          <w:rFonts w:hint="cs"/>
          <w:sz w:val="28"/>
          <w:szCs w:val="28"/>
          <w:rtl/>
        </w:rPr>
        <w:t>خاتمة.......................................................................................................</w:t>
      </w:r>
      <w:r>
        <w:rPr>
          <w:sz w:val="28"/>
          <w:szCs w:val="28"/>
        </w:rPr>
        <w:t>.</w:t>
      </w:r>
      <w:r>
        <w:rPr>
          <w:rFonts w:hint="cs"/>
          <w:sz w:val="28"/>
          <w:szCs w:val="28"/>
          <w:rtl/>
        </w:rPr>
        <w:t>......</w:t>
      </w:r>
      <w:r>
        <w:rPr>
          <w:sz w:val="28"/>
          <w:szCs w:val="28"/>
        </w:rPr>
        <w:t>26</w:t>
      </w:r>
    </w:p>
    <w:p w:rsidR="00517BBC" w:rsidRDefault="00517BBC" w:rsidP="00517BBC">
      <w:pPr>
        <w:bidi/>
        <w:jc w:val="right"/>
        <w:rPr>
          <w:sz w:val="28"/>
          <w:szCs w:val="28"/>
          <w:rtl/>
        </w:rPr>
      </w:pPr>
      <w:r>
        <w:rPr>
          <w:rFonts w:hint="cs"/>
          <w:sz w:val="28"/>
          <w:szCs w:val="28"/>
          <w:rtl/>
        </w:rPr>
        <w:t>لائحة المراجع.............................................................................................</w:t>
      </w:r>
      <w:r>
        <w:rPr>
          <w:sz w:val="28"/>
          <w:szCs w:val="28"/>
        </w:rPr>
        <w:t>..</w:t>
      </w:r>
      <w:r>
        <w:rPr>
          <w:rFonts w:hint="cs"/>
          <w:sz w:val="28"/>
          <w:szCs w:val="28"/>
          <w:rtl/>
        </w:rPr>
        <w:t>.....</w:t>
      </w:r>
      <w:r>
        <w:rPr>
          <w:sz w:val="28"/>
          <w:szCs w:val="28"/>
        </w:rPr>
        <w:t>27</w:t>
      </w:r>
    </w:p>
    <w:p w:rsidR="00517BBC" w:rsidRPr="00B93BA8" w:rsidRDefault="00517BBC" w:rsidP="00B93BA8">
      <w:pPr>
        <w:bidi/>
        <w:jc w:val="right"/>
        <w:rPr>
          <w:sz w:val="28"/>
          <w:szCs w:val="28"/>
          <w:rtl/>
        </w:rPr>
      </w:pPr>
      <w:r>
        <w:rPr>
          <w:rFonts w:hint="cs"/>
          <w:sz w:val="28"/>
          <w:szCs w:val="28"/>
          <w:rtl/>
        </w:rPr>
        <w:t>الفهرس..............................................................................................</w:t>
      </w:r>
      <w:r>
        <w:rPr>
          <w:sz w:val="28"/>
          <w:szCs w:val="28"/>
        </w:rPr>
        <w:t>....</w:t>
      </w:r>
      <w:r>
        <w:rPr>
          <w:rFonts w:hint="cs"/>
          <w:sz w:val="28"/>
          <w:szCs w:val="28"/>
          <w:rtl/>
        </w:rPr>
        <w:t>..........</w:t>
      </w:r>
      <w:r>
        <w:rPr>
          <w:sz w:val="28"/>
          <w:szCs w:val="28"/>
        </w:rPr>
        <w:t>29</w:t>
      </w:r>
    </w:p>
    <w:sectPr w:rsidR="00517BBC" w:rsidRPr="00B93BA8" w:rsidSect="00F9379D">
      <w:headerReference w:type="even" r:id="rId8"/>
      <w:headerReference w:type="default" r:id="rId9"/>
      <w:footerReference w:type="even" r:id="rId10"/>
      <w:footerReference w:type="default" r:id="rId11"/>
      <w:headerReference w:type="first" r:id="rId12"/>
      <w:footerReference w:type="first" r:id="rId13"/>
      <w:pgSz w:w="11906" w:h="16838"/>
      <w:pgMar w:top="1135" w:right="1417" w:bottom="1417" w:left="1134"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616D" w:rsidRDefault="00D4616D" w:rsidP="00487035">
      <w:pPr>
        <w:spacing w:after="0" w:line="240" w:lineRule="auto"/>
      </w:pPr>
      <w:r>
        <w:separator/>
      </w:r>
    </w:p>
  </w:endnote>
  <w:endnote w:type="continuationSeparator" w:id="0">
    <w:p w:rsidR="00D4616D" w:rsidRDefault="00D4616D" w:rsidP="00487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CS Jeddah S_U fissured.">
    <w:altName w:val="Times New Roman"/>
    <w:charset w:val="B2"/>
    <w:family w:val="auto"/>
    <w:pitch w:val="variable"/>
    <w:sig w:usb0="00002001" w:usb1="00000000" w:usb2="00000000" w:usb3="00000000" w:csb0="00000040" w:csb1="00000000"/>
  </w:font>
  <w:font w:name="MCS Shafa S_U normal.">
    <w:altName w:val="Times New Roman"/>
    <w:charset w:val="B2"/>
    <w:family w:val="auto"/>
    <w:pitch w:val="variable"/>
    <w:sig w:usb0="00002001" w:usb1="00000000" w:usb2="00000000" w:usb3="00000000" w:csb0="00000040" w:csb1="00000000"/>
  </w:font>
  <w:font w:name="SimplifiedArabic">
    <w:altName w:val="Times New Roman"/>
    <w:panose1 w:val="00000000000000000000"/>
    <w:charset w:val="B2"/>
    <w:family w:val="auto"/>
    <w:notTrueType/>
    <w:pitch w:val="default"/>
    <w:sig w:usb0="00002000"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AL-Hotham">
    <w:altName w:val="Times New Roman"/>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E13" w:rsidRDefault="00920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0127"/>
      <w:docPartObj>
        <w:docPartGallery w:val="Page Numbers (Bottom of Page)"/>
        <w:docPartUnique/>
      </w:docPartObj>
    </w:sdtPr>
    <w:sdtEndPr/>
    <w:sdtContent>
      <w:p w:rsidR="002E5ED5" w:rsidRDefault="00D4616D">
        <w:pPr>
          <w:pStyle w:val="Footer"/>
        </w:pPr>
        <w:r>
          <w:rPr>
            <w:noProof/>
            <w:lang w:eastAsia="zh-TW"/>
          </w:rPr>
          <w:pict>
            <v:shapetype id="_x0000_t32" coordsize="21600,21600" o:spt="32" o:oned="t" path="m,l21600,21600e" filled="f">
              <v:path arrowok="t" fillok="f" o:connecttype="none"/>
              <o:lock v:ext="edit" shapetype="t"/>
            </v:shapetype>
            <v:shape id="_x0000_s2049" type="#_x0000_t32" style="position:absolute;margin-left:4.6pt;margin-top:31.25pt;width:485.3pt;height:0;z-index:251660288;mso-position-horizontal-relative:margin;mso-position-vertical-relative:bottom-margin-area;mso-height-relative:bottom-margin-area;v-text-anchor:middle" o:connectortype="straight" strokecolor="gray [1629]" strokeweight="1.5pt">
              <w10:wrap anchorx="margin" anchory="page"/>
            </v:shape>
          </w:pict>
        </w:r>
        <w:r>
          <w:rPr>
            <w:noProof/>
            <w:lang w:eastAsia="zh-TW"/>
          </w:rPr>
          <w:pict>
            <v:shapetype id="_x0000_t116" coordsize="21600,21600" o:spt="116" path="m3475,qx,10800,3475,21600l18125,21600qx21600,10800,18125,xe">
              <v:stroke joinstyle="miter"/>
              <v:path gradientshapeok="t" o:connecttype="rect" textboxrect="1018,3163,20582,18437"/>
            </v:shapetype>
            <v:shape id="_x0000_s2050" type="#_x0000_t116" style="position:absolute;margin-left:212.9pt;margin-top:18.15pt;width:44.45pt;height:18.8pt;z-index:251661312;mso-width-percent:100;mso-position-horizontal-relative:margin;mso-position-vertical-relative:bottom-margin-area;mso-width-percent:100;mso-width-relative:margin;mso-height-relative:bottom-margin-area" fillcolor="white [3212]" strokecolor="gray [1629]" strokeweight="2.25pt">
              <v:textbox inset=",0,,0">
                <w:txbxContent>
                  <w:p w:rsidR="002E5ED5" w:rsidRDefault="00D4616D">
                    <w:pPr>
                      <w:jc w:val="center"/>
                    </w:pPr>
                    <w:r>
                      <w:fldChar w:fldCharType="begin"/>
                    </w:r>
                    <w:r>
                      <w:instrText xml:space="preserve"> PAGE    \* MERGEFORMAT </w:instrText>
                    </w:r>
                    <w:r>
                      <w:fldChar w:fldCharType="separate"/>
                    </w:r>
                    <w:r w:rsidR="00F152BB">
                      <w:rPr>
                        <w:noProof/>
                      </w:rPr>
                      <w:t>13</w:t>
                    </w:r>
                    <w:r>
                      <w:rPr>
                        <w:noProof/>
                      </w:rPr>
                      <w:fldChar w:fldCharType="end"/>
                    </w:r>
                  </w:p>
                </w:txbxContent>
              </v:textbox>
              <w10:wrap anchorx="margin" anchory="page"/>
            </v:shape>
          </w:pic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E13" w:rsidRDefault="00920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616D" w:rsidRDefault="00D4616D" w:rsidP="00CF14CA">
      <w:pPr>
        <w:bidi/>
        <w:spacing w:after="0" w:line="240" w:lineRule="auto"/>
      </w:pPr>
      <w:r>
        <w:separator/>
      </w:r>
    </w:p>
  </w:footnote>
  <w:footnote w:type="continuationSeparator" w:id="0">
    <w:p w:rsidR="00D4616D" w:rsidRDefault="00D4616D" w:rsidP="00487035">
      <w:pPr>
        <w:spacing w:after="0" w:line="240" w:lineRule="auto"/>
      </w:pPr>
      <w:r>
        <w:continuationSeparator/>
      </w:r>
    </w:p>
  </w:footnote>
  <w:footnote w:id="1">
    <w:p w:rsidR="002E5ED5" w:rsidRDefault="002E5ED5" w:rsidP="00603C76">
      <w:pPr>
        <w:pStyle w:val="FootnoteText"/>
        <w:bidi/>
        <w:rPr>
          <w:rtl/>
          <w:lang w:bidi="ar-MA"/>
        </w:rPr>
      </w:pPr>
      <w:r>
        <w:rPr>
          <w:rStyle w:val="FootnoteReference"/>
        </w:rPr>
        <w:footnoteRef/>
      </w:r>
      <w:r>
        <w:t xml:space="preserve"> </w:t>
      </w:r>
      <w:r>
        <w:rPr>
          <w:rFonts w:hint="cs"/>
          <w:rtl/>
        </w:rPr>
        <w:t xml:space="preserve"> - محمد البوشواري،"المسؤولية المدنية ، العقدية والتقصيرية" ،مطبعة أشرف  ،الطبعة الثانية 2008 ، ص 8. </w:t>
      </w:r>
    </w:p>
  </w:footnote>
  <w:footnote w:id="2">
    <w:p w:rsidR="002E5ED5" w:rsidRDefault="002E5ED5" w:rsidP="00174C51">
      <w:pPr>
        <w:pStyle w:val="FootnoteText"/>
        <w:bidi/>
        <w:rPr>
          <w:rtl/>
          <w:lang w:bidi="ar-MA"/>
        </w:rPr>
      </w:pPr>
      <w:r>
        <w:rPr>
          <w:rStyle w:val="FootnoteReference"/>
        </w:rPr>
        <w:footnoteRef/>
      </w:r>
      <w:r>
        <w:t xml:space="preserve"> </w:t>
      </w:r>
      <w:r>
        <w:rPr>
          <w:rFonts w:hint="cs"/>
          <w:rtl/>
        </w:rPr>
        <w:t xml:space="preserve"> - يراد بالمسؤولية العقدية ذلك الآثر الذي يترتب عن العقد من جراء الاخلال بالتزام ناشيء عنه .</w:t>
      </w:r>
    </w:p>
  </w:footnote>
  <w:footnote w:id="3">
    <w:p w:rsidR="002E5ED5" w:rsidRDefault="002E5ED5" w:rsidP="00CD051F">
      <w:pPr>
        <w:pStyle w:val="FootnoteText"/>
        <w:bidi/>
        <w:rPr>
          <w:rtl/>
          <w:lang w:bidi="ar-MA"/>
        </w:rPr>
      </w:pPr>
      <w:r>
        <w:rPr>
          <w:rStyle w:val="FootnoteReference"/>
        </w:rPr>
        <w:footnoteRef/>
      </w:r>
      <w:r>
        <w:t xml:space="preserve"> </w:t>
      </w:r>
      <w:r>
        <w:rPr>
          <w:rFonts w:hint="cs"/>
          <w:rtl/>
        </w:rPr>
        <w:t xml:space="preserve"> - ويقصد بالمسؤولية التقصيرية ذلك الفعل الضار الذي يصدر عن الشخص عن عمد (الجريمة) ،أو عن غير عمد (شبه الجريمة) فيسبب ضرر للغير يترتب عليه التزامه بإصلاحه عن طريق التعويض.</w:t>
      </w:r>
    </w:p>
  </w:footnote>
  <w:footnote w:id="4">
    <w:p w:rsidR="002E5ED5" w:rsidRDefault="002E5ED5" w:rsidP="000C699E">
      <w:pPr>
        <w:pStyle w:val="FootnoteText"/>
        <w:bidi/>
        <w:rPr>
          <w:rtl/>
          <w:lang w:bidi="ar-MA"/>
        </w:rPr>
      </w:pPr>
      <w:r>
        <w:rPr>
          <w:rStyle w:val="FootnoteReference"/>
        </w:rPr>
        <w:footnoteRef/>
      </w:r>
      <w:r>
        <w:t xml:space="preserve"> </w:t>
      </w:r>
      <w:r>
        <w:rPr>
          <w:rFonts w:hint="cs"/>
          <w:rtl/>
        </w:rPr>
        <w:t xml:space="preserve"> - عبد الكريم شهبون، "الشافي في شرح قانون الالتزامات والعقود المغربي  الكتاب الأول الالتزامات بوجه عام ،الجزء الأول مصادر الالتزام"، مطبعة النجاح الجديدة، الطبعة الأولى 1999 ،ص 439. </w:t>
      </w:r>
    </w:p>
  </w:footnote>
  <w:footnote w:id="5">
    <w:p w:rsidR="002E5ED5" w:rsidRDefault="002E5ED5" w:rsidP="000B61D2">
      <w:pPr>
        <w:pStyle w:val="FootnoteText"/>
        <w:bidi/>
        <w:rPr>
          <w:rtl/>
          <w:lang w:bidi="ar-MA"/>
        </w:rPr>
      </w:pPr>
      <w:r>
        <w:rPr>
          <w:rStyle w:val="FootnoteReference"/>
        </w:rPr>
        <w:footnoteRef/>
      </w:r>
      <w:r>
        <w:t xml:space="preserve"> </w:t>
      </w:r>
      <w:r>
        <w:rPr>
          <w:rFonts w:hint="cs"/>
          <w:rtl/>
        </w:rPr>
        <w:t xml:space="preserve"> - محمد أحمد عابدين"التعويض بين المسؤولية العقدية والتقصيرية"، مطبعة دار المطبوعات الجامعية، </w:t>
      </w:r>
      <w:r w:rsidR="004211A1">
        <w:rPr>
          <w:rFonts w:hint="cs"/>
          <w:rtl/>
        </w:rPr>
        <w:t>الاسكندرية ،</w:t>
      </w:r>
      <w:r>
        <w:rPr>
          <w:rFonts w:hint="cs"/>
          <w:rtl/>
        </w:rPr>
        <w:t>طبعة 1980، ص98.</w:t>
      </w:r>
    </w:p>
  </w:footnote>
  <w:footnote w:id="6">
    <w:p w:rsidR="002E5ED5" w:rsidRDefault="002E5ED5" w:rsidP="00E45957">
      <w:pPr>
        <w:pStyle w:val="FootnoteText"/>
        <w:bidi/>
        <w:rPr>
          <w:rtl/>
          <w:lang w:bidi="ar-MA"/>
        </w:rPr>
      </w:pPr>
      <w:r>
        <w:rPr>
          <w:rStyle w:val="FootnoteReference"/>
        </w:rPr>
        <w:footnoteRef/>
      </w:r>
      <w:r>
        <w:t xml:space="preserve"> </w:t>
      </w:r>
      <w:r>
        <w:rPr>
          <w:rFonts w:hint="cs"/>
          <w:rtl/>
        </w:rPr>
        <w:t xml:space="preserve"> - "ديمولومب" و"بودري" و"بارد" و"كانتبوري".</w:t>
      </w:r>
    </w:p>
  </w:footnote>
  <w:footnote w:id="7">
    <w:p w:rsidR="002E5ED5" w:rsidRDefault="002E5ED5" w:rsidP="00EC2B34">
      <w:pPr>
        <w:pStyle w:val="FootnoteText"/>
        <w:bidi/>
        <w:rPr>
          <w:rtl/>
          <w:lang w:bidi="ar-MA"/>
        </w:rPr>
      </w:pPr>
      <w:r>
        <w:rPr>
          <w:rStyle w:val="FootnoteReference"/>
        </w:rPr>
        <w:footnoteRef/>
      </w:r>
      <w:r>
        <w:t xml:space="preserve"> </w:t>
      </w:r>
      <w:r>
        <w:rPr>
          <w:rFonts w:hint="cs"/>
          <w:rtl/>
        </w:rPr>
        <w:t xml:space="preserve"> - عبد القادر العرعاري،" مصادر الالتزامات ،الكتاب الثاني  ،المسؤولية المدنية"، مطبعة دار الأمان،</w:t>
      </w:r>
      <w:r w:rsidR="00384437">
        <w:rPr>
          <w:rFonts w:hint="cs"/>
          <w:rtl/>
        </w:rPr>
        <w:t xml:space="preserve"> الرباط،</w:t>
      </w:r>
      <w:r>
        <w:rPr>
          <w:rFonts w:hint="cs"/>
          <w:rtl/>
        </w:rPr>
        <w:t xml:space="preserve"> الطبعة الثانية 2005، ص 152.</w:t>
      </w:r>
    </w:p>
  </w:footnote>
  <w:footnote w:id="8">
    <w:p w:rsidR="002E5ED5" w:rsidRDefault="002E5ED5" w:rsidP="00925A58">
      <w:pPr>
        <w:pStyle w:val="FootnoteText"/>
        <w:bidi/>
        <w:rPr>
          <w:rtl/>
        </w:rPr>
      </w:pPr>
      <w:r>
        <w:rPr>
          <w:rStyle w:val="FootnoteReference"/>
        </w:rPr>
        <w:footnoteRef/>
      </w:r>
      <w:r>
        <w:t xml:space="preserve"> </w:t>
      </w:r>
      <w:r>
        <w:rPr>
          <w:rFonts w:hint="cs"/>
          <w:color w:val="000000" w:themeColor="text1"/>
          <w:rtl/>
        </w:rPr>
        <w:t xml:space="preserve"> - سعيد الفكهاني، عبد العزيز توفيق، حسين </w:t>
      </w:r>
      <w:r w:rsidRPr="006749FE">
        <w:rPr>
          <w:rFonts w:hint="cs"/>
          <w:color w:val="000000" w:themeColor="text1"/>
          <w:rtl/>
        </w:rPr>
        <w:t>جعفر</w:t>
      </w:r>
      <w:r>
        <w:rPr>
          <w:rFonts w:hint="cs"/>
          <w:color w:val="000000" w:themeColor="text1"/>
          <w:rtl/>
        </w:rPr>
        <w:t>،"التعليق على قانون الالتزامات والعقود المغربي في ضوء الفقه والقضاء " الجزء الأول، مطبعة الدار العربية للموسوعات،طبعة 1980</w:t>
      </w:r>
      <w:r w:rsidRPr="006749FE">
        <w:rPr>
          <w:rFonts w:hint="cs"/>
          <w:color w:val="000000" w:themeColor="text1"/>
          <w:rtl/>
        </w:rPr>
        <w:t xml:space="preserve"> </w:t>
      </w:r>
      <w:r>
        <w:rPr>
          <w:rFonts w:hint="cs"/>
          <w:rtl/>
        </w:rPr>
        <w:t>، ص 312.</w:t>
      </w:r>
    </w:p>
  </w:footnote>
  <w:footnote w:id="9">
    <w:p w:rsidR="002E5ED5" w:rsidRDefault="002E5ED5" w:rsidP="00BE66C6">
      <w:pPr>
        <w:pStyle w:val="FootnoteText"/>
        <w:bidi/>
        <w:rPr>
          <w:rtl/>
          <w:lang w:bidi="ar-MA"/>
        </w:rPr>
      </w:pPr>
      <w:r>
        <w:rPr>
          <w:rStyle w:val="FootnoteReference"/>
        </w:rPr>
        <w:footnoteRef/>
      </w:r>
      <w:r>
        <w:t xml:space="preserve"> </w:t>
      </w:r>
      <w:r>
        <w:rPr>
          <w:rFonts w:hint="cs"/>
          <w:rtl/>
        </w:rPr>
        <w:t xml:space="preserve">  - ت</w:t>
      </w:r>
      <w:r>
        <w:rPr>
          <w:rFonts w:hint="cs"/>
          <w:rtl/>
          <w:lang w:bidi="ar-MA"/>
        </w:rPr>
        <w:t>نص الفقرة 3 من الفصل 85 من ق.ل.ع على أنه"المخدومون ومن يكلفون غيرهم برعاية مصالحهم يسألون عن الضرر الذي يحدثه خدامهم ومأمورهم في أداء الوظائف التي شغلوهم فيها".</w:t>
      </w:r>
      <w:r w:rsidRPr="006E3A53">
        <w:rPr>
          <w:rFonts w:hint="cs"/>
          <w:rtl/>
          <w:lang w:bidi="ar-MA"/>
        </w:rPr>
        <w:t xml:space="preserve"> </w:t>
      </w:r>
    </w:p>
  </w:footnote>
  <w:footnote w:id="10">
    <w:p w:rsidR="002E5ED5" w:rsidRPr="00BE66C6" w:rsidRDefault="002E5ED5" w:rsidP="00BE66C6">
      <w:pPr>
        <w:pStyle w:val="FootnoteText"/>
        <w:bidi/>
      </w:pPr>
      <w:r>
        <w:t xml:space="preserve"> -</w:t>
      </w:r>
      <w:r>
        <w:rPr>
          <w:rStyle w:val="FootnoteReference"/>
        </w:rPr>
        <w:footnoteRef/>
      </w:r>
      <w:r>
        <w:t xml:space="preserve"> </w:t>
      </w:r>
      <w:r>
        <w:rPr>
          <w:rFonts w:hint="cs"/>
          <w:rtl/>
          <w:lang w:bidi="ar-MA"/>
        </w:rPr>
        <w:t>عبد القادر العرعاري، م.س، ص 153.</w:t>
      </w:r>
    </w:p>
  </w:footnote>
  <w:footnote w:id="11">
    <w:p w:rsidR="002E5ED5" w:rsidRDefault="002E5ED5" w:rsidP="00A71574">
      <w:pPr>
        <w:pStyle w:val="FootnoteText"/>
        <w:bidi/>
        <w:rPr>
          <w:rtl/>
          <w:lang w:bidi="ar-MA"/>
        </w:rPr>
      </w:pPr>
      <w:r>
        <w:rPr>
          <w:rStyle w:val="FootnoteReference"/>
        </w:rPr>
        <w:footnoteRef/>
      </w:r>
      <w:r>
        <w:t xml:space="preserve"> </w:t>
      </w:r>
      <w:r w:rsidR="00E526D7">
        <w:rPr>
          <w:rFonts w:hint="cs"/>
          <w:rtl/>
        </w:rPr>
        <w:t xml:space="preserve"> - </w:t>
      </w:r>
      <w:r w:rsidR="00E526D7">
        <w:rPr>
          <w:rFonts w:hint="cs"/>
          <w:rtl/>
          <w:lang w:bidi="ar-MA"/>
        </w:rPr>
        <w:t>عبد القادر العرعاري، م.س</w:t>
      </w:r>
      <w:r w:rsidR="00E526D7">
        <w:rPr>
          <w:rFonts w:hint="cs"/>
          <w:rtl/>
        </w:rPr>
        <w:t xml:space="preserve"> </w:t>
      </w:r>
      <w:r>
        <w:rPr>
          <w:rFonts w:hint="cs"/>
          <w:rtl/>
        </w:rPr>
        <w:t>،ص153.</w:t>
      </w:r>
    </w:p>
  </w:footnote>
  <w:footnote w:id="12">
    <w:p w:rsidR="002E5ED5" w:rsidRDefault="002E5ED5" w:rsidP="00A71574">
      <w:pPr>
        <w:pStyle w:val="FootnoteText"/>
        <w:bidi/>
        <w:rPr>
          <w:rtl/>
          <w:lang w:bidi="ar-MA"/>
        </w:rPr>
      </w:pPr>
      <w:r>
        <w:rPr>
          <w:rStyle w:val="FootnoteReference"/>
        </w:rPr>
        <w:footnoteRef/>
      </w:r>
      <w:r>
        <w:t xml:space="preserve"> </w:t>
      </w:r>
      <w:r>
        <w:rPr>
          <w:rFonts w:hint="cs"/>
          <w:rtl/>
        </w:rPr>
        <w:t xml:space="preserve"> -  سهير منتصر،" مسؤولية المتبوع عن أعمال التابع أساسها ونطاقها"، دار النهضة العربية، دون ذكر تاريخ الطبعة ، ص 20.</w:t>
      </w:r>
    </w:p>
  </w:footnote>
  <w:footnote w:id="13">
    <w:p w:rsidR="002E5ED5" w:rsidRDefault="002E5ED5" w:rsidP="007768CD">
      <w:pPr>
        <w:pStyle w:val="FootnoteText"/>
        <w:bidi/>
        <w:rPr>
          <w:rtl/>
          <w:lang w:bidi="ar-MA"/>
        </w:rPr>
      </w:pPr>
      <w:r>
        <w:rPr>
          <w:rStyle w:val="FootnoteReference"/>
        </w:rPr>
        <w:footnoteRef/>
      </w:r>
      <w:r>
        <w:t xml:space="preserve"> </w:t>
      </w:r>
      <w:r>
        <w:rPr>
          <w:rFonts w:hint="cs"/>
          <w:rtl/>
        </w:rPr>
        <w:t xml:space="preserve"> -  ومن هنا فإن المتبوع الذي يحصل على نتاج هذا النشاط عليه أن يتحمل النتائج  السيئة لذلك النشاط بذات القدر الذي يجني فيه النتائج الحسنة والمفيدة له.</w:t>
      </w:r>
    </w:p>
  </w:footnote>
  <w:footnote w:id="14">
    <w:p w:rsidR="002E5ED5" w:rsidRDefault="002E5ED5" w:rsidP="00E526D7">
      <w:pPr>
        <w:pStyle w:val="FootnoteText"/>
        <w:bidi/>
        <w:rPr>
          <w:rtl/>
          <w:lang w:bidi="ar-MA"/>
        </w:rPr>
      </w:pPr>
      <w:r>
        <w:rPr>
          <w:rStyle w:val="FootnoteReference"/>
        </w:rPr>
        <w:footnoteRef/>
      </w:r>
      <w:r>
        <w:t xml:space="preserve"> </w:t>
      </w:r>
      <w:r>
        <w:rPr>
          <w:rFonts w:hint="cs"/>
          <w:rtl/>
        </w:rPr>
        <w:t xml:space="preserve"> - سعيد الفكهاني، عبد العزيز</w:t>
      </w:r>
      <w:r w:rsidR="00E526D7">
        <w:rPr>
          <w:rFonts w:hint="cs"/>
          <w:rtl/>
        </w:rPr>
        <w:t xml:space="preserve"> توفيق </w:t>
      </w:r>
      <w:r>
        <w:rPr>
          <w:rFonts w:hint="cs"/>
          <w:rtl/>
        </w:rPr>
        <w:t>، حسين جعفر، م.س، ص 312.</w:t>
      </w:r>
    </w:p>
  </w:footnote>
  <w:footnote w:id="15">
    <w:p w:rsidR="002E5ED5" w:rsidRDefault="002E5ED5" w:rsidP="00AC20B1">
      <w:pPr>
        <w:pStyle w:val="FootnoteText"/>
        <w:bidi/>
        <w:rPr>
          <w:rtl/>
          <w:lang w:bidi="ar-MA"/>
        </w:rPr>
      </w:pPr>
      <w:r>
        <w:rPr>
          <w:rStyle w:val="FootnoteReference"/>
        </w:rPr>
        <w:footnoteRef/>
      </w:r>
      <w:r>
        <w:t xml:space="preserve"> </w:t>
      </w:r>
      <w:r>
        <w:rPr>
          <w:rFonts w:hint="cs"/>
          <w:rtl/>
        </w:rPr>
        <w:t xml:space="preserve"> - من ذلك أن المضرور له الحق في أن يرفع دعواه مباشرة على الشخص الذي صدر منه الضرر وإذا رفعت دعوى التعويض ضد المتبوع فإن هذا الأخير يحق له الرجوع  على  تابعه الذي تسبب في وقوع الفعل الضار وهو حكم لا يتناسب مع مضمون نظرية التحمل بالمخاطر. </w:t>
      </w:r>
    </w:p>
  </w:footnote>
  <w:footnote w:id="16">
    <w:p w:rsidR="002E5ED5" w:rsidRDefault="002E5ED5" w:rsidP="00814BE6">
      <w:pPr>
        <w:pStyle w:val="FootnoteText"/>
        <w:bidi/>
        <w:rPr>
          <w:rtl/>
          <w:lang w:bidi="ar-MA"/>
        </w:rPr>
      </w:pPr>
      <w:r>
        <w:rPr>
          <w:rStyle w:val="FootnoteReference"/>
        </w:rPr>
        <w:footnoteRef/>
      </w:r>
      <w:r>
        <w:t xml:space="preserve"> </w:t>
      </w:r>
      <w:r>
        <w:rPr>
          <w:rFonts w:hint="cs"/>
          <w:rtl/>
        </w:rPr>
        <w:t xml:space="preserve"> - "بوريس سطارك" ، "بيرتراند"، وعبد الرزاق السنهوري وغيرهم من الفقهاء.</w:t>
      </w:r>
    </w:p>
  </w:footnote>
  <w:footnote w:id="17">
    <w:p w:rsidR="002E5ED5" w:rsidRDefault="002E5ED5" w:rsidP="0003015F">
      <w:pPr>
        <w:pStyle w:val="FootnoteText"/>
        <w:bidi/>
        <w:rPr>
          <w:rtl/>
          <w:lang w:bidi="ar-MA"/>
        </w:rPr>
      </w:pPr>
      <w:r>
        <w:rPr>
          <w:rStyle w:val="FootnoteReference"/>
        </w:rPr>
        <w:footnoteRef/>
      </w:r>
      <w:r>
        <w:t xml:space="preserve"> </w:t>
      </w:r>
      <w:r>
        <w:rPr>
          <w:rFonts w:hint="cs"/>
          <w:rtl/>
        </w:rPr>
        <w:t xml:space="preserve"> - محمد أحمد عابدين، م.س، ص 99.</w:t>
      </w:r>
    </w:p>
  </w:footnote>
  <w:footnote w:id="18">
    <w:p w:rsidR="002E5ED5" w:rsidRDefault="002E5ED5" w:rsidP="000B61D2">
      <w:pPr>
        <w:pStyle w:val="FootnoteText"/>
        <w:bidi/>
        <w:rPr>
          <w:rtl/>
          <w:lang w:bidi="ar-MA"/>
        </w:rPr>
      </w:pPr>
      <w:r>
        <w:rPr>
          <w:rStyle w:val="FootnoteReference"/>
        </w:rPr>
        <w:footnoteRef/>
      </w:r>
      <w:r>
        <w:t xml:space="preserve"> </w:t>
      </w:r>
      <w:r>
        <w:rPr>
          <w:rFonts w:hint="cs"/>
          <w:rtl/>
        </w:rPr>
        <w:t>- عبد القادر العرعاري، م.س، ص 154.</w:t>
      </w:r>
    </w:p>
  </w:footnote>
  <w:footnote w:id="19">
    <w:p w:rsidR="002E5ED5" w:rsidRDefault="002E5ED5" w:rsidP="00770374">
      <w:pPr>
        <w:pStyle w:val="FootnoteText"/>
        <w:bidi/>
        <w:rPr>
          <w:rtl/>
        </w:rPr>
      </w:pPr>
      <w:r>
        <w:rPr>
          <w:rStyle w:val="FootnoteReference"/>
        </w:rPr>
        <w:footnoteRef/>
      </w:r>
      <w:r>
        <w:t xml:space="preserve"> </w:t>
      </w:r>
      <w:r>
        <w:rPr>
          <w:rFonts w:hint="cs"/>
          <w:rtl/>
        </w:rPr>
        <w:t xml:space="preserve"> - عبد الرزاق أحمد السنهوري "الوسيط في شرح القانون المدني، الجزء الأول مصادر الإلتزام"، دون ذكر الطبعة والمطبعة ، ص889.</w:t>
      </w:r>
    </w:p>
  </w:footnote>
  <w:footnote w:id="20">
    <w:p w:rsidR="002E5ED5" w:rsidRDefault="002E5ED5" w:rsidP="009A6F3E">
      <w:pPr>
        <w:pStyle w:val="FootnoteText"/>
        <w:bidi/>
        <w:rPr>
          <w:rtl/>
          <w:lang w:bidi="ar-MA"/>
        </w:rPr>
      </w:pPr>
      <w:r>
        <w:rPr>
          <w:rStyle w:val="FootnoteReference"/>
        </w:rPr>
        <w:footnoteRef/>
      </w:r>
      <w:r>
        <w:t xml:space="preserve"> </w:t>
      </w:r>
      <w:r>
        <w:rPr>
          <w:rFonts w:hint="cs"/>
          <w:rtl/>
        </w:rPr>
        <w:t xml:space="preserve"> - سعيد الفكهاني، عبد العزيز توفيق، حسن جعفر، م.س، ص 313.</w:t>
      </w:r>
    </w:p>
  </w:footnote>
  <w:footnote w:id="21">
    <w:p w:rsidR="002E5ED5" w:rsidRDefault="002E5ED5" w:rsidP="009A6F3E">
      <w:pPr>
        <w:pStyle w:val="FootnoteText"/>
        <w:bidi/>
        <w:rPr>
          <w:rtl/>
          <w:lang w:bidi="ar-MA"/>
        </w:rPr>
      </w:pPr>
      <w:r>
        <w:rPr>
          <w:rStyle w:val="FootnoteReference"/>
        </w:rPr>
        <w:footnoteRef/>
      </w:r>
      <w:r>
        <w:t xml:space="preserve"> </w:t>
      </w:r>
      <w:r>
        <w:rPr>
          <w:rFonts w:hint="cs"/>
          <w:rtl/>
        </w:rPr>
        <w:t xml:space="preserve"> -  سيد أمين، "المسؤولية التقصيرية عن فعل الغير في الفقه الإسلامي المقارن"، دون ذكر اسم المطبعة وتاريخ الطبعة، ص147.</w:t>
      </w:r>
    </w:p>
  </w:footnote>
  <w:footnote w:id="22">
    <w:p w:rsidR="002E5ED5" w:rsidRDefault="002E5ED5" w:rsidP="009A6F3E">
      <w:pPr>
        <w:pStyle w:val="FootnoteText"/>
        <w:bidi/>
        <w:rPr>
          <w:rtl/>
          <w:lang w:bidi="ar-MA"/>
        </w:rPr>
      </w:pPr>
      <w:r>
        <w:rPr>
          <w:rStyle w:val="FootnoteReference"/>
        </w:rPr>
        <w:footnoteRef/>
      </w:r>
      <w:r>
        <w:t xml:space="preserve"> </w:t>
      </w:r>
      <w:r>
        <w:rPr>
          <w:rFonts w:hint="cs"/>
          <w:rtl/>
        </w:rPr>
        <w:t xml:space="preserve"> - عبد القادر العرعاري ،م.س، ص 154. </w:t>
      </w:r>
    </w:p>
  </w:footnote>
  <w:footnote w:id="23">
    <w:p w:rsidR="002E5ED5" w:rsidRDefault="002E5ED5" w:rsidP="00743C35">
      <w:pPr>
        <w:pStyle w:val="FootnoteText"/>
        <w:bidi/>
        <w:rPr>
          <w:rtl/>
          <w:lang w:bidi="ar-MA"/>
        </w:rPr>
      </w:pPr>
      <w:r>
        <w:rPr>
          <w:rStyle w:val="FootnoteReference"/>
        </w:rPr>
        <w:footnoteRef/>
      </w:r>
      <w:r>
        <w:t xml:space="preserve"> </w:t>
      </w:r>
      <w:r>
        <w:rPr>
          <w:rFonts w:hint="cs"/>
          <w:rtl/>
        </w:rPr>
        <w:t xml:space="preserve"> - نثير الانتباه  هنا إلى أن المجلس الأعلى ق</w:t>
      </w:r>
      <w:r w:rsidR="00AC6499">
        <w:rPr>
          <w:rFonts w:hint="cs"/>
          <w:rtl/>
        </w:rPr>
        <w:t>د تغيرت تسميته بموجب قانون رقم 11/58، الصادر بتنفيذ الظهير 25/10/11</w:t>
      </w:r>
      <w:r w:rsidR="00B67A76">
        <w:rPr>
          <w:rFonts w:hint="cs"/>
          <w:rtl/>
        </w:rPr>
        <w:t xml:space="preserve"> المغير بموجب ظهير27/9/1957 بشأن المجلس الأعلى، جريدة رسمية عدد5989 مكرربتاريخ26/10/2011</w:t>
      </w:r>
      <w:r>
        <w:rPr>
          <w:rFonts w:hint="cs"/>
          <w:rtl/>
        </w:rPr>
        <w:t xml:space="preserve"> إلى تسمية محكمة النقض. لذلك فإن استعملنا لأحد المصطلحين دون الآخر سيان للدلالة على الآخر.</w:t>
      </w:r>
    </w:p>
  </w:footnote>
  <w:footnote w:id="24">
    <w:p w:rsidR="002E5ED5" w:rsidRDefault="002E5ED5" w:rsidP="00743C35">
      <w:pPr>
        <w:pStyle w:val="FootnoteText"/>
        <w:bidi/>
        <w:rPr>
          <w:rtl/>
        </w:rPr>
      </w:pPr>
      <w:r>
        <w:rPr>
          <w:rStyle w:val="FootnoteReference"/>
        </w:rPr>
        <w:footnoteRef/>
      </w:r>
      <w:r>
        <w:t xml:space="preserve"> </w:t>
      </w:r>
      <w:r>
        <w:rPr>
          <w:rFonts w:hint="cs"/>
          <w:rtl/>
        </w:rPr>
        <w:t xml:space="preserve">- </w:t>
      </w:r>
      <w:r>
        <w:rPr>
          <w:rFonts w:hint="cs"/>
          <w:rtl/>
          <w:lang w:bidi="ar-MA"/>
        </w:rPr>
        <w:t>قرار المجلس الأعلى ملف مدني عدد 3261/90 صادر بتاريخ 16/1/96 منشور بمجلة  الإشعاع، عدد 15</w:t>
      </w:r>
      <w:r w:rsidR="00B67A76">
        <w:rPr>
          <w:rFonts w:hint="cs"/>
          <w:rtl/>
          <w:lang w:bidi="ar-MA"/>
        </w:rPr>
        <w:t>،</w:t>
      </w:r>
      <w:r>
        <w:rPr>
          <w:rFonts w:hint="cs"/>
          <w:rtl/>
          <w:lang w:bidi="ar-MA"/>
        </w:rPr>
        <w:t xml:space="preserve"> ص128.</w:t>
      </w:r>
    </w:p>
  </w:footnote>
  <w:footnote w:id="25">
    <w:p w:rsidR="002E5ED5" w:rsidRDefault="002E5ED5" w:rsidP="00683594">
      <w:pPr>
        <w:pStyle w:val="FootnoteText"/>
        <w:bidi/>
        <w:rPr>
          <w:rtl/>
          <w:lang w:bidi="ar-MA"/>
        </w:rPr>
      </w:pPr>
      <w:r>
        <w:rPr>
          <w:rStyle w:val="FootnoteReference"/>
        </w:rPr>
        <w:footnoteRef/>
      </w:r>
      <w:r>
        <w:t xml:space="preserve"> </w:t>
      </w:r>
      <w:r>
        <w:rPr>
          <w:rFonts w:hint="cs"/>
          <w:rtl/>
        </w:rPr>
        <w:t xml:space="preserve"> - تجدر الإشارة هنا إلى أنه لا يلزم في العلاقة التي تربط المتبوع بالتابع أن تكون ثابتة بمقتضى عقد رسمي مكتوب بل يكفي أن يكون هناك اتفاق شفوي جرى العرف على تداوله كما هو الشأن بالنسبة للتبعية في إطار علاقة العمال الموسميين أو خدم المنازل بمشغلهم، كما  لا يلزم أن تكون علاقة مأجورة .</w:t>
      </w:r>
    </w:p>
  </w:footnote>
  <w:footnote w:id="26">
    <w:p w:rsidR="002E5ED5" w:rsidRDefault="002E5ED5" w:rsidP="00770374">
      <w:pPr>
        <w:pStyle w:val="FootnoteText"/>
        <w:bidi/>
        <w:rPr>
          <w:rtl/>
        </w:rPr>
      </w:pPr>
      <w:r>
        <w:rPr>
          <w:rStyle w:val="FootnoteReference"/>
        </w:rPr>
        <w:footnoteRef/>
      </w:r>
      <w:r>
        <w:t xml:space="preserve"> </w:t>
      </w:r>
      <w:r>
        <w:rPr>
          <w:rFonts w:hint="cs"/>
          <w:rtl/>
        </w:rPr>
        <w:t xml:space="preserve"> - سعيد الفكهاني، عبد العزيز توفيق ، حسين جعفر، م.س، ص310.</w:t>
      </w:r>
    </w:p>
    <w:p w:rsidR="002E5ED5" w:rsidRDefault="002E5ED5" w:rsidP="00683594">
      <w:pPr>
        <w:pStyle w:val="FootnoteText"/>
        <w:bidi/>
        <w:rPr>
          <w:rtl/>
          <w:lang w:bidi="ar-MA"/>
        </w:rPr>
      </w:pPr>
      <w:r>
        <w:rPr>
          <w:rFonts w:hint="cs"/>
          <w:rtl/>
        </w:rPr>
        <w:t>وفي هذا السياق  نذكر أن هذا ما يميز المتبوع عن الأب ومعلم الحرفة إذ الأب له الرقابة على ولده ولكن في عمل معين. ومعلم الحرفة له الرقابة والتوجيه على المتعلم في عمل معين ولكن لا يقوم المتعلم بهذا العمل لحساب معلمه بل للتدرب على العمل.</w:t>
      </w:r>
    </w:p>
  </w:footnote>
  <w:footnote w:id="27">
    <w:p w:rsidR="002E5ED5" w:rsidRDefault="002E5ED5" w:rsidP="00661F96">
      <w:pPr>
        <w:pStyle w:val="FootnoteText"/>
        <w:bidi/>
        <w:jc w:val="lowKashida"/>
        <w:rPr>
          <w:rtl/>
          <w:lang w:bidi="ar-MA"/>
        </w:rPr>
      </w:pPr>
      <w:r>
        <w:rPr>
          <w:rStyle w:val="FootnoteReference"/>
        </w:rPr>
        <w:footnoteRef/>
      </w:r>
      <w:r>
        <w:t xml:space="preserve"> </w:t>
      </w:r>
      <w:r>
        <w:rPr>
          <w:rFonts w:hint="cs"/>
          <w:rtl/>
        </w:rPr>
        <w:t xml:space="preserve"> -  قرار المجلس الأعلى رقم 758 الصادر بتاريخ 1976/12/15 في الملف المدني عدد 41799، منشور بمجلة قضاء المجلس الأعلى، عدد 28 ،السنة السادسة دجنبر 1981، ص 29. </w:t>
      </w:r>
    </w:p>
  </w:footnote>
  <w:footnote w:id="28">
    <w:p w:rsidR="002E5ED5" w:rsidRPr="007B55A3" w:rsidRDefault="002E5ED5" w:rsidP="007B55A3">
      <w:pPr>
        <w:pStyle w:val="FootnoteText"/>
        <w:bidi/>
        <w:rPr>
          <w:rtl/>
          <w:lang w:bidi="ar-DZ"/>
        </w:rPr>
      </w:pPr>
      <w:r>
        <w:rPr>
          <w:rStyle w:val="FootnoteReference"/>
        </w:rPr>
        <w:footnoteRef/>
      </w:r>
      <w:r>
        <w:t xml:space="preserve"> </w:t>
      </w:r>
      <w:r>
        <w:rPr>
          <w:rFonts w:hint="cs"/>
          <w:rtl/>
        </w:rPr>
        <w:t>- قرار استئنافية الرباط رقم 4182 صادر بتاريخ 29/03/1950 .</w:t>
      </w:r>
      <w:r w:rsidR="00DC74BF">
        <w:rPr>
          <w:rFonts w:hint="cs"/>
          <w:rtl/>
        </w:rPr>
        <w:t>ذكره عبد العزيز توفيق ، م، س،</w:t>
      </w:r>
      <w:r>
        <w:rPr>
          <w:rFonts w:hint="cs"/>
          <w:rtl/>
        </w:rPr>
        <w:t>ص78 .</w:t>
      </w:r>
    </w:p>
  </w:footnote>
  <w:footnote w:id="29">
    <w:p w:rsidR="002E5ED5" w:rsidRDefault="002E5ED5" w:rsidP="006E7F55">
      <w:pPr>
        <w:pStyle w:val="FootnoteText"/>
        <w:bidi/>
        <w:jc w:val="lowKashida"/>
        <w:rPr>
          <w:rtl/>
          <w:lang w:bidi="ar-MA"/>
        </w:rPr>
      </w:pPr>
      <w:r>
        <w:rPr>
          <w:rStyle w:val="FootnoteReference"/>
        </w:rPr>
        <w:footnoteRef/>
      </w:r>
      <w:r>
        <w:t xml:space="preserve"> </w:t>
      </w:r>
      <w:r>
        <w:rPr>
          <w:rFonts w:hint="cs"/>
          <w:rtl/>
        </w:rPr>
        <w:t>-  قرار المجلس الاعلى صادر بتاريخ 12/02/1963. منشور بمجموعة قرارات المجلس الأعلى ، القسم المدني المجلد الثاني، ص75.</w:t>
      </w:r>
    </w:p>
  </w:footnote>
  <w:footnote w:id="30">
    <w:p w:rsidR="002E5ED5" w:rsidRDefault="002E5ED5" w:rsidP="006E7F55">
      <w:pPr>
        <w:pStyle w:val="FootnoteText"/>
        <w:bidi/>
        <w:jc w:val="lowKashida"/>
        <w:rPr>
          <w:rtl/>
          <w:lang w:bidi="ar-MA"/>
        </w:rPr>
      </w:pPr>
      <w:r>
        <w:rPr>
          <w:rStyle w:val="FootnoteReference"/>
        </w:rPr>
        <w:footnoteRef/>
      </w:r>
      <w:r>
        <w:t xml:space="preserve"> </w:t>
      </w:r>
      <w:r>
        <w:rPr>
          <w:rFonts w:hint="cs"/>
          <w:rtl/>
        </w:rPr>
        <w:t xml:space="preserve"> -</w:t>
      </w:r>
      <w:r w:rsidRPr="006E7F55">
        <w:rPr>
          <w:rFonts w:hint="cs"/>
          <w:rtl/>
        </w:rPr>
        <w:t xml:space="preserve"> </w:t>
      </w:r>
      <w:r>
        <w:rPr>
          <w:rFonts w:hint="cs"/>
          <w:rtl/>
        </w:rPr>
        <w:t>نقض مدني مصري صادر بتاريخ 1936/6/22 أورده، محمد أحمد عابدين، م.س، ص105  .</w:t>
      </w:r>
    </w:p>
  </w:footnote>
  <w:footnote w:id="31">
    <w:p w:rsidR="002E5ED5" w:rsidRDefault="002E5ED5" w:rsidP="00544E84">
      <w:pPr>
        <w:pStyle w:val="FootnoteText"/>
        <w:bidi/>
        <w:jc w:val="lowKashida"/>
        <w:rPr>
          <w:rtl/>
          <w:lang w:bidi="ar-MA"/>
        </w:rPr>
      </w:pPr>
      <w:r>
        <w:rPr>
          <w:rStyle w:val="FootnoteReference"/>
        </w:rPr>
        <w:footnoteRef/>
      </w:r>
      <w:r>
        <w:t xml:space="preserve"> </w:t>
      </w:r>
      <w:r>
        <w:rPr>
          <w:rFonts w:hint="cs"/>
          <w:rtl/>
        </w:rPr>
        <w:t xml:space="preserve"> -  جاء في الفقرة الثالثة من الفصل 85 من ق.ل.ع : " المخدومون ومن يكلفون غيرهم برعاية مصالحهم يسألون عن الضرر الذي يحدثه خدامهم ومأمورهم في أداء الوظائف التي شغلوهم فيها" .</w:t>
      </w:r>
    </w:p>
  </w:footnote>
  <w:footnote w:id="32">
    <w:p w:rsidR="002E5ED5" w:rsidRDefault="002E5ED5" w:rsidP="00380C49">
      <w:pPr>
        <w:pStyle w:val="FootnoteText"/>
        <w:bidi/>
        <w:rPr>
          <w:rtl/>
          <w:lang w:bidi="ar-MA"/>
        </w:rPr>
      </w:pPr>
      <w:r>
        <w:rPr>
          <w:rStyle w:val="FootnoteReference"/>
        </w:rPr>
        <w:footnoteRef/>
      </w:r>
      <w:r>
        <w:t xml:space="preserve"> </w:t>
      </w:r>
      <w:r>
        <w:rPr>
          <w:rFonts w:hint="cs"/>
          <w:rtl/>
        </w:rPr>
        <w:t xml:space="preserve"> - سهير منتصر ، م.س ، ص 49.</w:t>
      </w:r>
    </w:p>
  </w:footnote>
  <w:footnote w:id="33">
    <w:p w:rsidR="002E5ED5" w:rsidRDefault="002E5ED5" w:rsidP="00770374">
      <w:pPr>
        <w:pStyle w:val="FootnoteText"/>
        <w:bidi/>
        <w:rPr>
          <w:rtl/>
          <w:lang w:bidi="ar-MA"/>
        </w:rPr>
      </w:pPr>
      <w:r>
        <w:rPr>
          <w:rStyle w:val="FootnoteReference"/>
        </w:rPr>
        <w:footnoteRef/>
      </w:r>
      <w:r>
        <w:t xml:space="preserve"> </w:t>
      </w:r>
      <w:r>
        <w:rPr>
          <w:rFonts w:hint="cs"/>
          <w:rtl/>
        </w:rPr>
        <w:t xml:space="preserve"> - حسين جعفر، سعيد الفكهاني؛ عبد العزيزتوفيق، م.س،ص311.</w:t>
      </w:r>
    </w:p>
  </w:footnote>
  <w:footnote w:id="34">
    <w:p w:rsidR="002E5ED5" w:rsidRDefault="002E5ED5" w:rsidP="00770374">
      <w:pPr>
        <w:pStyle w:val="FootnoteText"/>
        <w:bidi/>
        <w:rPr>
          <w:rtl/>
          <w:lang w:bidi="ar-MA"/>
        </w:rPr>
      </w:pPr>
      <w:r>
        <w:rPr>
          <w:rStyle w:val="FootnoteReference"/>
        </w:rPr>
        <w:footnoteRef/>
      </w:r>
      <w:r>
        <w:t xml:space="preserve"> </w:t>
      </w:r>
      <w:r>
        <w:rPr>
          <w:rFonts w:hint="cs"/>
          <w:rtl/>
        </w:rPr>
        <w:t xml:space="preserve"> - عبد الرزاق أحمد السنهوري ،م.س،ص 871.</w:t>
      </w:r>
    </w:p>
  </w:footnote>
  <w:footnote w:id="35">
    <w:p w:rsidR="002E5ED5" w:rsidRDefault="002E5ED5" w:rsidP="00B73F39">
      <w:pPr>
        <w:pStyle w:val="FootnoteText"/>
        <w:bidi/>
        <w:rPr>
          <w:rtl/>
          <w:lang w:bidi="ar-MA"/>
        </w:rPr>
      </w:pPr>
      <w:r>
        <w:rPr>
          <w:rStyle w:val="FootnoteReference"/>
        </w:rPr>
        <w:footnoteRef/>
      </w:r>
      <w:r>
        <w:t xml:space="preserve"> </w:t>
      </w:r>
      <w:r>
        <w:rPr>
          <w:rFonts w:hint="cs"/>
          <w:rtl/>
        </w:rPr>
        <w:t xml:space="preserve"> - محمد سعيد بناني "قانون الشغل بالمغرب في ضوء مدونة الشغل " الجزء الثاني، المجلد الأول مطبعة النجاح الجديدة،</w:t>
      </w:r>
      <w:r w:rsidRPr="00B73F39">
        <w:rPr>
          <w:rFonts w:hint="cs"/>
          <w:rtl/>
        </w:rPr>
        <w:t xml:space="preserve"> </w:t>
      </w:r>
      <w:r>
        <w:rPr>
          <w:rFonts w:hint="cs"/>
          <w:rtl/>
        </w:rPr>
        <w:t>طبعة 2007، ص 434.</w:t>
      </w:r>
    </w:p>
  </w:footnote>
  <w:footnote w:id="36">
    <w:p w:rsidR="002E5ED5" w:rsidRDefault="002E5ED5" w:rsidP="001F618F">
      <w:pPr>
        <w:pStyle w:val="FootnoteText"/>
        <w:bidi/>
        <w:rPr>
          <w:rtl/>
          <w:lang w:bidi="ar-MA"/>
        </w:rPr>
      </w:pPr>
      <w:r>
        <w:rPr>
          <w:rStyle w:val="FootnoteReference"/>
        </w:rPr>
        <w:footnoteRef/>
      </w:r>
      <w:r>
        <w:t xml:space="preserve"> </w:t>
      </w:r>
      <w:r>
        <w:rPr>
          <w:rFonts w:hint="cs"/>
          <w:rtl/>
        </w:rPr>
        <w:t xml:space="preserve"> - مأمون الكزيري، " نظرية الالتزامات في ضوء قانون الالتزامات والعقود المغربي" الجزء الأول، دون ذكر الطبعة والمطبعة، ص461.</w:t>
      </w:r>
    </w:p>
  </w:footnote>
  <w:footnote w:id="37">
    <w:p w:rsidR="002E5ED5" w:rsidRDefault="002E5ED5" w:rsidP="00C95BE4">
      <w:pPr>
        <w:pStyle w:val="FootnoteText"/>
        <w:bidi/>
        <w:rPr>
          <w:rtl/>
          <w:lang w:bidi="ar-MA"/>
        </w:rPr>
      </w:pPr>
      <w:r>
        <w:rPr>
          <w:rStyle w:val="FootnoteReference"/>
        </w:rPr>
        <w:footnoteRef/>
      </w:r>
      <w:r>
        <w:t xml:space="preserve"> </w:t>
      </w:r>
      <w:r>
        <w:rPr>
          <w:rFonts w:hint="cs"/>
          <w:rtl/>
        </w:rPr>
        <w:t xml:space="preserve"> - قرار المجلس الأعلى رقم 73 صادر بتاريخ 18 مارس 1975 في الملف الاجتماعي عدد 45965، منشور بمجلة القضاء والقانون عدد 126 السنة 16 يوليوز 1977، ص 149.</w:t>
      </w:r>
    </w:p>
  </w:footnote>
  <w:footnote w:id="38">
    <w:p w:rsidR="002E5ED5" w:rsidRPr="005627D8" w:rsidRDefault="002E5ED5" w:rsidP="005627D8">
      <w:pPr>
        <w:pStyle w:val="FootnoteText"/>
        <w:bidi/>
        <w:rPr>
          <w:rtl/>
          <w:lang w:bidi="ar-DZ"/>
        </w:rPr>
      </w:pPr>
      <w:r>
        <w:rPr>
          <w:rStyle w:val="FootnoteReference"/>
        </w:rPr>
        <w:footnoteRef/>
      </w:r>
      <w:r>
        <w:t xml:space="preserve"> </w:t>
      </w:r>
      <w:r>
        <w:rPr>
          <w:rFonts w:hint="cs"/>
          <w:rtl/>
          <w:lang w:bidi="ar-DZ"/>
        </w:rPr>
        <w:t>- نقض مصري جلسة 1/6/1971. أورده عبد العزيز توفيق ،"التعليق على قانون الالتزامات و العقود بقضاء المجلس الأعلى و محاكم النقض العربية لغاية 1998" الجزء الأول الالتزامات، المكتبة القانونية ، الطبعة الأولى 1999، ص 95.</w:t>
      </w:r>
    </w:p>
  </w:footnote>
  <w:footnote w:id="39">
    <w:p w:rsidR="002E5ED5" w:rsidRDefault="002E5ED5" w:rsidP="001F618F">
      <w:pPr>
        <w:pStyle w:val="FootnoteText"/>
        <w:bidi/>
        <w:rPr>
          <w:rtl/>
          <w:lang w:bidi="ar-MA"/>
        </w:rPr>
      </w:pPr>
      <w:r>
        <w:rPr>
          <w:rStyle w:val="FootnoteReference"/>
        </w:rPr>
        <w:footnoteRef/>
      </w:r>
      <w:r>
        <w:t xml:space="preserve"> </w:t>
      </w:r>
      <w:r>
        <w:rPr>
          <w:rFonts w:hint="cs"/>
          <w:rtl/>
        </w:rPr>
        <w:t xml:space="preserve"> - قرار الغرفة الجنائية بالمجلس الأعلى رقم 9502 بتاريخ 24 أكتوبر 1985 في الملف الجنائي عدد 71706 منشور بمجلة المحاكم المغربية عدد 49 ص51.</w:t>
      </w:r>
    </w:p>
  </w:footnote>
  <w:footnote w:id="40">
    <w:p w:rsidR="002E5ED5" w:rsidRDefault="002E5ED5" w:rsidP="001F618F">
      <w:pPr>
        <w:pStyle w:val="FootnoteText"/>
        <w:bidi/>
        <w:rPr>
          <w:rtl/>
          <w:lang w:bidi="ar-MA"/>
        </w:rPr>
      </w:pPr>
      <w:r>
        <w:rPr>
          <w:rStyle w:val="FootnoteReference"/>
        </w:rPr>
        <w:footnoteRef/>
      </w:r>
      <w:r>
        <w:t xml:space="preserve"> </w:t>
      </w:r>
      <w:r>
        <w:rPr>
          <w:rFonts w:hint="cs"/>
          <w:rtl/>
        </w:rPr>
        <w:t xml:space="preserve"> - محكمة الدرجة الأولى بالدار البيضاء،</w:t>
      </w:r>
      <w:r w:rsidR="004E1BB6">
        <w:rPr>
          <w:rFonts w:hint="cs"/>
          <w:rtl/>
        </w:rPr>
        <w:t xml:space="preserve"> مجلة المحاكم  المغربية عدد 51</w:t>
      </w:r>
      <w:r>
        <w:rPr>
          <w:rFonts w:hint="cs"/>
          <w:rtl/>
        </w:rPr>
        <w:t xml:space="preserve"> ص81.</w:t>
      </w:r>
    </w:p>
  </w:footnote>
  <w:footnote w:id="41">
    <w:p w:rsidR="002E5ED5" w:rsidRDefault="002E5ED5" w:rsidP="000D4AD7">
      <w:pPr>
        <w:pStyle w:val="FootnoteText"/>
        <w:bidi/>
        <w:rPr>
          <w:rtl/>
          <w:lang w:bidi="ar-MA"/>
        </w:rPr>
      </w:pPr>
      <w:r>
        <w:rPr>
          <w:rStyle w:val="FootnoteReference"/>
        </w:rPr>
        <w:footnoteRef/>
      </w:r>
      <w:r>
        <w:t xml:space="preserve"> </w:t>
      </w:r>
      <w:r>
        <w:rPr>
          <w:rFonts w:hint="cs"/>
          <w:rtl/>
        </w:rPr>
        <w:t xml:space="preserve"> - حسن عامر، عبد الرحيم عامر"المسؤولية المدنية التقصيرية والعقدية" ،دار المعارف،الطبعة الثانية 1979 ، ص667.</w:t>
      </w:r>
    </w:p>
  </w:footnote>
  <w:footnote w:id="42">
    <w:p w:rsidR="002E5ED5" w:rsidRDefault="002E5ED5" w:rsidP="00A63952">
      <w:pPr>
        <w:pStyle w:val="FootnoteText"/>
        <w:bidi/>
        <w:rPr>
          <w:rtl/>
          <w:lang w:bidi="ar-MA"/>
        </w:rPr>
      </w:pPr>
      <w:r>
        <w:rPr>
          <w:rStyle w:val="FootnoteReference"/>
        </w:rPr>
        <w:footnoteRef/>
      </w:r>
      <w:r>
        <w:t xml:space="preserve"> </w:t>
      </w:r>
      <w:r>
        <w:rPr>
          <w:rFonts w:hint="cs"/>
          <w:rtl/>
        </w:rPr>
        <w:t xml:space="preserve"> - كالتشريع المصري مثلا .</w:t>
      </w:r>
    </w:p>
  </w:footnote>
  <w:footnote w:id="43">
    <w:p w:rsidR="002E5ED5" w:rsidRDefault="002E5ED5" w:rsidP="00A63952">
      <w:pPr>
        <w:pStyle w:val="FootnoteText"/>
        <w:bidi/>
        <w:rPr>
          <w:rtl/>
          <w:lang w:bidi="ar-MA"/>
        </w:rPr>
      </w:pPr>
      <w:r>
        <w:rPr>
          <w:rStyle w:val="FootnoteReference"/>
        </w:rPr>
        <w:footnoteRef/>
      </w:r>
      <w:r>
        <w:t xml:space="preserve"> </w:t>
      </w:r>
      <w:r>
        <w:rPr>
          <w:rFonts w:hint="cs"/>
          <w:rtl/>
        </w:rPr>
        <w:t xml:space="preserve"> - عمر وعيسى الفقي، "المسؤولية المدنية (دعوى التعويض) "،مطبعة المكتب  الجامعي الحديث، الطبعة الأولى 2002، ص 102.</w:t>
      </w:r>
    </w:p>
  </w:footnote>
  <w:footnote w:id="44">
    <w:p w:rsidR="002E5ED5" w:rsidRDefault="002E5ED5" w:rsidP="00654567">
      <w:pPr>
        <w:pStyle w:val="FootnoteText"/>
        <w:bidi/>
        <w:rPr>
          <w:rtl/>
          <w:lang w:bidi="ar-MA"/>
        </w:rPr>
      </w:pPr>
      <w:r>
        <w:rPr>
          <w:rStyle w:val="FootnoteReference"/>
        </w:rPr>
        <w:footnoteRef/>
      </w:r>
      <w:r>
        <w:t xml:space="preserve"> </w:t>
      </w:r>
      <w:r>
        <w:rPr>
          <w:rFonts w:hint="cs"/>
          <w:rtl/>
        </w:rPr>
        <w:t xml:space="preserve"> - </w:t>
      </w:r>
      <w:r w:rsidR="00654567">
        <w:rPr>
          <w:rFonts w:hint="cs"/>
          <w:rtl/>
        </w:rPr>
        <w:t xml:space="preserve">عمر وعيسى الفقي </w:t>
      </w:r>
      <w:r w:rsidR="00654567">
        <w:rPr>
          <w:rFonts w:hint="cs"/>
          <w:rtl/>
          <w:lang w:bidi="ar-MA"/>
        </w:rPr>
        <w:t>،م،س</w:t>
      </w:r>
      <w:r>
        <w:rPr>
          <w:rFonts w:hint="cs"/>
          <w:rtl/>
        </w:rPr>
        <w:t>،ص 102.</w:t>
      </w:r>
    </w:p>
  </w:footnote>
  <w:footnote w:id="45">
    <w:p w:rsidR="002E5ED5" w:rsidRDefault="002E5ED5" w:rsidP="00F136AD">
      <w:pPr>
        <w:pStyle w:val="FootnoteText"/>
        <w:bidi/>
        <w:rPr>
          <w:rtl/>
          <w:lang w:bidi="ar-MA"/>
        </w:rPr>
      </w:pPr>
      <w:r>
        <w:rPr>
          <w:rStyle w:val="FootnoteReference"/>
        </w:rPr>
        <w:footnoteRef/>
      </w:r>
      <w:r>
        <w:t xml:space="preserve"> </w:t>
      </w:r>
      <w:r>
        <w:rPr>
          <w:rFonts w:hint="cs"/>
          <w:rtl/>
        </w:rPr>
        <w:t xml:space="preserve"> -  الإعسار هو حالة قانونية تنشأ من زيادة ديون المدين المستحقة الأداء على أمواله،أو هو زيادة ديون المدين جميعها الحالة والمؤجلة على قيمة أمواله.</w:t>
      </w:r>
    </w:p>
  </w:footnote>
  <w:footnote w:id="46">
    <w:p w:rsidR="002E5ED5" w:rsidRDefault="002E5ED5" w:rsidP="00A47E7E">
      <w:pPr>
        <w:pStyle w:val="FootnoteText"/>
        <w:bidi/>
        <w:rPr>
          <w:rtl/>
          <w:lang w:bidi="ar-MA"/>
        </w:rPr>
      </w:pPr>
      <w:r>
        <w:rPr>
          <w:rStyle w:val="FootnoteReference"/>
        </w:rPr>
        <w:footnoteRef/>
      </w:r>
      <w:r>
        <w:t xml:space="preserve"> </w:t>
      </w:r>
      <w:r>
        <w:rPr>
          <w:rFonts w:hint="cs"/>
          <w:rtl/>
        </w:rPr>
        <w:t xml:space="preserve"> - عبد القادر العرعاري ، م.س ، ص156.</w:t>
      </w:r>
    </w:p>
  </w:footnote>
  <w:footnote w:id="47">
    <w:p w:rsidR="002E5ED5" w:rsidRDefault="002E5ED5" w:rsidP="00A126A6">
      <w:pPr>
        <w:pStyle w:val="FootnoteText"/>
        <w:bidi/>
        <w:rPr>
          <w:rtl/>
          <w:lang w:bidi="ar-MA"/>
        </w:rPr>
      </w:pPr>
      <w:r>
        <w:rPr>
          <w:rStyle w:val="FootnoteReference"/>
        </w:rPr>
        <w:footnoteRef/>
      </w:r>
      <w:r>
        <w:t xml:space="preserve"> </w:t>
      </w:r>
      <w:r>
        <w:rPr>
          <w:rFonts w:hint="cs"/>
          <w:rtl/>
        </w:rPr>
        <w:t xml:space="preserve"> - قرار منشور </w:t>
      </w:r>
      <w:r w:rsidR="00A126A6">
        <w:rPr>
          <w:rFonts w:hint="cs"/>
          <w:rtl/>
        </w:rPr>
        <w:t xml:space="preserve"> في مجلة المحاكم المغربية عدد12 </w:t>
      </w:r>
      <w:r>
        <w:rPr>
          <w:rFonts w:hint="cs"/>
          <w:rtl/>
        </w:rPr>
        <w:t xml:space="preserve"> -1921، ص 27.</w:t>
      </w:r>
    </w:p>
  </w:footnote>
  <w:footnote w:id="48">
    <w:p w:rsidR="002E5ED5" w:rsidRDefault="002E5ED5" w:rsidP="00A47E7E">
      <w:pPr>
        <w:pStyle w:val="FootnoteText"/>
        <w:bidi/>
        <w:rPr>
          <w:rtl/>
          <w:lang w:bidi="ar-MA"/>
        </w:rPr>
      </w:pPr>
      <w:r>
        <w:rPr>
          <w:rStyle w:val="FootnoteReference"/>
        </w:rPr>
        <w:footnoteRef/>
      </w:r>
      <w:r>
        <w:t xml:space="preserve"> </w:t>
      </w:r>
      <w:r>
        <w:rPr>
          <w:rFonts w:hint="cs"/>
          <w:rtl/>
        </w:rPr>
        <w:t xml:space="preserve"> - عبد القادر العرعاري ، م.س ، ص157.</w:t>
      </w:r>
    </w:p>
  </w:footnote>
  <w:footnote w:id="49">
    <w:p w:rsidR="002E5ED5" w:rsidRDefault="002E5ED5" w:rsidP="00A47E7E">
      <w:pPr>
        <w:pStyle w:val="FootnoteText"/>
        <w:bidi/>
        <w:rPr>
          <w:rtl/>
          <w:lang w:bidi="ar-MA"/>
        </w:rPr>
      </w:pPr>
      <w:r>
        <w:rPr>
          <w:rStyle w:val="FootnoteReference"/>
        </w:rPr>
        <w:footnoteRef/>
      </w:r>
      <w:r>
        <w:t xml:space="preserve"> </w:t>
      </w:r>
      <w:r>
        <w:rPr>
          <w:rFonts w:hint="cs"/>
          <w:rtl/>
        </w:rPr>
        <w:t xml:space="preserve"> - حسين عامر، عبد الرحيم عامر،م.س ، ص 668. </w:t>
      </w:r>
    </w:p>
  </w:footnote>
  <w:footnote w:id="50">
    <w:p w:rsidR="002E5ED5" w:rsidRPr="00493BC0" w:rsidRDefault="002E5ED5" w:rsidP="00396E88">
      <w:pPr>
        <w:pStyle w:val="FootnoteText"/>
        <w:bidi/>
        <w:rPr>
          <w:rtl/>
          <w:lang w:bidi="ar-DZ"/>
        </w:rPr>
      </w:pPr>
      <w:r>
        <w:rPr>
          <w:rStyle w:val="FootnoteReference"/>
        </w:rPr>
        <w:footnoteRef/>
      </w:r>
      <w:r>
        <w:t xml:space="preserve"> </w:t>
      </w:r>
      <w:r>
        <w:rPr>
          <w:rFonts w:hint="cs"/>
          <w:rtl/>
        </w:rPr>
        <w:t>- قرار صادر عن محكمة النقض الفرنسية بتاريخ فاتح يوليوز 1954، ذكره محمد جوهر،"سياقة السيارة بدون ترخيص بين قانون التأمين و قانون السؤولية" مطبعة النجاح الجديدة الطبعة الاولى 1991،ص48.</w:t>
      </w:r>
    </w:p>
  </w:footnote>
  <w:footnote w:id="51">
    <w:p w:rsidR="002E5ED5" w:rsidRDefault="002E5ED5" w:rsidP="008D2544">
      <w:pPr>
        <w:pStyle w:val="FootnoteText"/>
        <w:bidi/>
        <w:rPr>
          <w:rtl/>
          <w:lang w:bidi="ar-MA"/>
        </w:rPr>
      </w:pPr>
      <w:r>
        <w:rPr>
          <w:rStyle w:val="FootnoteReference"/>
        </w:rPr>
        <w:footnoteRef/>
      </w:r>
      <w:r>
        <w:t xml:space="preserve"> </w:t>
      </w:r>
      <w:r>
        <w:rPr>
          <w:rFonts w:hint="cs"/>
          <w:rtl/>
        </w:rPr>
        <w:t xml:space="preserve"> - عبد القادر العرعاري ، م.س ، ص157.</w:t>
      </w:r>
    </w:p>
  </w:footnote>
  <w:footnote w:id="52">
    <w:p w:rsidR="002E5ED5" w:rsidRDefault="002E5ED5" w:rsidP="008D2544">
      <w:pPr>
        <w:pStyle w:val="FootnoteText"/>
        <w:bidi/>
        <w:rPr>
          <w:rtl/>
          <w:lang w:bidi="ar-MA"/>
        </w:rPr>
      </w:pPr>
      <w:r>
        <w:rPr>
          <w:rStyle w:val="FootnoteReference"/>
        </w:rPr>
        <w:footnoteRef/>
      </w:r>
      <w:r>
        <w:t xml:space="preserve"> </w:t>
      </w:r>
      <w:r>
        <w:rPr>
          <w:rFonts w:hint="cs"/>
          <w:rtl/>
        </w:rPr>
        <w:t xml:space="preserve">  - قرار رقم 871 لسنة 37 ق- قاعدة رقم 176 ، ذكره سعيد الفكهاني، توفيق عبد العزيز،حسين، جعفر ، م.س،ص321.</w:t>
      </w:r>
    </w:p>
  </w:footnote>
  <w:footnote w:id="53">
    <w:p w:rsidR="002E5ED5" w:rsidRDefault="002E5ED5" w:rsidP="00FD656B">
      <w:pPr>
        <w:pStyle w:val="FootnoteText"/>
        <w:bidi/>
        <w:rPr>
          <w:rtl/>
          <w:lang w:bidi="ar-MA"/>
        </w:rPr>
      </w:pPr>
      <w:r>
        <w:rPr>
          <w:rStyle w:val="FootnoteReference"/>
        </w:rPr>
        <w:footnoteRef/>
      </w:r>
      <w:r>
        <w:t xml:space="preserve"> </w:t>
      </w:r>
      <w:r>
        <w:rPr>
          <w:rFonts w:hint="cs"/>
          <w:rtl/>
        </w:rPr>
        <w:t xml:space="preserve"> - طعن مصري رقم 757 تاريخ 8/5/1978 ذكره عبد العزيز توفيق،م ، س، ص 95.</w:t>
      </w:r>
    </w:p>
  </w:footnote>
  <w:footnote w:id="54">
    <w:p w:rsidR="002E5ED5" w:rsidRDefault="002E5ED5" w:rsidP="00CB05FD">
      <w:pPr>
        <w:pStyle w:val="FootnoteText"/>
        <w:bidi/>
        <w:rPr>
          <w:rtl/>
          <w:lang w:bidi="ar-MA"/>
        </w:rPr>
      </w:pPr>
      <w:r>
        <w:rPr>
          <w:rStyle w:val="FootnoteReference"/>
        </w:rPr>
        <w:footnoteRef/>
      </w:r>
      <w:r>
        <w:t xml:space="preserve"> </w:t>
      </w:r>
      <w:r>
        <w:rPr>
          <w:rFonts w:hint="cs"/>
          <w:rtl/>
        </w:rPr>
        <w:t xml:space="preserve">  - عبد اللطيف الشرقاني، " الوجيز في الالتزامات الناشئة عن الجرم وشبه الجرم" دون ذكر اسم المطبعة، الطبعة الأولى 2001 ،ص 25. </w:t>
      </w:r>
    </w:p>
  </w:footnote>
  <w:footnote w:id="55">
    <w:p w:rsidR="002E5ED5" w:rsidRDefault="002E5ED5" w:rsidP="00CB05FD">
      <w:pPr>
        <w:pStyle w:val="FootnoteText"/>
        <w:bidi/>
        <w:rPr>
          <w:rtl/>
          <w:lang w:bidi="ar-MA"/>
        </w:rPr>
      </w:pPr>
      <w:r>
        <w:rPr>
          <w:rStyle w:val="FootnoteReference"/>
        </w:rPr>
        <w:footnoteRef/>
      </w:r>
      <w:r>
        <w:t xml:space="preserve"> </w:t>
      </w:r>
      <w:r>
        <w:rPr>
          <w:rFonts w:hint="cs"/>
          <w:rtl/>
        </w:rPr>
        <w:t xml:space="preserve">  -  سهير منتصر، م.س، ص 100.</w:t>
      </w:r>
    </w:p>
  </w:footnote>
  <w:footnote w:id="56">
    <w:p w:rsidR="002E5ED5" w:rsidRDefault="002E5ED5" w:rsidP="0064167E">
      <w:pPr>
        <w:pStyle w:val="FootnoteText"/>
        <w:bidi/>
        <w:rPr>
          <w:rtl/>
          <w:lang w:bidi="ar-MA"/>
        </w:rPr>
      </w:pPr>
      <w:r>
        <w:rPr>
          <w:rStyle w:val="FootnoteReference"/>
        </w:rPr>
        <w:footnoteRef/>
      </w:r>
      <w:r>
        <w:t xml:space="preserve"> </w:t>
      </w:r>
      <w:r>
        <w:rPr>
          <w:rFonts w:hint="cs"/>
          <w:rtl/>
        </w:rPr>
        <w:t xml:space="preserve"> - مع ذلك فإن بعض الاحكام المحتشمة في فرنسا ذهبت إلى تقريب بين مفاهيم المسؤولين في شأن التابع القاصر، على أساس أن المتبوع يتمتع بنوع من التفويض في شأن السلطة الأبوية أنظر حكم محكمة ديجون الصادر في  7 أبريل 1870 </w:t>
      </w:r>
      <w:r w:rsidR="0064167E">
        <w:rPr>
          <w:rFonts w:hint="cs"/>
          <w:rtl/>
        </w:rPr>
        <w:t>،ذكره سهير منتصر ، م،س/ ص،100.</w:t>
      </w:r>
    </w:p>
  </w:footnote>
  <w:footnote w:id="57">
    <w:p w:rsidR="002E5ED5" w:rsidRDefault="002E5ED5" w:rsidP="00B17EAF">
      <w:pPr>
        <w:pStyle w:val="FootnoteText"/>
        <w:bidi/>
        <w:rPr>
          <w:rtl/>
          <w:lang w:bidi="ar-MA"/>
        </w:rPr>
      </w:pPr>
      <w:r>
        <w:rPr>
          <w:rStyle w:val="FootnoteReference"/>
        </w:rPr>
        <w:footnoteRef/>
      </w:r>
      <w:r>
        <w:t xml:space="preserve"> </w:t>
      </w:r>
      <w:r>
        <w:rPr>
          <w:rFonts w:hint="cs"/>
          <w:rtl/>
        </w:rPr>
        <w:t xml:space="preserve"> - حكم محكمة </w:t>
      </w:r>
      <w:r>
        <w:t>Vannes</w:t>
      </w:r>
      <w:r>
        <w:rPr>
          <w:rFonts w:hint="cs"/>
          <w:rtl/>
          <w:lang w:bidi="ar-MA"/>
        </w:rPr>
        <w:t xml:space="preserve"> صادر في 7 فبراير سنة 1931، ذكره سهير منتصر، ص 101. </w:t>
      </w:r>
    </w:p>
  </w:footnote>
  <w:footnote w:id="58">
    <w:p w:rsidR="002E5ED5" w:rsidRDefault="002E5ED5" w:rsidP="00412401">
      <w:pPr>
        <w:pStyle w:val="FootnoteText"/>
        <w:bidi/>
        <w:rPr>
          <w:rtl/>
          <w:lang w:bidi="ar-MA"/>
        </w:rPr>
      </w:pPr>
      <w:r>
        <w:rPr>
          <w:rStyle w:val="FootnoteReference"/>
        </w:rPr>
        <w:footnoteRef/>
      </w:r>
      <w:r>
        <w:t xml:space="preserve"> </w:t>
      </w:r>
      <w:r>
        <w:rPr>
          <w:rFonts w:hint="cs"/>
          <w:rtl/>
        </w:rPr>
        <w:t xml:space="preserve"> - نقض مدني فرنسي  17 فبراير 1952 منشور بمجموعة  دالوز 1951-410.</w:t>
      </w:r>
    </w:p>
  </w:footnote>
  <w:footnote w:id="59">
    <w:p w:rsidR="002E5ED5" w:rsidRDefault="002E5ED5" w:rsidP="00412401">
      <w:pPr>
        <w:pStyle w:val="FootnoteText"/>
        <w:bidi/>
        <w:rPr>
          <w:rtl/>
          <w:lang w:bidi="ar-MA"/>
        </w:rPr>
      </w:pPr>
      <w:r>
        <w:rPr>
          <w:rStyle w:val="FootnoteReference"/>
        </w:rPr>
        <w:footnoteRef/>
      </w:r>
      <w:r>
        <w:t xml:space="preserve"> </w:t>
      </w:r>
      <w:r>
        <w:rPr>
          <w:rFonts w:hint="cs"/>
          <w:rtl/>
        </w:rPr>
        <w:t xml:space="preserve"> - للمزيد من التوضيح راجع سهير منتصر. م.س، ص 103 وما بعدها .</w:t>
      </w:r>
    </w:p>
  </w:footnote>
  <w:footnote w:id="60">
    <w:p w:rsidR="002E5ED5" w:rsidRDefault="002E5ED5" w:rsidP="00AF75EB">
      <w:pPr>
        <w:pStyle w:val="FootnoteText"/>
        <w:bidi/>
        <w:jc w:val="lowKashida"/>
        <w:rPr>
          <w:rtl/>
          <w:lang w:bidi="ar-MA"/>
        </w:rPr>
      </w:pPr>
      <w:r>
        <w:rPr>
          <w:rStyle w:val="FootnoteReference"/>
        </w:rPr>
        <w:footnoteRef/>
      </w:r>
      <w:r>
        <w:t xml:space="preserve"> </w:t>
      </w:r>
      <w:r>
        <w:rPr>
          <w:rFonts w:hint="cs"/>
          <w:rtl/>
        </w:rPr>
        <w:t xml:space="preserve"> - نقض مدني صادر في 12/05/1923 منشور بمجموعة  أفكار النقض، ص14 أورده سهير منتصر،م.س، ص 115.</w:t>
      </w:r>
    </w:p>
  </w:footnote>
  <w:footnote w:id="61">
    <w:p w:rsidR="002E5ED5" w:rsidRDefault="002E5ED5" w:rsidP="00AF75EB">
      <w:pPr>
        <w:pStyle w:val="FootnoteText"/>
        <w:bidi/>
        <w:jc w:val="lowKashida"/>
        <w:rPr>
          <w:rtl/>
          <w:lang w:bidi="ar-MA"/>
        </w:rPr>
      </w:pPr>
      <w:r>
        <w:rPr>
          <w:rStyle w:val="FootnoteReference"/>
        </w:rPr>
        <w:footnoteRef/>
      </w:r>
      <w:r>
        <w:t xml:space="preserve"> </w:t>
      </w:r>
      <w:r>
        <w:rPr>
          <w:rFonts w:hint="cs"/>
          <w:rtl/>
        </w:rPr>
        <w:t xml:space="preserve"> -  ينص  الفصل 96 من ق.ل.ع. على أن : "القاصر عديم التمييز لا يسأل مدنيا عن الضرر الحاصل بفعله، ويطبق نفس الحكم على فاقد العقل بالنسبة إلى الأفعال الحاصلة في حالة جنونه...".</w:t>
      </w:r>
    </w:p>
  </w:footnote>
  <w:footnote w:id="62">
    <w:p w:rsidR="002E5ED5" w:rsidRDefault="002E5ED5" w:rsidP="00AF75EB">
      <w:pPr>
        <w:pStyle w:val="FootnoteText"/>
        <w:bidi/>
        <w:jc w:val="lowKashida"/>
        <w:rPr>
          <w:rtl/>
          <w:lang w:bidi="ar-MA"/>
        </w:rPr>
      </w:pPr>
      <w:r>
        <w:rPr>
          <w:rStyle w:val="FootnoteReference"/>
        </w:rPr>
        <w:footnoteRef/>
      </w:r>
      <w:r>
        <w:t xml:space="preserve"> </w:t>
      </w:r>
      <w:r>
        <w:rPr>
          <w:rFonts w:hint="cs"/>
          <w:rtl/>
        </w:rPr>
        <w:t xml:space="preserve"> - ولعل هذا في اعتقادنا هو الفرق بين حالة جنون التابع وحالة جنون الشخص الذي يتولى متولي الرقابة رقابته (سواء كانت الرقابة قانونية أو  اتفاقية )، حيث إن المضرور لا يكون له حق الرجوع على المتبوع في الحالة الأولى  بينما يكون له ذلك الرجوع على متولي الرقابة. ومرد ذلك أن المتبوع لا يتمتع  حقيقة بأي  من صلاحيات متول الرقابة، إذ إن الأب مثلا يتمتع بمكنات السلطة الابوية الحقيقية القائمة على صلة الدم في حين أن سلطة المتبوع هي سلطة إدارية مستمدة من علاقة الوظيفة وقاصرة على مقتضياته ولوازمها فقط.</w:t>
      </w:r>
    </w:p>
  </w:footnote>
  <w:footnote w:id="63">
    <w:p w:rsidR="002E5ED5" w:rsidRPr="00D76357" w:rsidRDefault="002E5ED5" w:rsidP="00D76357">
      <w:pPr>
        <w:pStyle w:val="FootnoteText"/>
        <w:bidi/>
        <w:spacing w:before="120"/>
        <w:jc w:val="both"/>
        <w:rPr>
          <w:rtl/>
          <w:lang w:bidi="ar-MA"/>
        </w:rPr>
      </w:pPr>
      <w:r>
        <w:rPr>
          <w:rStyle w:val="FootnoteReference"/>
        </w:rPr>
        <w:footnoteRef/>
      </w:r>
      <w:r>
        <w:t xml:space="preserve"> </w:t>
      </w:r>
      <w:r>
        <w:rPr>
          <w:rFonts w:hint="cs"/>
          <w:rtl/>
        </w:rPr>
        <w:t xml:space="preserve"> -  سهير منتصر، م.س، ص 116.</w:t>
      </w:r>
    </w:p>
  </w:footnote>
  <w:footnote w:id="64">
    <w:p w:rsidR="002E5ED5" w:rsidRDefault="002E5ED5" w:rsidP="00D76357">
      <w:pPr>
        <w:bidi/>
        <w:spacing w:before="120"/>
        <w:jc w:val="both"/>
        <w:rPr>
          <w:rtl/>
        </w:rPr>
      </w:pPr>
      <w:r w:rsidRPr="00D76357">
        <w:rPr>
          <w:rStyle w:val="FootnoteReference"/>
        </w:rPr>
        <w:footnoteRef/>
      </w:r>
      <w:r w:rsidRPr="00D76357">
        <w:t xml:space="preserve"> </w:t>
      </w:r>
      <w:r w:rsidRPr="00D76357">
        <w:rPr>
          <w:rFonts w:hint="cs"/>
          <w:rtl/>
          <w:lang w:bidi="ar-DZ"/>
        </w:rPr>
        <w:t xml:space="preserve">- تنص المادة 32 من قانون الشغل على أنه: </w:t>
      </w:r>
      <w:r w:rsidRPr="00D76357">
        <w:rPr>
          <w:rFonts w:hint="cs"/>
          <w:rtl/>
        </w:rPr>
        <w:t>"</w:t>
      </w:r>
      <w:r>
        <w:rPr>
          <w:rtl/>
        </w:rPr>
        <w:t xml:space="preserve">يتوقف عقد الشغل مؤقتا أثناء </w:t>
      </w:r>
      <w:r>
        <w:rPr>
          <w:rFonts w:hint="cs"/>
          <w:rtl/>
        </w:rPr>
        <w:t>:.......</w:t>
      </w:r>
    </w:p>
    <w:p w:rsidR="002E5ED5" w:rsidRDefault="002E5ED5" w:rsidP="00D76357">
      <w:pPr>
        <w:bidi/>
        <w:spacing w:before="120"/>
        <w:jc w:val="both"/>
        <w:rPr>
          <w:rtl/>
        </w:rPr>
      </w:pPr>
      <w:r w:rsidRPr="00D76357">
        <w:rPr>
          <w:rFonts w:ascii="Calibri" w:eastAsia="Calibri" w:hAnsi="Calibri" w:cs="Arial"/>
          <w:rtl/>
        </w:rPr>
        <w:t>6 - مدة الإضراب؛</w:t>
      </w:r>
    </w:p>
    <w:p w:rsidR="002E5ED5" w:rsidRPr="00D76357" w:rsidRDefault="002E5ED5" w:rsidP="00D76357">
      <w:pPr>
        <w:bidi/>
        <w:spacing w:before="120"/>
        <w:jc w:val="both"/>
        <w:rPr>
          <w:rFonts w:ascii="Calibri" w:eastAsia="Calibri" w:hAnsi="Calibri" w:cs="Arial"/>
        </w:rPr>
      </w:pPr>
      <w:r>
        <w:rPr>
          <w:rFonts w:hint="cs"/>
          <w:rtl/>
        </w:rPr>
        <w:t>................</w:t>
      </w:r>
      <w:r w:rsidRPr="00D76357">
        <w:rPr>
          <w:rFonts w:hint="cs"/>
          <w:rtl/>
        </w:rPr>
        <w:t>"</w:t>
      </w:r>
    </w:p>
    <w:p w:rsidR="002E5ED5" w:rsidRPr="00D76357" w:rsidRDefault="002E5ED5" w:rsidP="00D76357">
      <w:pPr>
        <w:pStyle w:val="FootnoteText"/>
        <w:bidi/>
        <w:rPr>
          <w:rtl/>
          <w:lang w:bidi="ar-DZ"/>
        </w:rPr>
      </w:pPr>
    </w:p>
  </w:footnote>
  <w:footnote w:id="65">
    <w:p w:rsidR="002E5ED5" w:rsidRPr="00D830D2" w:rsidRDefault="002E5ED5" w:rsidP="00D830D2">
      <w:pPr>
        <w:pStyle w:val="FootnoteText"/>
        <w:bidi/>
        <w:rPr>
          <w:rtl/>
          <w:lang w:bidi="ar-DZ"/>
        </w:rPr>
      </w:pPr>
      <w:r>
        <w:rPr>
          <w:rStyle w:val="FootnoteReference"/>
        </w:rPr>
        <w:footnoteRef/>
      </w:r>
      <w:r>
        <w:t xml:space="preserve"> </w:t>
      </w:r>
      <w:r>
        <w:rPr>
          <w:rFonts w:hint="cs"/>
          <w:rtl/>
        </w:rPr>
        <w:t>- قرار المجلس الاعلى عدد 211 بتاريخ11/03/2003، في الملف الإجتماعي عدد 458/2002، منشور بقضاء المجلس الأعلى عدد62، ص235.</w:t>
      </w:r>
    </w:p>
  </w:footnote>
  <w:footnote w:id="66">
    <w:p w:rsidR="002E5ED5" w:rsidRDefault="002E5ED5" w:rsidP="00CA7C0B">
      <w:pPr>
        <w:pStyle w:val="FootnoteText"/>
        <w:bidi/>
        <w:rPr>
          <w:rtl/>
          <w:lang w:bidi="ar-DZ"/>
        </w:rPr>
      </w:pPr>
      <w:r>
        <w:rPr>
          <w:rStyle w:val="FootnoteReference"/>
        </w:rPr>
        <w:footnoteRef/>
      </w:r>
      <w:r>
        <w:t xml:space="preserve"> </w:t>
      </w:r>
      <w:r>
        <w:rPr>
          <w:rFonts w:hint="cs"/>
          <w:rtl/>
          <w:lang w:bidi="ar-DZ"/>
        </w:rPr>
        <w:t>-قرارمحكمة الإستئناف بالعيون رقم44/09/2010 صادر بتاريخ 1/06/ 2011 غير منشور.</w:t>
      </w:r>
    </w:p>
  </w:footnote>
  <w:footnote w:id="67">
    <w:p w:rsidR="002E5ED5" w:rsidRDefault="002E5ED5" w:rsidP="00595E50">
      <w:pPr>
        <w:pStyle w:val="FootnoteText"/>
        <w:bidi/>
        <w:rPr>
          <w:rtl/>
          <w:lang w:bidi="ar-DZ"/>
        </w:rPr>
      </w:pPr>
      <w:r>
        <w:rPr>
          <w:rStyle w:val="FootnoteReference"/>
        </w:rPr>
        <w:footnoteRef/>
      </w:r>
      <w:r>
        <w:t xml:space="preserve"> </w:t>
      </w:r>
      <w:r>
        <w:rPr>
          <w:rFonts w:hint="cs"/>
          <w:rtl/>
          <w:lang w:bidi="ar-DZ"/>
        </w:rPr>
        <w:t>- مشروع قانون الإضراب الذي تم طرحه في ظل الحكومة المغربية الجديدة لسنة 2012.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E13" w:rsidRDefault="00920E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AL-Hotham"/>
        <w:b/>
        <w:bCs/>
        <w:sz w:val="28"/>
        <w:szCs w:val="28"/>
      </w:rPr>
      <w:alias w:val="Titre"/>
      <w:id w:val="77738743"/>
      <w:placeholder>
        <w:docPart w:val="2CE30881AF8F468396E99D8297495D7C"/>
      </w:placeholder>
      <w:dataBinding w:prefixMappings="xmlns:ns0='http://schemas.openxmlformats.org/package/2006/metadata/core-properties' xmlns:ns1='http://purl.org/dc/elements/1.1/'" w:xpath="/ns0:coreProperties[1]/ns1:title[1]" w:storeItemID="{6C3C8BC8-F283-45AE-878A-BAB7291924A1}"/>
      <w:text/>
    </w:sdtPr>
    <w:sdtEndPr/>
    <w:sdtContent>
      <w:p w:rsidR="002E5ED5" w:rsidRDefault="00920E13" w:rsidP="00B649E5">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AL-Hotham"/>
            <w:b/>
            <w:bCs/>
            <w:sz w:val="28"/>
            <w:szCs w:val="28"/>
            <w:rtl/>
          </w:rPr>
          <w:t>مسؤولية المتبوع عن أ</w:t>
        </w:r>
        <w:r>
          <w:rPr>
            <w:rFonts w:asciiTheme="majorHAnsi" w:eastAsiaTheme="majorEastAsia" w:hAnsiTheme="majorHAnsi" w:cs="AL-Hotham" w:hint="cs"/>
            <w:b/>
            <w:bCs/>
            <w:sz w:val="28"/>
            <w:szCs w:val="28"/>
            <w:rtl/>
            <w:lang w:val="en-US" w:bidi="ar-MA"/>
          </w:rPr>
          <w:t>فعال</w:t>
        </w:r>
        <w:r w:rsidR="002E5ED5">
          <w:rPr>
            <w:rFonts w:asciiTheme="majorHAnsi" w:eastAsiaTheme="majorEastAsia" w:hAnsiTheme="majorHAnsi" w:cs="AL-Hotham"/>
            <w:b/>
            <w:bCs/>
            <w:sz w:val="28"/>
            <w:szCs w:val="28"/>
            <w:rtl/>
          </w:rPr>
          <w:t xml:space="preserve"> التابع</w:t>
        </w:r>
        <w:r w:rsidR="00E411E2">
          <w:rPr>
            <w:rFonts w:asciiTheme="majorHAnsi" w:eastAsiaTheme="majorEastAsia" w:hAnsiTheme="majorHAnsi" w:cs="AL-Hotham" w:hint="cs"/>
            <w:b/>
            <w:bCs/>
            <w:sz w:val="28"/>
            <w:szCs w:val="28"/>
            <w:rtl/>
          </w:rPr>
          <w:t xml:space="preserve"> </w:t>
        </w:r>
        <w:r w:rsidR="00E411E2">
          <w:rPr>
            <w:rFonts w:asciiTheme="majorHAnsi" w:eastAsiaTheme="majorEastAsia" w:hAnsiTheme="majorHAnsi" w:cs="AL-Hotham" w:hint="cs"/>
            <w:b/>
            <w:bCs/>
            <w:sz w:val="28"/>
            <w:szCs w:val="28"/>
            <w:rtl/>
            <w:lang w:bidi="ar-MA"/>
          </w:rPr>
          <w:t>في</w:t>
        </w:r>
        <w:r>
          <w:rPr>
            <w:rFonts w:asciiTheme="majorHAnsi" w:eastAsiaTheme="majorEastAsia" w:hAnsiTheme="majorHAnsi" w:cs="AL-Hotham" w:hint="cs"/>
            <w:b/>
            <w:bCs/>
            <w:sz w:val="28"/>
            <w:szCs w:val="28"/>
            <w:rtl/>
          </w:rPr>
          <w:t xml:space="preserve"> ضوء التشريع و الاجتهاد القضائي</w:t>
        </w:r>
      </w:p>
    </w:sdtContent>
  </w:sdt>
  <w:p w:rsidR="002E5ED5" w:rsidRDefault="002E5ED5" w:rsidP="00544E84">
    <w:pPr>
      <w:pStyle w:val="Header"/>
      <w:bidi/>
      <w:rPr>
        <w:rtl/>
        <w:lang w:bidi="ar-MA"/>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0E13" w:rsidRDefault="00920E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140F7"/>
    <w:multiLevelType w:val="hybridMultilevel"/>
    <w:tmpl w:val="D7100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63E5627"/>
    <w:multiLevelType w:val="hybridMultilevel"/>
    <w:tmpl w:val="624464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F954CB2"/>
    <w:multiLevelType w:val="hybridMultilevel"/>
    <w:tmpl w:val="FEBC04CC"/>
    <w:lvl w:ilvl="0" w:tplc="8072F79E">
      <w:start w:val="1"/>
      <w:numFmt w:val="bullet"/>
      <w:lvlText w:val=""/>
      <w:lvlJc w:val="left"/>
      <w:pPr>
        <w:ind w:left="926" w:hanging="360"/>
      </w:pPr>
      <w:rPr>
        <w:rFonts w:ascii="Symbol" w:eastAsiaTheme="minorHAnsi" w:hAnsi="Symbol" w:cs="Simplified Arabic" w:hint="default"/>
      </w:rPr>
    </w:lvl>
    <w:lvl w:ilvl="1" w:tplc="040C0003" w:tentative="1">
      <w:start w:val="1"/>
      <w:numFmt w:val="bullet"/>
      <w:lvlText w:val="o"/>
      <w:lvlJc w:val="left"/>
      <w:pPr>
        <w:ind w:left="1646" w:hanging="360"/>
      </w:pPr>
      <w:rPr>
        <w:rFonts w:ascii="Courier New" w:hAnsi="Courier New" w:cs="Courier New" w:hint="default"/>
      </w:rPr>
    </w:lvl>
    <w:lvl w:ilvl="2" w:tplc="040C0005" w:tentative="1">
      <w:start w:val="1"/>
      <w:numFmt w:val="bullet"/>
      <w:lvlText w:val=""/>
      <w:lvlJc w:val="left"/>
      <w:pPr>
        <w:ind w:left="2366" w:hanging="360"/>
      </w:pPr>
      <w:rPr>
        <w:rFonts w:ascii="Wingdings" w:hAnsi="Wingdings" w:hint="default"/>
      </w:rPr>
    </w:lvl>
    <w:lvl w:ilvl="3" w:tplc="040C0001" w:tentative="1">
      <w:start w:val="1"/>
      <w:numFmt w:val="bullet"/>
      <w:lvlText w:val=""/>
      <w:lvlJc w:val="left"/>
      <w:pPr>
        <w:ind w:left="3086" w:hanging="360"/>
      </w:pPr>
      <w:rPr>
        <w:rFonts w:ascii="Symbol" w:hAnsi="Symbol" w:hint="default"/>
      </w:rPr>
    </w:lvl>
    <w:lvl w:ilvl="4" w:tplc="040C0003" w:tentative="1">
      <w:start w:val="1"/>
      <w:numFmt w:val="bullet"/>
      <w:lvlText w:val="o"/>
      <w:lvlJc w:val="left"/>
      <w:pPr>
        <w:ind w:left="3806" w:hanging="360"/>
      </w:pPr>
      <w:rPr>
        <w:rFonts w:ascii="Courier New" w:hAnsi="Courier New" w:cs="Courier New" w:hint="default"/>
      </w:rPr>
    </w:lvl>
    <w:lvl w:ilvl="5" w:tplc="040C0005" w:tentative="1">
      <w:start w:val="1"/>
      <w:numFmt w:val="bullet"/>
      <w:lvlText w:val=""/>
      <w:lvlJc w:val="left"/>
      <w:pPr>
        <w:ind w:left="4526" w:hanging="360"/>
      </w:pPr>
      <w:rPr>
        <w:rFonts w:ascii="Wingdings" w:hAnsi="Wingdings" w:hint="default"/>
      </w:rPr>
    </w:lvl>
    <w:lvl w:ilvl="6" w:tplc="040C0001" w:tentative="1">
      <w:start w:val="1"/>
      <w:numFmt w:val="bullet"/>
      <w:lvlText w:val=""/>
      <w:lvlJc w:val="left"/>
      <w:pPr>
        <w:ind w:left="5246" w:hanging="360"/>
      </w:pPr>
      <w:rPr>
        <w:rFonts w:ascii="Symbol" w:hAnsi="Symbol" w:hint="default"/>
      </w:rPr>
    </w:lvl>
    <w:lvl w:ilvl="7" w:tplc="040C0003" w:tentative="1">
      <w:start w:val="1"/>
      <w:numFmt w:val="bullet"/>
      <w:lvlText w:val="o"/>
      <w:lvlJc w:val="left"/>
      <w:pPr>
        <w:ind w:left="5966" w:hanging="360"/>
      </w:pPr>
      <w:rPr>
        <w:rFonts w:ascii="Courier New" w:hAnsi="Courier New" w:cs="Courier New" w:hint="default"/>
      </w:rPr>
    </w:lvl>
    <w:lvl w:ilvl="8" w:tplc="040C0005" w:tentative="1">
      <w:start w:val="1"/>
      <w:numFmt w:val="bullet"/>
      <w:lvlText w:val=""/>
      <w:lvlJc w:val="left"/>
      <w:pPr>
        <w:ind w:left="6686" w:hanging="360"/>
      </w:pPr>
      <w:rPr>
        <w:rFonts w:ascii="Wingdings" w:hAnsi="Wingdings" w:hint="default"/>
      </w:rPr>
    </w:lvl>
  </w:abstractNum>
  <w:abstractNum w:abstractNumId="3" w15:restartNumberingAfterBreak="0">
    <w:nsid w:val="525A0557"/>
    <w:multiLevelType w:val="hybridMultilevel"/>
    <w:tmpl w:val="1C1E0980"/>
    <w:lvl w:ilvl="0" w:tplc="04090001">
      <w:start w:val="1"/>
      <w:numFmt w:val="bullet"/>
      <w:lvlText w:val=""/>
      <w:lvlJc w:val="left"/>
      <w:pPr>
        <w:ind w:left="1394" w:hanging="360"/>
      </w:pPr>
      <w:rPr>
        <w:rFonts w:ascii="Symbol" w:hAnsi="Symbol" w:hint="default"/>
      </w:rPr>
    </w:lvl>
    <w:lvl w:ilvl="1" w:tplc="04090003" w:tentative="1">
      <w:start w:val="1"/>
      <w:numFmt w:val="bullet"/>
      <w:lvlText w:val="o"/>
      <w:lvlJc w:val="left"/>
      <w:pPr>
        <w:ind w:left="2114" w:hanging="360"/>
      </w:pPr>
      <w:rPr>
        <w:rFonts w:ascii="Courier New" w:hAnsi="Courier New" w:cs="Courier New" w:hint="default"/>
      </w:rPr>
    </w:lvl>
    <w:lvl w:ilvl="2" w:tplc="04090005" w:tentative="1">
      <w:start w:val="1"/>
      <w:numFmt w:val="bullet"/>
      <w:lvlText w:val=""/>
      <w:lvlJc w:val="left"/>
      <w:pPr>
        <w:ind w:left="2834" w:hanging="360"/>
      </w:pPr>
      <w:rPr>
        <w:rFonts w:ascii="Wingdings" w:hAnsi="Wingdings" w:hint="default"/>
      </w:rPr>
    </w:lvl>
    <w:lvl w:ilvl="3" w:tplc="04090001" w:tentative="1">
      <w:start w:val="1"/>
      <w:numFmt w:val="bullet"/>
      <w:lvlText w:val=""/>
      <w:lvlJc w:val="left"/>
      <w:pPr>
        <w:ind w:left="3554" w:hanging="360"/>
      </w:pPr>
      <w:rPr>
        <w:rFonts w:ascii="Symbol" w:hAnsi="Symbol" w:hint="default"/>
      </w:rPr>
    </w:lvl>
    <w:lvl w:ilvl="4" w:tplc="04090003" w:tentative="1">
      <w:start w:val="1"/>
      <w:numFmt w:val="bullet"/>
      <w:lvlText w:val="o"/>
      <w:lvlJc w:val="left"/>
      <w:pPr>
        <w:ind w:left="4274" w:hanging="360"/>
      </w:pPr>
      <w:rPr>
        <w:rFonts w:ascii="Courier New" w:hAnsi="Courier New" w:cs="Courier New" w:hint="default"/>
      </w:rPr>
    </w:lvl>
    <w:lvl w:ilvl="5" w:tplc="04090005" w:tentative="1">
      <w:start w:val="1"/>
      <w:numFmt w:val="bullet"/>
      <w:lvlText w:val=""/>
      <w:lvlJc w:val="left"/>
      <w:pPr>
        <w:ind w:left="4994" w:hanging="360"/>
      </w:pPr>
      <w:rPr>
        <w:rFonts w:ascii="Wingdings" w:hAnsi="Wingdings" w:hint="default"/>
      </w:rPr>
    </w:lvl>
    <w:lvl w:ilvl="6" w:tplc="04090001" w:tentative="1">
      <w:start w:val="1"/>
      <w:numFmt w:val="bullet"/>
      <w:lvlText w:val=""/>
      <w:lvlJc w:val="left"/>
      <w:pPr>
        <w:ind w:left="5714" w:hanging="360"/>
      </w:pPr>
      <w:rPr>
        <w:rFonts w:ascii="Symbol" w:hAnsi="Symbol" w:hint="default"/>
      </w:rPr>
    </w:lvl>
    <w:lvl w:ilvl="7" w:tplc="04090003" w:tentative="1">
      <w:start w:val="1"/>
      <w:numFmt w:val="bullet"/>
      <w:lvlText w:val="o"/>
      <w:lvlJc w:val="left"/>
      <w:pPr>
        <w:ind w:left="6434" w:hanging="360"/>
      </w:pPr>
      <w:rPr>
        <w:rFonts w:ascii="Courier New" w:hAnsi="Courier New" w:cs="Courier New" w:hint="default"/>
      </w:rPr>
    </w:lvl>
    <w:lvl w:ilvl="8" w:tplc="04090005" w:tentative="1">
      <w:start w:val="1"/>
      <w:numFmt w:val="bullet"/>
      <w:lvlText w:val=""/>
      <w:lvlJc w:val="left"/>
      <w:pPr>
        <w:ind w:left="7154" w:hanging="360"/>
      </w:pPr>
      <w:rPr>
        <w:rFonts w:ascii="Wingdings" w:hAnsi="Wingdings" w:hint="default"/>
      </w:rPr>
    </w:lvl>
  </w:abstractNum>
  <w:abstractNum w:abstractNumId="4" w15:restartNumberingAfterBreak="0">
    <w:nsid w:val="5367588A"/>
    <w:multiLevelType w:val="hybridMultilevel"/>
    <w:tmpl w:val="7414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9B25AA"/>
    <w:multiLevelType w:val="hybridMultilevel"/>
    <w:tmpl w:val="FD3C873A"/>
    <w:lvl w:ilvl="0" w:tplc="588C7286">
      <w:start w:val="2"/>
      <w:numFmt w:val="bullet"/>
      <w:lvlText w:val="-"/>
      <w:lvlJc w:val="left"/>
      <w:pPr>
        <w:ind w:left="926" w:hanging="360"/>
      </w:pPr>
      <w:rPr>
        <w:rFonts w:ascii="Simplified Arabic" w:eastAsiaTheme="minorHAnsi" w:hAnsi="Simplified Arabic" w:cs="Simplified Arabic"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6" w15:restartNumberingAfterBreak="0">
    <w:nsid w:val="6E6C6322"/>
    <w:multiLevelType w:val="hybridMultilevel"/>
    <w:tmpl w:val="985C89B2"/>
    <w:lvl w:ilvl="0" w:tplc="5A5CF1D8">
      <w:start w:val="11"/>
      <w:numFmt w:val="bullet"/>
      <w:lvlText w:val="-"/>
      <w:lvlJc w:val="left"/>
      <w:pPr>
        <w:ind w:left="926" w:hanging="360"/>
      </w:pPr>
      <w:rPr>
        <w:rFonts w:ascii="Simplified Arabic" w:eastAsiaTheme="minorHAnsi" w:hAnsi="Simplified Arabic" w:cs="Simplified Arabic"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7" w15:restartNumberingAfterBreak="0">
    <w:nsid w:val="7513342A"/>
    <w:multiLevelType w:val="hybridMultilevel"/>
    <w:tmpl w:val="DB02661E"/>
    <w:lvl w:ilvl="0" w:tplc="04090001">
      <w:start w:val="1"/>
      <w:numFmt w:val="bullet"/>
      <w:lvlText w:val=""/>
      <w:lvlJc w:val="left"/>
      <w:pPr>
        <w:ind w:left="1746" w:hanging="360"/>
      </w:pPr>
      <w:rPr>
        <w:rFonts w:ascii="Symbol" w:hAnsi="Symbol" w:hint="default"/>
      </w:rPr>
    </w:lvl>
    <w:lvl w:ilvl="1" w:tplc="04090003" w:tentative="1">
      <w:start w:val="1"/>
      <w:numFmt w:val="bullet"/>
      <w:lvlText w:val="o"/>
      <w:lvlJc w:val="left"/>
      <w:pPr>
        <w:ind w:left="2466" w:hanging="360"/>
      </w:pPr>
      <w:rPr>
        <w:rFonts w:ascii="Courier New" w:hAnsi="Courier New" w:cs="Courier New" w:hint="default"/>
      </w:rPr>
    </w:lvl>
    <w:lvl w:ilvl="2" w:tplc="04090005" w:tentative="1">
      <w:start w:val="1"/>
      <w:numFmt w:val="bullet"/>
      <w:lvlText w:val=""/>
      <w:lvlJc w:val="left"/>
      <w:pPr>
        <w:ind w:left="3186" w:hanging="360"/>
      </w:pPr>
      <w:rPr>
        <w:rFonts w:ascii="Wingdings" w:hAnsi="Wingdings" w:hint="default"/>
      </w:rPr>
    </w:lvl>
    <w:lvl w:ilvl="3" w:tplc="04090001" w:tentative="1">
      <w:start w:val="1"/>
      <w:numFmt w:val="bullet"/>
      <w:lvlText w:val=""/>
      <w:lvlJc w:val="left"/>
      <w:pPr>
        <w:ind w:left="3906" w:hanging="360"/>
      </w:pPr>
      <w:rPr>
        <w:rFonts w:ascii="Symbol" w:hAnsi="Symbol" w:hint="default"/>
      </w:rPr>
    </w:lvl>
    <w:lvl w:ilvl="4" w:tplc="04090003" w:tentative="1">
      <w:start w:val="1"/>
      <w:numFmt w:val="bullet"/>
      <w:lvlText w:val="o"/>
      <w:lvlJc w:val="left"/>
      <w:pPr>
        <w:ind w:left="4626" w:hanging="360"/>
      </w:pPr>
      <w:rPr>
        <w:rFonts w:ascii="Courier New" w:hAnsi="Courier New" w:cs="Courier New" w:hint="default"/>
      </w:rPr>
    </w:lvl>
    <w:lvl w:ilvl="5" w:tplc="04090005" w:tentative="1">
      <w:start w:val="1"/>
      <w:numFmt w:val="bullet"/>
      <w:lvlText w:val=""/>
      <w:lvlJc w:val="left"/>
      <w:pPr>
        <w:ind w:left="5346" w:hanging="360"/>
      </w:pPr>
      <w:rPr>
        <w:rFonts w:ascii="Wingdings" w:hAnsi="Wingdings" w:hint="default"/>
      </w:rPr>
    </w:lvl>
    <w:lvl w:ilvl="6" w:tplc="04090001" w:tentative="1">
      <w:start w:val="1"/>
      <w:numFmt w:val="bullet"/>
      <w:lvlText w:val=""/>
      <w:lvlJc w:val="left"/>
      <w:pPr>
        <w:ind w:left="6066" w:hanging="360"/>
      </w:pPr>
      <w:rPr>
        <w:rFonts w:ascii="Symbol" w:hAnsi="Symbol" w:hint="default"/>
      </w:rPr>
    </w:lvl>
    <w:lvl w:ilvl="7" w:tplc="04090003" w:tentative="1">
      <w:start w:val="1"/>
      <w:numFmt w:val="bullet"/>
      <w:lvlText w:val="o"/>
      <w:lvlJc w:val="left"/>
      <w:pPr>
        <w:ind w:left="6786" w:hanging="360"/>
      </w:pPr>
      <w:rPr>
        <w:rFonts w:ascii="Courier New" w:hAnsi="Courier New" w:cs="Courier New" w:hint="default"/>
      </w:rPr>
    </w:lvl>
    <w:lvl w:ilvl="8" w:tplc="04090005" w:tentative="1">
      <w:start w:val="1"/>
      <w:numFmt w:val="bullet"/>
      <w:lvlText w:val=""/>
      <w:lvlJc w:val="left"/>
      <w:pPr>
        <w:ind w:left="7506" w:hanging="360"/>
      </w:pPr>
      <w:rPr>
        <w:rFonts w:ascii="Wingdings" w:hAnsi="Wingdings" w:hint="default"/>
      </w:rPr>
    </w:lvl>
  </w:abstractNum>
  <w:abstractNum w:abstractNumId="8" w15:restartNumberingAfterBreak="0">
    <w:nsid w:val="7C9B086E"/>
    <w:multiLevelType w:val="hybridMultilevel"/>
    <w:tmpl w:val="3FC00D32"/>
    <w:lvl w:ilvl="0" w:tplc="040C0005">
      <w:start w:val="1"/>
      <w:numFmt w:val="bullet"/>
      <w:lvlText w:val=""/>
      <w:lvlJc w:val="left"/>
      <w:pPr>
        <w:ind w:left="1399" w:hanging="360"/>
      </w:pPr>
      <w:rPr>
        <w:rFonts w:ascii="Wingdings" w:hAnsi="Wingdings" w:hint="default"/>
      </w:rPr>
    </w:lvl>
    <w:lvl w:ilvl="1" w:tplc="040C0003" w:tentative="1">
      <w:start w:val="1"/>
      <w:numFmt w:val="bullet"/>
      <w:lvlText w:val="o"/>
      <w:lvlJc w:val="left"/>
      <w:pPr>
        <w:ind w:left="2119" w:hanging="360"/>
      </w:pPr>
      <w:rPr>
        <w:rFonts w:ascii="Courier New" w:hAnsi="Courier New" w:cs="Courier New" w:hint="default"/>
      </w:rPr>
    </w:lvl>
    <w:lvl w:ilvl="2" w:tplc="040C0005" w:tentative="1">
      <w:start w:val="1"/>
      <w:numFmt w:val="bullet"/>
      <w:lvlText w:val=""/>
      <w:lvlJc w:val="left"/>
      <w:pPr>
        <w:ind w:left="2839" w:hanging="360"/>
      </w:pPr>
      <w:rPr>
        <w:rFonts w:ascii="Wingdings" w:hAnsi="Wingdings" w:hint="default"/>
      </w:rPr>
    </w:lvl>
    <w:lvl w:ilvl="3" w:tplc="040C0001" w:tentative="1">
      <w:start w:val="1"/>
      <w:numFmt w:val="bullet"/>
      <w:lvlText w:val=""/>
      <w:lvlJc w:val="left"/>
      <w:pPr>
        <w:ind w:left="3559" w:hanging="360"/>
      </w:pPr>
      <w:rPr>
        <w:rFonts w:ascii="Symbol" w:hAnsi="Symbol" w:hint="default"/>
      </w:rPr>
    </w:lvl>
    <w:lvl w:ilvl="4" w:tplc="040C0003" w:tentative="1">
      <w:start w:val="1"/>
      <w:numFmt w:val="bullet"/>
      <w:lvlText w:val="o"/>
      <w:lvlJc w:val="left"/>
      <w:pPr>
        <w:ind w:left="4279" w:hanging="360"/>
      </w:pPr>
      <w:rPr>
        <w:rFonts w:ascii="Courier New" w:hAnsi="Courier New" w:cs="Courier New" w:hint="default"/>
      </w:rPr>
    </w:lvl>
    <w:lvl w:ilvl="5" w:tplc="040C0005" w:tentative="1">
      <w:start w:val="1"/>
      <w:numFmt w:val="bullet"/>
      <w:lvlText w:val=""/>
      <w:lvlJc w:val="left"/>
      <w:pPr>
        <w:ind w:left="4999" w:hanging="360"/>
      </w:pPr>
      <w:rPr>
        <w:rFonts w:ascii="Wingdings" w:hAnsi="Wingdings" w:hint="default"/>
      </w:rPr>
    </w:lvl>
    <w:lvl w:ilvl="6" w:tplc="040C0001" w:tentative="1">
      <w:start w:val="1"/>
      <w:numFmt w:val="bullet"/>
      <w:lvlText w:val=""/>
      <w:lvlJc w:val="left"/>
      <w:pPr>
        <w:ind w:left="5719" w:hanging="360"/>
      </w:pPr>
      <w:rPr>
        <w:rFonts w:ascii="Symbol" w:hAnsi="Symbol" w:hint="default"/>
      </w:rPr>
    </w:lvl>
    <w:lvl w:ilvl="7" w:tplc="040C0003" w:tentative="1">
      <w:start w:val="1"/>
      <w:numFmt w:val="bullet"/>
      <w:lvlText w:val="o"/>
      <w:lvlJc w:val="left"/>
      <w:pPr>
        <w:ind w:left="6439" w:hanging="360"/>
      </w:pPr>
      <w:rPr>
        <w:rFonts w:ascii="Courier New" w:hAnsi="Courier New" w:cs="Courier New" w:hint="default"/>
      </w:rPr>
    </w:lvl>
    <w:lvl w:ilvl="8" w:tplc="040C0005" w:tentative="1">
      <w:start w:val="1"/>
      <w:numFmt w:val="bullet"/>
      <w:lvlText w:val=""/>
      <w:lvlJc w:val="left"/>
      <w:pPr>
        <w:ind w:left="7159" w:hanging="360"/>
      </w:pPr>
      <w:rPr>
        <w:rFonts w:ascii="Wingdings" w:hAnsi="Wingdings" w:hint="default"/>
      </w:rPr>
    </w:lvl>
  </w:abstractNum>
  <w:abstractNum w:abstractNumId="9" w15:restartNumberingAfterBreak="0">
    <w:nsid w:val="7F7D32F8"/>
    <w:multiLevelType w:val="hybridMultilevel"/>
    <w:tmpl w:val="1FE84796"/>
    <w:lvl w:ilvl="0" w:tplc="29921490">
      <w:numFmt w:val="bullet"/>
      <w:lvlText w:val=""/>
      <w:lvlJc w:val="left"/>
      <w:pPr>
        <w:ind w:left="926" w:hanging="360"/>
      </w:pPr>
      <w:rPr>
        <w:rFonts w:ascii="Symbol" w:eastAsiaTheme="minorHAnsi" w:hAnsi="Symbol" w:cs="Simplified Arabic" w:hint="default"/>
      </w:rPr>
    </w:lvl>
    <w:lvl w:ilvl="1" w:tplc="040C0003" w:tentative="1">
      <w:start w:val="1"/>
      <w:numFmt w:val="bullet"/>
      <w:lvlText w:val="o"/>
      <w:lvlJc w:val="left"/>
      <w:pPr>
        <w:ind w:left="1646" w:hanging="360"/>
      </w:pPr>
      <w:rPr>
        <w:rFonts w:ascii="Courier New" w:hAnsi="Courier New" w:cs="Courier New" w:hint="default"/>
      </w:rPr>
    </w:lvl>
    <w:lvl w:ilvl="2" w:tplc="040C0005" w:tentative="1">
      <w:start w:val="1"/>
      <w:numFmt w:val="bullet"/>
      <w:lvlText w:val=""/>
      <w:lvlJc w:val="left"/>
      <w:pPr>
        <w:ind w:left="2366" w:hanging="360"/>
      </w:pPr>
      <w:rPr>
        <w:rFonts w:ascii="Wingdings" w:hAnsi="Wingdings" w:hint="default"/>
      </w:rPr>
    </w:lvl>
    <w:lvl w:ilvl="3" w:tplc="040C0001" w:tentative="1">
      <w:start w:val="1"/>
      <w:numFmt w:val="bullet"/>
      <w:lvlText w:val=""/>
      <w:lvlJc w:val="left"/>
      <w:pPr>
        <w:ind w:left="3086" w:hanging="360"/>
      </w:pPr>
      <w:rPr>
        <w:rFonts w:ascii="Symbol" w:hAnsi="Symbol" w:hint="default"/>
      </w:rPr>
    </w:lvl>
    <w:lvl w:ilvl="4" w:tplc="040C0003" w:tentative="1">
      <w:start w:val="1"/>
      <w:numFmt w:val="bullet"/>
      <w:lvlText w:val="o"/>
      <w:lvlJc w:val="left"/>
      <w:pPr>
        <w:ind w:left="3806" w:hanging="360"/>
      </w:pPr>
      <w:rPr>
        <w:rFonts w:ascii="Courier New" w:hAnsi="Courier New" w:cs="Courier New" w:hint="default"/>
      </w:rPr>
    </w:lvl>
    <w:lvl w:ilvl="5" w:tplc="040C0005" w:tentative="1">
      <w:start w:val="1"/>
      <w:numFmt w:val="bullet"/>
      <w:lvlText w:val=""/>
      <w:lvlJc w:val="left"/>
      <w:pPr>
        <w:ind w:left="4526" w:hanging="360"/>
      </w:pPr>
      <w:rPr>
        <w:rFonts w:ascii="Wingdings" w:hAnsi="Wingdings" w:hint="default"/>
      </w:rPr>
    </w:lvl>
    <w:lvl w:ilvl="6" w:tplc="040C0001" w:tentative="1">
      <w:start w:val="1"/>
      <w:numFmt w:val="bullet"/>
      <w:lvlText w:val=""/>
      <w:lvlJc w:val="left"/>
      <w:pPr>
        <w:ind w:left="5246" w:hanging="360"/>
      </w:pPr>
      <w:rPr>
        <w:rFonts w:ascii="Symbol" w:hAnsi="Symbol" w:hint="default"/>
      </w:rPr>
    </w:lvl>
    <w:lvl w:ilvl="7" w:tplc="040C0003" w:tentative="1">
      <w:start w:val="1"/>
      <w:numFmt w:val="bullet"/>
      <w:lvlText w:val="o"/>
      <w:lvlJc w:val="left"/>
      <w:pPr>
        <w:ind w:left="5966" w:hanging="360"/>
      </w:pPr>
      <w:rPr>
        <w:rFonts w:ascii="Courier New" w:hAnsi="Courier New" w:cs="Courier New" w:hint="default"/>
      </w:rPr>
    </w:lvl>
    <w:lvl w:ilvl="8" w:tplc="040C0005" w:tentative="1">
      <w:start w:val="1"/>
      <w:numFmt w:val="bullet"/>
      <w:lvlText w:val=""/>
      <w:lvlJc w:val="left"/>
      <w:pPr>
        <w:ind w:left="6686" w:hanging="360"/>
      </w:pPr>
      <w:rPr>
        <w:rFonts w:ascii="Wingdings" w:hAnsi="Wingdings" w:hint="default"/>
      </w:rPr>
    </w:lvl>
  </w:abstractNum>
  <w:num w:numId="1">
    <w:abstractNumId w:val="8"/>
  </w:num>
  <w:num w:numId="2">
    <w:abstractNumId w:val="9"/>
  </w:num>
  <w:num w:numId="3">
    <w:abstractNumId w:val="2"/>
  </w:num>
  <w:num w:numId="4">
    <w:abstractNumId w:val="6"/>
  </w:num>
  <w:num w:numId="5">
    <w:abstractNumId w:val="5"/>
  </w:num>
  <w:num w:numId="6">
    <w:abstractNumId w:val="3"/>
  </w:num>
  <w:num w:numId="7">
    <w:abstractNumId w:val="7"/>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1"/>
    <o:shapelayout v:ext="edit">
      <o:idmap v:ext="edit" data="2"/>
      <o:rules v:ext="edit">
        <o:r id="V:Rule1" type="connector" idref="#_x0000_s2049"/>
      </o:rules>
    </o:shapelayout>
  </w:hdrShapeDefaults>
  <w:footnotePr>
    <w:footnote w:id="-1"/>
    <w:footnote w:id="0"/>
  </w:footnotePr>
  <w:endnotePr>
    <w:endnote w:id="-1"/>
    <w:endnote w:id="0"/>
  </w:endnotePr>
  <w:compat>
    <w:compatSetting w:name="compatibilityMode" w:uri="http://schemas.microsoft.com/office/word" w:val="12"/>
  </w:compat>
  <w:rsids>
    <w:rsidRoot w:val="007711AB"/>
    <w:rsid w:val="00010862"/>
    <w:rsid w:val="00027730"/>
    <w:rsid w:val="0003015F"/>
    <w:rsid w:val="00040A5D"/>
    <w:rsid w:val="00041ABD"/>
    <w:rsid w:val="000465C5"/>
    <w:rsid w:val="00073B8F"/>
    <w:rsid w:val="00077607"/>
    <w:rsid w:val="000962C8"/>
    <w:rsid w:val="000963B8"/>
    <w:rsid w:val="000B61D2"/>
    <w:rsid w:val="000C699E"/>
    <w:rsid w:val="000D4AD7"/>
    <w:rsid w:val="000F2436"/>
    <w:rsid w:val="000F6149"/>
    <w:rsid w:val="00104DA1"/>
    <w:rsid w:val="00120414"/>
    <w:rsid w:val="00131D7C"/>
    <w:rsid w:val="001364B7"/>
    <w:rsid w:val="0015104A"/>
    <w:rsid w:val="00152F10"/>
    <w:rsid w:val="00156DC5"/>
    <w:rsid w:val="00171CA9"/>
    <w:rsid w:val="00173EF5"/>
    <w:rsid w:val="00174C51"/>
    <w:rsid w:val="00176E6B"/>
    <w:rsid w:val="00182B1A"/>
    <w:rsid w:val="001840A0"/>
    <w:rsid w:val="001932D7"/>
    <w:rsid w:val="00195FA8"/>
    <w:rsid w:val="00197A2D"/>
    <w:rsid w:val="001A0E9B"/>
    <w:rsid w:val="001B24A2"/>
    <w:rsid w:val="001C42B8"/>
    <w:rsid w:val="001E48EA"/>
    <w:rsid w:val="001E5587"/>
    <w:rsid w:val="001F0A27"/>
    <w:rsid w:val="001F618F"/>
    <w:rsid w:val="0020633E"/>
    <w:rsid w:val="00220C89"/>
    <w:rsid w:val="0022464A"/>
    <w:rsid w:val="00241626"/>
    <w:rsid w:val="002422BC"/>
    <w:rsid w:val="00251A38"/>
    <w:rsid w:val="00276D89"/>
    <w:rsid w:val="00282245"/>
    <w:rsid w:val="00287FF0"/>
    <w:rsid w:val="00291929"/>
    <w:rsid w:val="00293444"/>
    <w:rsid w:val="00297B48"/>
    <w:rsid w:val="002A2D9F"/>
    <w:rsid w:val="002D2438"/>
    <w:rsid w:val="002D622A"/>
    <w:rsid w:val="002E1A84"/>
    <w:rsid w:val="002E5ED5"/>
    <w:rsid w:val="002F3D99"/>
    <w:rsid w:val="00307592"/>
    <w:rsid w:val="00326398"/>
    <w:rsid w:val="00332133"/>
    <w:rsid w:val="00332AD1"/>
    <w:rsid w:val="00344AF5"/>
    <w:rsid w:val="00361E2E"/>
    <w:rsid w:val="00380C49"/>
    <w:rsid w:val="00384437"/>
    <w:rsid w:val="003904E9"/>
    <w:rsid w:val="003905F6"/>
    <w:rsid w:val="00396E88"/>
    <w:rsid w:val="003A657B"/>
    <w:rsid w:val="003B3FFF"/>
    <w:rsid w:val="003C36EF"/>
    <w:rsid w:val="003C4E88"/>
    <w:rsid w:val="003C5FF4"/>
    <w:rsid w:val="003D0992"/>
    <w:rsid w:val="003D14C1"/>
    <w:rsid w:val="003D7B68"/>
    <w:rsid w:val="004005D2"/>
    <w:rsid w:val="00412401"/>
    <w:rsid w:val="00420D79"/>
    <w:rsid w:val="004211A1"/>
    <w:rsid w:val="00446275"/>
    <w:rsid w:val="004500AE"/>
    <w:rsid w:val="00454F22"/>
    <w:rsid w:val="00472E35"/>
    <w:rsid w:val="00487035"/>
    <w:rsid w:val="00493BC0"/>
    <w:rsid w:val="004A61A4"/>
    <w:rsid w:val="004A7015"/>
    <w:rsid w:val="004B33F3"/>
    <w:rsid w:val="004B3D3F"/>
    <w:rsid w:val="004C2090"/>
    <w:rsid w:val="004C49EA"/>
    <w:rsid w:val="004D2FF0"/>
    <w:rsid w:val="004D7951"/>
    <w:rsid w:val="004E1BB6"/>
    <w:rsid w:val="004E33E2"/>
    <w:rsid w:val="004F3BBF"/>
    <w:rsid w:val="00501DE2"/>
    <w:rsid w:val="00516960"/>
    <w:rsid w:val="00517BBC"/>
    <w:rsid w:val="0052609E"/>
    <w:rsid w:val="005325CE"/>
    <w:rsid w:val="00534381"/>
    <w:rsid w:val="00544AB2"/>
    <w:rsid w:val="00544E84"/>
    <w:rsid w:val="00550A5A"/>
    <w:rsid w:val="005627D8"/>
    <w:rsid w:val="005708FB"/>
    <w:rsid w:val="00570DA8"/>
    <w:rsid w:val="005720D4"/>
    <w:rsid w:val="00573F68"/>
    <w:rsid w:val="00576759"/>
    <w:rsid w:val="00582782"/>
    <w:rsid w:val="00585E1D"/>
    <w:rsid w:val="00591AA9"/>
    <w:rsid w:val="00595E50"/>
    <w:rsid w:val="00596B59"/>
    <w:rsid w:val="005B5FF0"/>
    <w:rsid w:val="005E6834"/>
    <w:rsid w:val="005F571D"/>
    <w:rsid w:val="005F7A6D"/>
    <w:rsid w:val="00603C76"/>
    <w:rsid w:val="00613C34"/>
    <w:rsid w:val="00624673"/>
    <w:rsid w:val="006401DA"/>
    <w:rsid w:val="0064167E"/>
    <w:rsid w:val="00644EE1"/>
    <w:rsid w:val="0064542B"/>
    <w:rsid w:val="00653129"/>
    <w:rsid w:val="006540DC"/>
    <w:rsid w:val="00654567"/>
    <w:rsid w:val="00661F96"/>
    <w:rsid w:val="006749FE"/>
    <w:rsid w:val="006766CF"/>
    <w:rsid w:val="00683594"/>
    <w:rsid w:val="00691DB4"/>
    <w:rsid w:val="006A0B15"/>
    <w:rsid w:val="006B23EA"/>
    <w:rsid w:val="006C26FA"/>
    <w:rsid w:val="006C306D"/>
    <w:rsid w:val="006D551B"/>
    <w:rsid w:val="006E3A53"/>
    <w:rsid w:val="006E7F55"/>
    <w:rsid w:val="006F17EA"/>
    <w:rsid w:val="00701608"/>
    <w:rsid w:val="007075F0"/>
    <w:rsid w:val="007336F9"/>
    <w:rsid w:val="00741E97"/>
    <w:rsid w:val="00743C35"/>
    <w:rsid w:val="0076310F"/>
    <w:rsid w:val="00770374"/>
    <w:rsid w:val="007711AB"/>
    <w:rsid w:val="0077129A"/>
    <w:rsid w:val="007768CD"/>
    <w:rsid w:val="007776A2"/>
    <w:rsid w:val="007902ED"/>
    <w:rsid w:val="00790541"/>
    <w:rsid w:val="0079131C"/>
    <w:rsid w:val="00794E26"/>
    <w:rsid w:val="007A74E5"/>
    <w:rsid w:val="007B55A3"/>
    <w:rsid w:val="007C3FBD"/>
    <w:rsid w:val="007F452A"/>
    <w:rsid w:val="007F72E2"/>
    <w:rsid w:val="007F7600"/>
    <w:rsid w:val="0080390F"/>
    <w:rsid w:val="00814BE6"/>
    <w:rsid w:val="00824935"/>
    <w:rsid w:val="00826AE0"/>
    <w:rsid w:val="0083723A"/>
    <w:rsid w:val="008407DB"/>
    <w:rsid w:val="00847D60"/>
    <w:rsid w:val="00854570"/>
    <w:rsid w:val="00883993"/>
    <w:rsid w:val="0088720A"/>
    <w:rsid w:val="0089656B"/>
    <w:rsid w:val="008977F7"/>
    <w:rsid w:val="008A10C5"/>
    <w:rsid w:val="008A60EC"/>
    <w:rsid w:val="008B48CA"/>
    <w:rsid w:val="008B64CC"/>
    <w:rsid w:val="008C592E"/>
    <w:rsid w:val="008D2544"/>
    <w:rsid w:val="008E0073"/>
    <w:rsid w:val="008F041A"/>
    <w:rsid w:val="00920E13"/>
    <w:rsid w:val="009210E9"/>
    <w:rsid w:val="00925324"/>
    <w:rsid w:val="00925A58"/>
    <w:rsid w:val="00926335"/>
    <w:rsid w:val="00932F53"/>
    <w:rsid w:val="009545A6"/>
    <w:rsid w:val="00963F99"/>
    <w:rsid w:val="009708CC"/>
    <w:rsid w:val="00972301"/>
    <w:rsid w:val="0098002F"/>
    <w:rsid w:val="00991A24"/>
    <w:rsid w:val="009A6F3E"/>
    <w:rsid w:val="009B075D"/>
    <w:rsid w:val="009B1466"/>
    <w:rsid w:val="009B50F8"/>
    <w:rsid w:val="009B7ACF"/>
    <w:rsid w:val="009C49F0"/>
    <w:rsid w:val="009D3DE8"/>
    <w:rsid w:val="009F053E"/>
    <w:rsid w:val="009F11B7"/>
    <w:rsid w:val="00A126A6"/>
    <w:rsid w:val="00A1765D"/>
    <w:rsid w:val="00A21648"/>
    <w:rsid w:val="00A32702"/>
    <w:rsid w:val="00A43EC0"/>
    <w:rsid w:val="00A47E7E"/>
    <w:rsid w:val="00A63952"/>
    <w:rsid w:val="00A64329"/>
    <w:rsid w:val="00A71574"/>
    <w:rsid w:val="00A85476"/>
    <w:rsid w:val="00AA0EDA"/>
    <w:rsid w:val="00AB6F06"/>
    <w:rsid w:val="00AB7502"/>
    <w:rsid w:val="00AC20B1"/>
    <w:rsid w:val="00AC4B0E"/>
    <w:rsid w:val="00AC6499"/>
    <w:rsid w:val="00AD2336"/>
    <w:rsid w:val="00AE5F8C"/>
    <w:rsid w:val="00AF75EB"/>
    <w:rsid w:val="00B04E3D"/>
    <w:rsid w:val="00B127C8"/>
    <w:rsid w:val="00B17EAF"/>
    <w:rsid w:val="00B2096C"/>
    <w:rsid w:val="00B31A65"/>
    <w:rsid w:val="00B32732"/>
    <w:rsid w:val="00B340F4"/>
    <w:rsid w:val="00B41D96"/>
    <w:rsid w:val="00B528D1"/>
    <w:rsid w:val="00B56594"/>
    <w:rsid w:val="00B649E5"/>
    <w:rsid w:val="00B67A76"/>
    <w:rsid w:val="00B67CDA"/>
    <w:rsid w:val="00B73F39"/>
    <w:rsid w:val="00B77D5C"/>
    <w:rsid w:val="00B9141D"/>
    <w:rsid w:val="00B93BA8"/>
    <w:rsid w:val="00BB45DE"/>
    <w:rsid w:val="00BB52F4"/>
    <w:rsid w:val="00BB5E14"/>
    <w:rsid w:val="00BE66C6"/>
    <w:rsid w:val="00BF3D9F"/>
    <w:rsid w:val="00C05FF2"/>
    <w:rsid w:val="00C10FC1"/>
    <w:rsid w:val="00C2645A"/>
    <w:rsid w:val="00C26B7B"/>
    <w:rsid w:val="00C40B7C"/>
    <w:rsid w:val="00C52A7E"/>
    <w:rsid w:val="00C64406"/>
    <w:rsid w:val="00C72D9D"/>
    <w:rsid w:val="00C754C4"/>
    <w:rsid w:val="00C87978"/>
    <w:rsid w:val="00C90786"/>
    <w:rsid w:val="00C95BE4"/>
    <w:rsid w:val="00CA21F6"/>
    <w:rsid w:val="00CA7C0B"/>
    <w:rsid w:val="00CB05FD"/>
    <w:rsid w:val="00CC45A1"/>
    <w:rsid w:val="00CD051F"/>
    <w:rsid w:val="00CD2637"/>
    <w:rsid w:val="00CE2093"/>
    <w:rsid w:val="00CE7112"/>
    <w:rsid w:val="00CF02DD"/>
    <w:rsid w:val="00CF14CA"/>
    <w:rsid w:val="00CF2803"/>
    <w:rsid w:val="00CF3C2C"/>
    <w:rsid w:val="00CF45C8"/>
    <w:rsid w:val="00D06084"/>
    <w:rsid w:val="00D108CB"/>
    <w:rsid w:val="00D11172"/>
    <w:rsid w:val="00D44285"/>
    <w:rsid w:val="00D4616D"/>
    <w:rsid w:val="00D5158F"/>
    <w:rsid w:val="00D6298B"/>
    <w:rsid w:val="00D76357"/>
    <w:rsid w:val="00D80470"/>
    <w:rsid w:val="00D8189B"/>
    <w:rsid w:val="00D830D2"/>
    <w:rsid w:val="00D8358B"/>
    <w:rsid w:val="00D9083A"/>
    <w:rsid w:val="00DA2FE4"/>
    <w:rsid w:val="00DA5452"/>
    <w:rsid w:val="00DC0F28"/>
    <w:rsid w:val="00DC3DE9"/>
    <w:rsid w:val="00DC427A"/>
    <w:rsid w:val="00DC74BF"/>
    <w:rsid w:val="00DE48FC"/>
    <w:rsid w:val="00DE76DD"/>
    <w:rsid w:val="00DF5288"/>
    <w:rsid w:val="00E11AC7"/>
    <w:rsid w:val="00E226CC"/>
    <w:rsid w:val="00E24221"/>
    <w:rsid w:val="00E271BF"/>
    <w:rsid w:val="00E411E2"/>
    <w:rsid w:val="00E44EDD"/>
    <w:rsid w:val="00E45957"/>
    <w:rsid w:val="00E526D7"/>
    <w:rsid w:val="00E560DE"/>
    <w:rsid w:val="00E56DF6"/>
    <w:rsid w:val="00E77AE3"/>
    <w:rsid w:val="00E8177A"/>
    <w:rsid w:val="00E90ECE"/>
    <w:rsid w:val="00E96B60"/>
    <w:rsid w:val="00EA15C1"/>
    <w:rsid w:val="00EB018D"/>
    <w:rsid w:val="00EB0223"/>
    <w:rsid w:val="00EC1047"/>
    <w:rsid w:val="00EC2B34"/>
    <w:rsid w:val="00EC60E2"/>
    <w:rsid w:val="00EC7FD9"/>
    <w:rsid w:val="00ED2511"/>
    <w:rsid w:val="00ED4513"/>
    <w:rsid w:val="00EF32E7"/>
    <w:rsid w:val="00EF5974"/>
    <w:rsid w:val="00F0175D"/>
    <w:rsid w:val="00F01EF2"/>
    <w:rsid w:val="00F114DF"/>
    <w:rsid w:val="00F136AD"/>
    <w:rsid w:val="00F152BB"/>
    <w:rsid w:val="00F20304"/>
    <w:rsid w:val="00F41EEF"/>
    <w:rsid w:val="00F428DB"/>
    <w:rsid w:val="00F74B1B"/>
    <w:rsid w:val="00F753F1"/>
    <w:rsid w:val="00F76ADD"/>
    <w:rsid w:val="00F810AF"/>
    <w:rsid w:val="00F9379D"/>
    <w:rsid w:val="00F94C13"/>
    <w:rsid w:val="00F970A9"/>
    <w:rsid w:val="00FB50C2"/>
    <w:rsid w:val="00FD317B"/>
    <w:rsid w:val="00FD656B"/>
    <w:rsid w:val="00FF0DEA"/>
    <w:rsid w:val="00FF212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125BCFC"/>
  <w15:docId w15:val="{7541BB0A-0B0A-45CD-A678-D1FAEB745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DA1"/>
  </w:style>
  <w:style w:type="paragraph" w:styleId="Heading4">
    <w:name w:val="heading 4"/>
    <w:basedOn w:val="Normal"/>
    <w:link w:val="Heading4Char"/>
    <w:uiPriority w:val="9"/>
    <w:qFormat/>
    <w:rsid w:val="001F618F"/>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870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7035"/>
    <w:rPr>
      <w:sz w:val="20"/>
      <w:szCs w:val="20"/>
    </w:rPr>
  </w:style>
  <w:style w:type="character" w:styleId="FootnoteReference">
    <w:name w:val="footnote reference"/>
    <w:basedOn w:val="DefaultParagraphFont"/>
    <w:uiPriority w:val="99"/>
    <w:semiHidden/>
    <w:unhideWhenUsed/>
    <w:rsid w:val="00487035"/>
    <w:rPr>
      <w:vertAlign w:val="superscript"/>
    </w:rPr>
  </w:style>
  <w:style w:type="paragraph" w:styleId="ListParagraph">
    <w:name w:val="List Paragraph"/>
    <w:basedOn w:val="Normal"/>
    <w:uiPriority w:val="34"/>
    <w:qFormat/>
    <w:rsid w:val="00287FF0"/>
    <w:pPr>
      <w:ind w:left="720"/>
      <w:contextualSpacing/>
    </w:pPr>
  </w:style>
  <w:style w:type="paragraph" w:styleId="NormalWeb">
    <w:name w:val="Normal (Web)"/>
    <w:basedOn w:val="Normal"/>
    <w:uiPriority w:val="99"/>
    <w:semiHidden/>
    <w:unhideWhenUsed/>
    <w:rsid w:val="005720D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4Char">
    <w:name w:val="Heading 4 Char"/>
    <w:basedOn w:val="DefaultParagraphFont"/>
    <w:link w:val="Heading4"/>
    <w:uiPriority w:val="9"/>
    <w:rsid w:val="001F618F"/>
    <w:rPr>
      <w:rFonts w:ascii="Times New Roman" w:eastAsia="Times New Roman" w:hAnsi="Times New Roman" w:cs="Times New Roman"/>
      <w:b/>
      <w:bCs/>
      <w:sz w:val="24"/>
      <w:szCs w:val="24"/>
      <w:lang w:eastAsia="fr-FR"/>
    </w:rPr>
  </w:style>
  <w:style w:type="character" w:styleId="Hyperlink">
    <w:name w:val="Hyperlink"/>
    <w:basedOn w:val="DefaultParagraphFont"/>
    <w:uiPriority w:val="99"/>
    <w:semiHidden/>
    <w:unhideWhenUsed/>
    <w:rsid w:val="001F618F"/>
    <w:rPr>
      <w:color w:val="0000FF"/>
      <w:u w:val="single"/>
    </w:rPr>
  </w:style>
  <w:style w:type="paragraph" w:styleId="Header">
    <w:name w:val="header"/>
    <w:basedOn w:val="Normal"/>
    <w:link w:val="HeaderChar"/>
    <w:uiPriority w:val="99"/>
    <w:unhideWhenUsed/>
    <w:rsid w:val="004D2FF0"/>
    <w:pPr>
      <w:tabs>
        <w:tab w:val="center" w:pos="4536"/>
        <w:tab w:val="right" w:pos="9072"/>
      </w:tabs>
      <w:spacing w:after="0" w:line="240" w:lineRule="auto"/>
    </w:pPr>
  </w:style>
  <w:style w:type="character" w:customStyle="1" w:styleId="HeaderChar">
    <w:name w:val="Header Char"/>
    <w:basedOn w:val="DefaultParagraphFont"/>
    <w:link w:val="Header"/>
    <w:uiPriority w:val="99"/>
    <w:rsid w:val="004D2FF0"/>
  </w:style>
  <w:style w:type="paragraph" w:styleId="Footer">
    <w:name w:val="footer"/>
    <w:basedOn w:val="Normal"/>
    <w:link w:val="FooterChar"/>
    <w:uiPriority w:val="99"/>
    <w:semiHidden/>
    <w:unhideWhenUsed/>
    <w:rsid w:val="004D2FF0"/>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4D2FF0"/>
  </w:style>
  <w:style w:type="paragraph" w:styleId="BalloonText">
    <w:name w:val="Balloon Text"/>
    <w:basedOn w:val="Normal"/>
    <w:link w:val="BalloonTextChar"/>
    <w:uiPriority w:val="99"/>
    <w:semiHidden/>
    <w:unhideWhenUsed/>
    <w:rsid w:val="00544E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E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964176">
      <w:bodyDiv w:val="1"/>
      <w:marLeft w:val="0"/>
      <w:marRight w:val="0"/>
      <w:marTop w:val="0"/>
      <w:marBottom w:val="0"/>
      <w:divBdr>
        <w:top w:val="none" w:sz="0" w:space="0" w:color="auto"/>
        <w:left w:val="none" w:sz="0" w:space="0" w:color="auto"/>
        <w:bottom w:val="none" w:sz="0" w:space="0" w:color="auto"/>
        <w:right w:val="none" w:sz="0" w:space="0" w:color="auto"/>
      </w:divBdr>
      <w:divsChild>
        <w:div w:id="1050497771">
          <w:marLeft w:val="0"/>
          <w:marRight w:val="0"/>
          <w:marTop w:val="0"/>
          <w:marBottom w:val="0"/>
          <w:divBdr>
            <w:top w:val="none" w:sz="0" w:space="0" w:color="auto"/>
            <w:left w:val="none" w:sz="0" w:space="0" w:color="auto"/>
            <w:bottom w:val="none" w:sz="0" w:space="0" w:color="auto"/>
            <w:right w:val="none" w:sz="0" w:space="0" w:color="auto"/>
          </w:divBdr>
          <w:divsChild>
            <w:div w:id="539056569">
              <w:marLeft w:val="0"/>
              <w:marRight w:val="0"/>
              <w:marTop w:val="0"/>
              <w:marBottom w:val="0"/>
              <w:divBdr>
                <w:top w:val="none" w:sz="0" w:space="0" w:color="auto"/>
                <w:left w:val="none" w:sz="0" w:space="0" w:color="auto"/>
                <w:bottom w:val="none" w:sz="0" w:space="0" w:color="auto"/>
                <w:right w:val="none" w:sz="0" w:space="0" w:color="auto"/>
              </w:divBdr>
              <w:divsChild>
                <w:div w:id="19067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70316">
      <w:bodyDiv w:val="1"/>
      <w:marLeft w:val="0"/>
      <w:marRight w:val="0"/>
      <w:marTop w:val="0"/>
      <w:marBottom w:val="0"/>
      <w:divBdr>
        <w:top w:val="none" w:sz="0" w:space="0" w:color="auto"/>
        <w:left w:val="none" w:sz="0" w:space="0" w:color="auto"/>
        <w:bottom w:val="none" w:sz="0" w:space="0" w:color="auto"/>
        <w:right w:val="none" w:sz="0" w:space="0" w:color="auto"/>
      </w:divBdr>
      <w:divsChild>
        <w:div w:id="208034917">
          <w:marLeft w:val="0"/>
          <w:marRight w:val="0"/>
          <w:marTop w:val="0"/>
          <w:marBottom w:val="0"/>
          <w:divBdr>
            <w:top w:val="none" w:sz="0" w:space="0" w:color="auto"/>
            <w:left w:val="none" w:sz="0" w:space="0" w:color="auto"/>
            <w:bottom w:val="none" w:sz="0" w:space="0" w:color="auto"/>
            <w:right w:val="none" w:sz="0" w:space="0" w:color="auto"/>
          </w:divBdr>
          <w:divsChild>
            <w:div w:id="717052191">
              <w:marLeft w:val="0"/>
              <w:marRight w:val="0"/>
              <w:marTop w:val="0"/>
              <w:marBottom w:val="0"/>
              <w:divBdr>
                <w:top w:val="none" w:sz="0" w:space="0" w:color="auto"/>
                <w:left w:val="none" w:sz="0" w:space="0" w:color="auto"/>
                <w:bottom w:val="none" w:sz="0" w:space="0" w:color="auto"/>
                <w:right w:val="none" w:sz="0" w:space="0" w:color="auto"/>
              </w:divBdr>
              <w:divsChild>
                <w:div w:id="1975481356">
                  <w:marLeft w:val="0"/>
                  <w:marRight w:val="0"/>
                  <w:marTop w:val="0"/>
                  <w:marBottom w:val="0"/>
                  <w:divBdr>
                    <w:top w:val="none" w:sz="0" w:space="0" w:color="auto"/>
                    <w:left w:val="none" w:sz="0" w:space="0" w:color="auto"/>
                    <w:bottom w:val="none" w:sz="0" w:space="0" w:color="auto"/>
                    <w:right w:val="none" w:sz="0" w:space="0" w:color="auto"/>
                  </w:divBdr>
                  <w:divsChild>
                    <w:div w:id="1512144758">
                      <w:marLeft w:val="0"/>
                      <w:marRight w:val="0"/>
                      <w:marTop w:val="0"/>
                      <w:marBottom w:val="0"/>
                      <w:divBdr>
                        <w:top w:val="none" w:sz="0" w:space="0" w:color="auto"/>
                        <w:left w:val="none" w:sz="0" w:space="0" w:color="auto"/>
                        <w:bottom w:val="none" w:sz="0" w:space="0" w:color="auto"/>
                        <w:right w:val="none" w:sz="0" w:space="0" w:color="auto"/>
                      </w:divBdr>
                      <w:divsChild>
                        <w:div w:id="171457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CE30881AF8F468396E99D8297495D7C"/>
        <w:category>
          <w:name w:val="Général"/>
          <w:gallery w:val="placeholder"/>
        </w:category>
        <w:types>
          <w:type w:val="bbPlcHdr"/>
        </w:types>
        <w:behaviors>
          <w:behavior w:val="content"/>
        </w:behaviors>
        <w:guid w:val="{1369831A-9B5F-4152-BEE3-2E2773E143CA}"/>
      </w:docPartPr>
      <w:docPartBody>
        <w:p w:rsidR="00184DAD" w:rsidRDefault="003C762A" w:rsidP="003C762A">
          <w:pPr>
            <w:pStyle w:val="2CE30881AF8F468396E99D8297495D7C"/>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CS Jeddah S_U fissured.">
    <w:altName w:val="Times New Roman"/>
    <w:charset w:val="B2"/>
    <w:family w:val="auto"/>
    <w:pitch w:val="variable"/>
    <w:sig w:usb0="00002001" w:usb1="00000000" w:usb2="00000000" w:usb3="00000000" w:csb0="00000040" w:csb1="00000000"/>
  </w:font>
  <w:font w:name="MCS Shafa S_U normal.">
    <w:altName w:val="Times New Roman"/>
    <w:charset w:val="B2"/>
    <w:family w:val="auto"/>
    <w:pitch w:val="variable"/>
    <w:sig w:usb0="00002001" w:usb1="00000000" w:usb2="00000000" w:usb3="00000000" w:csb0="00000040" w:csb1="00000000"/>
  </w:font>
  <w:font w:name="SimplifiedArabic">
    <w:altName w:val="Times New Roman"/>
    <w:panose1 w:val="00000000000000000000"/>
    <w:charset w:val="B2"/>
    <w:family w:val="auto"/>
    <w:notTrueType/>
    <w:pitch w:val="default"/>
    <w:sig w:usb0="00002000"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AL-Hotham">
    <w:altName w:val="Times New Roman"/>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3C762A"/>
    <w:rsid w:val="00106C7C"/>
    <w:rsid w:val="00113658"/>
    <w:rsid w:val="00184DAD"/>
    <w:rsid w:val="001B0223"/>
    <w:rsid w:val="003C762A"/>
    <w:rsid w:val="004574F2"/>
    <w:rsid w:val="00534233"/>
    <w:rsid w:val="005716BA"/>
    <w:rsid w:val="0061435A"/>
    <w:rsid w:val="00672D53"/>
    <w:rsid w:val="00733D05"/>
    <w:rsid w:val="00990711"/>
    <w:rsid w:val="00A96E60"/>
    <w:rsid w:val="00B4761F"/>
    <w:rsid w:val="00C3257B"/>
    <w:rsid w:val="00F04487"/>
    <w:rsid w:val="00F35239"/>
    <w:rsid w:val="00FF11F8"/>
    <w:rsid w:val="00FF1E4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4D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E30881AF8F468396E99D8297495D7C">
    <w:name w:val="2CE30881AF8F468396E99D8297495D7C"/>
    <w:rsid w:val="003C76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8D41B0-B6D3-48F6-96B8-D3B5ECED3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29</Pages>
  <Words>5649</Words>
  <Characters>32204</Characters>
  <Application>Microsoft Office Word</Application>
  <DocSecurity>0</DocSecurity>
  <Lines>268</Lines>
  <Paragraphs>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مسؤولية المتبوع عن أفعال التابع في ضوء التشريع و الاجتهاد القضائي</vt:lpstr>
      <vt:lpstr>مسؤولية المتبوع عن أفعال التابع في ضوء التشريع و الاجتهاد القضائي</vt:lpstr>
    </vt:vector>
  </TitlesOfParts>
  <Company>QuicK_Corp.</Company>
  <LinksUpToDate>false</LinksUpToDate>
  <CharactersWithSpaces>37778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مسؤولية المتبوع عن أفعال التابع في ضوء التشريع و الاجتهاد القضائي</dc:title>
  <dc:creator>PC_WINDOWS</dc:creator>
  <cp:lastModifiedBy>User</cp:lastModifiedBy>
  <cp:revision>3</cp:revision>
  <cp:lastPrinted>2012-05-08T19:27:00Z</cp:lastPrinted>
  <dcterms:created xsi:type="dcterms:W3CDTF">2013-05-20T16:27:00Z</dcterms:created>
  <dcterms:modified xsi:type="dcterms:W3CDTF">2024-05-12T14:35:00Z</dcterms:modified>
</cp:coreProperties>
</file>