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B521BA2" w14:textId="77777777" w:rsidR="008318C2" w:rsidRPr="00BF2FAA" w:rsidRDefault="002E0CDC">
      <w:pPr>
        <w:tabs>
          <w:tab w:val="left" w:pos="7766"/>
        </w:tabs>
        <w:spacing w:after="0" w:line="240" w:lineRule="auto"/>
        <w:jc w:val="center"/>
        <w:rPr>
          <w:rFonts w:ascii="Traditional Arabic" w:eastAsia="Traditional Arabic" w:hAnsi="Traditional Arabic" w:cs="Traditional Arabic"/>
          <w:bCs/>
          <w:sz w:val="28"/>
          <w:szCs w:val="28"/>
        </w:rPr>
      </w:pPr>
      <w:bookmarkStart w:id="0" w:name="_heading=h.qncwt3sornuc" w:colFirst="0" w:colLast="0"/>
      <w:bookmarkEnd w:id="0"/>
      <w:r w:rsidRPr="00BF2FAA">
        <w:rPr>
          <w:rFonts w:ascii="Traditional Arabic" w:eastAsia="Traditional Arabic" w:hAnsi="Traditional Arabic" w:cs="Traditional Arabic"/>
          <w:bCs/>
          <w:sz w:val="28"/>
          <w:szCs w:val="28"/>
          <w:rtl/>
        </w:rPr>
        <w:t>بسم الله الرحمن الرحيم</w:t>
      </w:r>
    </w:p>
    <w:p w14:paraId="17FB06EC" w14:textId="77777777" w:rsidR="008318C2" w:rsidRPr="00BF2FAA" w:rsidRDefault="002E0CDC">
      <w:pPr>
        <w:spacing w:after="0" w:line="240" w:lineRule="auto"/>
        <w:jc w:val="center"/>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حكم التحكيم في الدعوى المقامة بين كل من:</w:t>
      </w:r>
    </w:p>
    <w:tbl>
      <w:tblPr>
        <w:tblStyle w:val="af7"/>
        <w:bidiVisual/>
        <w:tblW w:w="10642" w:type="dxa"/>
        <w:tblInd w:w="-5" w:type="dxa"/>
        <w:tbl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insideH w:val="single" w:sz="4" w:space="0" w:color="A6A6A6" w:themeColor="background1" w:themeShade="A6"/>
          <w:insideV w:val="single" w:sz="4" w:space="0" w:color="A6A6A6" w:themeColor="background1" w:themeShade="A6"/>
        </w:tblBorders>
        <w:tblLayout w:type="fixed"/>
        <w:tblLook w:val="04A0" w:firstRow="1" w:lastRow="0" w:firstColumn="1" w:lastColumn="0" w:noHBand="0" w:noVBand="1"/>
      </w:tblPr>
      <w:tblGrid>
        <w:gridCol w:w="4129"/>
        <w:gridCol w:w="1418"/>
        <w:gridCol w:w="2547"/>
        <w:gridCol w:w="2548"/>
      </w:tblGrid>
      <w:tr w:rsidR="008318C2" w:rsidRPr="00BF2FAA" w14:paraId="6675B43B" w14:textId="77777777" w:rsidTr="00BF2FA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tcBorders>
              <w:top w:val="none" w:sz="0" w:space="0" w:color="auto"/>
              <w:left w:val="none" w:sz="0" w:space="0" w:color="auto"/>
              <w:bottom w:val="none" w:sz="0" w:space="0" w:color="auto"/>
            </w:tcBorders>
            <w:shd w:val="clear" w:color="auto" w:fill="DBDBDB"/>
          </w:tcPr>
          <w:p w14:paraId="144542F6" w14:textId="77777777" w:rsidR="008318C2" w:rsidRPr="00BF2FAA" w:rsidRDefault="002E0CDC">
            <w:pPr>
              <w:jc w:val="center"/>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b w:val="0"/>
                <w:bCs/>
                <w:color w:val="000000"/>
                <w:sz w:val="28"/>
                <w:szCs w:val="28"/>
                <w:rtl/>
              </w:rPr>
              <w:t>الاسم</w:t>
            </w:r>
          </w:p>
        </w:tc>
        <w:tc>
          <w:tcPr>
            <w:tcW w:w="1418" w:type="dxa"/>
            <w:tcBorders>
              <w:top w:val="none" w:sz="0" w:space="0" w:color="auto"/>
              <w:bottom w:val="none" w:sz="0" w:space="0" w:color="auto"/>
            </w:tcBorders>
            <w:shd w:val="clear" w:color="auto" w:fill="DBDBDB"/>
          </w:tcPr>
          <w:p w14:paraId="402685D3" w14:textId="77777777" w:rsidR="008318C2" w:rsidRPr="00BF2FAA" w:rsidRDefault="002E0CDC">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b w:val="0"/>
                <w:bCs/>
                <w:color w:val="000000"/>
                <w:sz w:val="28"/>
                <w:szCs w:val="28"/>
                <w:rtl/>
              </w:rPr>
              <w:t>الصفة</w:t>
            </w:r>
          </w:p>
        </w:tc>
        <w:tc>
          <w:tcPr>
            <w:tcW w:w="2547" w:type="dxa"/>
            <w:tcBorders>
              <w:top w:val="none" w:sz="0" w:space="0" w:color="auto"/>
              <w:bottom w:val="none" w:sz="0" w:space="0" w:color="auto"/>
            </w:tcBorders>
            <w:shd w:val="clear" w:color="auto" w:fill="DBDBDB"/>
          </w:tcPr>
          <w:p w14:paraId="20E8BACF" w14:textId="385A1C9A" w:rsidR="008318C2" w:rsidRPr="00BF2FAA" w:rsidRDefault="00BF2FAA">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rPr>
            </w:pPr>
            <w:r w:rsidRPr="00BF2FAA">
              <w:rPr>
                <w:rFonts w:ascii="Traditional Arabic" w:eastAsia="Traditional Arabic" w:hAnsi="Traditional Arabic" w:cs="Traditional Arabic" w:hint="cs"/>
                <w:b w:val="0"/>
                <w:bCs/>
                <w:color w:val="000000"/>
                <w:sz w:val="28"/>
                <w:szCs w:val="28"/>
                <w:rtl/>
              </w:rPr>
              <w:t>السجل التجاري</w:t>
            </w:r>
          </w:p>
        </w:tc>
        <w:tc>
          <w:tcPr>
            <w:tcW w:w="2548" w:type="dxa"/>
            <w:tcBorders>
              <w:top w:val="none" w:sz="0" w:space="0" w:color="auto"/>
              <w:bottom w:val="none" w:sz="0" w:space="0" w:color="auto"/>
              <w:right w:val="none" w:sz="0" w:space="0" w:color="auto"/>
            </w:tcBorders>
            <w:shd w:val="clear" w:color="auto" w:fill="DBDBDB"/>
          </w:tcPr>
          <w:p w14:paraId="1B5351CC" w14:textId="2CFB026B" w:rsidR="008318C2" w:rsidRPr="00BF2FAA" w:rsidRDefault="00BF2FAA">
            <w:pPr>
              <w:jc w:val="center"/>
              <w:cnfStyle w:val="100000000000" w:firstRow="1"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 w:val="0"/>
                <w:bCs/>
                <w:color w:val="000000"/>
                <w:sz w:val="28"/>
                <w:szCs w:val="28"/>
                <w:highlight w:val="yellow"/>
              </w:rPr>
            </w:pPr>
            <w:r w:rsidRPr="00BF2FAA">
              <w:rPr>
                <w:rFonts w:ascii="Traditional Arabic" w:eastAsia="Traditional Arabic" w:hAnsi="Traditional Arabic" w:cs="Traditional Arabic" w:hint="cs"/>
                <w:b w:val="0"/>
                <w:bCs/>
                <w:color w:val="000000"/>
                <w:sz w:val="28"/>
                <w:szCs w:val="28"/>
                <w:highlight w:val="yellow"/>
                <w:rtl/>
              </w:rPr>
              <w:t>الرقم الموحد</w:t>
            </w:r>
          </w:p>
        </w:tc>
      </w:tr>
      <w:tr w:rsidR="008318C2" w:rsidRPr="00BF2FAA" w14:paraId="583631D0" w14:textId="77777777" w:rsidTr="00BF2FA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129" w:type="dxa"/>
            <w:shd w:val="clear" w:color="auto" w:fill="F9F9F9"/>
          </w:tcPr>
          <w:p w14:paraId="4C903352" w14:textId="77777777" w:rsidR="008318C2" w:rsidRPr="00BF2FAA" w:rsidRDefault="002E0CDC">
            <w:pPr>
              <w:jc w:val="center"/>
              <w:rPr>
                <w:rFonts w:ascii="Traditional Arabic" w:eastAsia="Traditional Arabic" w:hAnsi="Traditional Arabic" w:cs="Traditional Arabic"/>
                <w:b w:val="0"/>
                <w:bCs/>
                <w:sz w:val="28"/>
                <w:szCs w:val="28"/>
              </w:rPr>
            </w:pPr>
            <w:r w:rsidRPr="00BF2FAA">
              <w:rPr>
                <w:rFonts w:ascii="Traditional Arabic" w:eastAsia="Traditional Arabic" w:hAnsi="Traditional Arabic" w:cs="Traditional Arabic"/>
                <w:b w:val="0"/>
                <w:bCs/>
                <w:sz w:val="28"/>
                <w:szCs w:val="28"/>
                <w:rtl/>
              </w:rPr>
              <w:t>شركة الطريق السليم للمقاولات شركة شخص واحد</w:t>
            </w:r>
          </w:p>
        </w:tc>
        <w:tc>
          <w:tcPr>
            <w:tcW w:w="1418" w:type="dxa"/>
            <w:shd w:val="clear" w:color="auto" w:fill="F9F9F9"/>
          </w:tcPr>
          <w:p w14:paraId="530D9C3E" w14:textId="77777777" w:rsidR="008318C2" w:rsidRPr="00BF2FAA" w:rsidRDefault="002E0CDC">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rPr>
            </w:pPr>
            <w:proofErr w:type="spellStart"/>
            <w:r w:rsidRPr="00BF2FAA">
              <w:rPr>
                <w:rFonts w:ascii="Traditional Arabic" w:eastAsia="Traditional Arabic" w:hAnsi="Traditional Arabic" w:cs="Traditional Arabic"/>
                <w:bCs/>
                <w:sz w:val="28"/>
                <w:szCs w:val="28"/>
                <w:rtl/>
              </w:rPr>
              <w:t>المحتَـكـِمة</w:t>
            </w:r>
            <w:proofErr w:type="spellEnd"/>
          </w:p>
        </w:tc>
        <w:tc>
          <w:tcPr>
            <w:tcW w:w="2547" w:type="dxa"/>
            <w:shd w:val="clear" w:color="auto" w:fill="F9F9F9"/>
          </w:tcPr>
          <w:p w14:paraId="4C2FCCFE" w14:textId="542E83C9" w:rsidR="008318C2" w:rsidRPr="00BF2FAA" w:rsidRDefault="00BF2FAA">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2051031675</w:t>
            </w:r>
          </w:p>
        </w:tc>
        <w:tc>
          <w:tcPr>
            <w:tcW w:w="2548" w:type="dxa"/>
            <w:shd w:val="clear" w:color="auto" w:fill="F9F9F9"/>
          </w:tcPr>
          <w:p w14:paraId="60D7F746" w14:textId="798A3B15" w:rsidR="008318C2" w:rsidRPr="00BF2FAA" w:rsidRDefault="008318C2">
            <w:pPr>
              <w:jc w:val="center"/>
              <w:cnfStyle w:val="000000100000" w:firstRow="0" w:lastRow="0" w:firstColumn="0" w:lastColumn="0" w:oddVBand="0" w:evenVBand="0" w:oddHBand="1" w:evenHBand="0" w:firstRowFirstColumn="0" w:firstRowLastColumn="0" w:lastRowFirstColumn="0" w:lastRowLastColumn="0"/>
              <w:rPr>
                <w:rFonts w:ascii="Traditional Arabic" w:eastAsia="Traditional Arabic" w:hAnsi="Traditional Arabic" w:cs="Traditional Arabic"/>
                <w:bCs/>
                <w:sz w:val="28"/>
                <w:szCs w:val="28"/>
                <w:highlight w:val="yellow"/>
              </w:rPr>
            </w:pPr>
          </w:p>
        </w:tc>
      </w:tr>
      <w:tr w:rsidR="008318C2" w:rsidRPr="00BF2FAA" w14:paraId="3CE7927F" w14:textId="77777777" w:rsidTr="00BF2FAA">
        <w:tc>
          <w:tcPr>
            <w:cnfStyle w:val="001000000000" w:firstRow="0" w:lastRow="0" w:firstColumn="1" w:lastColumn="0" w:oddVBand="0" w:evenVBand="0" w:oddHBand="0" w:evenHBand="0" w:firstRowFirstColumn="0" w:firstRowLastColumn="0" w:lastRowFirstColumn="0" w:lastRowLastColumn="0"/>
            <w:tcW w:w="4129" w:type="dxa"/>
            <w:shd w:val="clear" w:color="auto" w:fill="F9F9F9"/>
          </w:tcPr>
          <w:p w14:paraId="3221DC4B" w14:textId="77777777" w:rsidR="008318C2" w:rsidRPr="00BF2FAA" w:rsidRDefault="002E0CDC">
            <w:pPr>
              <w:jc w:val="center"/>
              <w:rPr>
                <w:rFonts w:ascii="Traditional Arabic" w:eastAsia="Traditional Arabic" w:hAnsi="Traditional Arabic" w:cs="Traditional Arabic"/>
                <w:b w:val="0"/>
                <w:bCs/>
                <w:sz w:val="28"/>
                <w:szCs w:val="28"/>
              </w:rPr>
            </w:pPr>
            <w:r w:rsidRPr="00BF2FAA">
              <w:rPr>
                <w:rFonts w:ascii="Traditional Arabic" w:eastAsia="Traditional Arabic" w:hAnsi="Traditional Arabic" w:cs="Traditional Arabic"/>
                <w:b w:val="0"/>
                <w:bCs/>
                <w:sz w:val="28"/>
                <w:szCs w:val="28"/>
                <w:rtl/>
              </w:rPr>
              <w:t>شركة مجموعة النعيمي المحدودة</w:t>
            </w:r>
          </w:p>
        </w:tc>
        <w:tc>
          <w:tcPr>
            <w:tcW w:w="1418" w:type="dxa"/>
            <w:shd w:val="clear" w:color="auto" w:fill="F9F9F9"/>
          </w:tcPr>
          <w:p w14:paraId="580CFA05" w14:textId="77777777" w:rsidR="008318C2" w:rsidRPr="00BF2FAA" w:rsidRDefault="002E0CDC">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rPr>
            </w:pPr>
            <w:r w:rsidRPr="00BF2FAA">
              <w:rPr>
                <w:rFonts w:ascii="Traditional Arabic" w:eastAsia="Traditional Arabic" w:hAnsi="Traditional Arabic" w:cs="Traditional Arabic"/>
                <w:bCs/>
                <w:sz w:val="28"/>
                <w:szCs w:val="28"/>
                <w:rtl/>
              </w:rPr>
              <w:t>المحتَكَم ضدها</w:t>
            </w:r>
          </w:p>
        </w:tc>
        <w:tc>
          <w:tcPr>
            <w:tcW w:w="2547" w:type="dxa"/>
            <w:shd w:val="clear" w:color="auto" w:fill="F9F9F9"/>
          </w:tcPr>
          <w:p w14:paraId="04E06451" w14:textId="555AC5C9" w:rsidR="008318C2" w:rsidRPr="00A351AD" w:rsidRDefault="00A351AD">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highlight w:val="yellow"/>
              </w:rPr>
            </w:pPr>
            <w:r w:rsidRPr="00A351AD">
              <w:rPr>
                <w:rFonts w:ascii="Traditional Arabic" w:eastAsia="Traditional Arabic" w:hAnsi="Traditional Arabic" w:cs="Traditional Arabic" w:hint="cs"/>
                <w:bCs/>
                <w:sz w:val="28"/>
                <w:szCs w:val="28"/>
                <w:highlight w:val="yellow"/>
                <w:rtl/>
              </w:rPr>
              <w:t>..............</w:t>
            </w:r>
          </w:p>
        </w:tc>
        <w:tc>
          <w:tcPr>
            <w:tcW w:w="2548" w:type="dxa"/>
            <w:shd w:val="clear" w:color="auto" w:fill="F9F9F9"/>
          </w:tcPr>
          <w:p w14:paraId="2F752A61" w14:textId="527AA556" w:rsidR="008318C2" w:rsidRPr="00BF2FAA" w:rsidRDefault="008318C2">
            <w:pPr>
              <w:jc w:val="center"/>
              <w:cnfStyle w:val="000000000000" w:firstRow="0" w:lastRow="0" w:firstColumn="0" w:lastColumn="0" w:oddVBand="0" w:evenVBand="0" w:oddHBand="0" w:evenHBand="0" w:firstRowFirstColumn="0" w:firstRowLastColumn="0" w:lastRowFirstColumn="0" w:lastRowLastColumn="0"/>
              <w:rPr>
                <w:rFonts w:ascii="Traditional Arabic" w:eastAsia="Traditional Arabic" w:hAnsi="Traditional Arabic" w:cs="Traditional Arabic"/>
                <w:bCs/>
                <w:sz w:val="28"/>
                <w:szCs w:val="28"/>
                <w:highlight w:val="yellow"/>
              </w:rPr>
            </w:pPr>
          </w:p>
        </w:tc>
      </w:tr>
    </w:tbl>
    <w:p w14:paraId="1AEBE203" w14:textId="77777777" w:rsidR="008318C2" w:rsidRDefault="002E0CDC">
      <w:pPr>
        <w:spacing w:before="240"/>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 xml:space="preserve">الحمد الله رب العالمين والصلاة والسلام على نبينا محمّد خاتم النبيّين وعلى </w:t>
      </w:r>
      <w:proofErr w:type="spellStart"/>
      <w:r>
        <w:rPr>
          <w:rFonts w:ascii="Traditional Arabic" w:eastAsia="Traditional Arabic" w:hAnsi="Traditional Arabic" w:cs="Traditional Arabic"/>
          <w:b/>
          <w:sz w:val="28"/>
          <w:szCs w:val="28"/>
          <w:rtl/>
        </w:rPr>
        <w:t>آله</w:t>
      </w:r>
      <w:proofErr w:type="spellEnd"/>
      <w:r>
        <w:rPr>
          <w:rFonts w:ascii="Traditional Arabic" w:eastAsia="Traditional Arabic" w:hAnsi="Traditional Arabic" w:cs="Traditional Arabic"/>
          <w:b/>
          <w:sz w:val="28"/>
          <w:szCs w:val="28"/>
          <w:rtl/>
        </w:rPr>
        <w:t xml:space="preserve"> وصحبه أجمعين، أما بعد:</w:t>
      </w:r>
    </w:p>
    <w:p w14:paraId="664A58B1" w14:textId="1B5A0795" w:rsidR="008318C2" w:rsidRDefault="002E0CDC">
      <w:pPr>
        <w:spacing w:after="0" w:line="240" w:lineRule="auto"/>
        <w:jc w:val="both"/>
        <w:rPr>
          <w:rFonts w:ascii="Traditional Arabic" w:eastAsia="Traditional Arabic" w:hAnsi="Traditional Arabic" w:cs="Traditional Arabic"/>
          <w:bCs/>
          <w:sz w:val="28"/>
          <w:szCs w:val="28"/>
          <w:rtl/>
        </w:rPr>
      </w:pPr>
      <w:r w:rsidRPr="00BF2FAA">
        <w:rPr>
          <w:rFonts w:ascii="Traditional Arabic" w:eastAsia="Traditional Arabic" w:hAnsi="Traditional Arabic" w:cs="Traditional Arabic"/>
          <w:bCs/>
          <w:sz w:val="28"/>
          <w:szCs w:val="28"/>
          <w:rtl/>
        </w:rPr>
        <w:t xml:space="preserve">ففي يوم </w:t>
      </w:r>
      <w:r w:rsidRPr="00BF2FAA">
        <w:rPr>
          <w:rFonts w:ascii="Traditional Arabic" w:eastAsia="Traditional Arabic" w:hAnsi="Traditional Arabic" w:cs="Traditional Arabic"/>
          <w:bCs/>
          <w:sz w:val="28"/>
          <w:szCs w:val="28"/>
          <w:highlight w:val="yellow"/>
          <w:rtl/>
        </w:rPr>
        <w:t>........ بتاريخ 00/00/1446ه الموافق 00/00/2025م</w:t>
      </w:r>
      <w:r w:rsidRPr="00BF2FAA">
        <w:rPr>
          <w:rFonts w:ascii="Traditional Arabic" w:eastAsia="Traditional Arabic" w:hAnsi="Traditional Arabic" w:cs="Traditional Arabic"/>
          <w:bCs/>
          <w:sz w:val="28"/>
          <w:szCs w:val="28"/>
          <w:rtl/>
        </w:rPr>
        <w:t xml:space="preserve">، بمدينة </w:t>
      </w:r>
      <w:r w:rsidR="00BF2FAA" w:rsidRPr="00BF2FAA">
        <w:rPr>
          <w:rFonts w:ascii="Traditional Arabic" w:eastAsia="Traditional Arabic" w:hAnsi="Traditional Arabic" w:cs="Traditional Arabic" w:hint="cs"/>
          <w:bCs/>
          <w:sz w:val="28"/>
          <w:szCs w:val="28"/>
          <w:highlight w:val="yellow"/>
          <w:rtl/>
        </w:rPr>
        <w:t>الدمام</w:t>
      </w:r>
      <w:r w:rsidRPr="00BF2FAA">
        <w:rPr>
          <w:rFonts w:ascii="Traditional Arabic" w:eastAsia="Traditional Arabic" w:hAnsi="Traditional Arabic" w:cs="Traditional Arabic"/>
          <w:bCs/>
          <w:sz w:val="28"/>
          <w:szCs w:val="28"/>
          <w:rtl/>
        </w:rPr>
        <w:t xml:space="preserve"> بالمملكة العربية السعودية، ووفقاً لأحكام نظام التحكيم السعودي الصادر بالمرسوم الملكي رقم م/34 وتاريخ 24/5/1433ه ولائحته التنفيذية، صدر هذا الحكم النهائي في القضية التحكيمية المشار إليها أعلاه المنظورة من قِبل هيئة التحكيم المشكلة من: </w:t>
      </w:r>
    </w:p>
    <w:tbl>
      <w:tblPr>
        <w:tblStyle w:val="ac"/>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4"/>
        <w:gridCol w:w="5094"/>
      </w:tblGrid>
      <w:tr w:rsidR="00BF2FAA" w14:paraId="551B478D" w14:textId="77777777" w:rsidTr="00BE00A2">
        <w:tc>
          <w:tcPr>
            <w:tcW w:w="5094" w:type="dxa"/>
          </w:tcPr>
          <w:p w14:paraId="38DD45C9" w14:textId="77777777" w:rsidR="00BF2FAA" w:rsidRPr="00BA6A07" w:rsidRDefault="00BF2FAA" w:rsidP="00BF2FAA">
            <w:pPr>
              <w:pStyle w:val="a6"/>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الدكتور/ علي بن يوسف الزهراني</w:t>
            </w:r>
          </w:p>
        </w:tc>
        <w:tc>
          <w:tcPr>
            <w:tcW w:w="5094" w:type="dxa"/>
          </w:tcPr>
          <w:p w14:paraId="1BCAFB66"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رئيس هيئة التحكيم</w:t>
            </w:r>
          </w:p>
        </w:tc>
      </w:tr>
      <w:tr w:rsidR="00BF2FAA" w14:paraId="4C4C8117" w14:textId="77777777" w:rsidTr="00BE00A2">
        <w:tc>
          <w:tcPr>
            <w:tcW w:w="5094" w:type="dxa"/>
            <w:vAlign w:val="center"/>
          </w:tcPr>
          <w:p w14:paraId="1294E1B7" w14:textId="77777777" w:rsidR="00BF2FAA" w:rsidRPr="00BA6A07" w:rsidRDefault="00BF2FAA" w:rsidP="00BF2FAA">
            <w:pPr>
              <w:pStyle w:val="a6"/>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المستشار/ داود بن إبراهيم إسماعيل مرار</w:t>
            </w:r>
          </w:p>
        </w:tc>
        <w:tc>
          <w:tcPr>
            <w:tcW w:w="5094" w:type="dxa"/>
          </w:tcPr>
          <w:p w14:paraId="74A3D5C3"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 xml:space="preserve">المحكّم المختار من </w:t>
            </w:r>
            <w:proofErr w:type="spellStart"/>
            <w:r>
              <w:rPr>
                <w:rFonts w:ascii="Traditional Arabic" w:eastAsia="Traditional Arabic" w:hAnsi="Traditional Arabic" w:cs="Traditional Arabic"/>
                <w:b/>
                <w:bCs/>
                <w:sz w:val="28"/>
                <w:szCs w:val="28"/>
                <w:rtl/>
                <w:lang w:val="ar-SA"/>
              </w:rPr>
              <w:t>المحتَكِمة</w:t>
            </w:r>
            <w:proofErr w:type="spellEnd"/>
            <w:r>
              <w:rPr>
                <w:rFonts w:ascii="Traditional Arabic" w:eastAsia="Traditional Arabic" w:hAnsi="Traditional Arabic" w:cs="Traditional Arabic"/>
                <w:b/>
                <w:bCs/>
                <w:sz w:val="28"/>
                <w:szCs w:val="28"/>
                <w:rtl/>
                <w:lang w:val="ar-SA"/>
              </w:rPr>
              <w:t xml:space="preserve"> شركة الطريق السليم للمقاولات</w:t>
            </w:r>
          </w:p>
        </w:tc>
      </w:tr>
      <w:tr w:rsidR="00BF2FAA" w14:paraId="395E5613" w14:textId="77777777" w:rsidTr="00BE00A2">
        <w:tc>
          <w:tcPr>
            <w:tcW w:w="5094" w:type="dxa"/>
            <w:vAlign w:val="center"/>
          </w:tcPr>
          <w:p w14:paraId="2E0134E2" w14:textId="77777777" w:rsidR="00BF2FAA" w:rsidRPr="00BA6A07" w:rsidRDefault="00BF2FAA" w:rsidP="00BF2FAA">
            <w:pPr>
              <w:pStyle w:val="a6"/>
              <w:numPr>
                <w:ilvl w:val="0"/>
                <w:numId w:val="6"/>
              </w:numPr>
              <w:ind w:left="582" w:hanging="283"/>
              <w:jc w:val="both"/>
              <w:rPr>
                <w:rFonts w:ascii="Traditional Arabic" w:eastAsia="Traditional Arabic" w:hAnsi="Traditional Arabic" w:cs="Traditional Arabic"/>
                <w:b/>
                <w:bCs/>
                <w:sz w:val="28"/>
                <w:szCs w:val="28"/>
                <w:rtl/>
                <w:lang w:val="ar-SA"/>
              </w:rPr>
            </w:pPr>
            <w:r>
              <w:rPr>
                <w:rFonts w:ascii="Traditional Arabic" w:eastAsia="Traditional Arabic" w:hAnsi="Traditional Arabic" w:cs="Traditional Arabic"/>
                <w:b/>
                <w:bCs/>
                <w:sz w:val="28"/>
                <w:szCs w:val="28"/>
                <w:rtl/>
                <w:lang w:val="ar-SA"/>
              </w:rPr>
              <w:t>المستشار/ عبدالوالي بن أحمد اليحيى</w:t>
            </w:r>
          </w:p>
        </w:tc>
        <w:tc>
          <w:tcPr>
            <w:tcW w:w="5094" w:type="dxa"/>
          </w:tcPr>
          <w:p w14:paraId="7F56A0A8" w14:textId="77777777" w:rsidR="00BF2FAA" w:rsidRDefault="00BF2FAA" w:rsidP="00BE00A2">
            <w:pPr>
              <w:jc w:val="both"/>
              <w:rPr>
                <w:rFonts w:ascii="Traditional Arabic" w:eastAsia="Traditional Arabic" w:hAnsi="Traditional Arabic" w:cs="Traditional Arabic"/>
                <w:sz w:val="28"/>
                <w:szCs w:val="28"/>
                <w:rtl/>
                <w:lang w:val="ar-SA"/>
              </w:rPr>
            </w:pPr>
            <w:r>
              <w:rPr>
                <w:rFonts w:ascii="Traditional Arabic" w:eastAsia="Traditional Arabic" w:hAnsi="Traditional Arabic" w:cs="Traditional Arabic"/>
                <w:b/>
                <w:bCs/>
                <w:sz w:val="28"/>
                <w:szCs w:val="28"/>
                <w:rtl/>
                <w:lang w:val="ar-SA"/>
              </w:rPr>
              <w:t>المحكّم المختار من المحتَكَم ضدها</w:t>
            </w:r>
            <w:r>
              <w:rPr>
                <w:rFonts w:ascii="Times New Roman" w:eastAsia="Traditional Arabic" w:hAnsi="Times New Roman" w:cs="Traditional Arabic"/>
                <w:b/>
                <w:bCs/>
                <w:sz w:val="28"/>
                <w:szCs w:val="28"/>
                <w:rtl/>
                <w:lang w:val="ar-SA"/>
              </w:rPr>
              <w:t xml:space="preserve"> </w:t>
            </w:r>
            <w:r>
              <w:rPr>
                <w:rFonts w:ascii="Traditional Arabic" w:eastAsia="Traditional Arabic" w:hAnsi="Traditional Arabic" w:cs="Traditional Arabic"/>
                <w:b/>
                <w:bCs/>
                <w:sz w:val="28"/>
                <w:szCs w:val="28"/>
                <w:rtl/>
                <w:lang w:val="ar-SA"/>
              </w:rPr>
              <w:t xml:space="preserve">شركة مجموعة النعيمي المحدودة </w:t>
            </w:r>
          </w:p>
        </w:tc>
      </w:tr>
    </w:tbl>
    <w:p w14:paraId="4BDC40E5" w14:textId="77777777" w:rsidR="008318C2" w:rsidRDefault="002E0CDC">
      <w:pPr>
        <w:pStyle w:val="3"/>
        <w:shd w:val="clear" w:color="auto" w:fill="F2F2F2"/>
        <w:spacing w:before="240" w:after="0"/>
        <w:jc w:val="center"/>
        <w:rPr>
          <w:rFonts w:ascii="Traditional Arabic" w:eastAsia="Traditional Arabic" w:hAnsi="Traditional Arabic" w:cs="Traditional Arabic"/>
          <w:b/>
          <w:color w:val="000000"/>
          <w:u w:val="single"/>
        </w:rPr>
      </w:pPr>
      <w:r>
        <w:rPr>
          <w:rFonts w:ascii="Traditional Arabic" w:eastAsia="Traditional Arabic" w:hAnsi="Traditional Arabic" w:cs="Traditional Arabic"/>
          <w:b/>
          <w:color w:val="000000"/>
          <w:u w:val="single"/>
          <w:rtl/>
        </w:rPr>
        <w:t>أولاً: بيانات الأطراف</w:t>
      </w:r>
    </w:p>
    <w:p w14:paraId="5BB25F1E" w14:textId="77777777" w:rsidR="008318C2" w:rsidRDefault="002E0CDC">
      <w:pPr>
        <w:numPr>
          <w:ilvl w:val="0"/>
          <w:numId w:val="2"/>
        </w:numPr>
        <w:pBdr>
          <w:top w:val="nil"/>
          <w:left w:val="nil"/>
          <w:bottom w:val="nil"/>
          <w:right w:val="nil"/>
          <w:between w:val="nil"/>
        </w:pBdr>
        <w:spacing w:after="0" w:line="240" w:lineRule="auto"/>
        <w:ind w:left="162" w:hanging="283"/>
        <w:jc w:val="both"/>
        <w:rPr>
          <w:rFonts w:ascii="Traditional Arabic" w:eastAsia="Traditional Arabic" w:hAnsi="Traditional Arabic" w:cs="Traditional Arabic"/>
          <w:color w:val="000000"/>
          <w:sz w:val="28"/>
          <w:szCs w:val="28"/>
        </w:rPr>
      </w:pPr>
      <w:r w:rsidRPr="00BF2FAA">
        <w:rPr>
          <w:rFonts w:ascii="Traditional Arabic" w:eastAsia="Traditional Arabic" w:hAnsi="Traditional Arabic" w:cs="Traditional Arabic"/>
          <w:bCs/>
          <w:color w:val="000000"/>
          <w:sz w:val="28"/>
          <w:szCs w:val="28"/>
          <w:rtl/>
        </w:rPr>
        <w:t xml:space="preserve">بيانات </w:t>
      </w:r>
      <w:proofErr w:type="spellStart"/>
      <w:r w:rsidRPr="00BF2FAA">
        <w:rPr>
          <w:rFonts w:ascii="Traditional Arabic" w:eastAsia="Traditional Arabic" w:hAnsi="Traditional Arabic" w:cs="Traditional Arabic"/>
          <w:bCs/>
          <w:color w:val="000000"/>
          <w:sz w:val="28"/>
          <w:szCs w:val="28"/>
          <w:rtl/>
        </w:rPr>
        <w:t>المحتَكِمة</w:t>
      </w:r>
      <w:proofErr w:type="spellEnd"/>
      <w:r w:rsidRPr="00BF2FAA">
        <w:rPr>
          <w:rFonts w:ascii="Traditional Arabic" w:eastAsia="Traditional Arabic" w:hAnsi="Traditional Arabic" w:cs="Traditional Arabic"/>
          <w:bCs/>
          <w:color w:val="000000"/>
          <w:sz w:val="28"/>
          <w:szCs w:val="28"/>
          <w:rtl/>
        </w:rPr>
        <w:t>: شركة الطريق السليم للمقاولات شركة شخص واحد،</w:t>
      </w:r>
      <w:r>
        <w:rPr>
          <w:rFonts w:ascii="Traditional Arabic" w:eastAsia="Traditional Arabic" w:hAnsi="Traditional Arabic" w:cs="Traditional Arabic"/>
          <w:b/>
          <w:color w:val="000000"/>
          <w:sz w:val="28"/>
          <w:szCs w:val="28"/>
          <w:rtl/>
        </w:rPr>
        <w:t xml:space="preserve"> بموجب السجل التجاري رقم (2051031675)، وعنوانها الوطني: 8121 شارع الرياض 4136 حي مدينة العمال، الرمز البريدي 34441 الخبر، المملكة العربية السعودية، رقم الجوال (0505814389).</w:t>
      </w:r>
    </w:p>
    <w:p w14:paraId="64F7E39A" w14:textId="77777777" w:rsidR="008318C2" w:rsidRDefault="002E0CDC">
      <w:pPr>
        <w:numPr>
          <w:ilvl w:val="0"/>
          <w:numId w:val="2"/>
        </w:numPr>
        <w:pBdr>
          <w:top w:val="nil"/>
          <w:left w:val="nil"/>
          <w:bottom w:val="nil"/>
          <w:right w:val="nil"/>
          <w:between w:val="nil"/>
        </w:pBdr>
        <w:spacing w:after="0" w:line="240" w:lineRule="auto"/>
        <w:ind w:left="162" w:hanging="283"/>
        <w:jc w:val="both"/>
        <w:rPr>
          <w:rFonts w:ascii="Traditional Arabic" w:eastAsia="Traditional Arabic" w:hAnsi="Traditional Arabic" w:cs="Traditional Arabic"/>
          <w:color w:val="000000"/>
          <w:sz w:val="28"/>
          <w:szCs w:val="28"/>
        </w:rPr>
      </w:pPr>
      <w:r w:rsidRPr="00BF2FAA">
        <w:rPr>
          <w:rFonts w:ascii="Traditional Arabic" w:eastAsia="Traditional Arabic" w:hAnsi="Traditional Arabic" w:cs="Traditional Arabic"/>
          <w:bCs/>
          <w:color w:val="000000"/>
          <w:sz w:val="28"/>
          <w:szCs w:val="28"/>
          <w:rtl/>
        </w:rPr>
        <w:t>بيانات المحتَكَم ضدها: شركة مجموعة النعيمي المحدودة،</w:t>
      </w:r>
      <w:r>
        <w:rPr>
          <w:rFonts w:ascii="Traditional Arabic" w:eastAsia="Traditional Arabic" w:hAnsi="Traditional Arabic" w:cs="Traditional Arabic"/>
          <w:b/>
          <w:color w:val="000000"/>
          <w:sz w:val="28"/>
          <w:szCs w:val="28"/>
          <w:rtl/>
        </w:rPr>
        <w:t xml:space="preserve"> بموجب السجل التجاري رقم (4030205194)، وعنوانها الوطني: 3167 شارع صفية بنت عبدالمطلب 8149 حي النعيم، جدة 23621 المملكة العربية السعودية.</w:t>
      </w:r>
    </w:p>
    <w:p w14:paraId="14E385C1" w14:textId="77777777" w:rsidR="008318C2" w:rsidRDefault="002E0CDC">
      <w:pPr>
        <w:shd w:val="clear" w:color="auto" w:fill="F2F2F2"/>
        <w:spacing w:after="0"/>
        <w:jc w:val="center"/>
        <w:rPr>
          <w:rFonts w:ascii="Traditional Arabic" w:eastAsia="Traditional Arabic" w:hAnsi="Traditional Arabic" w:cs="Traditional Arabic"/>
          <w:b/>
          <w:sz w:val="28"/>
          <w:szCs w:val="28"/>
          <w:u w:val="single"/>
        </w:rPr>
      </w:pPr>
      <w:r>
        <w:rPr>
          <w:rFonts w:ascii="Traditional Arabic" w:eastAsia="Traditional Arabic" w:hAnsi="Traditional Arabic" w:cs="Traditional Arabic"/>
          <w:b/>
          <w:sz w:val="28"/>
          <w:szCs w:val="28"/>
          <w:u w:val="single"/>
          <w:rtl/>
        </w:rPr>
        <w:t>ثانيًا: ممثلو الأطراف</w:t>
      </w:r>
    </w:p>
    <w:p w14:paraId="778F0BC9" w14:textId="6858CBD3" w:rsidR="008318C2" w:rsidRDefault="00BF2FAA" w:rsidP="00BF2FAA">
      <w:pPr>
        <w:numPr>
          <w:ilvl w:val="0"/>
          <w:numId w:val="3"/>
        </w:numPr>
        <w:pBdr>
          <w:top w:val="nil"/>
          <w:left w:val="nil"/>
          <w:bottom w:val="nil"/>
          <w:right w:val="nil"/>
          <w:between w:val="nil"/>
        </w:pBdr>
        <w:spacing w:after="0" w:line="240" w:lineRule="auto"/>
        <w:ind w:left="142" w:hanging="284"/>
        <w:jc w:val="both"/>
        <w:rPr>
          <w:rFonts w:ascii="Traditional Arabic" w:eastAsia="Traditional Arabic" w:hAnsi="Traditional Arabic" w:cs="Traditional Arabic"/>
          <w:color w:val="000000"/>
          <w:sz w:val="27"/>
          <w:szCs w:val="27"/>
        </w:rPr>
      </w:pPr>
      <w:commentRangeStart w:id="1"/>
      <w:r w:rsidRPr="00BF2FAA">
        <w:rPr>
          <w:rFonts w:ascii="Traditional Arabic" w:eastAsia="Traditional Arabic" w:hAnsi="Traditional Arabic" w:cs="Traditional Arabic" w:hint="cs"/>
          <w:bCs/>
          <w:color w:val="000000"/>
          <w:sz w:val="28"/>
          <w:szCs w:val="28"/>
          <w:rtl/>
        </w:rPr>
        <w:t>ممثل</w:t>
      </w:r>
      <w:r w:rsidRPr="00BF2FAA">
        <w:rPr>
          <w:rFonts w:ascii="Traditional Arabic" w:eastAsia="Traditional Arabic" w:hAnsi="Traditional Arabic" w:cs="Traditional Arabic"/>
          <w:bCs/>
          <w:color w:val="000000"/>
          <w:sz w:val="28"/>
          <w:szCs w:val="28"/>
          <w:rtl/>
        </w:rPr>
        <w:t xml:space="preserve"> </w:t>
      </w:r>
      <w:proofErr w:type="spellStart"/>
      <w:r w:rsidRPr="00BF2FAA">
        <w:rPr>
          <w:rFonts w:ascii="Traditional Arabic" w:eastAsia="Traditional Arabic" w:hAnsi="Traditional Arabic" w:cs="Traditional Arabic"/>
          <w:bCs/>
          <w:color w:val="000000"/>
          <w:sz w:val="28"/>
          <w:szCs w:val="28"/>
          <w:rtl/>
        </w:rPr>
        <w:t>المحتَكِمة</w:t>
      </w:r>
      <w:proofErr w:type="spellEnd"/>
      <w:r w:rsidRPr="00BF2FAA">
        <w:rPr>
          <w:rFonts w:ascii="Traditional Arabic" w:eastAsia="Traditional Arabic" w:hAnsi="Traditional Arabic" w:cs="Traditional Arabic"/>
          <w:bCs/>
          <w:color w:val="000000"/>
          <w:sz w:val="28"/>
          <w:szCs w:val="28"/>
          <w:rtl/>
        </w:rPr>
        <w:t>:</w:t>
      </w:r>
      <w:r w:rsidRPr="00BF2FAA">
        <w:rPr>
          <w:rFonts w:ascii="Traditional Arabic" w:eastAsia="Traditional Arabic" w:hAnsi="Traditional Arabic" w:cs="Traditional Arabic"/>
          <w:bCs/>
          <w:color w:val="000000"/>
          <w:sz w:val="28"/>
          <w:szCs w:val="28"/>
        </w:rPr>
        <w:t xml:space="preserve"> </w:t>
      </w:r>
      <w:r w:rsidRPr="00BF2FAA">
        <w:rPr>
          <w:rFonts w:ascii="Traditional Arabic" w:eastAsia="Traditional Arabic" w:hAnsi="Traditional Arabic" w:cs="Traditional Arabic"/>
          <w:bCs/>
          <w:color w:val="000000"/>
          <w:sz w:val="28"/>
          <w:szCs w:val="28"/>
          <w:rtl/>
        </w:rPr>
        <w:t>الأستاذ/ سمعان الخوري سمعان</w:t>
      </w:r>
      <w:r w:rsidRPr="00BF2FAA">
        <w:rPr>
          <w:rFonts w:ascii="Traditional Arabic" w:eastAsia="Traditional Arabic" w:hAnsi="Traditional Arabic" w:cs="Traditional Arabic"/>
          <w:color w:val="000000"/>
          <w:sz w:val="28"/>
          <w:szCs w:val="28"/>
          <w:rtl/>
        </w:rPr>
        <w:t xml:space="preserve">، كندي الجنسية بموجب الإقامة رقم (2215887239)، بصفته مدير الشركة في شركة الطريق السليم للمقاولات شخص واحد سجل تجارى رقم (2051031675) رقم المنشأة الوطني (7008059714) بتاريخ 29/07/1426ه الصادر من الخبر، بموجب عقد التأسيس الصادر من </w:t>
      </w:r>
      <w:r w:rsidRPr="00E1273D">
        <w:rPr>
          <w:rFonts w:ascii="Traditional Arabic" w:eastAsia="Traditional Arabic" w:hAnsi="Traditional Arabic" w:cs="Traditional Arabic"/>
          <w:color w:val="000000"/>
          <w:sz w:val="28"/>
          <w:szCs w:val="28"/>
          <w:highlight w:val="yellow"/>
          <w:rtl/>
        </w:rPr>
        <w:t>زارة</w:t>
      </w:r>
      <w:r w:rsidRPr="00BF2FAA">
        <w:rPr>
          <w:rFonts w:ascii="Traditional Arabic" w:eastAsia="Traditional Arabic" w:hAnsi="Traditional Arabic" w:cs="Traditional Arabic"/>
          <w:color w:val="000000"/>
          <w:sz w:val="28"/>
          <w:szCs w:val="28"/>
          <w:rtl/>
        </w:rPr>
        <w:t xml:space="preserve"> التجارة برقم (100030074) وتاريخ 06/03/1444ه رقم الطلب (182548) وتاريخ 28/12/1443ه، رقم الجوال (0505814389)، </w:t>
      </w:r>
      <w:r w:rsidRPr="00BF2FAA">
        <w:rPr>
          <w:rFonts w:ascii="Traditional Arabic" w:hAnsi="Traditional Arabic" w:cs="Traditional Arabic"/>
          <w:sz w:val="28"/>
          <w:szCs w:val="28"/>
          <w:rtl/>
        </w:rPr>
        <w:t>البريد الالكترون</w:t>
      </w:r>
      <w:r w:rsidRPr="00BF2FAA">
        <w:rPr>
          <w:rFonts w:ascii="Traditional Arabic" w:hAnsi="Traditional Arabic" w:cs="Traditional Arabic" w:hint="cs"/>
          <w:sz w:val="28"/>
          <w:szCs w:val="28"/>
          <w:rtl/>
        </w:rPr>
        <w:t xml:space="preserve">ي </w:t>
      </w:r>
      <w:r w:rsidRPr="00DF0831">
        <w:rPr>
          <w:rFonts w:ascii="Traditional Arabic" w:hAnsi="Traditional Arabic" w:cs="Traditional Arabic" w:hint="cs"/>
          <w:sz w:val="27"/>
          <w:szCs w:val="27"/>
          <w:rtl/>
        </w:rPr>
        <w:t>(</w:t>
      </w:r>
      <w:hyperlink r:id="rId8" w:history="1">
        <w:r w:rsidRPr="00DF0831">
          <w:rPr>
            <w:rStyle w:val="Hyperlink"/>
            <w:rFonts w:asciiTheme="majorBidi" w:hAnsiTheme="majorBidi" w:cstheme="majorBidi"/>
            <w:sz w:val="22"/>
            <w:szCs w:val="22"/>
            <w:shd w:val="clear" w:color="auto" w:fill="FFFFFF"/>
          </w:rPr>
          <w:t>Atif@stcesa.com</w:t>
        </w:r>
      </w:hyperlink>
      <w:r w:rsidRPr="00DF0831">
        <w:rPr>
          <w:rFonts w:ascii="Traditional Arabic" w:hAnsi="Traditional Arabic" w:cs="Traditional Arabic" w:hint="cs"/>
          <w:sz w:val="27"/>
          <w:szCs w:val="27"/>
          <w:rtl/>
        </w:rPr>
        <w:t>)</w:t>
      </w:r>
      <w:r w:rsidRPr="00DF0831">
        <w:rPr>
          <w:rFonts w:ascii="Traditional Arabic" w:hAnsi="Traditional Arabic" w:cs="Traditional Arabic" w:hint="cs"/>
          <w:rtl/>
        </w:rPr>
        <w:t>.</w:t>
      </w:r>
      <w:commentRangeEnd w:id="1"/>
      <w:r w:rsidR="00A351AD">
        <w:rPr>
          <w:rStyle w:val="afb"/>
          <w:rtl/>
        </w:rPr>
        <w:commentReference w:id="1"/>
      </w:r>
    </w:p>
    <w:p w14:paraId="45C41395" w14:textId="445F6C6C" w:rsidR="008318C2" w:rsidRDefault="00BF2FAA" w:rsidP="00BF2FAA">
      <w:pPr>
        <w:numPr>
          <w:ilvl w:val="0"/>
          <w:numId w:val="3"/>
        </w:numPr>
        <w:pBdr>
          <w:top w:val="nil"/>
          <w:left w:val="nil"/>
          <w:bottom w:val="nil"/>
          <w:right w:val="nil"/>
          <w:between w:val="nil"/>
        </w:pBdr>
        <w:spacing w:after="0" w:line="240" w:lineRule="auto"/>
        <w:ind w:left="142" w:hanging="284"/>
        <w:jc w:val="lowKashida"/>
        <w:rPr>
          <w:rFonts w:ascii="Traditional Arabic" w:eastAsia="Traditional Arabic" w:hAnsi="Traditional Arabic" w:cs="Traditional Arabic"/>
          <w:color w:val="000000"/>
          <w:sz w:val="27"/>
          <w:szCs w:val="27"/>
        </w:rPr>
      </w:pPr>
      <w:r w:rsidRPr="00BF2FAA">
        <w:rPr>
          <w:rFonts w:ascii="Traditional Arabic" w:eastAsia="Traditional Arabic" w:hAnsi="Traditional Arabic" w:cs="Traditional Arabic" w:hint="cs"/>
          <w:bCs/>
          <w:color w:val="000000"/>
          <w:sz w:val="28"/>
          <w:szCs w:val="28"/>
          <w:rtl/>
        </w:rPr>
        <w:t>ممثل</w:t>
      </w:r>
      <w:r w:rsidRPr="00BF2FAA">
        <w:rPr>
          <w:rFonts w:ascii="Traditional Arabic" w:eastAsia="Traditional Arabic" w:hAnsi="Traditional Arabic" w:cs="Traditional Arabic"/>
          <w:bCs/>
          <w:color w:val="000000"/>
          <w:sz w:val="28"/>
          <w:szCs w:val="28"/>
          <w:rtl/>
        </w:rPr>
        <w:t xml:space="preserve"> المحتَكَم ضدها: المحامي/ عايض محسن عبدالكريم القحطاني،</w:t>
      </w:r>
      <w:r w:rsidRPr="00BF2FAA">
        <w:rPr>
          <w:rFonts w:ascii="Traditional Arabic" w:eastAsia="Traditional Arabic" w:hAnsi="Traditional Arabic" w:cs="Traditional Arabic"/>
          <w:color w:val="000000"/>
          <w:sz w:val="28"/>
          <w:szCs w:val="28"/>
          <w:rtl/>
        </w:rPr>
        <w:t xml:space="preserve"> سعودي الجنسية بموجب الهوية الوطنية رقم (1023796830)، بموجب الوكالة رقم (42696863) وتاريخ 5/3/1442ه </w:t>
      </w:r>
      <w:commentRangeStart w:id="2"/>
      <w:r w:rsidRPr="00A351AD">
        <w:rPr>
          <w:rFonts w:ascii="Traditional Arabic" w:eastAsia="Traditional Arabic" w:hAnsi="Traditional Arabic" w:cs="Traditional Arabic"/>
          <w:color w:val="000000"/>
          <w:sz w:val="28"/>
          <w:szCs w:val="28"/>
          <w:highlight w:val="yellow"/>
          <w:rtl/>
        </w:rPr>
        <w:t xml:space="preserve">وتنتهي في 6/3/1447ه </w:t>
      </w:r>
      <w:commentRangeEnd w:id="2"/>
      <w:r w:rsidR="00A351AD" w:rsidRPr="00A351AD">
        <w:rPr>
          <w:rStyle w:val="afb"/>
          <w:highlight w:val="yellow"/>
          <w:rtl/>
        </w:rPr>
        <w:commentReference w:id="2"/>
      </w:r>
      <w:r w:rsidRPr="00BF2FAA">
        <w:rPr>
          <w:rFonts w:ascii="Traditional Arabic" w:eastAsia="Traditional Arabic" w:hAnsi="Traditional Arabic" w:cs="Traditional Arabic"/>
          <w:color w:val="000000"/>
          <w:sz w:val="28"/>
          <w:szCs w:val="28"/>
          <w:rtl/>
        </w:rPr>
        <w:t xml:space="preserve">الصادرة من كتابة العدل بالخبر، والموكّل بها من السيد/ راشد عبدالله احمد راشد النعيمي، إماراتي الجنسية، بموجب بطاقة خاصة رقم (784197876364387) بصفته مدير الشركة في شركة مجموعة النعيمي المحدودة سجل </w:t>
      </w:r>
      <w:r w:rsidRPr="00A66DBA">
        <w:rPr>
          <w:rFonts w:ascii="Traditional Arabic" w:eastAsia="Traditional Arabic" w:hAnsi="Traditional Arabic" w:cs="Traditional Arabic"/>
          <w:color w:val="000000"/>
          <w:sz w:val="28"/>
          <w:szCs w:val="28"/>
          <w:highlight w:val="yellow"/>
          <w:rtl/>
        </w:rPr>
        <w:t>تجارى</w:t>
      </w:r>
      <w:r w:rsidRPr="00BF2FAA">
        <w:rPr>
          <w:rFonts w:ascii="Traditional Arabic" w:eastAsia="Traditional Arabic" w:hAnsi="Traditional Arabic" w:cs="Traditional Arabic"/>
          <w:color w:val="000000"/>
          <w:sz w:val="28"/>
          <w:szCs w:val="28"/>
          <w:rtl/>
        </w:rPr>
        <w:t xml:space="preserve"> رقم (4030205194) بتاريخ 08/11/1431ه الصادر من</w:t>
      </w:r>
      <w:commentRangeStart w:id="3"/>
      <w:r w:rsidRPr="00BF2FAA">
        <w:rPr>
          <w:rFonts w:ascii="Traditional Arabic" w:eastAsia="Traditional Arabic" w:hAnsi="Traditional Arabic" w:cs="Traditional Arabic"/>
          <w:color w:val="000000"/>
          <w:sz w:val="28"/>
          <w:szCs w:val="28"/>
          <w:rtl/>
        </w:rPr>
        <w:t xml:space="preserve"> </w:t>
      </w:r>
      <w:r w:rsidRPr="00E1273D">
        <w:rPr>
          <w:rFonts w:ascii="Traditional Arabic" w:eastAsia="Traditional Arabic" w:hAnsi="Traditional Arabic" w:cs="Traditional Arabic"/>
          <w:color w:val="000000"/>
          <w:sz w:val="28"/>
          <w:szCs w:val="28"/>
          <w:highlight w:val="yellow"/>
          <w:rtl/>
        </w:rPr>
        <w:t xml:space="preserve">جدة </w:t>
      </w:r>
      <w:commentRangeEnd w:id="3"/>
      <w:r w:rsidR="00A66DBA" w:rsidRPr="00E1273D">
        <w:rPr>
          <w:rStyle w:val="afb"/>
          <w:highlight w:val="yellow"/>
          <w:rtl/>
        </w:rPr>
        <w:commentReference w:id="3"/>
      </w:r>
      <w:r w:rsidRPr="00BF2FAA">
        <w:rPr>
          <w:rFonts w:ascii="Traditional Arabic" w:eastAsia="Traditional Arabic" w:hAnsi="Traditional Arabic" w:cs="Traditional Arabic"/>
          <w:color w:val="000000"/>
          <w:sz w:val="28"/>
          <w:szCs w:val="28"/>
          <w:rtl/>
        </w:rPr>
        <w:t>وبموجب عقد التأسيس المصادق عليه من كاتب العدل المكلف بالعمل بالغرفة التجارية الصناعية بمحافظة جدة بتاريخ 17/02/1433ه صحيفة رقم 130 عدد 136 مجلد رقم 2 /4/2 لعام 1433، والمتضمنة له فيها حق المطالبة وإقامة الدعاوى والمرافعة والمدافعة وسماع الدعاوى والرد عليها والإقرار وإنهاء ما يلزم</w:t>
      </w:r>
      <w:commentRangeStart w:id="4"/>
      <w:r w:rsidRPr="00BF2FAA">
        <w:rPr>
          <w:rFonts w:ascii="Traditional Arabic" w:eastAsia="Traditional Arabic" w:hAnsi="Traditional Arabic" w:cs="Traditional Arabic"/>
          <w:color w:val="000000"/>
          <w:sz w:val="28"/>
          <w:szCs w:val="28"/>
          <w:rtl/>
        </w:rPr>
        <w:t xml:space="preserve"> </w:t>
      </w:r>
      <w:commentRangeEnd w:id="4"/>
      <w:r w:rsidR="00A66DBA">
        <w:rPr>
          <w:rStyle w:val="afb"/>
          <w:rtl/>
        </w:rPr>
        <w:commentReference w:id="4"/>
      </w:r>
      <w:r w:rsidRPr="00BF2FAA">
        <w:rPr>
          <w:rFonts w:ascii="Traditional Arabic" w:eastAsia="Traditional Arabic" w:hAnsi="Traditional Arabic" w:cs="Traditional Arabic"/>
          <w:color w:val="000000"/>
          <w:sz w:val="28"/>
          <w:szCs w:val="28"/>
          <w:rtl/>
        </w:rPr>
        <w:t xml:space="preserve">حضور الجلسات في جميع الدعاوى لدى جميع المحاكم </w:t>
      </w:r>
      <w:r w:rsidRPr="00BF2FAA">
        <w:rPr>
          <w:rFonts w:ascii="Traditional Arabic" w:eastAsia="Traditional Arabic" w:hAnsi="Traditional Arabic" w:cs="Traditional Arabic"/>
          <w:color w:val="000000"/>
          <w:sz w:val="28"/>
          <w:szCs w:val="28"/>
          <w:rtl/>
        </w:rPr>
        <w:lastRenderedPageBreak/>
        <w:t xml:space="preserve">والاستلام والتسليم وإنهاء جميع الإجراءات اللازمة والتوقيع فيما يتطلب ذلك، وتم التحقق من سريان الوكالة عبر خدمة التحقق الالكتروني في موقع وزارة العدل، رقم الجوال (0504803300) </w:t>
      </w:r>
      <w:bookmarkStart w:id="5" w:name="_heading=h.ps8ek69usjoj" w:colFirst="0" w:colLast="0"/>
      <w:bookmarkEnd w:id="5"/>
      <w:r w:rsidRPr="00357BAE">
        <w:rPr>
          <w:rFonts w:ascii="Traditional Arabic" w:hAnsi="Traditional Arabic" w:cs="Traditional Arabic" w:hint="cs"/>
          <w:sz w:val="27"/>
          <w:szCs w:val="27"/>
          <w:rtl/>
        </w:rPr>
        <w:t>البريد الالكتروني</w:t>
      </w:r>
      <w:r w:rsidRPr="0043251C">
        <w:rPr>
          <w:rFonts w:ascii="Traditional Arabic" w:hAnsi="Traditional Arabic" w:cs="Traditional Arabic" w:hint="cs"/>
          <w:sz w:val="28"/>
          <w:szCs w:val="28"/>
          <w:rtl/>
        </w:rPr>
        <w:t xml:space="preserve"> </w:t>
      </w:r>
      <w:hyperlink r:id="rId13" w:tgtFrame="_blank" w:history="1">
        <w:r w:rsidRPr="0043251C">
          <w:rPr>
            <w:rStyle w:val="Hyperlink"/>
            <w:rFonts w:asciiTheme="majorBidi" w:hAnsiTheme="majorBidi" w:cstheme="majorBidi"/>
            <w:color w:val="1155CC"/>
            <w:shd w:val="clear" w:color="auto" w:fill="FFFFFF"/>
          </w:rPr>
          <w:t>ayed@ayed-law.com</w:t>
        </w:r>
      </w:hyperlink>
      <w:r w:rsidRPr="0043251C">
        <w:rPr>
          <w:rFonts w:asciiTheme="majorBidi" w:hAnsiTheme="majorBidi" w:cstheme="majorBidi"/>
        </w:rPr>
        <w:t>)</w:t>
      </w:r>
      <w:r w:rsidRPr="0043251C">
        <w:rPr>
          <w:rFonts w:asciiTheme="majorBidi" w:hAnsiTheme="majorBidi" w:cstheme="majorBidi" w:hint="cs"/>
          <w:rtl/>
        </w:rPr>
        <w:t>)</w:t>
      </w:r>
    </w:p>
    <w:p w14:paraId="0E3014D2" w14:textId="77777777" w:rsidR="008318C2" w:rsidRDefault="002E0CDC">
      <w:pPr>
        <w:pStyle w:val="3"/>
        <w:shd w:val="clear" w:color="auto" w:fill="F2F2F2"/>
        <w:spacing w:before="0" w:after="0" w:line="240" w:lineRule="auto"/>
        <w:jc w:val="center"/>
        <w:rPr>
          <w:rFonts w:ascii="Traditional Arabic" w:eastAsia="Traditional Arabic" w:hAnsi="Traditional Arabic" w:cs="Traditional Arabic"/>
          <w:b/>
          <w:color w:val="000000"/>
          <w:u w:val="single"/>
        </w:rPr>
      </w:pPr>
      <w:r>
        <w:rPr>
          <w:rFonts w:ascii="Traditional Arabic" w:eastAsia="Traditional Arabic" w:hAnsi="Traditional Arabic" w:cs="Traditional Arabic"/>
          <w:b/>
          <w:color w:val="000000"/>
          <w:u w:val="single"/>
          <w:rtl/>
        </w:rPr>
        <w:t>ثالثًا: الإجراءات</w:t>
      </w:r>
    </w:p>
    <w:p w14:paraId="659B8006" w14:textId="4605DCE2" w:rsidR="008318C2" w:rsidRPr="00BF2FAA" w:rsidRDefault="002E0CDC" w:rsidP="00FE57BB">
      <w:pPr>
        <w:pStyle w:val="3"/>
        <w:numPr>
          <w:ilvl w:val="0"/>
          <w:numId w:val="7"/>
        </w:numPr>
        <w:shd w:val="clear" w:color="auto" w:fill="E8E8E8"/>
        <w:spacing w:before="0" w:after="0"/>
        <w:ind w:left="304" w:hanging="284"/>
        <w:rPr>
          <w:rFonts w:ascii="Traditional Arabic" w:eastAsia="Traditional Arabic" w:hAnsi="Traditional Arabic" w:cs="Traditional Arabic"/>
          <w:b/>
          <w:color w:val="000000"/>
        </w:rPr>
      </w:pPr>
      <w:r w:rsidRPr="00BF2FAA">
        <w:rPr>
          <w:rFonts w:ascii="Traditional Arabic" w:eastAsia="Traditional Arabic" w:hAnsi="Traditional Arabic" w:cs="Traditional Arabic"/>
          <w:b/>
          <w:color w:val="000000"/>
          <w:rtl/>
        </w:rPr>
        <w:t>اتفاق التحكيم:</w:t>
      </w:r>
    </w:p>
    <w:p w14:paraId="198B47D0" w14:textId="77777777" w:rsidR="008318C2" w:rsidRDefault="002E0CDC">
      <w:pPr>
        <w:spacing w:line="240" w:lineRule="auto"/>
        <w:jc w:val="both"/>
        <w:rPr>
          <w:rFonts w:ascii="Traditional Arabic" w:eastAsia="Traditional Arabic" w:hAnsi="Traditional Arabic" w:cs="Traditional Arabic"/>
          <w:b/>
          <w:sz w:val="28"/>
          <w:szCs w:val="28"/>
          <w:rtl/>
        </w:rPr>
      </w:pPr>
      <w:bookmarkStart w:id="6" w:name="_heading=h.qzdujz33rh17" w:colFirst="0" w:colLast="0"/>
      <w:bookmarkEnd w:id="6"/>
      <w:r w:rsidRPr="00BF2FAA">
        <w:rPr>
          <w:rFonts w:ascii="Traditional Arabic" w:eastAsia="Traditional Arabic" w:hAnsi="Traditional Arabic" w:cs="Traditional Arabic"/>
          <w:sz w:val="28"/>
          <w:szCs w:val="28"/>
          <w:rtl/>
        </w:rPr>
        <w:t>نُظر النزاع بين</w:t>
      </w:r>
      <w:r w:rsidRPr="00BF2FAA">
        <w:rPr>
          <w:rFonts w:ascii="Traditional Arabic" w:eastAsia="Traditional Arabic" w:hAnsi="Traditional Arabic" w:cs="Traditional Arabic"/>
          <w:b/>
          <w:sz w:val="28"/>
          <w:szCs w:val="28"/>
          <w:rtl/>
        </w:rPr>
        <w:t xml:space="preserve"> </w:t>
      </w:r>
      <w:r w:rsidRPr="00BF2FAA">
        <w:rPr>
          <w:rFonts w:ascii="Traditional Arabic" w:eastAsia="Traditional Arabic" w:hAnsi="Traditional Arabic" w:cs="Traditional Arabic"/>
          <w:bCs/>
          <w:sz w:val="28"/>
          <w:szCs w:val="28"/>
          <w:rtl/>
        </w:rPr>
        <w:t>شركة الطريق السليم للمقاولات شركة شخص واحد "</w:t>
      </w:r>
      <w:proofErr w:type="spellStart"/>
      <w:r w:rsidRPr="00BF2FAA">
        <w:rPr>
          <w:rFonts w:ascii="Traditional Arabic" w:eastAsia="Traditional Arabic" w:hAnsi="Traditional Arabic" w:cs="Traditional Arabic"/>
          <w:bCs/>
          <w:sz w:val="28"/>
          <w:szCs w:val="28"/>
          <w:rtl/>
        </w:rPr>
        <w:t>المحتَكِمة</w:t>
      </w:r>
      <w:proofErr w:type="spellEnd"/>
      <w:r w:rsidRPr="00BF2FAA">
        <w:rPr>
          <w:rFonts w:ascii="Traditional Arabic" w:eastAsia="Traditional Arabic" w:hAnsi="Traditional Arabic" w:cs="Traditional Arabic"/>
          <w:bCs/>
          <w:sz w:val="28"/>
          <w:szCs w:val="28"/>
          <w:rtl/>
        </w:rPr>
        <w:t xml:space="preserve">" </w:t>
      </w:r>
      <w:r w:rsidRPr="00BF2FAA">
        <w:rPr>
          <w:rFonts w:ascii="Traditional Arabic" w:eastAsia="Traditional Arabic" w:hAnsi="Traditional Arabic" w:cs="Traditional Arabic"/>
          <w:sz w:val="28"/>
          <w:szCs w:val="28"/>
          <w:rtl/>
        </w:rPr>
        <w:t>وبين</w:t>
      </w:r>
      <w:r w:rsidRPr="00BF2FAA">
        <w:rPr>
          <w:rFonts w:ascii="Traditional Arabic" w:eastAsia="Traditional Arabic" w:hAnsi="Traditional Arabic" w:cs="Traditional Arabic"/>
          <w:sz w:val="28"/>
          <w:szCs w:val="28"/>
        </w:rPr>
        <w:t xml:space="preserve"> </w:t>
      </w:r>
      <w:r w:rsidRPr="00BF2FAA">
        <w:rPr>
          <w:rFonts w:ascii="Traditional Arabic" w:eastAsia="Traditional Arabic" w:hAnsi="Traditional Arabic" w:cs="Traditional Arabic"/>
          <w:bCs/>
          <w:sz w:val="28"/>
          <w:szCs w:val="28"/>
          <w:rtl/>
        </w:rPr>
        <w:t>شركة مجموعة النعيمي المحدودة ("المحتَكَم ضدها")</w:t>
      </w:r>
      <w:r w:rsidRPr="00BF2FAA">
        <w:rPr>
          <w:rFonts w:ascii="Traditional Arabic" w:eastAsia="Traditional Arabic" w:hAnsi="Traditional Arabic" w:cs="Traditional Arabic"/>
          <w:b/>
          <w:sz w:val="28"/>
          <w:szCs w:val="28"/>
        </w:rPr>
        <w:t xml:space="preserve"> </w:t>
      </w:r>
      <w:r w:rsidRPr="00BF2FAA">
        <w:rPr>
          <w:rFonts w:ascii="Traditional Arabic" w:eastAsia="Traditional Arabic" w:hAnsi="Traditional Arabic" w:cs="Traditional Arabic"/>
          <w:sz w:val="28"/>
          <w:szCs w:val="28"/>
          <w:rtl/>
        </w:rPr>
        <w:t xml:space="preserve">بناءً على </w:t>
      </w:r>
      <w:r w:rsidRPr="00BF2FAA">
        <w:rPr>
          <w:rFonts w:ascii="Traditional Arabic" w:eastAsia="Traditional Arabic" w:hAnsi="Traditional Arabic" w:cs="Traditional Arabic"/>
          <w:b/>
          <w:sz w:val="28"/>
          <w:szCs w:val="28"/>
          <w:rtl/>
        </w:rPr>
        <w:t>شرط التحكيم</w:t>
      </w:r>
      <w:r w:rsidRPr="00BF2FAA">
        <w:rPr>
          <w:rFonts w:ascii="Traditional Arabic" w:eastAsia="Traditional Arabic" w:hAnsi="Traditional Arabic" w:cs="Traditional Arabic"/>
          <w:sz w:val="28"/>
          <w:szCs w:val="28"/>
          <w:rtl/>
        </w:rPr>
        <w:t xml:space="preserve"> الوارد في </w:t>
      </w:r>
      <w:r w:rsidRPr="00BF2FAA">
        <w:rPr>
          <w:rFonts w:ascii="Traditional Arabic" w:eastAsia="Traditional Arabic" w:hAnsi="Traditional Arabic" w:cs="Traditional Arabic"/>
          <w:b/>
          <w:sz w:val="28"/>
          <w:szCs w:val="28"/>
          <w:rtl/>
        </w:rPr>
        <w:t>العقد المبرم بينهما بتاريخ 23/12/2015م والمتضمن شرط التحكيم في البند السابع عشر من العقد، ونصه: "يتم إحالة النزاع إلى أي مكتب استشاري يقبله الطرفان ويجب أن يقبل كلا الطرفان نتيجة الحكم ويتم تقسيم تكاليف الاستشارة على كلا الطرفان أو يتم تسوية النزاع وفقًا لذلك بموجب قوانين التحكيم المعمول بها في المحاكم في المنطقة الشرقية في المملكة العربية السعودية.</w:t>
      </w:r>
    </w:p>
    <w:p w14:paraId="3B9A128C" w14:textId="7B8E533D" w:rsidR="004D2643" w:rsidRPr="004D2643" w:rsidRDefault="004D2643" w:rsidP="004D2643">
      <w:pPr>
        <w:spacing w:after="0" w:line="240" w:lineRule="auto"/>
        <w:jc w:val="lowKashida"/>
        <w:rPr>
          <w:rFonts w:ascii="Traditional Arabic" w:hAnsi="Traditional Arabic" w:cs="Traditional Arabic"/>
          <w:sz w:val="28"/>
          <w:szCs w:val="28"/>
        </w:rPr>
      </w:pPr>
      <w:r>
        <w:rPr>
          <w:rFonts w:ascii="Traditional Arabic" w:hAnsi="Traditional Arabic" w:cs="Traditional Arabic" w:hint="cs"/>
          <w:sz w:val="28"/>
          <w:szCs w:val="28"/>
          <w:rtl/>
        </w:rPr>
        <w:t>و</w:t>
      </w:r>
      <w:r w:rsidRPr="00357BAE">
        <w:rPr>
          <w:rFonts w:ascii="Traditional Arabic" w:hAnsi="Traditional Arabic" w:cs="Traditional Arabic" w:hint="cs"/>
          <w:sz w:val="28"/>
          <w:szCs w:val="28"/>
          <w:rtl/>
        </w:rPr>
        <w:t>قرر الطرفان</w:t>
      </w:r>
      <w:r w:rsidRPr="00357BAE">
        <w:rPr>
          <w:rFonts w:ascii="Traditional Arabic" w:hAnsi="Traditional Arabic" w:cs="Traditional Arabic" w:hint="eastAsia"/>
          <w:sz w:val="28"/>
          <w:szCs w:val="28"/>
          <w:rtl/>
        </w:rPr>
        <w:t xml:space="preserve"> </w:t>
      </w:r>
      <w:r>
        <w:rPr>
          <w:rFonts w:ascii="Traditional Arabic" w:hAnsi="Traditional Arabic" w:cs="Traditional Arabic" w:hint="cs"/>
          <w:sz w:val="28"/>
          <w:szCs w:val="28"/>
          <w:rtl/>
        </w:rPr>
        <w:t xml:space="preserve">في الجلسة الإجرائية الأولى بأن </w:t>
      </w:r>
      <w:r w:rsidRPr="00357BAE">
        <w:rPr>
          <w:rFonts w:ascii="Traditional Arabic" w:hAnsi="Traditional Arabic" w:cs="Traditional Arabic" w:hint="cs"/>
          <w:sz w:val="28"/>
          <w:szCs w:val="28"/>
          <w:rtl/>
        </w:rPr>
        <w:t>إحالة النزاع إلى مكتب استشاري، إجراء اختياري في حال رغب الطرفان ذلك، وقررا عدم العمل بهذا الإجراء وعدم الحاجة إلى إحالة النزاع إلى مكتب استشاري، والاكتفاء بحل النزاع عن طريق التحكيم وفق نظام التحكيم السعودي أمام هيئة التحكيم.</w:t>
      </w:r>
    </w:p>
    <w:p w14:paraId="0F4EC40B" w14:textId="0498B3FB" w:rsidR="008318C2" w:rsidRPr="00FE57BB" w:rsidRDefault="002E0CDC" w:rsidP="00FE57BB">
      <w:pPr>
        <w:pStyle w:val="a6"/>
        <w:numPr>
          <w:ilvl w:val="0"/>
          <w:numId w:val="7"/>
        </w:numPr>
        <w:pBdr>
          <w:top w:val="nil"/>
          <w:left w:val="nil"/>
          <w:bottom w:val="nil"/>
          <w:right w:val="nil"/>
          <w:between w:val="nil"/>
        </w:pBdr>
        <w:shd w:val="clear" w:color="auto" w:fill="E8E8E8"/>
        <w:spacing w:after="0" w:line="240" w:lineRule="auto"/>
        <w:ind w:left="446" w:hanging="426"/>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تشكيل</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هيئة</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w:t>
      </w:r>
    </w:p>
    <w:p w14:paraId="5BC3866D" w14:textId="77777777" w:rsidR="008318C2" w:rsidRDefault="002E0CDC">
      <w:pPr>
        <w:spacing w:line="240" w:lineRule="auto"/>
        <w:jc w:val="both"/>
        <w:rPr>
          <w:rFonts w:ascii="Traditional Arabic" w:eastAsia="Traditional Arabic" w:hAnsi="Traditional Arabic" w:cs="Traditional Arabic"/>
          <w:sz w:val="28"/>
          <w:szCs w:val="28"/>
        </w:rPr>
      </w:pPr>
      <w:r>
        <w:rPr>
          <w:rFonts w:ascii="Traditional Arabic" w:eastAsia="Traditional Arabic" w:hAnsi="Traditional Arabic" w:cs="Traditional Arabic"/>
          <w:sz w:val="28"/>
          <w:szCs w:val="28"/>
          <w:rtl/>
        </w:rPr>
        <w:t>أقر وكيل ("</w:t>
      </w:r>
      <w:proofErr w:type="spellStart"/>
      <w:r>
        <w:rPr>
          <w:rFonts w:ascii="Traditional Arabic" w:eastAsia="Traditional Arabic" w:hAnsi="Traditional Arabic" w:cs="Traditional Arabic"/>
          <w:sz w:val="28"/>
          <w:szCs w:val="28"/>
          <w:rtl/>
        </w:rPr>
        <w:t>المحتَكِمة</w:t>
      </w:r>
      <w:proofErr w:type="spellEnd"/>
      <w:r>
        <w:rPr>
          <w:rFonts w:ascii="Traditional Arabic" w:eastAsia="Traditional Arabic" w:hAnsi="Traditional Arabic" w:cs="Traditional Arabic"/>
          <w:sz w:val="28"/>
          <w:szCs w:val="28"/>
          <w:rtl/>
        </w:rPr>
        <w:t>") بتعيين موكله المستشار/ داود بن إبراهيم إسماعيل مرار محكّمًا مختارًا من قبلها، وأقر وكيل ("المحتَكَم ضدها") بتعيين موكله المستشار/ عبدالوالي بن أحمد اليحيى، محكّمًا مختارًا من قبلها، ثمّ عُيّن الدكتور/ علي بن يوسف الزهراني محكّماً ثالثاً ورئيساً لهيئة التحكيم من قبل محكمة الاستئناف بموجب الحكم الصادر من دائرة الاستئناف الأولى بالمحكمة التجارية بجدة برقم (4530960725) وتاريخ 9/10/1445ه.</w:t>
      </w:r>
    </w:p>
    <w:p w14:paraId="7708F8C8" w14:textId="2D08D613" w:rsidR="008318C2" w:rsidRDefault="00FE57BB">
      <w:pPr>
        <w:shd w:val="clear" w:color="auto" w:fill="E8E8E8"/>
        <w:spacing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hint="cs"/>
          <w:b/>
          <w:sz w:val="28"/>
          <w:szCs w:val="28"/>
          <w:rtl/>
        </w:rPr>
        <w:t xml:space="preserve">ج- </w:t>
      </w:r>
      <w:r>
        <w:rPr>
          <w:rFonts w:ascii="Traditional Arabic" w:eastAsia="Traditional Arabic" w:hAnsi="Traditional Arabic" w:cs="Traditional Arabic"/>
          <w:b/>
          <w:sz w:val="28"/>
          <w:szCs w:val="28"/>
          <w:rtl/>
        </w:rPr>
        <w:t>بيانات هيئة التحكيم:</w:t>
      </w:r>
    </w:p>
    <w:p w14:paraId="2E3D1428" w14:textId="693EF22F" w:rsidR="008318C2" w:rsidRDefault="002E0CDC" w:rsidP="004D2643">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4D2643">
        <w:rPr>
          <w:rFonts w:ascii="Traditional Arabic" w:eastAsia="Traditional Arabic" w:hAnsi="Traditional Arabic" w:cs="Traditional Arabic"/>
          <w:bCs/>
          <w:color w:val="000000"/>
          <w:sz w:val="28"/>
          <w:szCs w:val="28"/>
          <w:rtl/>
        </w:rPr>
        <w:t>الدكتور/ علي بن يوسف الزهراني</w:t>
      </w:r>
      <w:r>
        <w:rPr>
          <w:rFonts w:ascii="Traditional Arabic" w:eastAsia="Traditional Arabic" w:hAnsi="Traditional Arabic" w:cs="Traditional Arabic"/>
          <w:color w:val="000000"/>
          <w:sz w:val="28"/>
          <w:szCs w:val="28"/>
          <w:rtl/>
        </w:rPr>
        <w:t xml:space="preserve">، سعودي الجنسية، بموجب الهوية الوطنية رقم (1012808570)، وعنوانه: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جدة، المملكة العربية السعودية، والحاصل على درجة الدكتوراه في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highlight w:val="yellow"/>
          <w:rtl/>
        </w:rPr>
        <w:t>،</w:t>
      </w:r>
      <w:r>
        <w:rPr>
          <w:rFonts w:ascii="Traditional Arabic" w:eastAsia="Traditional Arabic" w:hAnsi="Traditional Arabic" w:cs="Traditional Arabic"/>
          <w:color w:val="000000"/>
          <w:sz w:val="28"/>
          <w:szCs w:val="28"/>
          <w:rtl/>
        </w:rPr>
        <w:t xml:space="preserve"> البريد الالكتروني </w:t>
      </w:r>
      <w:hyperlink r:id="rId14">
        <w:r w:rsidR="008318C2" w:rsidRPr="004D2643">
          <w:rPr>
            <w:rFonts w:asciiTheme="majorBidi" w:hAnsiTheme="majorBidi" w:cstheme="majorBidi"/>
            <w:color w:val="0000FF"/>
            <w:u w:val="single"/>
          </w:rPr>
          <w:t>Mnm64@hotmail.com</w:t>
        </w:r>
      </w:hyperlink>
      <w:r>
        <w:rPr>
          <w:rFonts w:ascii="Traditional Arabic" w:eastAsia="Traditional Arabic" w:hAnsi="Traditional Arabic" w:cs="Traditional Arabic"/>
          <w:color w:val="000000"/>
          <w:sz w:val="30"/>
          <w:szCs w:val="30"/>
          <w:rtl/>
        </w:rPr>
        <w:t xml:space="preserve"> رقم الجوال (</w:t>
      </w:r>
      <w:r w:rsidR="004D2643">
        <w:rPr>
          <w:rFonts w:ascii="Traditional Arabic" w:eastAsia="Traditional Arabic" w:hAnsi="Traditional Arabic" w:cs="Traditional Arabic" w:hint="cs"/>
          <w:color w:val="000000"/>
          <w:sz w:val="30"/>
          <w:szCs w:val="30"/>
          <w:rtl/>
        </w:rPr>
        <w:t>0554500064</w:t>
      </w:r>
      <w:r>
        <w:rPr>
          <w:rFonts w:ascii="Traditional Arabic" w:eastAsia="Traditional Arabic" w:hAnsi="Traditional Arabic" w:cs="Traditional Arabic"/>
          <w:color w:val="000000"/>
          <w:sz w:val="30"/>
          <w:szCs w:val="30"/>
          <w:rtl/>
        </w:rPr>
        <w:t>).</w:t>
      </w:r>
    </w:p>
    <w:p w14:paraId="783B13FA" w14:textId="1799A595" w:rsidR="008318C2" w:rsidRDefault="002E0CDC" w:rsidP="004D2643">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4D2643">
        <w:rPr>
          <w:rFonts w:ascii="Traditional Arabic" w:eastAsia="Traditional Arabic" w:hAnsi="Traditional Arabic" w:cs="Traditional Arabic"/>
          <w:bCs/>
          <w:color w:val="000000"/>
          <w:sz w:val="28"/>
          <w:szCs w:val="28"/>
          <w:rtl/>
        </w:rPr>
        <w:t>المستشار/ داود بن إبراهيم إسماعيل مرار</w:t>
      </w:r>
      <w:r>
        <w:rPr>
          <w:rFonts w:ascii="Traditional Arabic" w:eastAsia="Traditional Arabic" w:hAnsi="Traditional Arabic" w:cs="Traditional Arabic"/>
          <w:b/>
          <w:color w:val="000000"/>
          <w:sz w:val="28"/>
          <w:szCs w:val="28"/>
          <w:rtl/>
        </w:rPr>
        <w:t xml:space="preserve">، </w:t>
      </w:r>
      <w:r w:rsidR="004D2643">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 الجنسية، بموجب هوية وطنية رقم (</w:t>
      </w:r>
      <w:r>
        <w:rPr>
          <w:rFonts w:ascii="Traditional Arabic" w:eastAsia="Traditional Arabic" w:hAnsi="Traditional Arabic" w:cs="Traditional Arabic"/>
          <w:color w:val="000000"/>
          <w:sz w:val="28"/>
          <w:szCs w:val="28"/>
          <w:highlight w:val="yellow"/>
        </w:rPr>
        <w:t>0000000000</w:t>
      </w:r>
      <w:r>
        <w:rPr>
          <w:rFonts w:ascii="Traditional Arabic" w:eastAsia="Traditional Arabic" w:hAnsi="Traditional Arabic" w:cs="Traditional Arabic"/>
          <w:color w:val="000000"/>
          <w:sz w:val="28"/>
          <w:szCs w:val="28"/>
          <w:rtl/>
        </w:rPr>
        <w:t xml:space="preserve">)، وعنوانه: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جدة، المملكة العربية السعودية، والحاصل على درجة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rtl/>
        </w:rPr>
        <w:t xml:space="preserve"> في </w:t>
      </w:r>
      <w:r>
        <w:rPr>
          <w:rFonts w:ascii="Traditional Arabic" w:eastAsia="Traditional Arabic" w:hAnsi="Traditional Arabic" w:cs="Traditional Arabic"/>
          <w:color w:val="000000"/>
          <w:sz w:val="28"/>
          <w:szCs w:val="28"/>
          <w:highlight w:val="yellow"/>
        </w:rPr>
        <w:t>.............</w:t>
      </w:r>
      <w:r>
        <w:rPr>
          <w:rFonts w:ascii="Traditional Arabic" w:eastAsia="Traditional Arabic" w:hAnsi="Traditional Arabic" w:cs="Traditional Arabic"/>
          <w:color w:val="000000"/>
          <w:sz w:val="28"/>
          <w:szCs w:val="28"/>
          <w:highlight w:val="yellow"/>
          <w:rtl/>
        </w:rPr>
        <w:t>،</w:t>
      </w:r>
      <w:r>
        <w:rPr>
          <w:rFonts w:ascii="Traditional Arabic" w:eastAsia="Traditional Arabic" w:hAnsi="Traditional Arabic" w:cs="Traditional Arabic"/>
          <w:color w:val="000000"/>
          <w:sz w:val="28"/>
          <w:szCs w:val="28"/>
          <w:rtl/>
        </w:rPr>
        <w:t xml:space="preserve"> البريد الالكتروني </w:t>
      </w:r>
      <w:hyperlink r:id="rId15">
        <w:r w:rsidR="008318C2" w:rsidRPr="004D2643">
          <w:rPr>
            <w:rFonts w:asciiTheme="majorBidi" w:eastAsia="Traditional Arabic" w:hAnsiTheme="majorBidi" w:cstheme="majorBidi"/>
            <w:color w:val="0000FF"/>
            <w:u w:val="single"/>
          </w:rPr>
          <w:t>alghamdi018@hotmail.com</w:t>
        </w:r>
      </w:hyperlink>
      <w:r w:rsidRPr="004D2643">
        <w:rPr>
          <w:rFonts w:asciiTheme="majorBidi" w:eastAsia="Traditional Arabic" w:hAnsiTheme="majorBidi" w:cstheme="majorBidi"/>
          <w:color w:val="000000"/>
          <w:rtl/>
        </w:rPr>
        <w:t xml:space="preserve"> </w:t>
      </w:r>
      <w:r>
        <w:rPr>
          <w:rFonts w:ascii="Traditional Arabic" w:eastAsia="Traditional Arabic" w:hAnsi="Traditional Arabic" w:cs="Traditional Arabic"/>
          <w:color w:val="000000"/>
          <w:sz w:val="28"/>
          <w:szCs w:val="28"/>
          <w:rtl/>
        </w:rPr>
        <w:t>رقم الجوال</w:t>
      </w:r>
      <w:r w:rsidR="004D2643">
        <w:rPr>
          <w:rFonts w:ascii="Traditional Arabic" w:eastAsia="Traditional Arabic" w:hAnsi="Traditional Arabic" w:cs="Traditional Arabic" w:hint="cs"/>
          <w:color w:val="000000"/>
          <w:sz w:val="28"/>
          <w:szCs w:val="28"/>
          <w:rtl/>
        </w:rPr>
        <w:t xml:space="preserve"> (0503841765).</w:t>
      </w:r>
    </w:p>
    <w:p w14:paraId="34606AE6" w14:textId="08A6FC09" w:rsidR="00A351AD" w:rsidRPr="00A351AD" w:rsidRDefault="00A351AD" w:rsidP="00A351AD">
      <w:pPr>
        <w:numPr>
          <w:ilvl w:val="0"/>
          <w:numId w:val="4"/>
        </w:numPr>
        <w:pBdr>
          <w:top w:val="nil"/>
          <w:left w:val="nil"/>
          <w:bottom w:val="nil"/>
          <w:right w:val="nil"/>
          <w:between w:val="nil"/>
        </w:pBdr>
        <w:spacing w:after="0" w:line="240" w:lineRule="auto"/>
        <w:ind w:left="162" w:hanging="283"/>
        <w:jc w:val="both"/>
        <w:rPr>
          <w:color w:val="222222"/>
          <w:sz w:val="27"/>
          <w:szCs w:val="27"/>
        </w:rPr>
      </w:pPr>
      <w:r w:rsidRPr="00A351AD">
        <w:rPr>
          <w:rFonts w:ascii="Traditional Arabic" w:eastAsia="Traditional Arabic" w:hAnsi="Traditional Arabic" w:cs="Traditional Arabic"/>
          <w:bCs/>
          <w:color w:val="FF0000"/>
          <w:sz w:val="28"/>
          <w:szCs w:val="28"/>
          <w:rtl/>
        </w:rPr>
        <w:t>المستشار/</w:t>
      </w:r>
      <w:r w:rsidRPr="00A351AD">
        <w:rPr>
          <w:rFonts w:ascii="Traditional Arabic" w:eastAsia="Traditional Arabic" w:hAnsi="Traditional Arabic" w:cs="Traditional Arabic"/>
          <w:b/>
          <w:color w:val="FF0000"/>
          <w:sz w:val="28"/>
          <w:szCs w:val="28"/>
          <w:rtl/>
        </w:rPr>
        <w:t xml:space="preserve"> </w:t>
      </w:r>
      <w:r w:rsidRPr="00A351AD">
        <w:rPr>
          <w:rFonts w:ascii="Traditional Arabic" w:eastAsia="Traditional Arabic" w:hAnsi="Traditional Arabic" w:cs="Traditional Arabic"/>
          <w:bCs/>
          <w:color w:val="FF0000"/>
          <w:sz w:val="28"/>
          <w:szCs w:val="28"/>
          <w:rtl/>
        </w:rPr>
        <w:t>عبدالوالي بن أحمد اليحيى</w:t>
      </w:r>
      <w:r w:rsidRPr="00A351AD">
        <w:rPr>
          <w:rFonts w:ascii="Traditional Arabic" w:eastAsia="Traditional Arabic" w:hAnsi="Traditional Arabic" w:cs="Traditional Arabic"/>
          <w:b/>
          <w:color w:val="FF0000"/>
          <w:sz w:val="28"/>
          <w:szCs w:val="28"/>
          <w:rtl/>
        </w:rPr>
        <w:t xml:space="preserve">، </w:t>
      </w:r>
      <w:r w:rsidRPr="00A351AD">
        <w:rPr>
          <w:rFonts w:ascii="Traditional Arabic" w:eastAsia="Traditional Arabic" w:hAnsi="Traditional Arabic" w:cs="Traditional Arabic"/>
          <w:color w:val="FF0000"/>
          <w:sz w:val="28"/>
          <w:szCs w:val="28"/>
          <w:rtl/>
        </w:rPr>
        <w:t>سعودي الجنسية، بموجب هوية وطنية رقم (</w:t>
      </w:r>
      <w:r w:rsidRPr="00A351AD">
        <w:rPr>
          <w:rFonts w:ascii="Traditional Arabic" w:eastAsia="Traditional Arabic" w:hAnsi="Traditional Arabic" w:cs="Traditional Arabic"/>
          <w:color w:val="FF0000"/>
          <w:sz w:val="28"/>
          <w:szCs w:val="28"/>
        </w:rPr>
        <w:t>1035751674</w:t>
      </w:r>
      <w:r w:rsidRPr="00A351AD">
        <w:rPr>
          <w:rFonts w:ascii="Traditional Arabic" w:eastAsia="Traditional Arabic" w:hAnsi="Traditional Arabic" w:cs="Traditional Arabic"/>
          <w:color w:val="FF0000"/>
          <w:sz w:val="28"/>
          <w:szCs w:val="28"/>
          <w:rtl/>
        </w:rPr>
        <w:t xml:space="preserve">)، وعنوانه: </w:t>
      </w:r>
      <w:r w:rsidRPr="00A351AD">
        <w:rPr>
          <w:rFonts w:ascii="Traditional Arabic" w:eastAsia="Traditional Arabic" w:hAnsi="Traditional Arabic" w:cs="Traditional Arabic" w:hint="cs"/>
          <w:color w:val="FF0000"/>
          <w:sz w:val="28"/>
          <w:szCs w:val="28"/>
          <w:rtl/>
        </w:rPr>
        <w:t xml:space="preserve">الدمام </w:t>
      </w:r>
      <w:r w:rsidRPr="00A351AD">
        <w:rPr>
          <w:rFonts w:ascii="Traditional Arabic" w:eastAsia="Traditional Arabic" w:hAnsi="Traditional Arabic" w:cs="Traditional Arabic"/>
          <w:color w:val="FF0000"/>
          <w:sz w:val="28"/>
          <w:szCs w:val="28"/>
          <w:rtl/>
        </w:rPr>
        <w:t>–</w:t>
      </w:r>
      <w:r w:rsidRPr="00A351AD">
        <w:rPr>
          <w:rFonts w:ascii="Traditional Arabic" w:eastAsia="Traditional Arabic" w:hAnsi="Traditional Arabic" w:cs="Traditional Arabic" w:hint="cs"/>
          <w:color w:val="FF0000"/>
          <w:sz w:val="28"/>
          <w:szCs w:val="28"/>
          <w:rtl/>
        </w:rPr>
        <w:t xml:space="preserve"> المنطقة الشرقية -</w:t>
      </w:r>
      <w:r w:rsidRPr="00A351AD">
        <w:rPr>
          <w:rFonts w:ascii="Traditional Arabic" w:eastAsia="Traditional Arabic" w:hAnsi="Traditional Arabic" w:cs="Traditional Arabic"/>
          <w:color w:val="FF0000"/>
          <w:sz w:val="28"/>
          <w:szCs w:val="28"/>
          <w:rtl/>
        </w:rPr>
        <w:t xml:space="preserve"> المملكة العربية السعودية، والحاصل على درجة </w:t>
      </w:r>
      <w:r w:rsidRPr="00A351AD">
        <w:rPr>
          <w:rFonts w:ascii="Traditional Arabic" w:eastAsia="Traditional Arabic" w:hAnsi="Traditional Arabic" w:cs="Traditional Arabic" w:hint="cs"/>
          <w:color w:val="FF0000"/>
          <w:sz w:val="28"/>
          <w:szCs w:val="28"/>
          <w:rtl/>
        </w:rPr>
        <w:t>الماجستير في هندسة وإدارة التشييد</w:t>
      </w:r>
      <w:r w:rsidRPr="00A351AD">
        <w:rPr>
          <w:rFonts w:ascii="Traditional Arabic" w:eastAsia="Traditional Arabic" w:hAnsi="Traditional Arabic" w:cs="Traditional Arabic"/>
          <w:color w:val="FF0000"/>
          <w:sz w:val="28"/>
          <w:szCs w:val="28"/>
          <w:rtl/>
        </w:rPr>
        <w:t xml:space="preserve"> </w:t>
      </w:r>
      <w:r w:rsidRPr="00A351AD">
        <w:rPr>
          <w:rFonts w:ascii="Traditional Arabic" w:eastAsia="Traditional Arabic" w:hAnsi="Traditional Arabic" w:cs="Traditional Arabic" w:hint="cs"/>
          <w:color w:val="FF0000"/>
          <w:sz w:val="28"/>
          <w:szCs w:val="28"/>
          <w:rtl/>
        </w:rPr>
        <w:t>من جامعة الملك فهد للبترول والمعادن، والحاصل كذلك على درجة ماجستير إدارة الأعمال للمدراء التنفيذيين من جامعة الملك فهد للبترول والمعادن، والحاصل على شهادة المجمع الملكي البريطاني للمحكمين</w:t>
      </w:r>
      <w:r w:rsidRPr="00A351AD">
        <w:rPr>
          <w:rFonts w:ascii="Traditional Arabic" w:eastAsia="Traditional Arabic" w:hAnsi="Traditional Arabic" w:cs="Traditional Arabic"/>
          <w:color w:val="FF0000"/>
          <w:sz w:val="28"/>
          <w:szCs w:val="28"/>
          <w:rtl/>
        </w:rPr>
        <w:t xml:space="preserve">، </w:t>
      </w:r>
      <w:r w:rsidRPr="00A351AD">
        <w:rPr>
          <w:rFonts w:ascii="Traditional Arabic" w:eastAsia="Traditional Arabic" w:hAnsi="Traditional Arabic" w:cs="Traditional Arabic" w:hint="cs"/>
          <w:color w:val="FF0000"/>
          <w:sz w:val="28"/>
          <w:szCs w:val="28"/>
          <w:rtl/>
        </w:rPr>
        <w:t xml:space="preserve">والحاصل على عضوية الهيئة السعودية للمهندسين بدرجة مستشار - </w:t>
      </w:r>
      <w:r w:rsidRPr="00A351AD">
        <w:rPr>
          <w:rFonts w:ascii="Traditional Arabic" w:eastAsia="Traditional Arabic" w:hAnsi="Traditional Arabic" w:cs="Traditional Arabic"/>
          <w:color w:val="FF0000"/>
          <w:sz w:val="28"/>
          <w:szCs w:val="28"/>
          <w:rtl/>
        </w:rPr>
        <w:t>البريد الالكتروني (</w:t>
      </w:r>
      <w:hyperlink r:id="rId16">
        <w:r w:rsidRPr="00A351AD">
          <w:rPr>
            <w:rFonts w:ascii="Traditional Arabic" w:eastAsia="Traditional Arabic" w:hAnsi="Traditional Arabic" w:cs="Traditional Arabic"/>
            <w:color w:val="FF0000"/>
            <w:sz w:val="28"/>
            <w:szCs w:val="28"/>
            <w:u w:val="single"/>
          </w:rPr>
          <w:t>ecc@ecc-ksa.com</w:t>
        </w:r>
      </w:hyperlink>
      <w:r w:rsidRPr="00A351AD">
        <w:rPr>
          <w:rFonts w:ascii="Traditional Arabic" w:eastAsia="Traditional Arabic" w:hAnsi="Traditional Arabic" w:cs="Traditional Arabic"/>
          <w:color w:val="FF0000"/>
          <w:sz w:val="28"/>
          <w:szCs w:val="28"/>
          <w:rtl/>
        </w:rPr>
        <w:t>) رقم الجوال (</w:t>
      </w:r>
      <w:r w:rsidRPr="00A351AD">
        <w:rPr>
          <w:rFonts w:ascii="Traditional Arabic" w:eastAsia="Traditional Arabic" w:hAnsi="Traditional Arabic" w:cs="Traditional Arabic" w:hint="cs"/>
          <w:color w:val="FF0000"/>
          <w:sz w:val="28"/>
          <w:szCs w:val="28"/>
          <w:rtl/>
        </w:rPr>
        <w:t>0504291740</w:t>
      </w:r>
      <w:r w:rsidRPr="00A351AD">
        <w:rPr>
          <w:rFonts w:ascii="Traditional Arabic" w:eastAsia="Traditional Arabic" w:hAnsi="Traditional Arabic" w:cs="Traditional Arabic"/>
          <w:color w:val="FF0000"/>
          <w:sz w:val="28"/>
          <w:szCs w:val="28"/>
          <w:rtl/>
        </w:rPr>
        <w:t xml:space="preserve">). </w:t>
      </w:r>
    </w:p>
    <w:p w14:paraId="2742A2DC" w14:textId="1EEAE0AA" w:rsidR="008318C2" w:rsidRPr="00FE57BB" w:rsidRDefault="002E0CDC" w:rsidP="00FE57BB">
      <w:pPr>
        <w:pStyle w:val="a6"/>
        <w:numPr>
          <w:ilvl w:val="0"/>
          <w:numId w:val="8"/>
        </w:numPr>
        <w:pBdr>
          <w:top w:val="nil"/>
          <w:left w:val="nil"/>
          <w:bottom w:val="nil"/>
          <w:right w:val="nil"/>
          <w:between w:val="nil"/>
        </w:pBdr>
        <w:shd w:val="clear" w:color="auto" w:fill="E8E8E8"/>
        <w:spacing w:after="0" w:line="240" w:lineRule="auto"/>
        <w:ind w:left="304" w:hanging="284"/>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أتعاب</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ونفقات</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w:t>
      </w:r>
    </w:p>
    <w:p w14:paraId="426EAA7D" w14:textId="77777777" w:rsidR="008318C2" w:rsidRDefault="002E0CDC">
      <w:pPr>
        <w:tabs>
          <w:tab w:val="left" w:pos="0"/>
        </w:tabs>
        <w:spacing w:after="0"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حُددت أتعاب ونفقات هيئة التحكيم على النحو الآتي:</w:t>
      </w:r>
    </w:p>
    <w:p w14:paraId="2A8F4BB6" w14:textId="47EB3E17" w:rsidR="008318C2" w:rsidRDefault="002E0CDC">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حُددت أتعاب</w:t>
      </w:r>
      <w:r>
        <w:rPr>
          <w:color w:val="000000"/>
          <w:sz w:val="28"/>
          <w:szCs w:val="28"/>
        </w:rPr>
        <w:t xml:space="preserve"> </w:t>
      </w:r>
      <w:r>
        <w:rPr>
          <w:rFonts w:ascii="Traditional Arabic" w:eastAsia="Traditional Arabic" w:hAnsi="Traditional Arabic" w:cs="Traditional Arabic"/>
          <w:color w:val="000000"/>
          <w:sz w:val="28"/>
          <w:szCs w:val="28"/>
          <w:rtl/>
        </w:rPr>
        <w:t>الدكتور/ علي بن يوسف الزهراني، بمبلغ قدره (60.000) ست</w:t>
      </w:r>
      <w:r w:rsidR="00FE57BB">
        <w:rPr>
          <w:rFonts w:ascii="Traditional Arabic" w:eastAsia="Traditional Arabic" w:hAnsi="Traditional Arabic" w:cs="Traditional Arabic" w:hint="cs"/>
          <w:color w:val="000000"/>
          <w:sz w:val="28"/>
          <w:szCs w:val="28"/>
          <w:rtl/>
        </w:rPr>
        <w:t>و</w:t>
      </w:r>
      <w:r>
        <w:rPr>
          <w:rFonts w:ascii="Traditional Arabic" w:eastAsia="Traditional Arabic" w:hAnsi="Traditional Arabic" w:cs="Traditional Arabic"/>
          <w:color w:val="000000"/>
          <w:sz w:val="28"/>
          <w:szCs w:val="28"/>
          <w:rtl/>
        </w:rPr>
        <w:t>ن ألف ريال سعودي، دُفعت مناصفة بين الطرفين</w:t>
      </w:r>
      <w:r>
        <w:rPr>
          <w:rFonts w:ascii="Traditional Arabic" w:eastAsia="Traditional Arabic" w:hAnsi="Traditional Arabic" w:cs="Traditional Arabic"/>
          <w:color w:val="000000"/>
          <w:sz w:val="28"/>
          <w:szCs w:val="28"/>
        </w:rPr>
        <w:t>.</w:t>
      </w:r>
    </w:p>
    <w:p w14:paraId="565857D6" w14:textId="77777777" w:rsidR="008318C2" w:rsidRDefault="002E0CDC">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commentRangeStart w:id="7"/>
      <w:r>
        <w:rPr>
          <w:rFonts w:ascii="Traditional Arabic" w:eastAsia="Traditional Arabic" w:hAnsi="Traditional Arabic" w:cs="Traditional Arabic"/>
          <w:color w:val="000000"/>
          <w:sz w:val="28"/>
          <w:szCs w:val="28"/>
          <w:rtl/>
        </w:rPr>
        <w:t>ح</w:t>
      </w:r>
      <w:commentRangeEnd w:id="7"/>
      <w:r w:rsidR="00E1273D">
        <w:rPr>
          <w:rStyle w:val="afb"/>
          <w:rtl/>
        </w:rPr>
        <w:commentReference w:id="7"/>
      </w:r>
      <w:r>
        <w:rPr>
          <w:rFonts w:ascii="Traditional Arabic" w:eastAsia="Traditional Arabic" w:hAnsi="Traditional Arabic" w:cs="Traditional Arabic"/>
          <w:color w:val="000000"/>
          <w:sz w:val="28"/>
          <w:szCs w:val="28"/>
          <w:rtl/>
        </w:rPr>
        <w:t xml:space="preserve">ددت أتعاب المستشار/ داود بن إبراهيم إسماعيل مرار، بمبلغ وقدره (20.000) عشرون ألف ريال سعودي، دُفعت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w:t>
      </w:r>
    </w:p>
    <w:p w14:paraId="162E9AF7" w14:textId="77777777" w:rsidR="008318C2" w:rsidRDefault="002E0CDC">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commentRangeStart w:id="8"/>
      <w:r>
        <w:rPr>
          <w:rFonts w:ascii="Traditional Arabic" w:eastAsia="Traditional Arabic" w:hAnsi="Traditional Arabic" w:cs="Traditional Arabic"/>
          <w:color w:val="000000"/>
          <w:sz w:val="28"/>
          <w:szCs w:val="28"/>
          <w:rtl/>
        </w:rPr>
        <w:t>ح</w:t>
      </w:r>
      <w:commentRangeEnd w:id="8"/>
      <w:r w:rsidR="00E1273D">
        <w:rPr>
          <w:rStyle w:val="afb"/>
          <w:rtl/>
        </w:rPr>
        <w:commentReference w:id="8"/>
      </w:r>
      <w:r>
        <w:rPr>
          <w:rFonts w:ascii="Traditional Arabic" w:eastAsia="Traditional Arabic" w:hAnsi="Traditional Arabic" w:cs="Traditional Arabic"/>
          <w:color w:val="000000"/>
          <w:sz w:val="28"/>
          <w:szCs w:val="28"/>
          <w:rtl/>
        </w:rPr>
        <w:t xml:space="preserve">ددت أتعاب المستشار/ </w:t>
      </w:r>
      <w:proofErr w:type="gramStart"/>
      <w:r>
        <w:rPr>
          <w:rFonts w:ascii="Traditional Arabic" w:eastAsia="Traditional Arabic" w:hAnsi="Traditional Arabic" w:cs="Traditional Arabic"/>
          <w:color w:val="000000"/>
          <w:sz w:val="28"/>
          <w:szCs w:val="28"/>
          <w:rtl/>
        </w:rPr>
        <w:t>عبدالوالي</w:t>
      </w:r>
      <w:proofErr w:type="gramEnd"/>
      <w:r>
        <w:rPr>
          <w:rFonts w:ascii="Traditional Arabic" w:eastAsia="Traditional Arabic" w:hAnsi="Traditional Arabic" w:cs="Traditional Arabic"/>
          <w:color w:val="000000"/>
          <w:sz w:val="28"/>
          <w:szCs w:val="28"/>
          <w:rtl/>
        </w:rPr>
        <w:t xml:space="preserve"> بن أحمد اليحيى، مبلغ وقدره (65.000) خمس وستون ألف ريال سعودي، دُفعت من قبل المحتكم ضدها</w:t>
      </w:r>
      <w:r>
        <w:rPr>
          <w:rFonts w:ascii="Traditional Arabic" w:eastAsia="Traditional Arabic" w:hAnsi="Traditional Arabic" w:cs="Traditional Arabic"/>
          <w:color w:val="000000"/>
          <w:sz w:val="28"/>
          <w:szCs w:val="28"/>
        </w:rPr>
        <w:t>.</w:t>
      </w:r>
    </w:p>
    <w:p w14:paraId="14FBB0A1" w14:textId="77777777" w:rsidR="008318C2" w:rsidRDefault="002E0CDC">
      <w:pPr>
        <w:numPr>
          <w:ilvl w:val="0"/>
          <w:numId w:val="5"/>
        </w:numPr>
        <w:pBdr>
          <w:top w:val="nil"/>
          <w:left w:val="nil"/>
          <w:bottom w:val="nil"/>
          <w:right w:val="nil"/>
          <w:between w:val="nil"/>
        </w:pBdr>
        <w:tabs>
          <w:tab w:val="left" w:pos="446"/>
        </w:tabs>
        <w:spacing w:after="0" w:line="240" w:lineRule="auto"/>
        <w:ind w:left="446" w:hanging="284"/>
        <w:jc w:val="both"/>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lastRenderedPageBreak/>
        <w:t>حُددت أتعاب أمين السر/ مصعب شاكر محمّد علي، بمبلغ قدره (10.000) عشرة آلاف ريال سعودي، دُفعت مناصفة بين الطرفين</w:t>
      </w:r>
      <w:r>
        <w:rPr>
          <w:rFonts w:ascii="Traditional Arabic" w:eastAsia="Traditional Arabic" w:hAnsi="Traditional Arabic" w:cs="Traditional Arabic"/>
          <w:color w:val="000000"/>
          <w:sz w:val="28"/>
          <w:szCs w:val="28"/>
        </w:rPr>
        <w:t>.</w:t>
      </w:r>
    </w:p>
    <w:p w14:paraId="16B3BB20" w14:textId="5E5D49DA" w:rsidR="008318C2" w:rsidRPr="00FE57BB" w:rsidRDefault="002E0CDC" w:rsidP="00FE57BB">
      <w:pPr>
        <w:pStyle w:val="a6"/>
        <w:numPr>
          <w:ilvl w:val="0"/>
          <w:numId w:val="9"/>
        </w:numPr>
        <w:pBdr>
          <w:top w:val="nil"/>
          <w:left w:val="nil"/>
          <w:bottom w:val="nil"/>
          <w:right w:val="nil"/>
          <w:between w:val="nil"/>
        </w:pBdr>
        <w:shd w:val="clear" w:color="auto" w:fill="E8E8E8"/>
        <w:spacing w:after="0" w:line="240" w:lineRule="auto"/>
        <w:ind w:left="304" w:hanging="284"/>
        <w:rPr>
          <w:rFonts w:ascii="Traditional Arabic" w:eastAsia="Traditional Arabic" w:hAnsi="Traditional Arabic" w:cs="Traditional Arabic"/>
          <w:b/>
          <w:color w:val="000000"/>
          <w:sz w:val="28"/>
          <w:szCs w:val="28"/>
        </w:rPr>
      </w:pPr>
      <w:r w:rsidRPr="00FE57BB">
        <w:rPr>
          <w:rFonts w:ascii="Traditional Arabic" w:eastAsia="Traditional Arabic" w:hAnsi="Traditional Arabic" w:cs="Traditional Arabic" w:hint="cs"/>
          <w:b/>
          <w:color w:val="000000"/>
          <w:sz w:val="28"/>
          <w:szCs w:val="28"/>
          <w:rtl/>
        </w:rPr>
        <w:t>مدة</w:t>
      </w:r>
      <w:r w:rsidRPr="00FE57BB">
        <w:rPr>
          <w:rFonts w:ascii="Traditional Arabic" w:eastAsia="Traditional Arabic" w:hAnsi="Traditional Arabic" w:cs="Traditional Arabic"/>
          <w:b/>
          <w:color w:val="000000"/>
          <w:sz w:val="28"/>
          <w:szCs w:val="28"/>
          <w:rtl/>
        </w:rPr>
        <w:t xml:space="preserve"> </w:t>
      </w:r>
      <w:r w:rsidRPr="00FE57BB">
        <w:rPr>
          <w:rFonts w:ascii="Traditional Arabic" w:eastAsia="Traditional Arabic" w:hAnsi="Traditional Arabic" w:cs="Traditional Arabic" w:hint="cs"/>
          <w:b/>
          <w:color w:val="000000"/>
          <w:sz w:val="28"/>
          <w:szCs w:val="28"/>
          <w:rtl/>
        </w:rPr>
        <w:t>التحكيم</w:t>
      </w:r>
      <w:r w:rsidRPr="00FE57BB">
        <w:rPr>
          <w:rFonts w:ascii="Traditional Arabic" w:eastAsia="Traditional Arabic" w:hAnsi="Traditional Arabic" w:cs="Traditional Arabic"/>
          <w:b/>
          <w:color w:val="000000"/>
          <w:sz w:val="28"/>
          <w:szCs w:val="28"/>
          <w:rtl/>
        </w:rPr>
        <w:t xml:space="preserve">: </w:t>
      </w:r>
    </w:p>
    <w:p w14:paraId="081E7BAB" w14:textId="77777777" w:rsidR="008318C2" w:rsidRDefault="002E0CDC"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حُددت مدة التحكيم في الجلسة الإجرائية الأولى بمدة (8) ثمانية أشهر تبدأ من تاريخ 28/12/1445ه</w:t>
      </w:r>
      <w:commentRangeStart w:id="9"/>
      <w:r>
        <w:rPr>
          <w:rFonts w:ascii="Traditional Arabic" w:eastAsia="Traditional Arabic" w:hAnsi="Traditional Arabic" w:cs="Traditional Arabic"/>
          <w:color w:val="000000"/>
          <w:sz w:val="28"/>
          <w:szCs w:val="28"/>
          <w:rtl/>
        </w:rPr>
        <w:t xml:space="preserve"> </w:t>
      </w:r>
      <w:commentRangeEnd w:id="9"/>
      <w:r w:rsidR="00A66DBA">
        <w:rPr>
          <w:rStyle w:val="afb"/>
          <w:rtl/>
        </w:rPr>
        <w:commentReference w:id="9"/>
      </w:r>
      <w:r>
        <w:rPr>
          <w:rFonts w:ascii="Traditional Arabic" w:eastAsia="Traditional Arabic" w:hAnsi="Traditional Arabic" w:cs="Traditional Arabic"/>
          <w:color w:val="000000"/>
          <w:sz w:val="28"/>
          <w:szCs w:val="28"/>
          <w:rtl/>
        </w:rPr>
        <w:t xml:space="preserve">وتنتهي بتاريخ 28/08/1446ه </w:t>
      </w:r>
      <w:commentRangeStart w:id="10"/>
      <w:r>
        <w:rPr>
          <w:rFonts w:ascii="Traditional Arabic" w:eastAsia="Traditional Arabic" w:hAnsi="Traditional Arabic" w:cs="Traditional Arabic"/>
          <w:color w:val="000000"/>
          <w:sz w:val="28"/>
          <w:szCs w:val="28"/>
          <w:rtl/>
        </w:rPr>
        <w:t>وتنتهي</w:t>
      </w:r>
      <w:commentRangeEnd w:id="10"/>
      <w:r w:rsidR="00A66DBA">
        <w:rPr>
          <w:rStyle w:val="afb"/>
          <w:rtl/>
        </w:rPr>
        <w:commentReference w:id="10"/>
      </w:r>
      <w:r>
        <w:rPr>
          <w:rFonts w:ascii="Traditional Arabic" w:eastAsia="Traditional Arabic" w:hAnsi="Traditional Arabic" w:cs="Traditional Arabic"/>
          <w:color w:val="000000"/>
          <w:sz w:val="28"/>
          <w:szCs w:val="28"/>
          <w:rtl/>
        </w:rPr>
        <w:t xml:space="preserve">، </w:t>
      </w:r>
      <w:commentRangeStart w:id="11"/>
      <w:r>
        <w:rPr>
          <w:rFonts w:ascii="Traditional Arabic" w:eastAsia="Traditional Arabic" w:hAnsi="Traditional Arabic" w:cs="Traditional Arabic"/>
          <w:color w:val="000000"/>
          <w:sz w:val="28"/>
          <w:szCs w:val="28"/>
          <w:rtl/>
        </w:rPr>
        <w:t>و</w:t>
      </w:r>
      <w:commentRangeEnd w:id="11"/>
      <w:r w:rsidR="00A66DBA">
        <w:rPr>
          <w:rStyle w:val="afb"/>
          <w:rtl/>
        </w:rPr>
        <w:commentReference w:id="11"/>
      </w:r>
      <w:r>
        <w:rPr>
          <w:rFonts w:ascii="Traditional Arabic" w:eastAsia="Traditional Arabic" w:hAnsi="Traditional Arabic" w:cs="Traditional Arabic"/>
          <w:color w:val="000000"/>
          <w:sz w:val="28"/>
          <w:szCs w:val="28"/>
          <w:rtl/>
        </w:rPr>
        <w:t>تفويض الهيئة لتمديد مدة التحكيم لمدة أو مدد مماثلة إذا اقتضت الحاجة لذلك؛ بناءً على اتفاق الطرفين.</w:t>
      </w:r>
    </w:p>
    <w:p w14:paraId="147AF5B6" w14:textId="05B1AD29" w:rsidR="008318C2" w:rsidRDefault="00FE57BB"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color w:val="000000"/>
          <w:sz w:val="28"/>
          <w:szCs w:val="28"/>
          <w:rtl/>
        </w:rPr>
        <w:t>بتاريخ 18/08/1446ه الموافق</w:t>
      </w:r>
      <w:r w:rsidR="00AA4428">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17/02/2025م </w:t>
      </w:r>
      <w:r>
        <w:rPr>
          <w:rFonts w:ascii="Traditional Arabic" w:eastAsia="Traditional Arabic" w:hAnsi="Traditional Arabic" w:cs="Traditional Arabic" w:hint="cs"/>
          <w:color w:val="000000"/>
          <w:sz w:val="28"/>
          <w:szCs w:val="28"/>
          <w:rtl/>
        </w:rPr>
        <w:t>قررت هيئة التحكيم</w:t>
      </w:r>
      <w:r>
        <w:rPr>
          <w:rFonts w:ascii="Traditional Arabic" w:eastAsia="Traditional Arabic" w:hAnsi="Traditional Arabic" w:cs="Traditional Arabic"/>
          <w:color w:val="000000"/>
          <w:sz w:val="28"/>
          <w:szCs w:val="28"/>
          <w:rtl/>
        </w:rPr>
        <w:t xml:space="preserve"> تمديد مدة التحكيم لمدة (8) ثمانية أشهر تبدأ من تاريخ 29/08/1446ه الموافق 28/02/2025م وتنتهي</w:t>
      </w:r>
      <w:r w:rsidR="00AA4428">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بتاريخ 28/04/1447ه الموافق 20/10/2025م</w:t>
      </w:r>
      <w:r w:rsidR="00AA4428">
        <w:rPr>
          <w:rFonts w:ascii="Traditional Arabic" w:eastAsia="Traditional Arabic" w:hAnsi="Traditional Arabic" w:cs="Traditional Arabic" w:hint="cs"/>
          <w:color w:val="000000"/>
          <w:sz w:val="28"/>
          <w:szCs w:val="28"/>
          <w:rtl/>
        </w:rPr>
        <w:t>؛ ا</w:t>
      </w:r>
      <w:r w:rsidR="00AA4428" w:rsidRPr="00AA4428">
        <w:rPr>
          <w:rFonts w:ascii="Traditional Arabic" w:eastAsia="Traditional Arabic" w:hAnsi="Traditional Arabic" w:cs="Traditional Arabic"/>
          <w:color w:val="000000"/>
          <w:sz w:val="28"/>
          <w:szCs w:val="28"/>
          <w:rtl/>
        </w:rPr>
        <w:t>ستنادًا إلى اتفاق الطرفين في الجلسة الإجرائية الأولى على تفويض هيئة التحكيم لتمديد مدة التحكيم لمدة أو مدد مماثلة إذا اقتضت الحاجة لذلك</w:t>
      </w:r>
      <w:r w:rsidR="00AA4428">
        <w:rPr>
          <w:rFonts w:ascii="Traditional Arabic" w:eastAsia="Traditional Arabic" w:hAnsi="Traditional Arabic" w:cs="Traditional Arabic" w:hint="cs"/>
          <w:color w:val="000000"/>
          <w:sz w:val="28"/>
          <w:szCs w:val="28"/>
          <w:rtl/>
        </w:rPr>
        <w:t>.</w:t>
      </w:r>
    </w:p>
    <w:p w14:paraId="4FEB8D34" w14:textId="71F3CFE6" w:rsidR="00AA4428" w:rsidRDefault="00863856" w:rsidP="00FE57BB">
      <w:pPr>
        <w:numPr>
          <w:ilvl w:val="3"/>
          <w:numId w:val="3"/>
        </w:numPr>
        <w:pBdr>
          <w:top w:val="nil"/>
          <w:left w:val="nil"/>
          <w:bottom w:val="nil"/>
          <w:right w:val="nil"/>
          <w:between w:val="nil"/>
        </w:pBdr>
        <w:spacing w:after="0" w:line="240" w:lineRule="auto"/>
        <w:ind w:left="482" w:hanging="270"/>
        <w:jc w:val="lowKashida"/>
        <w:rPr>
          <w:rFonts w:ascii="Traditional Arabic" w:eastAsia="Traditional Arabic" w:hAnsi="Traditional Arabic" w:cs="Traditional Arabic"/>
          <w:color w:val="000000"/>
          <w:sz w:val="28"/>
          <w:szCs w:val="28"/>
        </w:rPr>
      </w:pPr>
      <w:r>
        <w:rPr>
          <w:rFonts w:ascii="Traditional Arabic" w:eastAsia="Traditional Arabic" w:hAnsi="Traditional Arabic" w:cs="Traditional Arabic" w:hint="cs"/>
          <w:color w:val="000000"/>
          <w:sz w:val="28"/>
          <w:szCs w:val="28"/>
          <w:rtl/>
        </w:rPr>
        <w:t>ب</w:t>
      </w:r>
      <w:r w:rsidRPr="00863856">
        <w:rPr>
          <w:rFonts w:ascii="Traditional Arabic" w:eastAsia="Traditional Arabic" w:hAnsi="Traditional Arabic" w:cs="Traditional Arabic"/>
          <w:color w:val="000000"/>
          <w:sz w:val="28"/>
          <w:szCs w:val="28"/>
          <w:rtl/>
        </w:rPr>
        <w:t>تاريخ 09/04/1447ه الموافق 01/10/2024م</w:t>
      </w:r>
      <w:r w:rsidR="002B2734">
        <w:rPr>
          <w:rFonts w:ascii="Traditional Arabic" w:eastAsia="Traditional Arabic" w:hAnsi="Traditional Arabic" w:cs="Traditional Arabic" w:hint="cs"/>
          <w:color w:val="000000"/>
          <w:sz w:val="28"/>
          <w:szCs w:val="28"/>
          <w:rtl/>
        </w:rPr>
        <w:t xml:space="preserve"> قررت هيئة التحكيم </w:t>
      </w:r>
      <w:r w:rsidR="002B2734" w:rsidRPr="002B2734">
        <w:rPr>
          <w:rFonts w:ascii="Traditional Arabic" w:eastAsia="Traditional Arabic" w:hAnsi="Traditional Arabic" w:cs="Traditional Arabic"/>
          <w:color w:val="000000"/>
          <w:sz w:val="28"/>
          <w:szCs w:val="28"/>
          <w:rtl/>
        </w:rPr>
        <w:t>تمديد مدة التحكيم لمدة ثلاثة أشهر من تاريخ 29/04/1447ه الموافق 21/10/2025م وتنتهي بتاريخ 28/07/1447ه الموافق 17/01/2026م؛ بناءً على اتفاق الطرفين.</w:t>
      </w:r>
    </w:p>
    <w:p w14:paraId="4C310F7F" w14:textId="77777777" w:rsidR="008318C2" w:rsidRDefault="002E0CDC" w:rsidP="00FE57BB">
      <w:pPr>
        <w:numPr>
          <w:ilvl w:val="0"/>
          <w:numId w:val="9"/>
        </w:numPr>
        <w:pBdr>
          <w:top w:val="nil"/>
          <w:left w:val="nil"/>
          <w:bottom w:val="nil"/>
          <w:right w:val="nil"/>
          <w:between w:val="nil"/>
        </w:pBdr>
        <w:shd w:val="clear" w:color="auto" w:fill="E8E8E8"/>
        <w:spacing w:after="0" w:line="240" w:lineRule="auto"/>
        <w:ind w:left="389"/>
        <w:jc w:val="both"/>
        <w:rPr>
          <w:rFonts w:ascii="Traditional Arabic" w:eastAsia="Traditional Arabic" w:hAnsi="Traditional Arabic" w:cs="Traditional Arabic"/>
          <w:b/>
          <w:color w:val="000000"/>
          <w:sz w:val="28"/>
          <w:szCs w:val="28"/>
        </w:rPr>
      </w:pPr>
      <w:r>
        <w:rPr>
          <w:rFonts w:ascii="Traditional Arabic" w:eastAsia="Traditional Arabic" w:hAnsi="Traditional Arabic" w:cs="Traditional Arabic"/>
          <w:b/>
          <w:color w:val="000000"/>
          <w:sz w:val="28"/>
          <w:szCs w:val="28"/>
          <w:rtl/>
        </w:rPr>
        <w:t>القانون واجب التطبيق ولغة التحكيم وعقد الجلسات:</w:t>
      </w:r>
    </w:p>
    <w:p w14:paraId="28CA69DB" w14:textId="56071AEA" w:rsidR="002B2734" w:rsidRPr="002B2734" w:rsidRDefault="002E0CDC" w:rsidP="002B2734">
      <w:pPr>
        <w:spacing w:after="0" w:line="240" w:lineRule="auto"/>
        <w:jc w:val="both"/>
        <w:rPr>
          <w:rFonts w:ascii="Traditional Arabic" w:hAnsi="Traditional Arabic" w:cs="Traditional Arabic"/>
          <w:sz w:val="28"/>
          <w:szCs w:val="28"/>
        </w:rPr>
      </w:pPr>
      <w:r>
        <w:rPr>
          <w:rFonts w:ascii="Traditional Arabic" w:eastAsia="Traditional Arabic" w:hAnsi="Traditional Arabic" w:cs="Traditional Arabic"/>
          <w:sz w:val="28"/>
          <w:szCs w:val="28"/>
          <w:rtl/>
        </w:rPr>
        <w:t>اتفق الطرفان على تطبيق نظام التحكيم السعودي الصادر بالمرسوم الملكي رقم (م/34) وتاريخ 24/05/1433ه ولائحته التنفيذية من الناحية الإجرائية، أما من الناحية الموضوعية فاتفقا على تطبيق الأنظمة المعمول بها في المملكة العربية السعودية ذات العلاقة بموضوع النزاع وأحكام الشريعة الإسلامية</w:t>
      </w:r>
      <w:r>
        <w:rPr>
          <w:sz w:val="28"/>
          <w:szCs w:val="28"/>
        </w:rPr>
        <w:t xml:space="preserve"> </w:t>
      </w:r>
      <w:r>
        <w:rPr>
          <w:rFonts w:ascii="Traditional Arabic" w:eastAsia="Traditional Arabic" w:hAnsi="Traditional Arabic" w:cs="Traditional Arabic"/>
          <w:sz w:val="28"/>
          <w:szCs w:val="28"/>
          <w:rtl/>
        </w:rPr>
        <w:t xml:space="preserve">وما تقرره الهيئة بما لا يتعارض معها، ولغة التحكيم هي اللغة العربية، وعلى </w:t>
      </w:r>
      <w:r w:rsidR="002B2734" w:rsidRPr="00357BAE">
        <w:rPr>
          <w:rFonts w:ascii="Traditional Arabic" w:hAnsi="Traditional Arabic" w:cs="Traditional Arabic" w:hint="cs"/>
          <w:sz w:val="28"/>
          <w:szCs w:val="28"/>
          <w:rtl/>
        </w:rPr>
        <w:t xml:space="preserve">عقد جلسات التحكيم وفق ما ترتئيه الهيئة </w:t>
      </w:r>
      <w:r w:rsidR="002B2734" w:rsidRPr="00357BAE">
        <w:rPr>
          <w:rFonts w:ascii="Traditional Arabic" w:hAnsi="Traditional Arabic" w:cs="Traditional Arabic"/>
          <w:sz w:val="28"/>
          <w:szCs w:val="28"/>
          <w:rtl/>
        </w:rPr>
        <w:t>مرئيًا (عن بعد) من خلال إحدى الوسائل الالكترونية التي تقررها الهيئة</w:t>
      </w:r>
      <w:r w:rsidR="002B2734" w:rsidRPr="00357BAE">
        <w:rPr>
          <w:rFonts w:ascii="Traditional Arabic" w:hAnsi="Traditional Arabic" w:cs="Traditional Arabic" w:hint="cs"/>
          <w:sz w:val="28"/>
          <w:szCs w:val="28"/>
          <w:rtl/>
        </w:rPr>
        <w:t xml:space="preserve">، أو </w:t>
      </w:r>
      <w:r w:rsidR="002B2734" w:rsidRPr="00357BAE">
        <w:rPr>
          <w:rFonts w:ascii="Traditional Arabic" w:hAnsi="Traditional Arabic" w:cs="Traditional Arabic"/>
          <w:sz w:val="28"/>
          <w:szCs w:val="28"/>
          <w:rtl/>
        </w:rPr>
        <w:t>حضوريًا</w:t>
      </w:r>
      <w:r w:rsidR="002B2734" w:rsidRPr="00357BAE">
        <w:rPr>
          <w:rFonts w:ascii="Traditional Arabic" w:hAnsi="Traditional Arabic" w:cs="Traditional Arabic" w:hint="cs"/>
          <w:sz w:val="28"/>
          <w:szCs w:val="28"/>
          <w:rtl/>
        </w:rPr>
        <w:t xml:space="preserve"> في المنطقة الشرقية، إذا رأت الهيئة ذلك.</w:t>
      </w:r>
    </w:p>
    <w:p w14:paraId="6F70EDB6" w14:textId="77777777" w:rsidR="008318C2" w:rsidRDefault="002E0CDC">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رابعًا: وقائع الدعوى وطلبات طرفي التحكيم:</w:t>
      </w:r>
    </w:p>
    <w:p w14:paraId="5A5C4924" w14:textId="1FA8740D" w:rsidR="008318C2" w:rsidRDefault="002E0CDC">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bookmarkStart w:id="12" w:name="_heading=h.xgavkqzyo4y" w:colFirst="0" w:colLast="0"/>
      <w:bookmarkEnd w:id="12"/>
      <w:r w:rsidRPr="002B2734">
        <w:rPr>
          <w:rFonts w:ascii="Traditional Arabic" w:eastAsia="Traditional Arabic" w:hAnsi="Traditional Arabic" w:cs="Traditional Arabic"/>
          <w:bCs/>
          <w:color w:val="000000"/>
          <w:sz w:val="28"/>
          <w:szCs w:val="28"/>
          <w:rtl/>
        </w:rPr>
        <w:t>الجلسة الأولى:</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عُقِدت الجلسة الإجرائية الأولى </w:t>
      </w:r>
      <w:r>
        <w:rPr>
          <w:rFonts w:ascii="Traditional Arabic" w:eastAsia="Traditional Arabic" w:hAnsi="Traditional Arabic" w:cs="Traditional Arabic"/>
          <w:color w:val="000000"/>
          <w:sz w:val="27"/>
          <w:szCs w:val="27"/>
          <w:rtl/>
        </w:rPr>
        <w:t>في يوم الخميس بتاريخ 28/12/1445ه الموافق 04/07/2024م في تمام الساعة (3:00) الثالثة مساءً</w:t>
      </w:r>
      <w:r>
        <w:rPr>
          <w:rFonts w:ascii="Traditional Arabic" w:eastAsia="Traditional Arabic" w:hAnsi="Traditional Arabic" w:cs="Traditional Arabic"/>
          <w:color w:val="000000"/>
          <w:sz w:val="28"/>
          <w:szCs w:val="28"/>
          <w:rtl/>
        </w:rPr>
        <w:t xml:space="preserve"> (جلسة مرئية عن بعد)، بحضور: الأستاذ/ سمعان الخوري سمعان، كندي الجنسية بموجب الإقامة رقم (2215887239)، بصفته مدير الشركة في شركة الطريق السليم للمقاولات </w:t>
      </w:r>
      <w:r w:rsidR="002B2734">
        <w:rPr>
          <w:rFonts w:ascii="Traditional Arabic" w:eastAsia="Traditional Arabic" w:hAnsi="Traditional Arabic" w:cs="Traditional Arabic" w:hint="cs"/>
          <w:color w:val="000000"/>
          <w:sz w:val="28"/>
          <w:szCs w:val="28"/>
          <w:rtl/>
        </w:rPr>
        <w:t>المثبتة بياناته أعلاه،</w:t>
      </w:r>
      <w:r>
        <w:rPr>
          <w:rFonts w:ascii="Traditional Arabic" w:eastAsia="Traditional Arabic" w:hAnsi="Traditional Arabic" w:cs="Traditional Arabic"/>
          <w:color w:val="000000"/>
          <w:sz w:val="28"/>
          <w:szCs w:val="28"/>
          <w:rtl/>
        </w:rPr>
        <w:t xml:space="preserve"> والمحامي/ عايض محسن عبدالكريم القحطاني، سعودي الجنسية بموجب الهوية الوطنية رقم (1023796830)، بموجب الوكالة رقم (42696863) وتاريخ 5/3/1442ه وتنتهي في 6/3/1447ه الصادرة من كتابة العدل بالخبر، والموكّل بها من السيد/ راشد عبدالله احمد راشد النعيمي، إماراتي الجنسية، بموجب بطاقة خاصة رقم (784197876364387) بصفته مدير الشركة في شركة مجموعة النعيمي المحدودة سجل تجارى رقم </w:t>
      </w:r>
      <w:r w:rsidR="002B2734">
        <w:rPr>
          <w:rFonts w:ascii="Traditional Arabic" w:eastAsia="Traditional Arabic" w:hAnsi="Traditional Arabic" w:cs="Traditional Arabic" w:hint="cs"/>
          <w:color w:val="000000"/>
          <w:sz w:val="28"/>
          <w:szCs w:val="28"/>
          <w:rtl/>
        </w:rPr>
        <w:t>المثبتة بياناته أعلاه،</w:t>
      </w:r>
      <w:r>
        <w:rPr>
          <w:rFonts w:ascii="Traditional Arabic" w:eastAsia="Traditional Arabic" w:hAnsi="Traditional Arabic" w:cs="Traditional Arabic"/>
          <w:color w:val="000000"/>
          <w:sz w:val="28"/>
          <w:szCs w:val="28"/>
          <w:rtl/>
        </w:rPr>
        <w:t xml:space="preserve"> ثم استهلّ رئيس هيئة التحكيم الجلسة بتأكيد التبليغ المرسل إلى الطرفين بموعد هذه الجلسة، بموجب محضر تشكيل هيئة التحكيم المؤرخ في 20/12/1445ه الموافق 26/6/2024م ومن ثم عرضت هيئة التحكيم إجراءات تسمية المحكمين، حيث أقر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بتعيين موكله المستشار/ داود بن إبراهيم إسماعيل مرار محكّمًا مختارًا من قبلها، وأقر وكيل ("المحتَكَم ضدها") بتعيين موكله المستشار/ عبدالوالي بن أحمد اليحيى، محكّمًا مختارًا من قبلها، ثمّ عُيّن الدكتور/ علي بن يوسف الزهراني محكّماً ثالثاً ورئيساً لهيئة التحكيم من قبل محكمة الاستئناف بموجب الحكم الصادر من دائرة الاستئناف الأولى بالمحكمة التجارية بجدة برقم (4530960725) وتاريخ 9/10/1445ه. ثمّ توجه رئيس هيئة التحكيم إلى المحكّمين المختارين من قبل طرفي الدعوى وطلب منهما تقديم إفصاحهما بناءً على المادة السادسة عشرة من نظام التحكيم السعودي، عليه أفصح المحكم المستشار/ داود بن إبراهيم إسماعيل مرار بعدم وجود ما يؤثر على حياده واستقلاله لنظر هذا النزاع أو أي مصلحة له أو خلاف يحول بينه وبين نظر هذه الدعوى أو أي من الموانع الشرعية أو النظامية ولا تربطه أي علاقة بالطرفين، ثمّ أفصح المحكم المستشار/ عبدالوالي بن أحمد اليحيى بعدم وجود أي مصلحة له أو خلاف يحول بينه وبين نظر هذه الدعوى أو ما يؤثر على حياده واستقلاله ولا تربطه أي علاقة بالطرفين ولا تمنعه أي من الموانع الشرعية أو النظامية لنظر هذا النزاع، ثمّ تقدّم رئيس هيئة التحكيم الدكتور/ علي بن يوسف الزهراني بإفصاحه وأنه لا تربطه أي علاقة بالطرفين ولا توجد له أي مصلحة ولا توجد أي موانع شرعية أو نظامية أو ما يؤثر على حياده واستقلاله لنظر هذا النزاع، وأقر الطرفان بصحة تشكيل هيئة التحكيم. ثمّ </w:t>
      </w:r>
      <w:r>
        <w:rPr>
          <w:rFonts w:ascii="Traditional Arabic" w:eastAsia="Traditional Arabic" w:hAnsi="Traditional Arabic" w:cs="Traditional Arabic"/>
          <w:color w:val="000000"/>
          <w:sz w:val="28"/>
          <w:szCs w:val="28"/>
          <w:rtl/>
        </w:rPr>
        <w:lastRenderedPageBreak/>
        <w:t xml:space="preserve">جرى سؤال الطرفين عن نسخة ("العقد محل النزاع") فتقدّم ممثل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بنسخة من العقد المبرم بينهما بتاريخ 23/12/2015م والمتضمن شرط التحكيم في البند السابع عشر من العقد، ونصه: "يتم إحالة النزاع إلى أي مكتب استشاري يقبله الطرفان ويجب أن يقبل </w:t>
      </w:r>
      <w:commentRangeStart w:id="13"/>
      <w:r>
        <w:rPr>
          <w:rFonts w:ascii="Traditional Arabic" w:eastAsia="Traditional Arabic" w:hAnsi="Traditional Arabic" w:cs="Traditional Arabic"/>
          <w:color w:val="000000"/>
          <w:sz w:val="28"/>
          <w:szCs w:val="28"/>
          <w:rtl/>
        </w:rPr>
        <w:t>كلا</w:t>
      </w:r>
      <w:commentRangeEnd w:id="13"/>
      <w:r w:rsidR="00A66DBA">
        <w:rPr>
          <w:rStyle w:val="afb"/>
          <w:rtl/>
        </w:rPr>
        <w:commentReference w:id="13"/>
      </w:r>
      <w:r>
        <w:rPr>
          <w:rFonts w:ascii="Traditional Arabic" w:eastAsia="Traditional Arabic" w:hAnsi="Traditional Arabic" w:cs="Traditional Arabic"/>
          <w:color w:val="000000"/>
          <w:sz w:val="28"/>
          <w:szCs w:val="28"/>
          <w:rtl/>
        </w:rPr>
        <w:t xml:space="preserve"> الطرفان نتيجة الحكم ويتم تقسيم تكاليف الاستشارة على كلا الطرفان أو يتم تسوية النزاع وفقًا لذلك بموجب قوانين التحكيم المعمول بها في المحاكم في المنطقة الشرقية في المملكة العربية السعودية، وبعرض ذلك على وكيل المحتكم ضدها صادق على العقد وعلى شرط التحكيم. ثم سألت الهيئة الطرفين عما ورد في شرط التحكيم بشأن إحالة النزاع إلى مكتب استشاري، فقرر الطرفان أن هذا الإجراء اختياري في حال رغب الطرفان ذلك، وقررا عدم العمل بهذا الإجراء وعدم الحاجة إلى إحالة النزاع إلى مكتب استشاري، والاكتفاء بحل النزاع عن طريق التحكيم وفق نظام التحكيم السعودي أمام هيئة التحكيم. وسألت الهيئة أطراف التحكيم عما إذا تم إبرام أي اتفاق فيما بينهما ينظم إجراءات التحكيم أو مشارطة تحكيم خلافاً لشرط التحكيم المشار إليه أعلاه، فأجابا بعدم وجود اتفاق ينظم إجراءات التحكيم سوى ما ذكر في العقد محل الخلاف. ثم قرر الطرفان الاتفاق على تطبيق نظام التحكيم السعودي الصادر بالمرسوم الملكي رقم (م/34) وتاريخ 24/05/1433ه ولائحته التنفيذية من الناحية الإجرائية، ومن الناحية الموضوعية اتفقا على تطبيق الأنظمة ذات العلاقة بموضوع النزاع وأحكام الشريعة الإسلامية وما تقرره الهيئة مما لا يتعارض معها، وأن اللغة المتفق عليها هي اللغة العربية. اتفق الطرفان على عقد جلسات التحكيم وفق ما ترتئيه الهيئة مرئيًا (عن بعد) من خلال إحدى الوسائل الالكترونية التي تقررها الهيئة، أو حضوريًا في المنطقة الشرقية، إذا رأت الهيئة ذلك. اتفق الطرفان على أن تكون مدة التحكيم (8) ثمانية أشهر تبدأ من تاريخ هذه الجلسة 28/12/1445ه وتنتهي بتاريخ 28/08/1446ه، </w:t>
      </w:r>
      <w:commentRangeStart w:id="14"/>
      <w:r>
        <w:rPr>
          <w:rFonts w:ascii="Traditional Arabic" w:eastAsia="Traditional Arabic" w:hAnsi="Traditional Arabic" w:cs="Traditional Arabic"/>
          <w:color w:val="000000"/>
          <w:sz w:val="28"/>
          <w:szCs w:val="28"/>
          <w:rtl/>
        </w:rPr>
        <w:t>وت</w:t>
      </w:r>
      <w:commentRangeEnd w:id="14"/>
      <w:r w:rsidR="00F26BA5">
        <w:rPr>
          <w:rStyle w:val="afb"/>
          <w:rtl/>
        </w:rPr>
        <w:commentReference w:id="14"/>
      </w:r>
      <w:r>
        <w:rPr>
          <w:rFonts w:ascii="Traditional Arabic" w:eastAsia="Traditional Arabic" w:hAnsi="Traditional Arabic" w:cs="Traditional Arabic"/>
          <w:color w:val="000000"/>
          <w:sz w:val="28"/>
          <w:szCs w:val="28"/>
          <w:rtl/>
        </w:rPr>
        <w:t xml:space="preserve">فويض الهيئة لتمديد مدة التحكيم لمدة أو مدد مماثلة إذا اقتضت الحاجة لذلك. تعتُبر العناوين المدونة في مقدّمة هذا المحضر هي عناوين المراسلة الرسمية بين طرفي التحكيم وبين هيئة التحكيم التي سيتم الاعتماد عليها أو على أحدها في جميع المراسلات بما فيها التبليغ بالجلسات أو أي مراسلات بين الطرفين أو بين الهيئة وكذلك التبليغات الخاصة بالحكم، وأفهمتهما الهيئة بأن هذه العناوين تعتبر هي الثابتة لدى الهيئة بملف الدعوى والتي سيتم تبليغهم عليها، وفي حال رغبة أيٍّ من الطرفين تغيير عنوانهما أو أي من بياناتهما فعليهما إرسال خطاب مستقل إلى الهيئة بمعلومات العنوان الجديد وإلا اعتُبرت جميع المراسلات صحيحة ومنتجة لأثرها القانوني، وحددت هيئة التحكيم لطرفي الدعوى بشأن تقديم أي مذكرات أو مراسلات أن يكون من خلال البريد الالكتروني </w:t>
      </w:r>
      <w:r w:rsidR="002B2734">
        <w:rPr>
          <w:rFonts w:ascii="Traditional Arabic" w:eastAsia="Traditional Arabic" w:hAnsi="Traditional Arabic" w:cs="Traditional Arabic" w:hint="cs"/>
          <w:color w:val="000000"/>
          <w:sz w:val="28"/>
          <w:szCs w:val="28"/>
          <w:rtl/>
        </w:rPr>
        <w:t>لهيئة التحكيم</w:t>
      </w:r>
      <w:r>
        <w:rPr>
          <w:rFonts w:ascii="Traditional Arabic" w:eastAsia="Traditional Arabic" w:hAnsi="Traditional Arabic" w:cs="Traditional Arabic"/>
          <w:color w:val="000000"/>
          <w:sz w:val="28"/>
          <w:szCs w:val="28"/>
          <w:rtl/>
        </w:rPr>
        <w:t xml:space="preserve">، </w:t>
      </w:r>
      <w:r w:rsidR="002B2734">
        <w:rPr>
          <w:rFonts w:ascii="Traditional Arabic" w:eastAsia="Traditional Arabic" w:hAnsi="Traditional Arabic" w:cs="Traditional Arabic" w:hint="cs"/>
          <w:color w:val="000000"/>
          <w:sz w:val="28"/>
          <w:szCs w:val="28"/>
          <w:rtl/>
        </w:rPr>
        <w:t>و</w:t>
      </w:r>
      <w:r>
        <w:rPr>
          <w:rFonts w:ascii="Traditional Arabic" w:eastAsia="Traditional Arabic" w:hAnsi="Traditional Arabic" w:cs="Traditional Arabic"/>
          <w:color w:val="000000"/>
          <w:sz w:val="28"/>
          <w:szCs w:val="28"/>
          <w:rtl/>
        </w:rPr>
        <w:t xml:space="preserve">حُددت أتعاب ونفقات التحكيم على النحو </w:t>
      </w:r>
      <w:r w:rsidR="002B2734">
        <w:rPr>
          <w:rFonts w:ascii="Traditional Arabic" w:eastAsia="Traditional Arabic" w:hAnsi="Traditional Arabic" w:cs="Traditional Arabic" w:hint="cs"/>
          <w:color w:val="000000"/>
          <w:sz w:val="28"/>
          <w:szCs w:val="28"/>
          <w:rtl/>
        </w:rPr>
        <w:t>المشار إليه في جزء الإجراءات من هذا الحكم،</w:t>
      </w:r>
      <w:r>
        <w:rPr>
          <w:rFonts w:ascii="Traditional Arabic" w:eastAsia="Traditional Arabic" w:hAnsi="Traditional Arabic" w:cs="Traditional Arabic"/>
          <w:color w:val="000000"/>
          <w:sz w:val="28"/>
          <w:szCs w:val="28"/>
          <w:rtl/>
        </w:rPr>
        <w:t xml:space="preserve"> وأكدت الهيئة استلامها لحصة ا</w:t>
      </w:r>
      <w:commentRangeStart w:id="15"/>
      <w:r>
        <w:rPr>
          <w:rFonts w:ascii="Traditional Arabic" w:eastAsia="Traditional Arabic" w:hAnsi="Traditional Arabic" w:cs="Traditional Arabic"/>
          <w:color w:val="000000"/>
          <w:sz w:val="28"/>
          <w:szCs w:val="28"/>
          <w:rtl/>
        </w:rPr>
        <w:t xml:space="preserve">لمحتكم </w:t>
      </w:r>
      <w:commentRangeEnd w:id="15"/>
      <w:r w:rsidR="00F26BA5">
        <w:rPr>
          <w:rStyle w:val="afb"/>
          <w:rtl/>
        </w:rPr>
        <w:commentReference w:id="15"/>
      </w:r>
      <w:r>
        <w:rPr>
          <w:rFonts w:ascii="Traditional Arabic" w:eastAsia="Traditional Arabic" w:hAnsi="Traditional Arabic" w:cs="Traditional Arabic"/>
          <w:color w:val="000000"/>
          <w:sz w:val="28"/>
          <w:szCs w:val="28"/>
          <w:rtl/>
        </w:rPr>
        <w:t>من الأتعاب، وبسؤال وكيل المحتكم</w:t>
      </w:r>
      <w:commentRangeStart w:id="16"/>
      <w:r>
        <w:rPr>
          <w:rFonts w:ascii="Traditional Arabic" w:eastAsia="Traditional Arabic" w:hAnsi="Traditional Arabic" w:cs="Traditional Arabic"/>
          <w:color w:val="000000"/>
          <w:sz w:val="28"/>
          <w:szCs w:val="28"/>
          <w:rtl/>
        </w:rPr>
        <w:t xml:space="preserve"> ضده </w:t>
      </w:r>
      <w:commentRangeEnd w:id="16"/>
      <w:r w:rsidR="00A66DBA">
        <w:rPr>
          <w:rStyle w:val="afb"/>
          <w:rtl/>
        </w:rPr>
        <w:commentReference w:id="16"/>
      </w:r>
      <w:r>
        <w:rPr>
          <w:rFonts w:ascii="Traditional Arabic" w:eastAsia="Traditional Arabic" w:hAnsi="Traditional Arabic" w:cs="Traditional Arabic"/>
          <w:color w:val="000000"/>
          <w:sz w:val="28"/>
          <w:szCs w:val="28"/>
          <w:rtl/>
        </w:rPr>
        <w:t xml:space="preserve">عن أتعاب ونفقات التحكيم أجاب بأن المحتكم ضدها بصدد تحويل الأتعاب عبر حوالات بنكية، وستصل للهيئة خلال الأيام القادمة. </w:t>
      </w:r>
      <w:r w:rsidRPr="00BC2C1E">
        <w:rPr>
          <w:rFonts w:ascii="Traditional Arabic" w:eastAsia="Traditional Arabic" w:hAnsi="Traditional Arabic" w:cs="Traditional Arabic"/>
          <w:color w:val="FF0000"/>
          <w:sz w:val="28"/>
          <w:szCs w:val="28"/>
          <w:rtl/>
        </w:rPr>
        <w:t xml:space="preserve">واتفق الطرفان على أن يتحمّل كل طرف أتعاب المحكم المسمّى من قبله، ويتحمل الطرفان مناصفةً أتعاب رئيس هيئة التحكيم وأتعاب أمين السر وكذلك المصاريف الإدارية والترجمة وأتعاب الخبرة والمدد الإضافية ومصاريف السفر والإقامة لهيئة التحكيم في الجلسات الحضورية، وسيتم تحديد تكاليف كل جلسة حضورية قبل انعقادها على أن تكون في المنطقة الشرقية مراعاةً للتكلفة الأقل </w:t>
      </w:r>
      <w:proofErr w:type="spellStart"/>
      <w:r w:rsidRPr="00BC2C1E">
        <w:rPr>
          <w:rFonts w:ascii="Traditional Arabic" w:eastAsia="Traditional Arabic" w:hAnsi="Traditional Arabic" w:cs="Traditional Arabic"/>
          <w:color w:val="FF0000"/>
          <w:sz w:val="28"/>
          <w:szCs w:val="28"/>
          <w:rtl/>
        </w:rPr>
        <w:t>للمحتكمة</w:t>
      </w:r>
      <w:proofErr w:type="spellEnd"/>
      <w:r w:rsidRPr="00BC2C1E">
        <w:rPr>
          <w:rFonts w:ascii="Traditional Arabic" w:eastAsia="Traditional Arabic" w:hAnsi="Traditional Arabic" w:cs="Traditional Arabic"/>
          <w:color w:val="FF0000"/>
          <w:sz w:val="28"/>
          <w:szCs w:val="28"/>
          <w:rtl/>
        </w:rPr>
        <w:t xml:space="preserve"> والمحتكم ضدها، وأي مصاريف أخرى تتعلّق بهذا النزاع متى دعت حاجة النزاع لذلك وفقاً لما تقرره هيئة التحكيم.</w:t>
      </w:r>
      <w:r>
        <w:rPr>
          <w:rFonts w:ascii="Traditional Arabic" w:eastAsia="Traditional Arabic" w:hAnsi="Traditional Arabic" w:cs="Traditional Arabic"/>
          <w:color w:val="000000"/>
          <w:sz w:val="28"/>
          <w:szCs w:val="28"/>
          <w:rtl/>
        </w:rPr>
        <w:t xml:space="preserve"> وطلب وكيل المحتكم ضدها أن تكون أتعاب هيئة التحكيم بدون ضريبة القيمة المضافة باعتبار أن المحكمين أفراد بصفاتهم الشخصية، ووافقت هيئة التحكيم على هذا الطلب. وبسؤال الهيئة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عن دعواه، قدّم مذكرة موجزة بمضمون الدعوى، وبعد اطلاع الهيئة عليها طلبت منه هيئة التحكيم تحرير دعواه مفصلاً وفقًا للمادة (30) الثلاثين من نظام التحكيم، مع إرفاق البينات والمستندات المثبتة لطلباته، فاستعد بذلك وطلب مهلة لتقديمها. عليه أفهمت الهيئة الطرفين بأنها ستحدد مواعيد لتبادل المذكرات بين الطرفين، وأكّدت عليهما تحرير دعواهما بشكل واضح مع تضمينها كامل الطلبات، مدعمة بالبينات والأسانيد المؤيدة لها، وتؤكد الهيئة ضرورة الالتزام بالمواعيد المحددة لتقديم المذكرات والأتعاب وأنه في حال تقاعس أو تخلّف أحد الأطراف عن إيداع ما كلّف به فإن لهيئة التحكيم الحق في السير في الدعوى أو إرجاء نظرها إلى حين آخر وإبلاغ الطرفين بذلك. عليه قررت هيئة التحكيم ما يلي: أولاً: تحديد مدة التحكيم (8) ثمانية أشهر تبدأ من تاريخ هذه الجلسة 28/12/1445ه وتنتهي بتاريخ 28/08/1446ه، وتفويض الهيئة لتمديد مدة التحكيم لمدة أو مدد مماثلة إذا اقتضت الحاجة لذلك؛ بناءً على اتفاق الطرفين. ثانياً: عقد جلسات التحكيم وفق ما ترتئيه الهيئة مرئيًا (عن بعد) من خلال إحدى الوسائل الالكترونية التي تقررها الهيئة، أو حضوريًا في المنطقة الشرقية إذا رأت الهيئة ذلك؛ </w:t>
      </w:r>
      <w:r>
        <w:rPr>
          <w:rFonts w:ascii="Traditional Arabic" w:eastAsia="Traditional Arabic" w:hAnsi="Traditional Arabic" w:cs="Traditional Arabic"/>
          <w:color w:val="000000"/>
          <w:sz w:val="28"/>
          <w:szCs w:val="28"/>
          <w:rtl/>
        </w:rPr>
        <w:lastRenderedPageBreak/>
        <w:t>بناءً على اتفاق الطرفين. ثالثاً: اعتماد عناوين طرفي القضية التحكيمية وفق ما جاء به هذا المحضر في جميع المراسلات والتبليغات بين طرفي الدعوى وبين الهيئة. رابعاً: على طرفي التحكيم عند تسليمهم للمذكرات المقدمة من قبل أي طرف أن يقدم نسخة الكترونية موقعة على جميع صفحاتها إلى أمانة سر التحكيم عن طريق البريد الالكتروني، على ملف (</w:t>
      </w:r>
      <w:r>
        <w:rPr>
          <w:rFonts w:ascii="Traditional Arabic" w:eastAsia="Traditional Arabic" w:hAnsi="Traditional Arabic" w:cs="Traditional Arabic"/>
          <w:color w:val="000000"/>
          <w:sz w:val="28"/>
          <w:szCs w:val="28"/>
        </w:rPr>
        <w:t>PDF</w:t>
      </w:r>
      <w:r>
        <w:rPr>
          <w:rFonts w:ascii="Traditional Arabic" w:eastAsia="Traditional Arabic" w:hAnsi="Traditional Arabic" w:cs="Traditional Arabic"/>
          <w:color w:val="000000"/>
          <w:sz w:val="28"/>
          <w:szCs w:val="28"/>
          <w:rtl/>
        </w:rPr>
        <w:t>) ونسخة منها بصيغة (</w:t>
      </w:r>
      <w:r>
        <w:rPr>
          <w:rFonts w:ascii="Traditional Arabic" w:eastAsia="Traditional Arabic" w:hAnsi="Traditional Arabic" w:cs="Traditional Arabic"/>
          <w:color w:val="000000"/>
          <w:sz w:val="28"/>
          <w:szCs w:val="28"/>
        </w:rPr>
        <w:t>WORD</w:t>
      </w:r>
      <w:r>
        <w:rPr>
          <w:rFonts w:ascii="Traditional Arabic" w:eastAsia="Traditional Arabic" w:hAnsi="Traditional Arabic" w:cs="Traditional Arabic"/>
          <w:color w:val="000000"/>
          <w:sz w:val="28"/>
          <w:szCs w:val="28"/>
          <w:rtl/>
        </w:rPr>
        <w:t xml:space="preserve">) وترجمة أي مرفقات أو مستندات ترجمة معتمدة إن كانت بلغة غير اللغة العربية وفهرسة أي مرفقات مقدمة مع مذكراتهما على أن يقدم الطرفان جوابهما قبل الساعة (5:00) الخامسة مساءً من اليوم المحدّد لتقديم مذكرته. خامســاً: على المحتَكَم ضدها سداد حصتها من أتعاب ونفقات التحكيم في موعد أقصاه يوم الاثنين 2/1/1446ه الموافق 8/7/2024م. سادساً: على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تقديم صحيفة الدعوى بعد تحريرها وفقًا للمادة (30) الثلاثين من نظام التحكيم في موعد أقصاه يوم الخميس بتاريخ 12/01/1446ه الموافق 18/07/2024م، قبل الساعة (5:00) الخامسة مساءً. سابعاً: على المحتَكَم ضدها تقديم جوابها على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خلال مدة أقصاها أسبوعين من استلامها لدعوى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وعلى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تقديم جوابها على ما ستقدمه المحتَكَم ضدها خلال مدة أقصاها أسبوعين من استلامها لجواب المحتَكَم ضدها، ثمّ تقدم المحتَكَم ضدها جوابها على ما ستقدمه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خلال مدة أقصاها أسبوعين من استلامها لرد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ثامناً: ستقرر الهيئة الإجراء الذي يليه بعد دراستها للدعوى والمداولة بين أعضاء هيئة التحكيم. عليه أُقفلت الجلسة في تمام الساعة (3:50) الثالثة وخمسين دقيقة مساءً من اليوم نفسه، ويزود الحضور بنسخة من هذا المحضر للتوقيع عليه وإعادته عبر البريد الالكتروني الثابت في هذا المحضر.</w:t>
      </w:r>
    </w:p>
    <w:p w14:paraId="216EC4D2" w14:textId="3E9E14AA" w:rsidR="008318C2" w:rsidRDefault="002E0CDC" w:rsidP="002B2734">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2B2734">
        <w:rPr>
          <w:rFonts w:ascii="Traditional Arabic" w:eastAsia="Traditional Arabic" w:hAnsi="Traditional Arabic" w:cs="Traditional Arabic"/>
          <w:bCs/>
          <w:color w:val="000000"/>
          <w:sz w:val="28"/>
          <w:szCs w:val="28"/>
          <w:rtl/>
        </w:rPr>
        <w:t xml:space="preserve">بتاريخ 01/01/1446ه الموافق 07/07/2024م تقدّمت </w:t>
      </w:r>
      <w:proofErr w:type="spellStart"/>
      <w:r w:rsidRPr="002B2734">
        <w:rPr>
          <w:rFonts w:ascii="Traditional Arabic" w:eastAsia="Traditional Arabic" w:hAnsi="Traditional Arabic" w:cs="Traditional Arabic"/>
          <w:bCs/>
          <w:color w:val="000000"/>
          <w:sz w:val="28"/>
          <w:szCs w:val="28"/>
          <w:rtl/>
        </w:rPr>
        <w:t>المحتَكِمة</w:t>
      </w:r>
      <w:proofErr w:type="spellEnd"/>
      <w:r w:rsidRPr="002B2734">
        <w:rPr>
          <w:rFonts w:ascii="Traditional Arabic" w:eastAsia="Traditional Arabic" w:hAnsi="Traditional Arabic" w:cs="Traditional Arabic"/>
          <w:bCs/>
          <w:color w:val="000000"/>
          <w:sz w:val="28"/>
          <w:szCs w:val="28"/>
          <w:rtl/>
        </w:rPr>
        <w:t xml:space="preserve"> بصحيفة دعواها،</w:t>
      </w:r>
      <w:r>
        <w:rPr>
          <w:rFonts w:ascii="Traditional Arabic" w:eastAsia="Traditional Arabic" w:hAnsi="Traditional Arabic" w:cs="Traditional Arabic"/>
          <w:color w:val="000000"/>
          <w:sz w:val="28"/>
          <w:szCs w:val="28"/>
          <w:rtl/>
        </w:rPr>
        <w:t xml:space="preserve"> وذكرت فيها ما يلي: (ل</w:t>
      </w:r>
      <w:r>
        <w:rPr>
          <w:color w:val="000000"/>
        </w:rPr>
        <w:t xml:space="preserve"> </w:t>
      </w:r>
      <w:r>
        <w:rPr>
          <w:rFonts w:ascii="Traditional Arabic" w:eastAsia="Traditional Arabic" w:hAnsi="Traditional Arabic" w:cs="Traditional Arabic"/>
          <w:color w:val="000000"/>
          <w:sz w:val="28"/>
          <w:szCs w:val="28"/>
          <w:rtl/>
        </w:rPr>
        <w:t>الوقائع وتفاصيـــــل الدعوى: لقد وقعنـا اتفاقية مع المحتكم ضدها بتاريخ 23/12/2015م (مرفق-1) بخصوص أعمال التدعيم بالركائز الخرسانية المتقاطعة(ذكرية+ أنثوية)في مشروع (</w:t>
      </w:r>
      <w:r>
        <w:rPr>
          <w:rFonts w:ascii="Traditional Arabic" w:eastAsia="Traditional Arabic" w:hAnsi="Traditional Arabic" w:cs="Traditional Arabic"/>
          <w:color w:val="000000"/>
          <w:sz w:val="28"/>
          <w:szCs w:val="28"/>
        </w:rPr>
        <w:t>JUB.SWRO</w:t>
      </w:r>
      <w:r>
        <w:rPr>
          <w:rFonts w:ascii="Traditional Arabic" w:eastAsia="Traditional Arabic" w:hAnsi="Traditional Arabic" w:cs="Traditional Arabic"/>
          <w:color w:val="000000"/>
          <w:sz w:val="28"/>
          <w:szCs w:val="28"/>
          <w:rtl/>
        </w:rPr>
        <w:t>)- المرحلة -2- مشروع سحب مياه البحر الموقع -2) مشروع (مرافق– ميناء الجبيل الصناعي)،وبناء على ما جاء في الصفحة الأولى من مقدمة الاتفاقية (يؤكد الطرف الثاني (المحتكم ضدها) قدرتها على القيام بهذا العمل بناء على مواصفات المشروع ومتطلباته حتى الحصول على الموافقة النهائية من العميل والاستشاري خالية من أي ملاحظات)، ولقد تم تعزيز هذا الشرط بأرسال خطاب بالبريد الإلكتروني بتاريخ 24/12/2015م من(</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إلى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ضدها) بعد توقيع هذه الاتفاقية وقبل ابتداء العمل برقم المرجع(</w:t>
      </w:r>
      <w:r>
        <w:rPr>
          <w:rFonts w:ascii="Traditional Arabic" w:eastAsia="Traditional Arabic" w:hAnsi="Traditional Arabic" w:cs="Traditional Arabic"/>
          <w:color w:val="000000"/>
          <w:sz w:val="28"/>
          <w:szCs w:val="28"/>
        </w:rPr>
        <w:t>N- STCE-ALUAMI</w:t>
      </w:r>
      <w:r>
        <w:rPr>
          <w:rFonts w:ascii="Traditional Arabic" w:eastAsia="Traditional Arabic" w:hAnsi="Traditional Arabic" w:cs="Traditional Arabic"/>
          <w:color w:val="000000"/>
          <w:sz w:val="28"/>
          <w:szCs w:val="28"/>
          <w:rtl/>
        </w:rPr>
        <w:t xml:space="preserve">-24125)(مرفق-2) يؤكد أهمية الالتزام بهذا الشرط ، ومذكور أيضاً في البند رقم(1) من مقدمة الاتفاقية و(جدول الكميات والأسعار المذكور في البيان)(المطلوب من العميل هو أنهاء عدد (خمسة) أعمدة (ركائز خرسانية) باليوم كحد أدنى) ، ومذكور في البند رقم (2) من مقدمة العقد و(جدول الكميات والأسعار المذكور في البيان) التالي:(يقوم الطرف الثاني (المحتكم ضدها) بأعمال الحفر والمساعدة في أعمال الصب للركائز الخرسانية والقيام بتركيب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وسحبها للركائز الذكرية بعد أعمال الصب ولقد تم ترك الخيار للركائز الأنثوية). وحسب المذكور في مقدمة الاتفاقية: (أن متطلبات العميل أنهاء عدد (خمسة) أعمدة (ركائز خرسانية/ باليوم) كحد أدنى) فيكون مدة العمل المطلوبة لأنهاء العمل لعدد(88 ركيزة) / (عدد 5 ركائز باليوم)=  17.6 يوم</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وبعد أضافة </w:t>
      </w:r>
      <w:r w:rsidR="002B2734">
        <w:rPr>
          <w:rFonts w:ascii="Traditional Arabic" w:eastAsia="Traditional Arabic" w:hAnsi="Traditional Arabic" w:cs="Traditional Arabic" w:hint="cs"/>
          <w:color w:val="000000"/>
          <w:sz w:val="28"/>
          <w:szCs w:val="28"/>
          <w:rtl/>
        </w:rPr>
        <w:t>الركائز</w:t>
      </w:r>
      <w:r>
        <w:rPr>
          <w:rFonts w:ascii="Traditional Arabic" w:eastAsia="Traditional Arabic" w:hAnsi="Traditional Arabic" w:cs="Traditional Arabic"/>
          <w:color w:val="000000"/>
          <w:sz w:val="28"/>
          <w:szCs w:val="28"/>
          <w:rtl/>
        </w:rPr>
        <w:t xml:space="preserve"> لأنثوية،</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والركائز الصغيرة أصبح مجموع الركائز المنفذة هو</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(124 ركيزة)</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حسب التقرير اليومي وجدول التنفيذ اليومي (ال</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نجاز) والتلخيص.</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(مرفق-3) فيكون مدة العمل المطلوبة لأنهاء. (124 ركيزة خرسانية / عدد (5) ركيزة = 24.8 يوم) </w:t>
      </w:r>
      <w:r w:rsidR="002B2734">
        <w:rPr>
          <w:rFonts w:ascii="Traditional Arabic" w:eastAsia="Traditional Arabic" w:hAnsi="Traditional Arabic" w:cs="Traditional Arabic" w:hint="cs"/>
          <w:color w:val="000000"/>
          <w:sz w:val="28"/>
          <w:szCs w:val="28"/>
          <w:rtl/>
        </w:rPr>
        <w:t>(أي</w:t>
      </w:r>
      <w:r>
        <w:rPr>
          <w:rFonts w:ascii="Traditional Arabic" w:eastAsia="Traditional Arabic" w:hAnsi="Traditional Arabic" w:cs="Traditional Arabic"/>
          <w:color w:val="000000"/>
          <w:sz w:val="28"/>
          <w:szCs w:val="28"/>
          <w:rtl/>
        </w:rPr>
        <w:t xml:space="preserve"> يعني 25 يوم). ولمحاولة التعويض عن التأخير في ابتداء العمل كان يتم العمل بعض أيام (الجمعة /العطلة) ولساعات اضافية. ومذكور بالاتفاقية بالبند رقم (3) من الاتفاقية (يقوم الطرف الثاني-(المحتكم ضدها) بنقل عمالته إلى موقع العمل بتاريخ 03/01/2016م ومذكور أيضاً في البند (6) من الاتفاقية (أن جميع المعدات اللازمة للحفر ولتركيب و</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 xml:space="preserve">زالة التغليف هي مسؤولية الطرف الثاني (المحتكم ضدها). ومذكور أيضاً في البند (1) من (البنود والشروط) من الاتفاقية (يقوم الطرف الثاني (المحتكم ضدها) بتوريد جميع المعدات المطلوبة </w:t>
      </w:r>
      <w:proofErr w:type="spellStart"/>
      <w:r>
        <w:rPr>
          <w:rFonts w:ascii="Traditional Arabic" w:eastAsia="Traditional Arabic" w:hAnsi="Traditional Arabic" w:cs="Traditional Arabic"/>
          <w:color w:val="000000"/>
          <w:sz w:val="28"/>
          <w:szCs w:val="28"/>
          <w:rtl/>
        </w:rPr>
        <w:t>لاتمام</w:t>
      </w:r>
      <w:proofErr w:type="spellEnd"/>
      <w:r>
        <w:rPr>
          <w:rFonts w:ascii="Traditional Arabic" w:eastAsia="Traditional Arabic" w:hAnsi="Traditional Arabic" w:cs="Traditional Arabic"/>
          <w:color w:val="000000"/>
          <w:sz w:val="28"/>
          <w:szCs w:val="28"/>
          <w:rtl/>
        </w:rPr>
        <w:t xml:space="preserve"> العمل المذكور)، ومذكور أيضاً في البند (15) (مسؤوليات الطرف الثاني – ويعني المحتكم ضدها) وفقاً لما ورد في الفقرة (15.1) من الاتفاقية (توريد المعدات المناسبة والكافية لتنفيذ العمل). ولكن المحتكم ضدها تأخرت في تأمين المعدات ولم تقم الا بتأمين معدة واحده فقط وهو(الحفار) من منطقة جدة لتاريخ 11/01/2016م أي بعد (ثمانية أيام) تأخير وهي حوالي (ثلث مدة العقد) وكانت تعدنا بتأمين (الكرين مع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مع حفار أخر) من موقع قريب كانت تعمل فيه- بمدينة الجبيل، حيث أن (الكرين </w:t>
      </w:r>
      <w:r>
        <w:rPr>
          <w:rFonts w:ascii="Traditional Arabic" w:eastAsia="Traditional Arabic" w:hAnsi="Traditional Arabic" w:cs="Traditional Arabic"/>
          <w:color w:val="000000"/>
          <w:sz w:val="28"/>
          <w:szCs w:val="28"/>
          <w:rtl/>
        </w:rPr>
        <w:lastRenderedPageBreak/>
        <w:t xml:space="preserve">والهزاز-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لا يمكن تنفيذ العمل بدونهما ويجب استعمالهما لتنزيل وسحب التغليف ويستطيعان تأمين العمل لعدد (2) حفار ولكن المحتكم ضدها لم تستطيع تأمين الا حفار واحد فقط، فاضطررنا إلى تأمين (الكرين الكبير مع الهزاز الكبير مع بقية المعدات) المطلوبة للعمل ولقد قمنا بتأمين الكرين مع الهزاز -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مع بقية المعدات المطلوبة بناءً على المذكور في البند (10) من الاتفاقية والذي يذكر( إذا أخر الطرف الثاني (المحتكم ضدها) في ترتيب ماكينة أخرى يحق للطرف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استئجار ماكينة أخرى من السوق  وخصم  تكلفة  التأجير من الطرف الثاني– المحتكم ضدها))، وأرفق لسعادتكم نسخة من استمارات هذه المعدات (مرفق-4). وحسب المذكور في البند (3) من الاتفاقية (أن يتم ابتداء العمل بتاريخ 03/01/2016م ولكن العمل أبتدأ</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بتاريخ 11/01/2016م) وهذا أدى إلى زيادة أيام التأخير في العمل حتى وصل التأخير إلى (68 يوم - 25 يوم (المطلوبة لتنفيذ العمل+ 8 أيام (تأخير في ابتداء العمل)= 51 يوم). خلال تنفيذ العمل أرسلنا خطابات إلى المحتكم ضدها نطلب فيها (تبديل وارجاع سائق الحفار السابق لأن سائق  الحفار الجديد ليس لديه الخبرة ولا يجيد العمل) (مرفق-5) ومذكور أيضاً  في الاتفاقية في البند (13) من (البنود والشروط في الفقرة (13.6) ( يضمن الطرف الثاني (المحتكم ضدها) أن ماكينة الحفر للركائز  أن  تعمل بحالة جيدة وجاهزة للعمل وبضرورة  تأمين المشغل المؤهل والجاهز للعمل) وتذكر الفقرة (13.7) من الاتفاقية (أن أي حادثة تقع من قِبل حفار الطرف الثاني (المحتكم ضدها) بسبب وجود خطأ من جانب المشغل تكون مسؤولية هذه الحادثة على الطرف الثاني – (المحتكم  ضدها). لذلك فإن مستحقاتنا الثابتة بذمة المحتكم ضدها حسب التالي: -1- حسب المذكور في الاتفاقية في البند (10) من البنود والشروط (إذا أخر الطرف الثاني-(المحتكم ضدها) وترتيب ماكينة أخرى يحق للطرف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استئجار ماكينة من السوق وخصم تكلفة التأجير من الطرف الثاني – (المحتكم ضدها). أن قيمة أيجار(</w:t>
      </w:r>
      <w:proofErr w:type="spellStart"/>
      <w:r>
        <w:rPr>
          <w:rFonts w:ascii="Traditional Arabic" w:eastAsia="Traditional Arabic" w:hAnsi="Traditional Arabic" w:cs="Traditional Arabic"/>
          <w:color w:val="000000"/>
          <w:sz w:val="28"/>
          <w:szCs w:val="28"/>
          <w:rtl/>
        </w:rPr>
        <w:t>الكرين+الهزاز</w:t>
      </w:r>
      <w:proofErr w:type="spellEnd"/>
      <w:r>
        <w:rPr>
          <w:rFonts w:ascii="Traditional Arabic" w:eastAsia="Traditional Arabic" w:hAnsi="Traditional Arabic" w:cs="Traditional Arabic"/>
          <w:color w:val="000000"/>
          <w:sz w:val="28"/>
          <w:szCs w:val="28"/>
          <w:rtl/>
        </w:rPr>
        <w:t xml:space="preserve">+ طاقم العمل) من تاريخ 11/01/2016حتى تاريخ  17/03/2016م لمدة (68 يوم) في حال احتساب قيمة ايجار المعدات في تاريخه في السوق حسب عقدنا مع شركة عصام قباني وشركاؤه في تاريخه لنفس العام وهي(مرفق-6) فيكون أيجار الهزاز الكبير ( 4500 ريال/ باليوم) وايجار الكرين الكبير (50طن) الخاص والذي يتحمل الهز  ويحمل الهزاز (2500 ريال/ باليوم) وطاقم العمل (1500 ريال/ باليوم ) ويعني (8500 ريال /باليوم)  فيكون  قيمة  أيجار (الكرين +الهزاز +طاقم العمل) لمدة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8500 ريال / باليوم= 578,000 ريال).  مجموع البند رقم (1)                                                  = 578,000 ريال. -2- حيث أن المقاول الرئيسي بعد فسخ العقد بتاريخ 10/04/2016 وعمل اجتماع لحل الموضوع بتاريخ 27/04/2016م قد سمح </w:t>
      </w:r>
      <w:proofErr w:type="spellStart"/>
      <w:r>
        <w:rPr>
          <w:rFonts w:ascii="Traditional Arabic" w:eastAsia="Traditional Arabic" w:hAnsi="Traditional Arabic" w:cs="Traditional Arabic"/>
          <w:color w:val="000000"/>
          <w:sz w:val="28"/>
          <w:szCs w:val="28"/>
          <w:rtl/>
        </w:rPr>
        <w:t>باخراج</w:t>
      </w:r>
      <w:proofErr w:type="spellEnd"/>
      <w:r>
        <w:rPr>
          <w:rFonts w:ascii="Traditional Arabic" w:eastAsia="Traditional Arabic" w:hAnsi="Traditional Arabic" w:cs="Traditional Arabic"/>
          <w:color w:val="000000"/>
          <w:sz w:val="28"/>
          <w:szCs w:val="28"/>
          <w:rtl/>
        </w:rPr>
        <w:t xml:space="preserve"> جميع المعدات بتاريخ 27/04/2016م واستبقى فقط الحفار الكبير في الموقع لتنزيل مواسير التدعيم </w:t>
      </w:r>
      <w:proofErr w:type="spellStart"/>
      <w:r>
        <w:rPr>
          <w:rFonts w:ascii="Traditional Arabic" w:eastAsia="Traditional Arabic" w:hAnsi="Traditional Arabic" w:cs="Traditional Arabic"/>
          <w:color w:val="000000"/>
          <w:sz w:val="28"/>
          <w:szCs w:val="28"/>
          <w:rtl/>
        </w:rPr>
        <w:t>الأنضغاطية</w:t>
      </w:r>
      <w:proofErr w:type="spellEnd"/>
      <w:r>
        <w:rPr>
          <w:rFonts w:ascii="Traditional Arabic" w:eastAsia="Traditional Arabic" w:hAnsi="Traditional Arabic" w:cs="Traditional Arabic"/>
          <w:color w:val="000000"/>
          <w:sz w:val="28"/>
          <w:szCs w:val="28"/>
          <w:rtl/>
        </w:rPr>
        <w:t xml:space="preserve"> الكبيرة  التي  كان يتم توريدها من تاريخ 17/03/2016م حتى تاريخ 27/04/2016م فيكون أيجار (الكرين الكبير مع الهزاز مع طاقم العمل التي  كانت أيضاً متواجدة بالموقع من تاريخ 17/03/2016م حتى تاريخ 27/04/2016م حتى تم السماح  لنا بنقلها هي  لمدة (40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8500 ريال/باليوم=340,000 ريال) مجموع البند رقم (2) = 340,000 ريال. -3- وحيث أن المقاول الرئيسي لم يسمح بنقل الكرين الكبير من الموقع بتاريخ 27/04/2016م حتى تاريخ 23/06/2016م، وذلك بعد ابتداء شركة أخرى </w:t>
      </w:r>
      <w:proofErr w:type="spellStart"/>
      <w:r>
        <w:rPr>
          <w:rFonts w:ascii="Traditional Arabic" w:eastAsia="Traditional Arabic" w:hAnsi="Traditional Arabic" w:cs="Traditional Arabic"/>
          <w:color w:val="000000"/>
          <w:sz w:val="28"/>
          <w:szCs w:val="28"/>
          <w:rtl/>
        </w:rPr>
        <w:t>بالاصلاحات</w:t>
      </w:r>
      <w:proofErr w:type="spellEnd"/>
      <w:r>
        <w:rPr>
          <w:rFonts w:ascii="Traditional Arabic" w:eastAsia="Traditional Arabic" w:hAnsi="Traditional Arabic" w:cs="Traditional Arabic"/>
          <w:color w:val="000000"/>
          <w:sz w:val="28"/>
          <w:szCs w:val="28"/>
          <w:rtl/>
        </w:rPr>
        <w:t xml:space="preserve"> وهي شركة (ساس - </w:t>
      </w:r>
      <w:r>
        <w:rPr>
          <w:rFonts w:ascii="Traditional Arabic" w:eastAsia="Traditional Arabic" w:hAnsi="Traditional Arabic" w:cs="Traditional Arabic"/>
          <w:color w:val="000000"/>
          <w:sz w:val="28"/>
          <w:szCs w:val="28"/>
        </w:rPr>
        <w:t>SAS</w:t>
      </w:r>
      <w:r>
        <w:rPr>
          <w:rFonts w:ascii="Traditional Arabic" w:eastAsia="Traditional Arabic" w:hAnsi="Traditional Arabic" w:cs="Traditional Arabic"/>
          <w:color w:val="000000"/>
          <w:sz w:val="28"/>
          <w:szCs w:val="28"/>
          <w:rtl/>
        </w:rPr>
        <w:t xml:space="preserve">) فأن خلال هذه المدة وهي (57 يوم) </w:t>
      </w:r>
      <w:proofErr w:type="spellStart"/>
      <w:r>
        <w:rPr>
          <w:rFonts w:ascii="Traditional Arabic" w:eastAsia="Traditional Arabic" w:hAnsi="Traditional Arabic" w:cs="Traditional Arabic"/>
          <w:color w:val="000000"/>
          <w:sz w:val="28"/>
          <w:szCs w:val="28"/>
          <w:rtl/>
        </w:rPr>
        <w:t>كانالكرين</w:t>
      </w:r>
      <w:proofErr w:type="spellEnd"/>
      <w:r>
        <w:rPr>
          <w:rFonts w:ascii="Traditional Arabic" w:eastAsia="Traditional Arabic" w:hAnsi="Traditional Arabic" w:cs="Traditional Arabic"/>
          <w:color w:val="000000"/>
          <w:sz w:val="28"/>
          <w:szCs w:val="28"/>
          <w:rtl/>
        </w:rPr>
        <w:t xml:space="preserve"> الكبير بحجم (50طن) منتظر في الموقع ولم يسمح بنقله خارج الموقع. فيكون قيمة أيجار الكرين الكبير بحجم (50 طن) حسب التالي:(57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2500 ريال /باليوم =142,500 ريال) مجموع البند رقم (3) = 142,500 ريال. -4- قيمة أعمال اللحام حسب المذكور في الاتفاقية في البند (15)(مسؤوليات الطرف الثاني–المحتكم  ضدها) (أن على الطرف الثاني – المحتكم ضدها توريد المعدات والعمالة الكافية لتنفيذ العمل) ومذكور أيضاً في  الفقرة (15.3) تأمين اللحامين من أجل تلحيم التغليف فيكون على الطرف الثاني (المحتكم ضدها) تأمين عدد (2) لحام مع عامل مع  كرين صغير لرفع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لأعمال اللحام مع  أنا</w:t>
      </w:r>
      <w:r w:rsidR="002B2734">
        <w:rPr>
          <w:rFonts w:ascii="Traditional Arabic" w:eastAsia="Traditional Arabic" w:hAnsi="Traditional Arabic" w:cs="Traditional Arabic" w:hint="cs"/>
          <w:color w:val="000000"/>
          <w:sz w:val="28"/>
          <w:szCs w:val="28"/>
          <w:rtl/>
        </w:rPr>
        <w:t>ب</w:t>
      </w:r>
      <w:r>
        <w:rPr>
          <w:rFonts w:ascii="Traditional Arabic" w:eastAsia="Traditional Arabic" w:hAnsi="Traditional Arabic" w:cs="Traditional Arabic"/>
          <w:color w:val="000000"/>
          <w:sz w:val="28"/>
          <w:szCs w:val="28"/>
          <w:rtl/>
        </w:rPr>
        <w:t xml:space="preserve">يب الأكسجين </w:t>
      </w:r>
      <w:proofErr w:type="spellStart"/>
      <w:r>
        <w:rPr>
          <w:rFonts w:ascii="Traditional Arabic" w:eastAsia="Traditional Arabic" w:hAnsi="Traditional Arabic" w:cs="Traditional Arabic"/>
          <w:color w:val="000000"/>
          <w:sz w:val="28"/>
          <w:szCs w:val="28"/>
          <w:rtl/>
        </w:rPr>
        <w:t>والأستلين</w:t>
      </w:r>
      <w:proofErr w:type="spellEnd"/>
      <w:r>
        <w:rPr>
          <w:rFonts w:ascii="Traditional Arabic" w:eastAsia="Traditional Arabic" w:hAnsi="Traditional Arabic" w:cs="Traditional Arabic"/>
          <w:color w:val="000000"/>
          <w:sz w:val="28"/>
          <w:szCs w:val="28"/>
          <w:rtl/>
        </w:rPr>
        <w:t xml:space="preserve"> وقضبان التلحيم حسب ما تم استخدامه في الموقع)) أما توريد ماكينة اللحام فهي على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حسب  الفقرة (14.1) (من مسؤوليات الطرف  الأول -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حسب التالي:- قيمة أيجار اللحام /باليوم (250 ريال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2 لحام)                                 = 500 ريال/ باليوم - قيمة إيجار (العامل/باليوم) لعدد (1) = 180 ريال /باليوم. - قيمة إيجار (كرين صغير) لحمل </w:t>
      </w:r>
      <w:proofErr w:type="spellStart"/>
      <w:r>
        <w:rPr>
          <w:rFonts w:ascii="Traditional Arabic" w:eastAsia="Traditional Arabic" w:hAnsi="Traditional Arabic" w:cs="Traditional Arabic"/>
          <w:color w:val="000000"/>
          <w:sz w:val="28"/>
          <w:szCs w:val="28"/>
          <w:rtl/>
        </w:rPr>
        <w:t>تغاليف</w:t>
      </w:r>
      <w:proofErr w:type="spellEnd"/>
      <w:r>
        <w:rPr>
          <w:rFonts w:ascii="Traditional Arabic" w:eastAsia="Traditional Arabic" w:hAnsi="Traditional Arabic" w:cs="Traditional Arabic"/>
          <w:color w:val="000000"/>
          <w:sz w:val="28"/>
          <w:szCs w:val="28"/>
          <w:rtl/>
        </w:rPr>
        <w:t xml:space="preserve"> المواسير الحديدية لعمل اللحام باليوم = 700 ريال/ باليوم</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 قيمة ماكينة الأكسجين مع </w:t>
      </w:r>
      <w:proofErr w:type="spellStart"/>
      <w:r>
        <w:rPr>
          <w:rFonts w:ascii="Traditional Arabic" w:eastAsia="Traditional Arabic" w:hAnsi="Traditional Arabic" w:cs="Traditional Arabic"/>
          <w:color w:val="000000"/>
          <w:sz w:val="28"/>
          <w:szCs w:val="28"/>
          <w:rtl/>
        </w:rPr>
        <w:t>الأستلين</w:t>
      </w:r>
      <w:proofErr w:type="spellEnd"/>
      <w:r>
        <w:rPr>
          <w:rFonts w:ascii="Traditional Arabic" w:eastAsia="Traditional Arabic" w:hAnsi="Traditional Arabic" w:cs="Traditional Arabic"/>
          <w:color w:val="000000"/>
          <w:sz w:val="28"/>
          <w:szCs w:val="28"/>
          <w:rtl/>
        </w:rPr>
        <w:t>=250 ريال/</w:t>
      </w:r>
      <w:r w:rsidR="002B2734">
        <w:rPr>
          <w:rFonts w:ascii="Traditional Arabic" w:eastAsia="Traditional Arabic" w:hAnsi="Traditional Arabic" w:cs="Traditional Arabic" w:hint="cs"/>
          <w:color w:val="000000"/>
          <w:sz w:val="28"/>
          <w:szCs w:val="28"/>
          <w:rtl/>
        </w:rPr>
        <w:t>باليوم</w:t>
      </w:r>
      <w:r>
        <w:rPr>
          <w:rFonts w:ascii="Traditional Arabic" w:eastAsia="Traditional Arabic" w:hAnsi="Traditional Arabic" w:cs="Traditional Arabic"/>
          <w:color w:val="000000"/>
          <w:sz w:val="28"/>
          <w:szCs w:val="28"/>
          <w:rtl/>
        </w:rPr>
        <w:t>.</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المجموع                                                                       </w:t>
      </w:r>
      <w:r>
        <w:rPr>
          <w:rFonts w:ascii="Traditional Arabic" w:eastAsia="Traditional Arabic" w:hAnsi="Traditional Arabic" w:cs="Traditional Arabic"/>
          <w:color w:val="000000"/>
          <w:sz w:val="28"/>
          <w:szCs w:val="28"/>
          <w:rtl/>
        </w:rPr>
        <w:lastRenderedPageBreak/>
        <w:t xml:space="preserve">= 1,630 ريال/باليوم. فيكون قيمة أعمال اللحام لمدة (68 يوم)= 86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(1,630 ريال /باليوم=110,840 ريال). مجموع البند رقم (4)                                              = 110,840 ريال. -5- مواد خاصة بالحفار ومستهلكات اللحام. حيث كان أسنان الحفار</w:t>
      </w:r>
      <w:r w:rsidR="002B2734">
        <w:rPr>
          <w:rFonts w:ascii="Traditional Arabic" w:eastAsia="Traditional Arabic" w:hAnsi="Traditional Arabic" w:cs="Traditional Arabic" w:hint="cs"/>
          <w:color w:val="000000"/>
          <w:sz w:val="28"/>
          <w:szCs w:val="28"/>
          <w:rtl/>
        </w:rPr>
        <w:t xml:space="preserve"> </w:t>
      </w:r>
      <w:proofErr w:type="spellStart"/>
      <w:r>
        <w:rPr>
          <w:rFonts w:ascii="Traditional Arabic" w:eastAsia="Traditional Arabic" w:hAnsi="Traditional Arabic" w:cs="Traditional Arabic"/>
          <w:color w:val="000000"/>
          <w:sz w:val="28"/>
          <w:szCs w:val="28"/>
          <w:rtl/>
        </w:rPr>
        <w:t>الفولازية</w:t>
      </w:r>
      <w:proofErr w:type="spellEnd"/>
      <w:r>
        <w:rPr>
          <w:rFonts w:ascii="Traditional Arabic" w:eastAsia="Traditional Arabic" w:hAnsi="Traditional Arabic" w:cs="Traditional Arabic"/>
          <w:color w:val="000000"/>
          <w:sz w:val="28"/>
          <w:szCs w:val="28"/>
          <w:rtl/>
        </w:rPr>
        <w:t xml:space="preserve"> تتكسر فقد طلبت منا المحتكم ضدها شراءها حتى لا يتم توقف العمل. فواتير أسنان فولاذية مع قضبان اللحام(مرفق-14). فاتورة رقم (16/126) بتاريخ 24/01/2016م (70سن حفار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80 ريال/بالسن) = + 5600 ريال. فاتورة رقم (16/214) بتاريخ 08/02/2016م (100 سن حفار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80 ريال/بالسن) = + 8000 ريال. فاتورة رقم (16/176) بتاريخ 01/02/2016م (قيمة قبضان اللحام) بقيمة = + 1200 ريال. المجموع                                                                                       = 14,800 ريال. مجموع البند رقم (5) = 14,800 ريال. -6- حسب المذكور بالاتفاقية بالبند رقم (7) من (البنود والشروط) “الوقود والمياه اللازمة </w:t>
      </w:r>
      <w:proofErr w:type="spellStart"/>
      <w:r>
        <w:rPr>
          <w:rFonts w:ascii="Traditional Arabic" w:eastAsia="Traditional Arabic" w:hAnsi="Traditional Arabic" w:cs="Traditional Arabic"/>
          <w:color w:val="000000"/>
          <w:sz w:val="28"/>
          <w:szCs w:val="28"/>
          <w:rtl/>
        </w:rPr>
        <w:t>للألآت</w:t>
      </w:r>
      <w:proofErr w:type="spellEnd"/>
      <w:r>
        <w:rPr>
          <w:rFonts w:ascii="Traditional Arabic" w:eastAsia="Traditional Arabic" w:hAnsi="Traditional Arabic" w:cs="Traditional Arabic"/>
          <w:color w:val="000000"/>
          <w:sz w:val="28"/>
          <w:szCs w:val="28"/>
          <w:rtl/>
        </w:rPr>
        <w:t xml:space="preserve"> يوفرها الطرف الثاني - المحتكم ضدها".  وقيمة لتر الديزل في تاريخه مع التوصيل للموقع هو (0.70 هللة للتر) فيكون كلفة الديزل للمعدات المطلوبة للعمل وهي: الحفار الكبير (250 لتر/باليوم)، والكرين الكبير (250 لتر /باليوم). والهزاز الكبير (200 لتر/باليوم). والكرين الصغير (150 لتر / باليوم) فيكون المجموع (850 لتر /باليوم). فتكون التكلفة لعدد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850 لتر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0.70 ريال /باليوم = 40,460 ريال. وحيث كان يوجد تنكر ماء لتعبئة الماء يومياً في الموقع بقيمة أيجار يومي (600 ريال/باليوم) (68 يوم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600 ريال) = 40,800 ريال فيكون قيمة الوقود والمياه اللازمة هو = (40,460 ريال+ 40,800 ريال =81,260 ريال). مجموع البند رقم (6) = 81,260 ريال. -7- بسبب سحب العمل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فقد تحملنا شراء مواسير </w:t>
      </w:r>
      <w:proofErr w:type="spellStart"/>
      <w:r>
        <w:rPr>
          <w:rFonts w:ascii="Traditional Arabic" w:eastAsia="Traditional Arabic" w:hAnsi="Traditional Arabic" w:cs="Traditional Arabic"/>
          <w:color w:val="000000"/>
          <w:sz w:val="28"/>
          <w:szCs w:val="28"/>
          <w:rtl/>
        </w:rPr>
        <w:t>التدعم</w:t>
      </w:r>
      <w:proofErr w:type="spellEnd"/>
      <w:r>
        <w:rPr>
          <w:rFonts w:ascii="Traditional Arabic" w:eastAsia="Traditional Arabic" w:hAnsi="Traditional Arabic" w:cs="Traditional Arabic"/>
          <w:color w:val="000000"/>
          <w:sz w:val="28"/>
          <w:szCs w:val="28"/>
          <w:rtl/>
        </w:rPr>
        <w:t xml:space="preserve"> الانضغاطية بقيمة (361,800 ريال) وتم نقلها وتجهيزها في الموقع، ولكن لم يتم الاستفادة منها ولم يسمح لنا بتركيبها بسبب سحب العمل منا، وكذلك لم نستفيد من بند أخر في عقدنا وهي لأعمال الواح السند (الشيت </w:t>
      </w:r>
      <w:proofErr w:type="spellStart"/>
      <w:r>
        <w:rPr>
          <w:rFonts w:ascii="Traditional Arabic" w:eastAsia="Traditional Arabic" w:hAnsi="Traditional Arabic" w:cs="Traditional Arabic"/>
          <w:color w:val="000000"/>
          <w:sz w:val="28"/>
          <w:szCs w:val="28"/>
          <w:rtl/>
        </w:rPr>
        <w:t>بايل</w:t>
      </w:r>
      <w:proofErr w:type="spellEnd"/>
      <w:r>
        <w:rPr>
          <w:rFonts w:ascii="Traditional Arabic" w:eastAsia="Traditional Arabic" w:hAnsi="Traditional Arabic" w:cs="Traditional Arabic"/>
          <w:color w:val="000000"/>
          <w:sz w:val="28"/>
          <w:szCs w:val="28"/>
          <w:rtl/>
        </w:rPr>
        <w:t xml:space="preserve">) بقيمة (958,200 ريال) وتكلفنا قيمة شراء ونقل وتجهيز مواسير الدعم الانضغاطية والمصاريف العامة والادارية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لهذين البندين وهي (15%) من قيمة هذين البندين فيكون المطلوب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  قيمة أعمال النقل والتجهيز للمواسير الدعم الانضغاطية مع التحميل والتي لم يتم دفعها لنا. = 30,000 ريال. -  قيمة المصاريف العامة والادارية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بقيمة (15%) من البنود التي تم سحبها منا + (361,800 + 958,200) = 1,320,000 </w:t>
      </w:r>
      <w:r>
        <w:rPr>
          <w:rFonts w:ascii="Traditional Arabic" w:eastAsia="Traditional Arabic" w:hAnsi="Traditional Arabic" w:cs="Traditional Arabic"/>
          <w:color w:val="000000"/>
          <w:sz w:val="28"/>
          <w:szCs w:val="28"/>
        </w:rPr>
        <w:t>X</w:t>
      </w:r>
      <w:r>
        <w:rPr>
          <w:rFonts w:ascii="Traditional Arabic" w:eastAsia="Traditional Arabic" w:hAnsi="Traditional Arabic" w:cs="Traditional Arabic"/>
          <w:color w:val="000000"/>
          <w:sz w:val="28"/>
          <w:szCs w:val="28"/>
          <w:rtl/>
        </w:rPr>
        <w:t xml:space="preserve"> 15%) = 192,000 ريال. مجموع البند رقم (7) = 228,000 ريال. -8- حسب المذكور أعلاه فأن المحتكم ضدها تتحمل مسؤولية وكلفة </w:t>
      </w:r>
      <w:r w:rsidR="002B2734">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 xml:space="preserve">صلاح تسريب الماء وتعويضنا عن المبالغ التي تم خصمها منا. مجموع البند رقم (8) =1,339,250 ريال وبذلك يكون مجموع المطالبات التي تطالب بها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هذه الدعوى التحكيمية حسب البنود المذكورة أعلاه من البند (1) حتى البند (8) حسب التالي: (1,495,400 ريال + 1,339,250 ريال) =  2,834,650  ريال ##  أثنان مليون وثمانمائة وأربعة وثلاثون ألفاً وستمائة وخمسون  ريال سعودي## وبناء على ما سبق  ذكره أعلاه، ولأن تنفيذ العمل كان يتطلب المعدات التي ذكرناها أعلاه ولأن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ضدها لم تقدم سوى معدة واحدة ، ولأن الاتفاقية كانت واضحة بخصوص التزامات كل طرف ومنها توفير المعدات. وعليه فإننا نطلب من فضيلتكم التالي:-1- إلزام المحتكم ضدها بدفع قيمة الأعمال التي تم تنفيذها من قِبلنا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والأضرار التي لحقت بنا من جراء سوء المصنعية وعدم الالتزام بالاتفاقية هو</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(2,834,650 ريال)</w:t>
      </w:r>
      <w:r w:rsidR="002B2734">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مليونين وثمانمائة وأربعة وثلاثون ألفاً وستمائة وخمسون ريال سعودي) مع أتعاب المحاماة  ومصاريف هيئة التحكيم وأي مصاريف أخرى قد تطرأ خلال متابعة هذه القضية . ونتحفظ بالمطالبة بكلفة أي مستجدات قد تطرأ وتحصل خلال هذا التحكيم وتسمح لنا هيئة التحكيم بذلك).</w:t>
      </w:r>
    </w:p>
    <w:p w14:paraId="31815E7E" w14:textId="77777777" w:rsidR="008318C2" w:rsidRDefault="002E0CDC">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r w:rsidRPr="002B2734">
        <w:rPr>
          <w:rFonts w:ascii="Traditional Arabic" w:eastAsia="Traditional Arabic" w:hAnsi="Traditional Arabic" w:cs="Traditional Arabic"/>
          <w:bCs/>
          <w:color w:val="000000"/>
          <w:sz w:val="28"/>
          <w:szCs w:val="28"/>
          <w:rtl/>
        </w:rPr>
        <w:t xml:space="preserve">بتاريخ 15/01/1446ه الموافق 21/07/2024م تقدّمت المحتَكَم ضدها بمذكرة جوابية ردًا على دعوى </w:t>
      </w:r>
      <w:proofErr w:type="spellStart"/>
      <w:r w:rsidRPr="002B2734">
        <w:rPr>
          <w:rFonts w:ascii="Traditional Arabic" w:eastAsia="Traditional Arabic" w:hAnsi="Traditional Arabic" w:cs="Traditional Arabic"/>
          <w:bCs/>
          <w:color w:val="000000"/>
          <w:sz w:val="28"/>
          <w:szCs w:val="28"/>
          <w:rtl/>
        </w:rPr>
        <w:t>المحتَكِمة</w:t>
      </w:r>
      <w:proofErr w:type="spellEnd"/>
      <w:r w:rsidRPr="002B2734">
        <w:rPr>
          <w:rFonts w:ascii="Traditional Arabic" w:eastAsia="Traditional Arabic" w:hAnsi="Traditional Arabic" w:cs="Traditional Arabic"/>
          <w:bCs/>
          <w:color w:val="000000"/>
          <w:sz w:val="28"/>
          <w:szCs w:val="28"/>
          <w:rtl/>
        </w:rPr>
        <w:t>،</w:t>
      </w:r>
      <w:r>
        <w:rPr>
          <w:rFonts w:ascii="Traditional Arabic" w:eastAsia="Traditional Arabic" w:hAnsi="Traditional Arabic" w:cs="Traditional Arabic"/>
          <w:color w:val="000000"/>
          <w:sz w:val="28"/>
          <w:szCs w:val="28"/>
          <w:rtl/>
        </w:rPr>
        <w:t xml:space="preserve"> وجاء فيها ما يلي: (أولا: ندفع بعدم جواز نظر الدعوى لسابقة الفصل فيها: وذلك استنادا لما نصت عليه المادة السادسة والسبعون  من نظام المرافعات الشرعية والتي نصت على ان" ( الدفع بعدم جواز نظر الدعوى لسبق الفصل فيها، يجوز الدفع به في أي مرحلة تكون فيها الدعوى، وتحكم  به المحكمة من تلقاء نفسه (واستنادا لما تضمنته المادة السابقة من احكام وحيث انصبت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طلبات تم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بتاريخ 18/02/1445هـ الموافق 03/09/2023م  (مرفق رقم (1)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القضية)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التجارية </w:t>
      </w:r>
      <w:r>
        <w:rPr>
          <w:rFonts w:ascii="Traditional Arabic" w:eastAsia="Traditional Arabic" w:hAnsi="Traditional Arabic" w:cs="Traditional Arabic"/>
          <w:color w:val="000000"/>
          <w:sz w:val="28"/>
          <w:szCs w:val="28"/>
          <w:rtl/>
        </w:rPr>
        <w:lastRenderedPageBreak/>
        <w:t xml:space="preserve">بالدمام ) الاستئناف والتي تضمنت ندب خبير هندسياً للاستفسار عن مدى مطابقة العمل لأصول المهنة والاستفسار كذلك عن الاعمال القائم بها كل طرف من اطراف القضية والذي تضمن بتقريره المودع بملف القضية الاعمال التي تم تنفيذها من قبل موكلتي المحتكم ضدها وتضمن كذلك بأن كافة المؤن والمعدات والقوي العاملة لا خلاف عليها بالموقع وذلك التزاما بالعقد المبرم بين الطرفين، (مرفق رقم (3) التقرير الهندسي الصادر في الدعوي) وحيث تم الحكم في تلك الدعوى بطلبات موكلتي المحتكم ضدها بالزام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بدفع مبلغ وقدره مئتان وثمانية وتسعون الف وستمائة وثلاثة وثمانون ريال  لقاء الاعمال المنفذة على الوجه الأمثل طبقا لما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لاستقرارها والتداخل في </w:t>
      </w:r>
      <w:proofErr w:type="spellStart"/>
      <w:r>
        <w:rPr>
          <w:rFonts w:ascii="Traditional Arabic" w:eastAsia="Traditional Arabic" w:hAnsi="Traditional Arabic" w:cs="Traditional Arabic"/>
          <w:color w:val="000000"/>
          <w:sz w:val="28"/>
          <w:szCs w:val="28"/>
          <w:rtl/>
        </w:rPr>
        <w:t>التنفيذات</w:t>
      </w:r>
      <w:proofErr w:type="spellEnd"/>
      <w:r>
        <w:rPr>
          <w:rFonts w:ascii="Traditional Arabic" w:eastAsia="Traditional Arabic" w:hAnsi="Traditional Arabic" w:cs="Traditional Arabic"/>
          <w:color w:val="000000"/>
          <w:sz w:val="28"/>
          <w:szCs w:val="28"/>
          <w:rtl/>
        </w:rPr>
        <w:t xml:space="preserve"> فضلا عن اهدار الحقوق والتسلل الذي لا نهاية له، وحيث توافرت في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الأسباب الموجبة لعدم جواز نظرها لسابقة الفصل فيها بحكم قضائي من وحدة للخصوم ووحدة الموضوع ووحدة للسبب وحيث أبدت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أسباب ودفوع وطلبات عند الاحتكام تقابلا في القضية السابق الإشارة اليها وتم الرد على طلباتها بعد ندب الخبير الهندسي في الدعوى التحكمية، فبناء على ذلك  تكون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حرية بعدم جواز نظرها لسابقة الفصل فيها بحكم قضائي (ونرفق لسعادتكم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القضية مرفق رقم (1). ثانياً: ندفع بعدم وجود صفة لموكلتي المحتكم ضده في تلك الدعوى: فحيث ان التحقق من الصفة في الدعوى من المسائل الأولية المتعلقة بالنظام العام والتي لا يجوز مخالفتها، وتقتضيه حسن سير العدالة وحيث إن الصفة في التداعي شرط من شروط قبول الدعوى فلا يجوز إقامة الدعوى على شخص لا صفة له فيها، فيجب أن ترفع الدعوى من ذي صفة وعلى ذي صفة وذلك تحقيقا للعدل وتحرزا من إلزام جهة بأمر غير لازم عليها واستنادا لما نص عليه نظام المرافعات الشرعية بالمادة السادسة والسبعون والتي تم النص فيها على ان" (الدفع بعدم اختصاص المحكمة لانتفاء ولايتها أو بسبب نوع الدعوى أو قيمتها أو الدفع بعدم قبول الدعوى لانعدام الصفة أو الاهلية أو المصلحة......) وعليها ولما كانت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قد اقامت دعواها للمطالبة بالتعويض معللة في ذلك استبقاء المقاول الرئيسي للمعدات و بالرغم من إقرارها بأن ان المقاول الرئيسي هو من قام باستبقاء المعدات، وحيث 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بعد فسخ العقد من قبل المقاول الرئيسي (شركة الفتح) واستبقائه لمعداتها الخاصة بها وبأعمالها، الزام موكلتي المحتكم ضدها بمصاريف تلك المعدات والأدوات، وذلك بادعاء منها وزعمً بلا دليل بالرغم  من ان العقد المبرم بين المقاول الرئيسي لا علاقة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به وليست طرف فيه  فهو عقد مبرم بين المقاول الرئيسي (شركة الفتح) ومؤسسة راشد علي الحمادي، فسعت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لإلزام موكلتي المحتكم ضدها بما هو ليس  لازم عليها  وهو ما يؤكد لسعادتكم انعدام صفة موكلتي المحتكم ضدها في تلك المطالبة التي تطالب بها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حيث ان موكلتي (المحتكم ضدها) قامت بتنفيذ كافة الاعمال المتفق عليها حسب العقد الموقع بينهما وبمعداتها وعمالها وهو ما تم التأكد عليه والحكم به في القضية المقامة من موكلتي المحتكم ضدها. ثالثاً: نؤكد لسعادتكم بعدم وجود مقتضى للمطالبة بالتعويض الذي تطالب به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تلك الدعوى وذلك بموجب ما اقرت به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شركة الطريق السليم في القضية التحكمية المقامة من قبل موكلتي المحتكم ضدها والتي اقرت فيه بالسطر التاسع والعشرون من الصفحة الحادية عشر وكذلك الصفحة الثانية عشر بالسطر والتي ذكرت فيه ما نصه" بان العقد الرئيسي كان بين مؤسسة راشد الحمادي وبين المقاول الرئيسي (شركة الفتح) وحيث لم نكن طرف في هذا العقد الموقع بينهما .... كما نؤكد لسعادتكم بان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بموجب إقرارها  بالسطر التاسع من الصفحة الثانية عشر قامت برفع دعوى تحكمية ضد مؤسسة راشد الحمادي وتم الحكم فيها لصالحها بموجب الاعمال التي قامت موكلتي المحتكم ضدها  بتنفيذها لصالحها وهو ما يؤكد لسعادتكم عدم وجود مقتضى للتعويض الذي تطالب به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وذلك لكون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شركة الطريق السليم لا تربطها اية علاقة بالمقاول الرئيسي، كما انها قد اقرت بانها تم الحكم لها بجميع حقوقها في مواجهة مؤسسة راشد على الحمادي وذلك بموجب إقرارها في القضية  السابق الإشارة اليها بالبندين السابقين، ونامل من سعادتكم ادخال مؤسسة راشد على الحمادي وذلك وفقا لما نصت عليه المادتين (80،79) من نظام المرافعات لما في إدخالها من مصلحة للعدالة وإظهار الحقيقة. كما نطلب من سعادتكم اعمال ما نصت عليه المادة الرابعة والثلاثون من نظام الاثبات وإلزام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w:t>
      </w:r>
      <w:r>
        <w:rPr>
          <w:rFonts w:ascii="Traditional Arabic" w:eastAsia="Traditional Arabic" w:hAnsi="Traditional Arabic" w:cs="Traditional Arabic"/>
          <w:color w:val="000000"/>
          <w:sz w:val="28"/>
          <w:szCs w:val="28"/>
          <w:rtl/>
        </w:rPr>
        <w:lastRenderedPageBreak/>
        <w:t xml:space="preserve">من قبلها في مواجهة مؤسسة راشد علي الحمادي.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4B12D613" w14:textId="293A187B" w:rsidR="008318C2" w:rsidRDefault="002E0CDC">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bookmarkStart w:id="17" w:name="_heading=h.812y04gjs9db" w:colFirst="0" w:colLast="0"/>
      <w:bookmarkEnd w:id="17"/>
      <w:r w:rsidRPr="002B2734">
        <w:rPr>
          <w:rFonts w:ascii="Traditional Arabic" w:eastAsia="Traditional Arabic" w:hAnsi="Traditional Arabic" w:cs="Traditional Arabic"/>
          <w:bCs/>
          <w:color w:val="000000"/>
          <w:sz w:val="28"/>
          <w:szCs w:val="28"/>
          <w:rtl/>
        </w:rPr>
        <w:t xml:space="preserve">بتاريخ 26/01/1446ه الموافق 01/08/2024م تقدّمت </w:t>
      </w:r>
      <w:proofErr w:type="spellStart"/>
      <w:r w:rsidRPr="002B2734">
        <w:rPr>
          <w:rFonts w:ascii="Traditional Arabic" w:eastAsia="Traditional Arabic" w:hAnsi="Traditional Arabic" w:cs="Traditional Arabic"/>
          <w:bCs/>
          <w:color w:val="000000"/>
          <w:sz w:val="28"/>
          <w:szCs w:val="28"/>
          <w:rtl/>
        </w:rPr>
        <w:t>المحتَكِمة</w:t>
      </w:r>
      <w:proofErr w:type="spellEnd"/>
      <w:r w:rsidRPr="002B2734">
        <w:rPr>
          <w:rFonts w:ascii="Traditional Arabic" w:eastAsia="Traditional Arabic" w:hAnsi="Traditional Arabic" w:cs="Traditional Arabic"/>
          <w:bCs/>
          <w:color w:val="000000"/>
          <w:sz w:val="28"/>
          <w:szCs w:val="28"/>
          <w:rtl/>
        </w:rPr>
        <w:t xml:space="preserve"> بمذكرتها الجوابية ردًا على مذكرة المحتكم ضدها</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وذكرت فيها ما يلي: (ردّاً على ما جاء في جواب المحتكم ضدها فإننا نفيد سعادتكم بالرد التالي: (1) - جاء بجواب المحتكم ضدها بالفقرة (أولا)"أنها تدفع بسبق الفصل بالقضية وأرفقت نسـخة من حكم التحكيم السابق بينها وبين موكلتنا. وهنــــا نفيد سعادتكم: أن حكم التحكيم جاء واضحاً برد بعض طلبات موكلتنا لأن طلبات موكلتنا لم تكن محررة، وأرجو من فضيلتكم الاطلاع على الصفحة (94) والصفحة (95) من حكم التحكيم، وقد اختصرتها لسعادتكم في مرفق مستقل وهمشت عليها باللون الأصفر حتى تبدوا واضـحة لسعادتكم حسب المرفق (مرفق1). إن 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هذه القضية تختلف عن الطلبات الواردة بالحكم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الذي أرفقته المحتكم ضدها، بالإضافة إلى أن المبلغ محل المطالبة في هذه القضية هو (2,834,650) ريال قد فصلناها بتحرير دعوانا، بينما طلبات موكلتي بالحكم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كانت فقط (336,571) ريال، ولم تكن محررة طلباتنا في تلك الدعوى كما جاء بمنطوق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وكما يعلم فضيلتكم أن صرف النظر عن 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لعدم التحرير لا يعني الفصل بالموضوع بل يمكن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أن تتقدم بالدعوى من جديد متى ما قام بتحريرها، استنادا للمادة (66) من نظام المرافعات الشرعية لأن الحكم بالرد لعدم التحرير هو دفع شكلي وليس موضوعي. (2) - جاء في جواب المـحتكم ضدها في الفقرة (ثانياً) أنها تدفع بعدم الصفة وأن الصفة منعقدة مع المقاول الرئيسي.. وهنا أرجو من سعادتكم الاطلاع على ما جاء في صدر الاتفاقية بين موكلتنا والمحتكم ضدها تحت عنوان المقدمة حيث جاء فيها " .. في حين يؤكد الطرف الثاني قدرته على القيام بهذا النشاط بناء على مواصفات المشروع ومتطلباته حتى الحصول على الموافقة النهائية من العميل والاستشاري خالية من أي ملاحظات." وهنا أطلب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أن تبين لسعادتكم كيف حصلت على مواصفات ومتطلبات المشروع؟؟، ألم تحصل على تلك المتطلبات والمواصفات من المقاول الرئيسي، كما أطلب منها أن تفسر من المقصود بالعميل والاستشاري؟، أليس المشروع محل النزاع مرتبط بالمقاول الرئيسي ومالك المشروع وموافقتهم على تسليم المشروع لموكلتنا في النهاية؟؟ لماذا لم تقم المحتكم ضدها بالتقيد بهذا الشرط؟ وهنا أفيد سعادتكم أن المحتكم ضدها لا تستطيع تسليم المشروع لموكلتي خالياً من الملاحظات لأنها قد فشلت فيه، مما سبب ذلك أضراراً بالغة على موكلتنا وجرى ذكر جزء منها في مطالبتنا هذه ومنها حادثة سقوط رأس الغراف(الدلو)لأكثر من مرة بسبب تغيير سائق الحفار من جانب المحتكم ضدها ونتج عن ذلك تسريب المياه بين الركائز. وأن موكلتي في مطالبتها وتحرير دعواها لم تتقدم بشيء خارج التعاقد (الاتفاقية) بينها وبين المحتكم ضدها، حيث أن جميع بنود المطالبة تم إرفاق مستنداتها في تحرير الدعوى ومرتبطة ببنود العقد والتزامات المحتكم ضدها. بالإضافة إلى أن المحتكم ضدها قد استلمت متطلبات المشروع ومصدر هذه المواصفات والمتطلبات هو المقاول الرئيسي، ووافقت عليها المحتكم ضدها وأكدت قدرتها على تنفيذها. 3- جاء في دفع المحتكم ضدها بالفقرة (ثالثاً) أنه" تدفع بالعلاقة بين موكلتنا وبين المقاول الرئيسي ومالك المشروع وأنها خارج هذا المطالبة". وهنا أفيد سعادتكم؛ أن العلاقة بين موكلتنا والمحتكم ضدها واضحة في الاتفاقية ولا يمكن لها التنصل عن مسؤوليتها، وبالتالي دفعها هذا غير صحيح، لاسيما في الضرر الذي تسببت به المحتكم ضدها في كلفة إصلاح تسرب المياه، وفتحات المياه تسرب المياه بين الركائز الخرسانية بسبب سوء مصنعية الأعمال التي نفذتها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ضدها. وأرغب بعد موافقة سعادة المحكم أن أتوجه بالأسئلة الجوهرية للمحتكم ضدها وفي إطار التعاقد بينها وبين موكلتنا فقط دون التطرق لأي أمور غير متصلة بموضوع مطالبتنا: ماهي المعدات التي يتطلبها إنجاز المشروع وفقا لالتزامات المحتكم ضدها؟ 2- وماهي نوعية هذه المعدات واستطاعتها؟ 3- ومن الذي قام بتوفير هذه المعدات؟ 4- لماذا لم تقم المحتكم ضدها بتسليم المشروع وفقا لما جاء بمقدمة العقد في </w:t>
      </w:r>
      <w:proofErr w:type="spellStart"/>
      <w:r>
        <w:rPr>
          <w:rFonts w:ascii="Traditional Arabic" w:eastAsia="Traditional Arabic" w:hAnsi="Traditional Arabic" w:cs="Traditional Arabic"/>
          <w:color w:val="000000"/>
          <w:sz w:val="28"/>
          <w:szCs w:val="28"/>
          <w:rtl/>
        </w:rPr>
        <w:t>التهميد</w:t>
      </w:r>
      <w:proofErr w:type="spellEnd"/>
      <w:r>
        <w:rPr>
          <w:rFonts w:ascii="Traditional Arabic" w:eastAsia="Traditional Arabic" w:hAnsi="Traditional Arabic" w:cs="Traditional Arabic"/>
          <w:color w:val="000000"/>
          <w:sz w:val="28"/>
          <w:szCs w:val="28"/>
          <w:rtl/>
        </w:rPr>
        <w:t xml:space="preserve"> “.. حتى الحصول على الموافقة النهائية من العميل والاستشاري خالية من الملاحظات". لذلك كله تتمسك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بما جاء في مطالبتها وتطلب </w:t>
      </w:r>
      <w:r>
        <w:rPr>
          <w:rFonts w:ascii="Traditional Arabic" w:eastAsia="Traditional Arabic" w:hAnsi="Traditional Arabic" w:cs="Traditional Arabic"/>
          <w:color w:val="000000"/>
          <w:sz w:val="28"/>
          <w:szCs w:val="28"/>
          <w:rtl/>
        </w:rPr>
        <w:lastRenderedPageBreak/>
        <w:t xml:space="preserve">من المحتكم ضدها الرد الموضوعي والإجابة بشكل واضح على أسئلتنا. وبناء على ما سبق ذكره أعلاه، نؤكد لسعادتكم بأن تنفيذ العمل كان يتطلب المعدات التي ذكرناها في لائحة دعوانا ولأن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ضدها لم تقدم وتؤمن سوى معدة واحدة، ولأن الاتفاقية كانت واضحة في بنودها بخصوص التزامات كل طرف ومنها توفير المعدات. وعليه فإننا نطلب من سعادتكم التالي:</w:t>
      </w:r>
      <w:r w:rsidR="00554FFF">
        <w:rPr>
          <w:rFonts w:ascii="Traditional Arabic" w:eastAsia="Traditional Arabic" w:hAnsi="Traditional Arabic" w:cs="Traditional Arabic" w:hint="cs"/>
          <w:color w:val="000000"/>
          <w:sz w:val="28"/>
          <w:szCs w:val="28"/>
          <w:rtl/>
        </w:rPr>
        <w:t xml:space="preserve"> </w:t>
      </w:r>
      <w:proofErr w:type="spellStart"/>
      <w:r>
        <w:rPr>
          <w:rFonts w:ascii="Traditional Arabic" w:eastAsia="Traditional Arabic" w:hAnsi="Traditional Arabic" w:cs="Traditional Arabic"/>
          <w:color w:val="000000"/>
          <w:sz w:val="28"/>
          <w:szCs w:val="28"/>
          <w:rtl/>
        </w:rPr>
        <w:t>إلزم</w:t>
      </w:r>
      <w:proofErr w:type="spellEnd"/>
      <w:r>
        <w:rPr>
          <w:rFonts w:ascii="Traditional Arabic" w:eastAsia="Traditional Arabic" w:hAnsi="Traditional Arabic" w:cs="Traditional Arabic"/>
          <w:color w:val="000000"/>
          <w:sz w:val="28"/>
          <w:szCs w:val="28"/>
          <w:rtl/>
        </w:rPr>
        <w:t xml:space="preserve"> المحتكم ضدها بدفع قيمة الأعمال التي تم تنفيذها من قِبلنا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والأضرار التي لحقت بنا من جراء سوء المصنعية وعدم الالتزام بالاتفاقية هو (2,834,650 ريال) – مليونين وثمانمائة وأربعة وثلاثون ألفاً وستمائة وخمسون ريال سعودي) مع أتعاب المحاماة ومصاريف هيئة التحكيم وأي مصاريف أخرى قد تطرأ خلال متابعة هذه القضية. ونتحفظ بالمطالبة بكلفة أي مستجدات قد تطرأ وتحصل خلال هذا التحكيم وتسمح لنا هيئة التحكيم بذلك). </w:t>
      </w:r>
    </w:p>
    <w:p w14:paraId="2CAB69A0" w14:textId="22464453" w:rsidR="008318C2" w:rsidRPr="00554FFF" w:rsidRDefault="002E0CDC">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b/>
          <w:bCs/>
          <w:color w:val="000000"/>
          <w:sz w:val="28"/>
          <w:szCs w:val="28"/>
        </w:rPr>
      </w:pPr>
      <w:r w:rsidRPr="002B2734">
        <w:rPr>
          <w:rFonts w:ascii="Traditional Arabic" w:eastAsia="Traditional Arabic" w:hAnsi="Traditional Arabic" w:cs="Traditional Arabic"/>
          <w:bCs/>
          <w:color w:val="000000"/>
          <w:sz w:val="28"/>
          <w:szCs w:val="28"/>
          <w:rtl/>
        </w:rPr>
        <w:t xml:space="preserve">بتاريخ </w:t>
      </w:r>
      <w:r w:rsidR="00554FFF">
        <w:rPr>
          <w:rFonts w:ascii="Traditional Arabic" w:eastAsia="Traditional Arabic" w:hAnsi="Traditional Arabic" w:cs="Traditional Arabic" w:hint="cs"/>
          <w:bCs/>
          <w:color w:val="000000"/>
          <w:sz w:val="28"/>
          <w:szCs w:val="28"/>
          <w:rtl/>
        </w:rPr>
        <w:t>14</w:t>
      </w:r>
      <w:r w:rsidRPr="002B2734">
        <w:rPr>
          <w:rFonts w:ascii="Traditional Arabic" w:eastAsia="Traditional Arabic" w:hAnsi="Traditional Arabic" w:cs="Traditional Arabic"/>
          <w:bCs/>
          <w:color w:val="000000"/>
          <w:sz w:val="28"/>
          <w:szCs w:val="28"/>
          <w:rtl/>
        </w:rPr>
        <w:t xml:space="preserve">/02/1446ه الموافق </w:t>
      </w:r>
      <w:r w:rsidR="00554FFF">
        <w:rPr>
          <w:rFonts w:ascii="Traditional Arabic" w:eastAsia="Traditional Arabic" w:hAnsi="Traditional Arabic" w:cs="Traditional Arabic" w:hint="cs"/>
          <w:bCs/>
          <w:color w:val="000000"/>
          <w:sz w:val="28"/>
          <w:szCs w:val="28"/>
          <w:rtl/>
        </w:rPr>
        <w:t>18</w:t>
      </w:r>
      <w:r w:rsidRPr="002B2734">
        <w:rPr>
          <w:rFonts w:ascii="Traditional Arabic" w:eastAsia="Traditional Arabic" w:hAnsi="Traditional Arabic" w:cs="Traditional Arabic"/>
          <w:bCs/>
          <w:color w:val="000000"/>
          <w:sz w:val="28"/>
          <w:szCs w:val="28"/>
          <w:rtl/>
        </w:rPr>
        <w:t xml:space="preserve">/08/2024م تقدّمت المحتَكَم ضدها بمذكرة جوابية ردًا على مذكرة </w:t>
      </w:r>
      <w:proofErr w:type="spellStart"/>
      <w:r w:rsidRPr="002B2734">
        <w:rPr>
          <w:rFonts w:ascii="Traditional Arabic" w:eastAsia="Traditional Arabic" w:hAnsi="Traditional Arabic" w:cs="Traditional Arabic"/>
          <w:bCs/>
          <w:color w:val="000000"/>
          <w:sz w:val="28"/>
          <w:szCs w:val="28"/>
          <w:rtl/>
        </w:rPr>
        <w:t>المحتَكِمة</w:t>
      </w:r>
      <w:proofErr w:type="spellEnd"/>
      <w:r w:rsidRPr="002B2734">
        <w:rPr>
          <w:rFonts w:ascii="Traditional Arabic" w:eastAsia="Traditional Arabic" w:hAnsi="Traditional Arabic" w:cs="Traditional Arabic"/>
          <w:bCs/>
          <w:color w:val="000000"/>
          <w:sz w:val="28"/>
          <w:szCs w:val="28"/>
          <w:rtl/>
        </w:rPr>
        <w:t>:</w:t>
      </w:r>
      <w:r>
        <w:rPr>
          <w:rFonts w:ascii="Traditional Arabic" w:eastAsia="Traditional Arabic" w:hAnsi="Traditional Arabic" w:cs="Traditional Arabic"/>
          <w:color w:val="000000"/>
          <w:sz w:val="28"/>
          <w:szCs w:val="28"/>
          <w:rtl/>
        </w:rPr>
        <w:t xml:space="preserve"> (أولا: ردا على ما ذكرته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بالبند الأول من مذكرته المؤرخة بتاريخ 01/08/2024م: فنؤكد لسعادتكم تمسكنا بما سبق وان ذكرنه بمذكرة الرد الجوابية المؤرخة بتاريخ 21/07/2024م من الدفع بعدم جواز نظر الدعوى لسابقة الفصل فيها وذلك وفقا لما يلي: حيث انصبت طلبات موكلتي المحتكم ضدها في الدعوى التحكمية المقامة من قبلها برقم (4570382881) وتاريخ 02/04/1445هـ والصادر فيها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ارفاقه لسعادتكم على طلب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شركة الطريق السليم بسداد المتبقي من عقد تنفيذ الاعمال المبرم بينهما وبعد المرافعة والمدافعة في تلك الدعوى رأت هيئة التحكيم حاجة القضية لندب خبير هندسي لبيان نسبة الاعمال المنجزة ضمن نطاق العمل المحدد في العقد وتاريخ استلامها بشكل نهائي وبيان المستحقات المالية لكل طرف وقد جاء تقرير الخبير ان شركة مجموعة النعيمي قد أنجزت ما نسبته 114,77 % وانه تستحق ما نسبته (298,683)  مائتين وثمانية وتسعون الف وستمائة وثلاثة وثمانون ريال (ينظر صفحة رقم 17 من تقرير الخبير المرفق رقم (1)) وذلك وفقا لنطاق العمل المحدد في العقد دون اية استحقاقات للمحتكم ضدها شركة الطريق السليم ووفقا لما تم ابدائه في تلك الدعوى من مذكرات وما ارفق فيها من مستندات وما جاء بتقرير الخبير الهندسي حكمت الهيئة الموقرة بإلزام المحتكم ضدها شركة الطريق السليم بدفع قيمة الاعمال المنفذة من قبل موكلتي وحكمت كذلك الهيئة الموقرة برد طلب المحتكم ضدها شركة الطريق السليم المتضمن رد المبلغ المدفوع من قبلها لموكلتي وذلك لتنفيذ موكلتي للأعمال وهو ما يؤكد لسعادتكم ان 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تلك الدعوى المنظورة امام سعادتكم قد سبق الفصل فيها بحكم قضائي بات بسبب قيام موكلتي بتنفيذ الأعمال على اكمل وجه وفقا لما جاء بالحكم القضائي ويصبح طلب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المنصب حول سوء المصنعية هو والعدم سواء لسابقة الفصل فيه، وإن كانت هنالك عيوب في المصنعية لما حكمت الهيئة لموكلتي بطلباتها وما قامت برد طلبات المحتكم ضدها. وبخصوص الدفع التي ذكرته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تلك الدعوي المتعلق برد طلباتها لعدم تحريره وان لها التقدم بدعوي من جديد. فنؤكد لسعادتكم بان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السابق إرفاقه تضمن عدم التحرير بسبب عدم تقديم دليل على ما تدعيه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وها هي تعيد نفس الامر مرة اخرى ولم تقدم ما يثبت ادعاؤها باتفاق محرر علي استخدام المعدات الخاصة بها أو عمالها. وتأكيدا على ذلك، في نفس الصفحة التي اشارت إليها بمذكرة الرد ستجدون أن المحكم قد رفض طلباتهم لأن وكيلي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فشلوا في تقديم اثبات واحد رغم مطالبتهم أكثر من مرة في عدة جلسات وفي تلك الدعوى كذلك لم ترفق ما يفيد استخدام تلك المعدات من قبل موكلتي وكما هو معلوم لسعادتكم ان الحق يتجرد من كل قيمة إذا لم يقم الدليل عليه وهوما يؤكد لسعادتكم بأن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حرية بالرد. وفيما يتعلق بادعاء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بأن طلباتها تختلف عما سبق وطالبت به وأنها فقط طالبت بمبلغ 336,571 ريال. فنؤكد لسعادتكم بان هذا الادعاء غير صحيح، فبالنظر إلى حكم التحكيم الصفحة (16) (مرفق رقم (2)) بخصوص مذكرة الرد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ستجدون أن طلباتها كانت (336,571) قيمة أعمال نفذتها بدلا عن المحتكم ضدها شاملة المعدات والعمالة والمؤن، ومبلغ (1,555,250) ريال بسبب تأخر الأعمال وتوقف المعدات ليصبح اجمالي المبلغ (1,891,821) ريال، وأثناء سير الدعوى طالبت برد مبلغ المقدم للعقد (209,637) ريال وهي نفس الطلبات الحالية في هذه القضية التحكمية باستثناء اختلاف بسيط لمبلغ المطالبة في تلك الدعوى بقصد التحايل، لذلك نطلب من سعادتكم مراجعة حكم التحكيم السابق ارفاقه والذي يوضح لسعادتكم ان 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هي نفس الطلبات التي سبق تقديمها مسبقا </w:t>
      </w:r>
      <w:proofErr w:type="spellStart"/>
      <w:r>
        <w:rPr>
          <w:rFonts w:ascii="Traditional Arabic" w:eastAsia="Traditional Arabic" w:hAnsi="Traditional Arabic" w:cs="Traditional Arabic"/>
          <w:color w:val="000000"/>
          <w:sz w:val="28"/>
          <w:szCs w:val="28"/>
          <w:rtl/>
        </w:rPr>
        <w:t>بإختلاف</w:t>
      </w:r>
      <w:proofErr w:type="spellEnd"/>
      <w:r>
        <w:rPr>
          <w:rFonts w:ascii="Traditional Arabic" w:eastAsia="Traditional Arabic" w:hAnsi="Traditional Arabic" w:cs="Traditional Arabic"/>
          <w:color w:val="000000"/>
          <w:sz w:val="28"/>
          <w:szCs w:val="28"/>
          <w:rtl/>
        </w:rPr>
        <w:t xml:space="preserve"> بسيط في المبالغ المطلوبة ونؤكد لسعادتكم بان جميع 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تم تفنيدها وردها جميعا. ثانياً: ردا على ما ذكرته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بالبند الثاني من مذكرته المؤرخة بتاريخ </w:t>
      </w:r>
      <w:r>
        <w:rPr>
          <w:rFonts w:ascii="Traditional Arabic" w:eastAsia="Traditional Arabic" w:hAnsi="Traditional Arabic" w:cs="Traditional Arabic"/>
          <w:color w:val="000000"/>
          <w:sz w:val="28"/>
          <w:szCs w:val="28"/>
          <w:rtl/>
        </w:rPr>
        <w:lastRenderedPageBreak/>
        <w:t xml:space="preserve">01/08/2024م فنؤكد كذلك لسعادتكم تمسكنا بعدم صفة موكلتي في طلب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بالتعويض عن إيقاف معداتها الذي ذكرته بلائحة دعواها وحيث اقرت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بلائحة دعواها بأن ان المقاول الرئيسي هو من قام باستبقاء المعدات، وحيث 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بعد فسخ العقد من قبل المقاول الرئيسي (شركة الفتح) واستبقائه لمعداتها الخاصة بها وبأعمالها، الزام موكلتي المحتكم ضدها بمصاريف تلك المعدات والأدوات، وتعويضها عن ذلك وذلك بادعاء منها وزعمً بلا دليل "وقد قال النبي صلى الله عليه وسلم لو يعطي الناس بدعواهم لادعى رجال أموال قوم ودمائهم لكن البينة على المدعي واليمين على من انكر". ثالثا: بخصوص الرد على أسئلة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الرغم من أن الهيئة وحدها من تقوم بتقديم استفساراتها وأسئلتها وتوجيهها للخصوم ولكن لا يوجد لدينا مشكلة، وسيتم الرد كما تم الرد مسبقا بالقضية المشار اليها اعلاه. 1ـ ماهي المعدات التي يتطلبها إنجاز المشروع وفقا لالتزامات المحتكم ضدها وماهي نوعيتها واستطاعتها؟ تجدر الإشارة إلى أن العقد لم يلزمنا بتوافر معدات بعينها </w:t>
      </w:r>
      <w:proofErr w:type="spellStart"/>
      <w:r>
        <w:rPr>
          <w:rFonts w:ascii="Traditional Arabic" w:eastAsia="Traditional Arabic" w:hAnsi="Traditional Arabic" w:cs="Traditional Arabic"/>
          <w:color w:val="000000"/>
          <w:sz w:val="28"/>
          <w:szCs w:val="28"/>
          <w:rtl/>
        </w:rPr>
        <w:t>بإستثناء</w:t>
      </w:r>
      <w:proofErr w:type="spellEnd"/>
      <w:r>
        <w:rPr>
          <w:rFonts w:ascii="Traditional Arabic" w:eastAsia="Traditional Arabic" w:hAnsi="Traditional Arabic" w:cs="Traditional Arabic"/>
          <w:color w:val="000000"/>
          <w:sz w:val="28"/>
          <w:szCs w:val="28"/>
          <w:rtl/>
        </w:rPr>
        <w:t xml:space="preserve"> الحفار. ونؤكد لسعادتكم بان ما جميع المعدات المستخدمة في الموقع مدرج بكشوف الأعمال اليومية والتي تم الاطلاع عليها من هيئة التحكيم في القضية المشار اليها وراجعها الخبير الهندسي وأكد عليها في تقريره، ولم يتم الإشارة لا خلال التقارير او حتى المراسلات الرسمية بعدم توافر أي معدة أو عمالة، ولذلك فإن المعدات المطلوبة كانت متوافرة وتم إنجاز الأعمال المطلوبة ولدينا (3) مستندات قانونية رسمية تؤكد ذلك وهي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 تقرير الخبرة – حكم المحكمة) وتم ارفاقهم لسعادتكم بمذكرتنا المؤرخة بتاريخ 21/07/2024م. 2ـ من الذي قام بتوفير تلك المعدات؟ بالطبع قمنا بتوفير كافة المعدات والقوى العاملة والمؤن التي أنجزنا بها أكثر من المطلوب تعاقديا. 3ـ لماذا لم تقم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ضدها بتسليم المشروع؟ إن كانت المحتكم ضدها شركة مجموعة النعيمي المحدودة لم تنفذ الأعمال المطلوبة منها بالشكل السليم، فكيف تم استلام كافة الأعمال خلال تقارير الحفر والأعمال اليومية دون إبداء ملاحظة واحدة، وكيف لم يتم مخاطبتهم بسوء التنفيذ وسحب المشروع أو إيقاف الأعمال وكيف تم الحكم بطلبات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الدعوى المقامة من قبلها في مواجهة مؤسسة راشد الحمادي إذا لم تقم موكلتي بتسليم المشروع!؟ </w:t>
      </w:r>
      <w:proofErr w:type="spellStart"/>
      <w:r>
        <w:rPr>
          <w:rFonts w:ascii="Traditional Arabic" w:eastAsia="Traditional Arabic" w:hAnsi="Traditional Arabic" w:cs="Traditional Arabic"/>
          <w:color w:val="000000"/>
          <w:sz w:val="28"/>
          <w:szCs w:val="28"/>
          <w:rtl/>
        </w:rPr>
        <w:t>والمحتكمة</w:t>
      </w:r>
      <w:proofErr w:type="spellEnd"/>
      <w:r>
        <w:rPr>
          <w:rFonts w:ascii="Traditional Arabic" w:eastAsia="Traditional Arabic" w:hAnsi="Traditional Arabic" w:cs="Traditional Arabic"/>
          <w:color w:val="000000"/>
          <w:sz w:val="28"/>
          <w:szCs w:val="28"/>
          <w:rtl/>
        </w:rPr>
        <w:t xml:space="preserve"> والعميل قد أكدا على صحة وسلامة الأعمال الموكلة إليها بالتوقيع على الأعمال اليومية والمستخلصات (والتي وضحت العمق وكافة البيانات ذات الصلة) وذلك حسب شروط العقد، وبنسبة أعمال أكبر من المطلوب بواقع 114% وهذا ما أكد عليه الخبير الهندسي في تقريره، بأن كافة الأعمال التي انجزتها موكلتي، خالية من العيوب الفنية وتتسم الحركة التنفيذية فيها بالشروط والمعايير وقوفا على خواص هذه الحركة. وأيضا نوضح لسعادتكم أنه بمجرد إزالة التغليف، فهو يعتبر بمثابة استلام للأعمال من خلال العميل والاستشاري، وذلك لأن كافة الأعمال اللاحقة لذلك وهي تنزيل الحديد ومادة </w:t>
      </w:r>
      <w:proofErr w:type="spellStart"/>
      <w:r>
        <w:rPr>
          <w:rFonts w:ascii="Traditional Arabic" w:eastAsia="Traditional Arabic" w:hAnsi="Traditional Arabic" w:cs="Traditional Arabic"/>
          <w:color w:val="000000"/>
          <w:sz w:val="28"/>
          <w:szCs w:val="28"/>
          <w:rtl/>
        </w:rPr>
        <w:t>البينتونايت</w:t>
      </w:r>
      <w:proofErr w:type="spellEnd"/>
      <w:r>
        <w:rPr>
          <w:rFonts w:ascii="Traditional Arabic" w:eastAsia="Traditional Arabic" w:hAnsi="Traditional Arabic" w:cs="Traditional Arabic"/>
          <w:color w:val="000000"/>
          <w:sz w:val="28"/>
          <w:szCs w:val="28"/>
          <w:rtl/>
        </w:rPr>
        <w:t xml:space="preserve"> وصب الخرسانة تقوم بناء على استلامهم لأعمال الحفر التي تمت بشكل سليم هي وتركيب وازالة الغلاف. رابعا: إذا سمحت لنا هيئة التحكيم في توجيه أسئلة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1-هل لدي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دليل واحد على عدم توفير المحتكم ضدها شركة مجموعة النعيمي المحدودة للمعدات والمؤن والعمالة اللازمة للمشروع، وهل تم إشعار المحتكم ضدها بذلك؟ 2-هل تم إشعار المحتكم ضدها بأن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ستقوم بتوفير المعدات مقابل خصم من مستحقتها لاحقا؟ 3- هل لدي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دليل واحد على سوء تنفيذ أعمال المحتكم ضدها، والذي من المفترض حينها أن تقوم بإشعارها وسحب المشروع منها أو على الأقل إيقاف الأعمال؟ 4-لماذا انتظرت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8 سنوات من تاريخ انتهاء أعمال المحتكم ضدها في عام 2016م، لتقيم دعواها بهذا المبلغ الضخم؟ أو على الأقل مطالبتها وديا عن طريق أي من القنوات الرسمية المعروفة؟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w:t>
      </w:r>
      <w:r w:rsidRPr="00554FFF">
        <w:rPr>
          <w:rFonts w:ascii="Traditional Arabic" w:eastAsia="Traditional Arabic" w:hAnsi="Traditional Arabic" w:cs="Traditional Arabic"/>
          <w:color w:val="000000"/>
          <w:sz w:val="28"/>
          <w:szCs w:val="28"/>
          <w:rtl/>
        </w:rPr>
        <w:t xml:space="preserve">طلب لما في إدخالها من مصلحة للعدالة وإظهار الحقيقة. رابعاً: إلزام </w:t>
      </w:r>
      <w:proofErr w:type="spellStart"/>
      <w:r w:rsidRPr="00554FFF">
        <w:rPr>
          <w:rFonts w:ascii="Traditional Arabic" w:eastAsia="Traditional Arabic" w:hAnsi="Traditional Arabic" w:cs="Traditional Arabic"/>
          <w:color w:val="000000"/>
          <w:sz w:val="28"/>
          <w:szCs w:val="28"/>
          <w:rtl/>
        </w:rPr>
        <w:t>المحتكمة</w:t>
      </w:r>
      <w:proofErr w:type="spellEnd"/>
      <w:r w:rsidRPr="00554FFF">
        <w:rPr>
          <w:rFonts w:ascii="Traditional Arabic" w:eastAsia="Traditional Arabic" w:hAnsi="Traditional Arabic" w:cs="Traditional Arabic"/>
          <w:color w:val="000000"/>
          <w:sz w:val="28"/>
          <w:szCs w:val="28"/>
          <w:rtl/>
        </w:rPr>
        <w:t xml:space="preserve"> بتقديم الحكم </w:t>
      </w:r>
      <w:proofErr w:type="spellStart"/>
      <w:r w:rsidRPr="00554FFF">
        <w:rPr>
          <w:rFonts w:ascii="Traditional Arabic" w:eastAsia="Traditional Arabic" w:hAnsi="Traditional Arabic" w:cs="Traditional Arabic"/>
          <w:color w:val="000000"/>
          <w:sz w:val="28"/>
          <w:szCs w:val="28"/>
          <w:rtl/>
        </w:rPr>
        <w:t>التحكيمي</w:t>
      </w:r>
      <w:proofErr w:type="spellEnd"/>
      <w:r w:rsidRPr="00554FFF">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7203AFA9" w14:textId="388E1FFE" w:rsidR="00554FFF" w:rsidRPr="005D6B05" w:rsidRDefault="00554FFF" w:rsidP="00554FFF">
      <w:pPr>
        <w:numPr>
          <w:ilvl w:val="6"/>
          <w:numId w:val="3"/>
        </w:numPr>
        <w:pBdr>
          <w:top w:val="nil"/>
          <w:left w:val="nil"/>
          <w:bottom w:val="nil"/>
          <w:right w:val="nil"/>
          <w:between w:val="nil"/>
        </w:pBdr>
        <w:spacing w:after="0" w:line="240" w:lineRule="auto"/>
        <w:ind w:left="20" w:hanging="284"/>
        <w:jc w:val="both"/>
        <w:rPr>
          <w:rFonts w:ascii="Traditional Arabic" w:eastAsia="Traditional Arabic" w:hAnsi="Traditional Arabic" w:cs="Traditional Arabic"/>
          <w:color w:val="000000"/>
          <w:sz w:val="28"/>
          <w:szCs w:val="28"/>
        </w:rPr>
      </w:pPr>
      <w:r w:rsidRPr="005D6B05">
        <w:rPr>
          <w:rFonts w:ascii="Traditional Arabic" w:eastAsia="Traditional Arabic" w:hAnsi="Traditional Arabic" w:cs="Traditional Arabic"/>
          <w:b/>
          <w:bCs/>
          <w:color w:val="000000"/>
          <w:sz w:val="28"/>
          <w:szCs w:val="28"/>
          <w:rtl/>
        </w:rPr>
        <w:lastRenderedPageBreak/>
        <w:t xml:space="preserve">بتاريخ 29/02/1446ه الموافق 02/09/2024م، تقدّمت </w:t>
      </w:r>
      <w:proofErr w:type="spellStart"/>
      <w:r w:rsidRPr="005D6B05">
        <w:rPr>
          <w:rFonts w:ascii="Traditional Arabic" w:eastAsia="Traditional Arabic" w:hAnsi="Traditional Arabic" w:cs="Traditional Arabic"/>
          <w:b/>
          <w:bCs/>
          <w:color w:val="000000"/>
          <w:sz w:val="28"/>
          <w:szCs w:val="28"/>
          <w:rtl/>
        </w:rPr>
        <w:t>المحتَكِمة</w:t>
      </w:r>
      <w:proofErr w:type="spellEnd"/>
      <w:r w:rsidRPr="005D6B05">
        <w:rPr>
          <w:rFonts w:ascii="Traditional Arabic" w:eastAsia="Traditional Arabic" w:hAnsi="Traditional Arabic" w:cs="Traditional Arabic"/>
          <w:b/>
          <w:bCs/>
          <w:color w:val="000000"/>
          <w:sz w:val="28"/>
          <w:szCs w:val="28"/>
          <w:rtl/>
        </w:rPr>
        <w:t xml:space="preserve"> بمذكرتها الجوابية ردًا على مذكرة المحتكم ضدها </w:t>
      </w:r>
      <w:r w:rsidRPr="005D6B05">
        <w:rPr>
          <w:rFonts w:ascii="Traditional Arabic" w:eastAsia="Traditional Arabic" w:hAnsi="Traditional Arabic" w:cs="Traditional Arabic" w:hint="cs"/>
          <w:b/>
          <w:bCs/>
          <w:color w:val="000000"/>
          <w:sz w:val="28"/>
          <w:szCs w:val="28"/>
          <w:rtl/>
        </w:rPr>
        <w:t>أعلاه، وجاء فيها ما يلي: (</w:t>
      </w:r>
      <w:r w:rsidRPr="005D6B05">
        <w:rPr>
          <w:rFonts w:ascii="Traditional Arabic" w:eastAsia="Traditional Arabic" w:hAnsi="Traditional Arabic" w:cs="Traditional Arabic"/>
          <w:color w:val="000000"/>
          <w:sz w:val="28"/>
          <w:szCs w:val="28"/>
          <w:rtl/>
        </w:rPr>
        <w:t>جاء بجواب المحتكم ضدها بالفقرة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(أولا)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أنها تدفع بسبق الفصل بالقضية ونسبة العمل المنجز من جانب المحتكم ضدها.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فإننا نفيد سعادتكم بأن المحتكم ضدها لم تقدم شيئاً جديداً في دفوعها، حيث يجد سعادتكم أن هذا التقدير لنسبة الإنجاز من قبل الخبير</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 xml:space="preserve">هو تقدير خاص بالأعمال المنفذة من قبل المحتكم ضدها، ولا علاقة له بالطلبات المقدمة من قبل موكلتي حينها، وهو جزء من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وبالتالي يجد سعادتكم أنها لم تقدم شيئاً جديداً في ردها الأخير، لأن سبق وأن تقدمنا بجوابنا المفصل على ذات الدفوع.</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إن دفع المحتكم ضدها بان موكلتنا لم تحرر الدعوى لعدم وجود الدليل.</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فهذا أيضاً دفع مردود عليها، لأن صارت تخلط بين التحرير وبين الدليل والفارق بينهما شاسع، لاسيما وأن موكلتنا قد قدمت كل المرفقات في تحرير دعواها.</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وجهت المحتكم ضدها أسئلة لموكلتي، وجميع هذه الاسئلة يجد سعادتكم أنها واردة بتحرير الدعوى مع المرفقات الواضحة في استحقاق مطالبة موكلتنا.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وأرجو من ضبط التناقض الوارد بجواب المحتكم ضدها، حيث يجد سعادتكم أنها قالت بردها الأخير في الصفحة الثانية عند جوابها على أسئلتنا رقم (1) أنه" تجدر ال</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 xml:space="preserve">شارة إلى أن العقد لم يلزمنا بتوافر معدات بعينها باستثناء الحفار"، ثم استتبعت في جوابها على السؤال رقم (2) " بالطبع قمنا بتوفير المعدات والقوى العاملة ..." ثم استتبعت في البند (رابعا) بقولها" هل لدى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دليل واحد على عدم توفير المحتكم ضدها شركة مجموعة النعيمي المحدودة للمعدات والمؤن والعمالة اللازمة للمشروع..".</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 xml:space="preserve">هنا يجد سعادتكم أن المحتكم ضدها ناقضت نفسها عندما أقرت أن المشروع لا يحتاج إلى معدة واحدة وهي " الحفار" وللعلم سعادة المحكم أن المحتكم ضدها لم تبين حجم ونوع وقدرة هذا الحفار ولم تبين طريقة ملكية هذه المعدة هل هو </w:t>
      </w:r>
      <w:r w:rsidR="005D6B05" w:rsidRPr="005D6B05">
        <w:rPr>
          <w:rFonts w:ascii="Traditional Arabic" w:eastAsia="Traditional Arabic" w:hAnsi="Traditional Arabic" w:cs="Traditional Arabic" w:hint="cs"/>
          <w:color w:val="000000"/>
          <w:sz w:val="28"/>
          <w:szCs w:val="28"/>
          <w:rtl/>
        </w:rPr>
        <w:t>استئجار</w:t>
      </w:r>
      <w:r w:rsidRPr="005D6B05">
        <w:rPr>
          <w:rFonts w:ascii="Traditional Arabic" w:eastAsia="Traditional Arabic" w:hAnsi="Traditional Arabic" w:cs="Traditional Arabic"/>
          <w:color w:val="000000"/>
          <w:sz w:val="28"/>
          <w:szCs w:val="28"/>
          <w:rtl/>
        </w:rPr>
        <w:t xml:space="preserve"> أم ملكية؟، هذا فضلا عن التناقض اللاحق في أقوالها عندما صارت تتكلم عن المعدات التي تزعم أنها قامت بتأمينها للمشروع وبصيغة الجمع.</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سعادة المحكم تجد أن المحتكم ضدها تتكلم عن المعدات بصيغة الجمع وليس المفرد، أي أنه يوجد أكثر من معدة وفرتها، وهذا ما نطلب ال</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جابة عنه في اسئلتنا السابقة والتي يجد سعادتكم أن المحتكم ضدها قامت باجتزاء الأسئلة حسب ما تراه مناسباً لصالحها وأجابت بطريقة تريد التشويش في القضية لا أكثر.</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جميع الأسئلة التي وجهتها المحتكم ضدها يجد سعادتكم الاجابات عليها في تحرير دعوانا و</w:t>
      </w:r>
      <w:r w:rsidR="005D6B05"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نها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مرفقة لسعادتكم.</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ونطلب من سعادتكم مواجهة المحتكم ضدها بجلسة من خلال ال</w:t>
      </w:r>
      <w:r w:rsidR="005D6B05" w:rsidRPr="005D6B05">
        <w:rPr>
          <w:rFonts w:ascii="Traditional Arabic" w:eastAsia="Traditional Arabic" w:hAnsi="Traditional Arabic" w:cs="Traditional Arabic" w:hint="cs"/>
          <w:color w:val="000000"/>
          <w:sz w:val="28"/>
          <w:szCs w:val="28"/>
          <w:rtl/>
        </w:rPr>
        <w:t>ا</w:t>
      </w:r>
      <w:r w:rsidRPr="005D6B05">
        <w:rPr>
          <w:rFonts w:ascii="Traditional Arabic" w:eastAsia="Traditional Arabic" w:hAnsi="Traditional Arabic" w:cs="Traditional Arabic"/>
          <w:color w:val="000000"/>
          <w:sz w:val="28"/>
          <w:szCs w:val="28"/>
          <w:rtl/>
        </w:rPr>
        <w:t>تصال المرئي</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(عن بعد) لمناقشتها أمام سعادتكم بكل هذه التفاصيل المذكورة أعلاه، قبل ال</w:t>
      </w:r>
      <w:r w:rsidRPr="005D6B05">
        <w:rPr>
          <w:rFonts w:ascii="Traditional Arabic" w:eastAsia="Traditional Arabic" w:hAnsi="Traditional Arabic" w:cs="Traditional Arabic" w:hint="cs"/>
          <w:color w:val="000000"/>
          <w:sz w:val="28"/>
          <w:szCs w:val="28"/>
          <w:rtl/>
        </w:rPr>
        <w:t>إ</w:t>
      </w:r>
      <w:r w:rsidRPr="005D6B05">
        <w:rPr>
          <w:rFonts w:ascii="Traditional Arabic" w:eastAsia="Traditional Arabic" w:hAnsi="Traditional Arabic" w:cs="Traditional Arabic"/>
          <w:color w:val="000000"/>
          <w:sz w:val="28"/>
          <w:szCs w:val="28"/>
          <w:rtl/>
        </w:rPr>
        <w:t>حالة لجهة خبرة فنية.</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لذلك كله فأن موكلتنا تتمسك بطلباتها التالية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إلز</w:t>
      </w:r>
      <w:r w:rsidR="005D6B05">
        <w:rPr>
          <w:rFonts w:ascii="Traditional Arabic" w:eastAsia="Traditional Arabic" w:hAnsi="Traditional Arabic" w:cs="Traditional Arabic" w:hint="cs"/>
          <w:color w:val="000000"/>
          <w:sz w:val="28"/>
          <w:szCs w:val="28"/>
          <w:rtl/>
        </w:rPr>
        <w:t>ا</w:t>
      </w:r>
      <w:r w:rsidRPr="005D6B05">
        <w:rPr>
          <w:rFonts w:ascii="Traditional Arabic" w:eastAsia="Traditional Arabic" w:hAnsi="Traditional Arabic" w:cs="Traditional Arabic"/>
          <w:color w:val="000000"/>
          <w:sz w:val="28"/>
          <w:szCs w:val="28"/>
          <w:rtl/>
        </w:rPr>
        <w:t xml:space="preserve">م المحتكم ضدها بدفع قيمة الأعمال التي تم تنفيذها من قِبلنا وقيمة </w:t>
      </w:r>
      <w:proofErr w:type="spellStart"/>
      <w:r w:rsidRPr="005D6B05">
        <w:rPr>
          <w:rFonts w:ascii="Traditional Arabic" w:eastAsia="Traditional Arabic" w:hAnsi="Traditional Arabic" w:cs="Traditional Arabic"/>
          <w:color w:val="000000"/>
          <w:sz w:val="28"/>
          <w:szCs w:val="28"/>
          <w:rtl/>
        </w:rPr>
        <w:t>الخصميات</w:t>
      </w:r>
      <w:proofErr w:type="spellEnd"/>
      <w:r w:rsidRPr="005D6B05">
        <w:rPr>
          <w:rFonts w:ascii="Traditional Arabic" w:eastAsia="Traditional Arabic" w:hAnsi="Traditional Arabic" w:cs="Traditional Arabic"/>
          <w:color w:val="000000"/>
          <w:sz w:val="28"/>
          <w:szCs w:val="28"/>
          <w:rtl/>
        </w:rPr>
        <w:t xml:space="preserve"> والأضرار التي لحقت بنا من جراء سوء المصنعية وعدم </w:t>
      </w:r>
      <w:r w:rsidRPr="005D6B05">
        <w:rPr>
          <w:rFonts w:ascii="Traditional Arabic" w:eastAsia="Traditional Arabic" w:hAnsi="Traditional Arabic" w:cs="Traditional Arabic" w:hint="cs"/>
          <w:color w:val="000000"/>
          <w:sz w:val="28"/>
          <w:szCs w:val="28"/>
          <w:rtl/>
        </w:rPr>
        <w:t>الالتزام</w:t>
      </w:r>
      <w:r w:rsidRPr="005D6B05">
        <w:rPr>
          <w:rFonts w:ascii="Traditional Arabic" w:eastAsia="Traditional Arabic" w:hAnsi="Traditional Arabic" w:cs="Traditional Arabic"/>
          <w:color w:val="000000"/>
          <w:sz w:val="28"/>
          <w:szCs w:val="28"/>
          <w:rtl/>
        </w:rPr>
        <w:t xml:space="preserve"> </w:t>
      </w:r>
      <w:r w:rsidRPr="005D6B05">
        <w:rPr>
          <w:rFonts w:ascii="Traditional Arabic" w:eastAsia="Traditional Arabic" w:hAnsi="Traditional Arabic" w:cs="Traditional Arabic" w:hint="cs"/>
          <w:color w:val="000000"/>
          <w:sz w:val="28"/>
          <w:szCs w:val="28"/>
          <w:rtl/>
        </w:rPr>
        <w:t>بالاتفاقية</w:t>
      </w:r>
      <w:r w:rsidRPr="005D6B05">
        <w:rPr>
          <w:rFonts w:ascii="Traditional Arabic" w:eastAsia="Traditional Arabic" w:hAnsi="Traditional Arabic" w:cs="Traditional Arabic"/>
          <w:color w:val="000000"/>
          <w:sz w:val="28"/>
          <w:szCs w:val="28"/>
          <w:rtl/>
        </w:rPr>
        <w:t xml:space="preserve"> هو</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(2,834,650 ريال) مليونين وثمانمائة وأربعة وثلاثون ألفاً وستمائة وخمسون ريال سعودي) مع أتعاب المحاماة ومصاريف هيئة التحكيم وأي مصاريف أخرى قد تطرأ خلال متابعة هذه القضية</w:t>
      </w:r>
      <w:r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ونتحفظ بالمطالبة بكلفة أي مستجدات قد تطرأ وتحصل خلال هذا التحكيم وتسمح لنا</w:t>
      </w:r>
      <w:r w:rsidR="005D6B05" w:rsidRPr="005D6B05">
        <w:rPr>
          <w:rFonts w:ascii="Traditional Arabic" w:eastAsia="Traditional Arabic" w:hAnsi="Traditional Arabic" w:cs="Traditional Arabic" w:hint="cs"/>
          <w:color w:val="000000"/>
          <w:sz w:val="28"/>
          <w:szCs w:val="28"/>
          <w:rtl/>
        </w:rPr>
        <w:t xml:space="preserve"> </w:t>
      </w:r>
      <w:r w:rsidRPr="005D6B05">
        <w:rPr>
          <w:rFonts w:ascii="Traditional Arabic" w:eastAsia="Traditional Arabic" w:hAnsi="Traditional Arabic" w:cs="Traditional Arabic"/>
          <w:color w:val="000000"/>
          <w:sz w:val="28"/>
          <w:szCs w:val="28"/>
          <w:rtl/>
        </w:rPr>
        <w:t>هيئة التحكيم بذلك</w:t>
      </w:r>
      <w:r w:rsidR="005D6B05" w:rsidRPr="005D6B05">
        <w:rPr>
          <w:rFonts w:ascii="Traditional Arabic" w:eastAsia="Traditional Arabic" w:hAnsi="Traditional Arabic" w:cs="Traditional Arabic" w:hint="cs"/>
          <w:color w:val="000000"/>
          <w:sz w:val="28"/>
          <w:szCs w:val="28"/>
          <w:rtl/>
        </w:rPr>
        <w:t>).</w:t>
      </w:r>
    </w:p>
    <w:p w14:paraId="624D0C70" w14:textId="2EF8E59C" w:rsidR="008318C2" w:rsidRPr="005D6B05" w:rsidRDefault="00554FFF" w:rsidP="005D6B0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5D6B05">
        <w:rPr>
          <w:rFonts w:ascii="Traditional Arabic" w:hAnsi="Traditional Arabic" w:cs="Traditional Arabic"/>
          <w:b/>
          <w:bCs/>
          <w:sz w:val="28"/>
          <w:szCs w:val="28"/>
          <w:rtl/>
        </w:rPr>
        <w:t xml:space="preserve">بتاريخ </w:t>
      </w:r>
      <w:r w:rsidR="005D6B05" w:rsidRPr="005D6B05">
        <w:rPr>
          <w:rFonts w:ascii="Traditional Arabic" w:hAnsi="Traditional Arabic" w:cs="Traditional Arabic" w:hint="cs"/>
          <w:b/>
          <w:bCs/>
          <w:sz w:val="28"/>
          <w:szCs w:val="28"/>
          <w:rtl/>
        </w:rPr>
        <w:t>09</w:t>
      </w:r>
      <w:r w:rsidRPr="005D6B05">
        <w:rPr>
          <w:rFonts w:ascii="Traditional Arabic" w:hAnsi="Traditional Arabic" w:cs="Traditional Arabic"/>
          <w:b/>
          <w:bCs/>
          <w:sz w:val="28"/>
          <w:szCs w:val="28"/>
          <w:rtl/>
        </w:rPr>
        <w:t xml:space="preserve">/03/1446ه الموافق </w:t>
      </w:r>
      <w:r w:rsidR="005D6B05" w:rsidRPr="005D6B05">
        <w:rPr>
          <w:rFonts w:ascii="Traditional Arabic" w:hAnsi="Traditional Arabic" w:cs="Traditional Arabic" w:hint="cs"/>
          <w:b/>
          <w:bCs/>
          <w:sz w:val="28"/>
          <w:szCs w:val="28"/>
          <w:rtl/>
        </w:rPr>
        <w:t>12</w:t>
      </w:r>
      <w:r w:rsidRPr="005D6B05">
        <w:rPr>
          <w:rFonts w:ascii="Traditional Arabic" w:hAnsi="Traditional Arabic" w:cs="Traditional Arabic"/>
          <w:b/>
          <w:bCs/>
          <w:sz w:val="28"/>
          <w:szCs w:val="28"/>
          <w:rtl/>
        </w:rPr>
        <w:t>/09/2024م</w:t>
      </w:r>
      <w:r w:rsidR="005D6B05" w:rsidRPr="005D6B05">
        <w:rPr>
          <w:rFonts w:ascii="Traditional Arabic" w:eastAsia="Traditional Arabic" w:hAnsi="Traditional Arabic" w:cs="Traditional Arabic" w:hint="cs"/>
          <w:b/>
          <w:bCs/>
          <w:color w:val="000000"/>
          <w:sz w:val="28"/>
          <w:szCs w:val="28"/>
          <w:rtl/>
        </w:rPr>
        <w:t xml:space="preserve"> </w:t>
      </w:r>
      <w:r w:rsidRPr="005D6B05">
        <w:rPr>
          <w:rFonts w:ascii="Traditional Arabic" w:eastAsia="Traditional Arabic" w:hAnsi="Traditional Arabic" w:cs="Traditional Arabic"/>
          <w:b/>
          <w:bCs/>
          <w:color w:val="000000"/>
          <w:sz w:val="28"/>
          <w:szCs w:val="28"/>
          <w:rtl/>
        </w:rPr>
        <w:t xml:space="preserve">تقدّمت المحتَكَم ضدها بمذكرة جوابية ردًا على مذكرة </w:t>
      </w:r>
      <w:proofErr w:type="spellStart"/>
      <w:r w:rsidRPr="005D6B05">
        <w:rPr>
          <w:rFonts w:ascii="Traditional Arabic" w:eastAsia="Traditional Arabic" w:hAnsi="Traditional Arabic" w:cs="Traditional Arabic"/>
          <w:b/>
          <w:bCs/>
          <w:color w:val="000000"/>
          <w:sz w:val="28"/>
          <w:szCs w:val="28"/>
          <w:rtl/>
        </w:rPr>
        <w:t>المحتَكِمة</w:t>
      </w:r>
      <w:proofErr w:type="spellEnd"/>
      <w:r w:rsidRPr="005D6B05">
        <w:rPr>
          <w:rFonts w:ascii="Traditional Arabic" w:eastAsia="Traditional Arabic" w:hAnsi="Traditional Arabic" w:cs="Traditional Arabic"/>
          <w:b/>
          <w:color w:val="000000"/>
          <w:sz w:val="28"/>
          <w:szCs w:val="28"/>
          <w:rtl/>
        </w:rPr>
        <w:t>: (</w:t>
      </w:r>
      <w:r w:rsidRPr="005D6B05">
        <w:rPr>
          <w:rFonts w:ascii="Traditional Arabic" w:eastAsia="Traditional Arabic" w:hAnsi="Traditional Arabic" w:cs="Traditional Arabic"/>
          <w:color w:val="000000"/>
          <w:sz w:val="28"/>
          <w:szCs w:val="28"/>
          <w:rtl/>
        </w:rPr>
        <w:t xml:space="preserve">أولا: ردا على ما ذكرته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بالبند الأول من مذكرته المؤرخة بتاريخ 02/09/2024م والمتعلق بأن تقدير الخبير خاص بالأعمال المنفذة من قبل المحتكم ضدها وانه لا علاقة له بطلبات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فنؤكد لسعادتكم تمسكنا بما سبق وان ذكر</w:t>
      </w:r>
      <w:r w:rsidR="005D6B05">
        <w:rPr>
          <w:rFonts w:ascii="Traditional Arabic" w:eastAsia="Traditional Arabic" w:hAnsi="Traditional Arabic" w:cs="Traditional Arabic" w:hint="cs"/>
          <w:color w:val="000000"/>
          <w:sz w:val="28"/>
          <w:szCs w:val="28"/>
          <w:rtl/>
        </w:rPr>
        <w:t>ت</w:t>
      </w:r>
      <w:r w:rsidRPr="005D6B05">
        <w:rPr>
          <w:rFonts w:ascii="Traditional Arabic" w:eastAsia="Traditional Arabic" w:hAnsi="Traditional Arabic" w:cs="Traditional Arabic"/>
          <w:color w:val="000000"/>
          <w:sz w:val="28"/>
          <w:szCs w:val="28"/>
          <w:rtl/>
        </w:rPr>
        <w:t xml:space="preserve">ه بمذكرة الرد الجوابية المؤرخة بتاريخ 21/07/2024م من الدفع بعدم جواز نظر الدعوى لسابقة الفصل فيها وذلك لان تقدير الخبير في الدعوى التحكمية المقامة من قبل موكلتي المحتكم ضدها شركة مجموعة النعيمي قد تضمن الفصل فيما تطالب به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شركة الطريق السليم من طلبات منصبه عن التعويض عن الاعمال المقامة بطريق غير صحيح وفق ادعائها في صحيفة دعواها وذلك ثابت من خلال تقرير الخبير بالفصل الثاني المتضمن الاعمال موضوع الدعوى المرفق بمذكراتنا السابقة والذي بمقتضاه حكمة هيئة التحكيم بالزام المحتكم ضدها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في تلك الدعوى التحكمية المقامة من قبل موكلتي  بدفع قيمة الاعمال المنفذة من قبل موكلتي ونرفقه لفضيلتكم لتأكيد على صحة ادعائنا بعدم جواز نظر الدعوى لسابقة الفصل فيها بحكم قضائي الفصل الثاني من تقرير الخبير المتضمن نطاق الاعمال مع النتيجة) فلو كان هنالك سوء مصنعية في الاعمال المنفذة من قبل موكلتي المحتكم ضدها كما تدعي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لأثبت ذلك الخبير المنتدب في الدعوى ولكنه اثبت في تقريره خلو جرات الاعمال من العيوب الفنية واتسام الحركة التنفيذية بالشروط والمعايير وقوفا على خواص هذه الحركة وهو ما يؤكد صحة الدفع المشار اليه أعلاه. وبخصوص ما تحاول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ابرازه لتشويش والتضليل على الهيئة وذلك من خلال ذكرها بتناقض موكلتي في الاجابة على اسئلتها فنعود ونؤكد بان </w:t>
      </w:r>
      <w:proofErr w:type="spellStart"/>
      <w:r w:rsidRPr="005D6B05">
        <w:rPr>
          <w:rFonts w:ascii="Traditional Arabic" w:eastAsia="Traditional Arabic" w:hAnsi="Traditional Arabic" w:cs="Traditional Arabic"/>
          <w:color w:val="000000"/>
          <w:sz w:val="28"/>
          <w:szCs w:val="28"/>
          <w:rtl/>
        </w:rPr>
        <w:lastRenderedPageBreak/>
        <w:t>المحتكمة</w:t>
      </w:r>
      <w:proofErr w:type="spellEnd"/>
      <w:r w:rsidRPr="005D6B05">
        <w:rPr>
          <w:rFonts w:ascii="Traditional Arabic" w:eastAsia="Traditional Arabic" w:hAnsi="Traditional Arabic" w:cs="Traditional Arabic"/>
          <w:color w:val="000000"/>
          <w:sz w:val="28"/>
          <w:szCs w:val="28"/>
          <w:rtl/>
        </w:rPr>
        <w:t xml:space="preserve"> مازالت تحاول القاء الدفوع الواهية واقتصاص الكلام لخدمة دفوعها وذلك من خلال عدم الادراك او الفهم لما ذكرناه وعدم تكملة الإجابة على السؤال الموجه من قبلها بمذكرتنا الأخيرة حيث اننا ذكرنا ان العقد لم يلزمنا الا بمعدة واحدة واستتبعنا الكلام بان جميع المعدات المستخدمة في الموقع والمدرجة بكشوف الاعمال اليومية قد قمنا بتوفيرها وفقا للبند رقم (15) فقرة (1) بالعقد والمادة رقم (6)، فالعقد لم يلزم موكلتي بمعدات معينة إنما ألزمها بتوافر معدات من شأنها إنجاز العمل المطلوب منها تعاقديا وهو ما تم التأكيد عليه بالقضية المشار اليها سابقاً المقامة من موكلتي المحتكم ضدها والمحكوم فيها لصالحها بموجب ما جاء بتقرير الخبير الذي اكد على دفوعنا والتي بمقتضاها ندفع بعدم جواز نظر الدعوى لسابقة الفصل فيها. وبناء على ما سبق يتضح لسعادتكم ان العمل المطلوب من قبل موكلتي المحتكم ضدها تم على أكمل وجه ولا يوجد ثمة ملاحظات تخصه من عدم توافر أي معدة كما تدعي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وإن كان هنالك اية ملاحظات لكان من الأولى عنونتها في أيا من تقارير الأعمال اليومية وتقارير الحفر وهو ما أكد عليه تقرير الخبير المنتدب في القضية المقامة من قبل موكلتي وما حكمت به الهيئة في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كما نشير الا انعدام وجود دليل كتابي لدى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يفيد أي مخاطبات رسمية عبر اية وسيلة لموكلتي تفيد انعدام توافر المعدات والمؤن المطلوبة من المحتكم ضدها وأن المحتكم ضدها ستقوم بتوفيرهم لها على أن يتم خصمها منها لاحقا. ثانيا: فيما يتعلق بما ذكرته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من الخلط بين التحرير والدليل فنؤكد لسعادتكم بان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هي من تقوم بالخلط وذلك للتشويش على الهيئة لان غاية ما تحاول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فعله في تلك الدعوى هو القيام بإظهار موكلتي بانها قامت  بالتنصل من التزاماتها التعاقدية وذلك ما هو إلا سبب واهٍ وتحوير للحقيقة القصد منه تضليل الهيئة الموقرة؛ لعدم استطاعة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إثبات دعواها وذلك من خلال عدم ارفاق ما يثبت الاتفاق الكتابي على تعين مقابل وعدم تضمين الاتفاق الكتابي وصف المعدة وصفا دقيقا يخرج عنها غيرها ونؤكد لسعادتكم بان موكلتي قامت بتوفير كافة المعدات والقوى العاملة والمؤن التي أنجزت بها أكثر من المطلوب تعاقديا وذلك وفقا لما نص عليه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وتقرير الخبير السابق ارفاقه لسعادتكم ونؤكد لفضيلتكم كذلك بعدم صفة موكلتي في التعويض الذي تحاول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الزام موكلتي به نظير إيقاف معدتها بالموقع حيث ان هذا الطلب ينعقد في مواجهة المقاول الرئيس وليست موكلتي وذلك بموجب إقرار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بان المقاول الرئيسي هو من قام باستبقاء تلك المعدات ولا علاقة لموكلتي به حيث ان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لم تقم باستئجار أي معدات تخص العمل المعهود به لموكلتي المحتكم ضدها وكانت لديها معدات بالموقع وذلك باعتبار ان لديها بعض الالتزامات والاعمال بالموقع وهذا دليل على عدم امداد موكلتي بأية معدات تخص العمل المتفق عليه. وختاما: نلفت نظر الهيئة الموقرة الى عدة أمور غاية في الأهمية: الامر الأول: يتعلق بسكوت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وعدم مطالبتها وشكايتها موكلتي لمدة أكثر من ثمانية أعوام فسكوتها لكل هذه المدة وعدم محاولة مطالبة موكلتي باي طريقة من الطرق دليل على عدم استحقاقها لأية مبالغ مالية كما تدعى كما نشير الى ان تلك الدعوى جات كيدية من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وقد وضع المنظم قيودا لرد تلك الكيدية  في الدعوى وذلك عند تقيد المطالبة بالحق بفترة زمنية معينة وعندما وضع المنظم ذلك القيد لم يحاول تضيع حقوق الافراد بل راعى استقرار الذمم وكما أن السكوت عن المطالبة مدة طويلة مع القدرة عليها وعدم وجود مانع شرعي يمنع منها دليل على ترك الحق  إن كان </w:t>
      </w:r>
      <w:proofErr w:type="spellStart"/>
      <w:r w:rsidRPr="005D6B05">
        <w:rPr>
          <w:rFonts w:ascii="Traditional Arabic" w:eastAsia="Traditional Arabic" w:hAnsi="Traditional Arabic" w:cs="Traditional Arabic"/>
          <w:color w:val="000000"/>
          <w:sz w:val="28"/>
          <w:szCs w:val="28"/>
          <w:rtl/>
        </w:rPr>
        <w:t>للمحتكمة</w:t>
      </w:r>
      <w:proofErr w:type="spellEnd"/>
      <w:r w:rsidRPr="005D6B05">
        <w:rPr>
          <w:rFonts w:ascii="Traditional Arabic" w:eastAsia="Traditional Arabic" w:hAnsi="Traditional Arabic" w:cs="Traditional Arabic"/>
          <w:color w:val="000000"/>
          <w:sz w:val="28"/>
          <w:szCs w:val="28"/>
          <w:rtl/>
        </w:rPr>
        <w:t xml:space="preserve"> حق ولأن القاعدة الشرعية قد نصت على أن السكوت في معرض الحاجة لبيانٍ بيان، فهذا موجب لرد الدعوى. الامر الثاني: ويتعلق بالتنبيه على أمر هام لابد من لفت نظر الهيئة الموقرة اليه وهو اننا لو افترضنا جدليا صحة الادعاءات المرسلة التي تدعيها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في دعواها من قيامها بأعمال وتوفير معدات لصالح موكلتي فنود الإشارة الى ان تلك الاعمال وتلك الاشياء التي قامت بها تدخل ضمن نطاق اعمال الاثراء بلا سبب واستنادا لما نصت عليه المادة (159) من نظام المعاملات المدنية والتي نصت على انه" لا تُسمع الدعوى الناشئة عن الإثراء بلا سبب أو دفع غير المستحق أو الفضالة بانقضاء (ثلاث) سنوات من تاريخ علم الدائن بحقه. وفي جميع الأحوال لا تُسمع الدعوى بانقضاء (عشر) سنوات من تاريخ نشوء الحق" وحيث استمرت عدم مطالبة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لمدة تزيد عن الثمانية أعوام، ووفقا للمنصوص عليه بالمادة المشار اليها أعلاه فان عدم مطالبة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وسكوتها طوال تلك المدة دليل على عدم سماع تلك الدعوى لأنها وفقا لنص السابق تكون قد تقادمت وعليه فيكون هذا الافتراض الذي تدعيه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في تلك الدعوى لا اساس لصحتها ولا وجه لمطالبة موكلتي المحتكم ضدها بأي طلبات تخصه. الامر الثالث: تكلفة الأعمال في المشروع كاملا حسب العقد وحسب ما تم إنجازه بنسبة 114% فقط مبلغ وقدره (508,320) ريال، </w:t>
      </w:r>
      <w:proofErr w:type="spellStart"/>
      <w:r w:rsidRPr="005D6B05">
        <w:rPr>
          <w:rFonts w:ascii="Traditional Arabic" w:eastAsia="Traditional Arabic" w:hAnsi="Traditional Arabic" w:cs="Traditional Arabic"/>
          <w:color w:val="000000"/>
          <w:sz w:val="28"/>
          <w:szCs w:val="28"/>
          <w:rtl/>
        </w:rPr>
        <w:t>والمحتكمة</w:t>
      </w:r>
      <w:proofErr w:type="spellEnd"/>
      <w:r w:rsidRPr="005D6B05">
        <w:rPr>
          <w:rFonts w:ascii="Traditional Arabic" w:eastAsia="Traditional Arabic" w:hAnsi="Traditional Arabic" w:cs="Traditional Arabic"/>
          <w:color w:val="000000"/>
          <w:sz w:val="28"/>
          <w:szCs w:val="28"/>
          <w:rtl/>
        </w:rPr>
        <w:t xml:space="preserve"> تطالب في لائحتها المقدمة إلى سعادتكم في القضية بتاريخ بقيمة معدات ومؤن </w:t>
      </w:r>
      <w:r w:rsidRPr="005D6B05">
        <w:rPr>
          <w:rFonts w:ascii="Traditional Arabic" w:eastAsia="Traditional Arabic" w:hAnsi="Traditional Arabic" w:cs="Traditional Arabic"/>
          <w:color w:val="000000"/>
          <w:sz w:val="28"/>
          <w:szCs w:val="28"/>
          <w:rtl/>
        </w:rPr>
        <w:lastRenderedPageBreak/>
        <w:t xml:space="preserve">(حسب ادعاؤها تم الاتفاق على تأمينهم لصالح المحتكم ضدها شفهيا) بمبلغ وقدره (1,495,400) ريال. فهل يعقل ذلك! الامر الرابع: ويتعلق بالتأكيد على ان جميع طلبات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في تلك الدعوى قد تم الفصل فيها بموجب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عند الفصل وذلك عند الفصل في المطالبة بقيمة اعمال نفذتها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بدلا عن موكلتي وذلك عندما لم تستطيع إقامة الدليل على ما تدعيه وعدم تحديد المعدات وصفتها ومدة استخدامها وهو ما أكد عليه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وعند الفصل في ادعائها بوجود </w:t>
      </w:r>
      <w:proofErr w:type="spellStart"/>
      <w:r w:rsidRPr="005D6B05">
        <w:rPr>
          <w:rFonts w:ascii="Traditional Arabic" w:eastAsia="Traditional Arabic" w:hAnsi="Traditional Arabic" w:cs="Traditional Arabic"/>
          <w:color w:val="000000"/>
          <w:sz w:val="28"/>
          <w:szCs w:val="28"/>
          <w:rtl/>
        </w:rPr>
        <w:t>خصميات</w:t>
      </w:r>
      <w:proofErr w:type="spellEnd"/>
      <w:r w:rsidRPr="005D6B05">
        <w:rPr>
          <w:rFonts w:ascii="Traditional Arabic" w:eastAsia="Traditional Arabic" w:hAnsi="Traditional Arabic" w:cs="Traditional Arabic"/>
          <w:color w:val="000000"/>
          <w:sz w:val="28"/>
          <w:szCs w:val="28"/>
          <w:rtl/>
        </w:rPr>
        <w:t xml:space="preserve"> واضرار لحقت بها من سوء المصنعية وهو ما تم نفيه في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المشار اليه سابقاً. الطلبات: أولاً: عدم جواز نظر الدعوى لسابقة الفصل فيها بموجب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sidRPr="005D6B05">
        <w:rPr>
          <w:rFonts w:ascii="Traditional Arabic" w:eastAsia="Traditional Arabic" w:hAnsi="Traditional Arabic" w:cs="Traditional Arabic"/>
          <w:color w:val="000000"/>
          <w:sz w:val="28"/>
          <w:szCs w:val="28"/>
          <w:rtl/>
        </w:rPr>
        <w:t>المُبداة</w:t>
      </w:r>
      <w:proofErr w:type="spellEnd"/>
      <w:r w:rsidRPr="005D6B05">
        <w:rPr>
          <w:rFonts w:ascii="Traditional Arabic" w:eastAsia="Traditional Arabic" w:hAnsi="Traditional Arabic" w:cs="Traditional Arabic"/>
          <w:color w:val="000000"/>
          <w:sz w:val="28"/>
          <w:szCs w:val="28"/>
          <w:rtl/>
        </w:rPr>
        <w:t xml:space="preserve"> من قبل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sidRPr="005D6B05">
        <w:rPr>
          <w:rFonts w:ascii="Traditional Arabic" w:eastAsia="Traditional Arabic" w:hAnsi="Traditional Arabic" w:cs="Traditional Arabic"/>
          <w:color w:val="000000"/>
          <w:sz w:val="28"/>
          <w:szCs w:val="28"/>
          <w:rtl/>
        </w:rPr>
        <w:t>المحتكمة</w:t>
      </w:r>
      <w:proofErr w:type="spellEnd"/>
      <w:r w:rsidRPr="005D6B05">
        <w:rPr>
          <w:rFonts w:ascii="Traditional Arabic" w:eastAsia="Traditional Arabic" w:hAnsi="Traditional Arabic" w:cs="Traditional Arabic"/>
          <w:color w:val="000000"/>
          <w:sz w:val="28"/>
          <w:szCs w:val="28"/>
          <w:rtl/>
        </w:rPr>
        <w:t xml:space="preserve"> بتقديم الحكم </w:t>
      </w:r>
      <w:proofErr w:type="spellStart"/>
      <w:r w:rsidRPr="005D6B05">
        <w:rPr>
          <w:rFonts w:ascii="Traditional Arabic" w:eastAsia="Traditional Arabic" w:hAnsi="Traditional Arabic" w:cs="Traditional Arabic"/>
          <w:color w:val="000000"/>
          <w:sz w:val="28"/>
          <w:szCs w:val="28"/>
          <w:rtl/>
        </w:rPr>
        <w:t>التحكيمي</w:t>
      </w:r>
      <w:proofErr w:type="spellEnd"/>
      <w:r w:rsidRPr="005D6B05">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57789BB6" w14:textId="4A58EFBF" w:rsidR="00AD6ED5" w:rsidRPr="00AD6ED5" w:rsidRDefault="002E0CDC" w:rsidP="00AD6ED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5D6B05">
        <w:rPr>
          <w:rFonts w:ascii="Traditional Arabic" w:eastAsia="Traditional Arabic" w:hAnsi="Traditional Arabic" w:cs="Traditional Arabic"/>
          <w:bCs/>
          <w:color w:val="000000"/>
          <w:sz w:val="28"/>
          <w:szCs w:val="28"/>
          <w:rtl/>
        </w:rPr>
        <w:t xml:space="preserve">بتاريخ 25/03/1446ه الموافق 28/09/2024م تقدّمت </w:t>
      </w:r>
      <w:proofErr w:type="spellStart"/>
      <w:r w:rsidRPr="005D6B05">
        <w:rPr>
          <w:rFonts w:ascii="Traditional Arabic" w:eastAsia="Traditional Arabic" w:hAnsi="Traditional Arabic" w:cs="Traditional Arabic"/>
          <w:bCs/>
          <w:color w:val="000000"/>
          <w:sz w:val="28"/>
          <w:szCs w:val="28"/>
          <w:rtl/>
        </w:rPr>
        <w:t>المحتَكِمة</w:t>
      </w:r>
      <w:proofErr w:type="spellEnd"/>
      <w:r w:rsidRPr="005D6B05">
        <w:rPr>
          <w:rFonts w:ascii="Traditional Arabic" w:eastAsia="Traditional Arabic" w:hAnsi="Traditional Arabic" w:cs="Traditional Arabic"/>
          <w:bCs/>
          <w:color w:val="000000"/>
          <w:sz w:val="28"/>
          <w:szCs w:val="28"/>
          <w:rtl/>
        </w:rPr>
        <w:t xml:space="preserve"> بمذكرتها الجوابية ردًا على مذكرة المحتكم ضدها:</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ردّاً على ما جاء في جواب المحتكم ضدها فإننا نفيد سعادتكم بالرد التالي: (1)- ذكر وكيل المحتكم ضدها (عدم جواز نظر الدعوى لسابقة الفصل فيها وأنه أعتمد على تقرير الخبير الهندسي السابق (مدنيون للاستشارات الهندسية): الرد على ذلك: تم الرد عليه في مذكرتنا السابقة بتاريخ 02/09/2024م الموافق 29/02/1446هـ في البند (1) بأنه  لم  يسبق  الفصل في 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بناء على ما جاء في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النهائي السابق  بالصفحة (94) (ولا يمكن الحكم بسبب عدم التحرير .. لذلك كله فالهيئة ترى بصرف النظر عن هذه المطالبة لعدم تحريرها)، وهذا يعني انه لم يتم الفصل بطلبات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وكررنا ذلك مرارا في ردودنا السابقة. وبخصوص ما ذكره وكيل المحتكم ضدها أن العقد يلزمها بتأمين معدة واحدة. فهذا غير صحيح جملة وتفصيلا حيث إنه مذكور في البند (6) من الاتفاقية (أن جميع المعدات اللازمة للحفر ولتركيب وإزالة التغليف هي مسؤولية الطرف الثاني (المحتكم ضدها). ومذكور أيضاً في البند (1) من (البنود والشروط) من الاتفاقية (يقوم الطرف الثاني (المحتكم ضدها) بتوريد جميع المعدات المطلوبة لإتمام العمل المذكور)، ومذكور أيضاً في البند (15) (مسؤوليات الطرف الثاني– ويعني المحتكم ضدها) وفقاً لما ورد في الفقرة (15.1) من الاتفاقية (توريد المعدات المناسبة والكافية لتنفيذ العمل) ومذكور أيضاً بالبند (9) من </w:t>
      </w:r>
      <w:r w:rsidR="00AD6ED5">
        <w:rPr>
          <w:rFonts w:ascii="Traditional Arabic" w:eastAsia="Traditional Arabic" w:hAnsi="Traditional Arabic" w:cs="Traditional Arabic" w:hint="cs"/>
          <w:color w:val="000000"/>
          <w:sz w:val="28"/>
          <w:szCs w:val="28"/>
          <w:rtl/>
        </w:rPr>
        <w:t>الاتفاقية</w:t>
      </w:r>
      <w:r>
        <w:rPr>
          <w:rFonts w:ascii="Traditional Arabic" w:eastAsia="Traditional Arabic" w:hAnsi="Traditional Arabic" w:cs="Traditional Arabic"/>
          <w:color w:val="000000"/>
          <w:sz w:val="28"/>
          <w:szCs w:val="28"/>
          <w:rtl/>
        </w:rPr>
        <w:t xml:space="preserve"> (أن أي تأخير إن وقع وكان ناتجاً عن تعطل ماكينة الحفر فعلى (الطرف الثاني) المحتكم ضدها استخدام ماكينة إضافية أو العمل مساءاً). ومذكور أيضاً في مقدمة العقد (بأن على المحتكم ضدها أنجاز عدد (5 ركائز / باليوم) كحد أدنى وحيث أنها كانت تنجز أقل من عدد (2 ركيزة / باليوم) وكان المفروض أن ينتهي العمل ضمن مدة (28 يوم) ولكن العمل أستمر لمدة (68 يوم) وذلك من تاريخ 11/01/2016م حتى تاريخ 17/03/2016م وهذا لم يتم احتساب من ضمنه مدة تأخير ابتداء تنفيذ العمل لمدة (ثمانية) حيث كان من المفروض أن يبتدأ تنفيذ العمل بتاريخ 03/01/2016 ولكنه ابتدأ بدلاً عن ذلك بتاريخ 11/01/2016 بسبب تأخير تأمين المعدات من قِبل المحتكم ضدها. فكيف يذكر وكيل المحتكم ضدها بأن العقد لا يلزمها بتأمين أكثر من ماكينة واحدة؟؟ فلو قامت المحتكم ضدها بتأمين معدة حفار ثاني لما تم التأخير؟؟ ولو لم تقم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بتأمين (الكرين والهزاز) وباقي المعدات لتركيب وسحب التغليف الحديدي لما أستطاع الحفار الوحيد الذي قامت بتأمينه المحتكم ضدها من تنفيذ أي عمل بالموقع، هذا فضلا عن جهالة ممثل المحتكم ضدها عن حاجة المشروع لمعدات معينة لم يتم توفيرها إلا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ولو كانت المحتكم ضدها قد قامت بتأمين ما يتطلبه العمل لما تم الذكر في (التقارير اليومية) الموقع عليها من مشرفي الطرفين وحسب المذكور في أسفل الصفحات بأنه تم 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بواسطة معدة (الكرين والهزاز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التابعين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(شركة الطريق السليم للمقاولات) ومذكور أيضاً بأنه تم أنزال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بواسطة (الكرين والهزاز</w:t>
      </w:r>
      <w:r w:rsidR="00AD6ED5">
        <w:rPr>
          <w:rFonts w:ascii="Traditional Arabic" w:eastAsia="Traditional Arabic" w:hAnsi="Traditional Arabic" w:cs="Traditional Arabic" w:hint="cs"/>
          <w:color w:val="000000"/>
          <w:sz w:val="28"/>
          <w:szCs w:val="28"/>
          <w:rtl/>
        </w:rPr>
        <w:t xml:space="preserve">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التابعين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شركة الطريق السليم للمقاولات. وبنود العقد واضحة حيث مذكور في البند رقم (2) من مقدمة العقد و(جدول الكميات والأسعار المذكور في البيان) التالي:(يقوم الطرف الثاني (المحتكم ضدها) بأعمال الحفر والمساعدة في أعمال الصب للركائز الخرسانية والقيام بتركيب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وسحبها للركائز الذكرية بعد أعمال الصب..). فلو لم تقم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تأمين هذه </w:t>
      </w:r>
      <w:r>
        <w:rPr>
          <w:rFonts w:ascii="Traditional Arabic" w:eastAsia="Traditional Arabic" w:hAnsi="Traditional Arabic" w:cs="Traditional Arabic"/>
          <w:color w:val="000000"/>
          <w:sz w:val="28"/>
          <w:szCs w:val="28"/>
          <w:rtl/>
        </w:rPr>
        <w:lastRenderedPageBreak/>
        <w:t xml:space="preserve">المعدات سالفة الذكر لما تم تنفيذ العمل. ولقد أرفقت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كامل التفاصيل عن المعدات التي تم استعمالها في موقع العمل في مذكرة لائحة دعواها بينما المحتكم ضدها لم تقم بتقديم أي تفاصيل عن ذلك رغم طلب هيئة التحكيم تكراراً في الدعوى التحكيمية السابقة مما أضطر رئيس هيئة التحكيم أن يذكر في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النهائي في القضية السابقة بالصفحة (77) </w:t>
      </w:r>
      <w:r w:rsidR="00AD6ED5">
        <w:rPr>
          <w:rFonts w:ascii="Traditional Arabic" w:eastAsia="Traditional Arabic" w:hAnsi="Traditional Arabic" w:cs="Traditional Arabic" w:hint="cs"/>
          <w:color w:val="000000"/>
          <w:sz w:val="28"/>
          <w:szCs w:val="28"/>
          <w:rtl/>
        </w:rPr>
        <w:t>(</w:t>
      </w:r>
      <w:r>
        <w:rPr>
          <w:rFonts w:ascii="Traditional Arabic" w:eastAsia="Traditional Arabic" w:hAnsi="Traditional Arabic" w:cs="Traditional Arabic"/>
          <w:color w:val="000000"/>
          <w:sz w:val="28"/>
          <w:szCs w:val="28"/>
          <w:rtl/>
        </w:rPr>
        <w:t xml:space="preserve">لم تتضمن المحتكم ضدها الجواب على سؤال الهيئة حيال قيام المحتكم ضدها باستخدام معدات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أم .لا ؟؟ في حال تخلف المحتكم ضدها عن تقديم الجواب الملاقي بشكل واضح ومباشر فنجري المقتضى الشرعي حيال هذا الامتناع). وهذا يعني أن المحتكم ضدها كانت  تحاول التملص من الإجابة عن  هذا  السؤال  في مذكراتها أمام  هيئة  التحكيم في الدعوى السابقة وأخيراً قامت بذكر بأن العقد لا يلزمها بتأمين  أكثر من  معدة  واحدة  ورغم 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أثبتت حسب التقارير اليومية  بأنها قامت  بتركيب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وهي من ضمن مسؤوليات المحتكم ضدها حسب بنود الاتفاقية، حيث أن العقد يسمح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بإيجار  معدات وخصم  كلفتها  من  المحتكم ضدها في حال عدم التزامها  ببنود العقد  وتأخير العمل كما هو مذكور بالبند رقم (10) (إذا أخر الطرف الثاني-(المحتكم ضدها) ترتيب ماكينة أخرى يحق للطرف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استئجار ماكينة من السوق وخصم تكلفة التأجير من الطرف الثاني (المحتكم  ضدها). لقد قدمنا جميع المستندات التي تفيد وتثبت بأن هذه المعدات هي ملك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وتابعة لها. ولقد قمنا بتقديم الخطاب (المرفق) والموقع عليه من قِبل صاحب (مؤسسة راشد علي الحمادي) وهو ما يؤكد ما ذكرناه أعلاه والمحتكم ضدها طلبت معلومات تخص علاقتنا مع شريكتنا (مؤسسة راشد علي الحمادي) فلا مانع لدينا أن نطلب حضور صاحب (مؤسسة راشد علي الحمادي) لإظهار الحقائق إذا وافق على ذلك. أما بخصوص سوء المصنعية والتعويض: عن ذلك فأن عدم موافقة المحتكم ضدها في عمل اختبار الفحص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لمعرفة عما إذا كانت الركائز الخرسانية بحالة جيدة  أو يوجد بها أي مشاكل رغم أنه  مذكور في مقدمة العقد أن تنفيذ الأعمال (تخضع لموافقة العميل والاستشاري) والتي لم يتم الحصول عليها من قِبل المحتكم ضدها ولكن بعد تفريغ التربة بواسطة المقاول الرئيسي تبين لنا وجود عدد (7) فتحات أساسية وبحجم كبير كانت تقوم بتسريب الماء بالإضافة إلى التسريب من أماكن أخرى ورفضت المحتكم ضدها أعمال الإصلاح التي قام بها المقاول الرئيسي وقام بخصم كلفتها وكلفة توقف معداته وكلفة شفط الماء  خلال عملية الإصلاح، وحسب ما بينا ووضحنا بالصور والمراسلات الإلكترونية وتقرير استشاري المشروع إن ذلك حدث بسبب عدم عامودية الحفر حيث كان يوجد فراغات بين الركائز وصلت إلى حجم (50سم) رغم وجود تداخل لــ (20سم) بين الركائز الخرسانية من كل جهة وبسبب سقوط رأس الغراف (الدلو) لعدة مرات بسبب سوء عمل سائق الحفار التابع للمحتكم ضدها الذي تم تبديله حسب طلبنا بالبريد الإلكتروني وحسب المذكور في التقارير  اليومية. (2)</w:t>
      </w:r>
      <w:r w:rsidR="00AD6ED5">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جاء بجواب المحتكم ضدها بالبند (ثانياً)"ذكر وكيل المحتكم ضدها بأن موكلته قامت بتوفير كافة المعدات والقوى العاملة والمؤن تم الرد عليه كما هو مذكور أعلاه وبالتفصيل في مذكرتنا السابقة بتاريخ 02/09/2024م الموافق 29/02/1446هـ في البند (1) بالفقرة (ج) ونفيد سعادتكم بأن المحتكم ضدها لم تقدم شيئاً جديد في دفوعها. وأن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قامت بتأمين جميع المعدات والعمالة (باستثناء حفار واحد وسائقه ومشرف من قِبل المحتكم ضدها) وأنها تستحق تكلفة أيجار هذه المعدات حسب البند (10) البنود والشروط من الاتفاقية يذكر (إذا أخر الطرف الثاني</w:t>
      </w:r>
      <w:r w:rsidR="00AD6ED5">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(المحتكم ضدها) ترتيب ماكينة أخرى يحق للطرف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استئجار ماكينة من السوق وخصم تكلفة التأجير من الطرف الثاني (المحتكم ضدها). وحسب المذكور في البند رقم (2) من مقدمـــــة الاتفاقية (يقوم الطرف الثاني (المحتكم ضدها) بأعمال الحفر والمساعدة في أعمال الصب للركائز الخرسانية والقيام بتركيب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وسحبها للركائز </w:t>
      </w:r>
      <w:proofErr w:type="spellStart"/>
      <w:r>
        <w:rPr>
          <w:rFonts w:ascii="Traditional Arabic" w:eastAsia="Traditional Arabic" w:hAnsi="Traditional Arabic" w:cs="Traditional Arabic"/>
          <w:color w:val="000000"/>
          <w:sz w:val="28"/>
          <w:szCs w:val="28"/>
          <w:rtl/>
        </w:rPr>
        <w:t>الزكرية</w:t>
      </w:r>
      <w:proofErr w:type="spellEnd"/>
      <w:r>
        <w:rPr>
          <w:rFonts w:ascii="Traditional Arabic" w:eastAsia="Traditional Arabic" w:hAnsi="Traditional Arabic" w:cs="Traditional Arabic"/>
          <w:color w:val="000000"/>
          <w:sz w:val="28"/>
          <w:szCs w:val="28"/>
          <w:rtl/>
        </w:rPr>
        <w:t xml:space="preserve"> بعد أعمال الصب) وهي لم تلتزم بذلك. وهذا كله مذكور بالتفصيل في لائحة مطالبتنا المقدمة بتاريخ 07/07/2024م الموافق 01/01/1446هـ. الــــرد على ختاماً ذكر وكيل المحتكم ضدها فيما يتعلق بسكوت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وعدم مطالبتها وشكايتها للمحتكم ضدها لمدة أكثر من ثمانية أعوام. الرد على ذلك: لقد جرى محاولة التسوية مع المحتكم ضدها أكثر من مرة إلى أن تم تقديم الدعوى من قبل المحتكم ضدها والتي صدر الحكم لصالحها في مطالبتها، ولم يمض على مطالبتها تلك سوى سنة واحدة تقريبا، أما مطالبة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هذه فإنها كانت في جزء منها في الدعوى السابقة، ولكن لم يتم الفصل فيها لعدم التحرير وقد سبق بيانه لفضيلتكم، هذا فضلا عن أن الفارق بين تاريخ تقديم دعواهم تلك ودعوانا هذه لا يتجاوز السنة تقريبا، لذلك فإن دفعها هذا مردود عليها. 2- تم الرد عليه في مذكرتنا السابقة بتاريخ 02/09/2024م الموافق 29/02/1446هـ في البند (1) ونفيد </w:t>
      </w:r>
      <w:r>
        <w:rPr>
          <w:rFonts w:ascii="Traditional Arabic" w:eastAsia="Traditional Arabic" w:hAnsi="Traditional Arabic" w:cs="Traditional Arabic"/>
          <w:color w:val="000000"/>
          <w:sz w:val="28"/>
          <w:szCs w:val="28"/>
          <w:rtl/>
        </w:rPr>
        <w:lastRenderedPageBreak/>
        <w:t xml:space="preserve">سعادتكم بأن المحتكم ضدها لم تقدم شيئاً جديد في دفوعها. أما بالنسبة لدفع المحتكم ضدها حول نسبة إنجازها للعمل وأن الخبير قد قرر انجاز المحتكم ضدها ما نسبته (114%) من الأعمال المطلوبة منها، فإننا نفيد فضيلتكم أن تقرير الخبير تناول مطالبة المحتكم ضدها وإنجازها العمل، وهذا يتعلق بمطالبتها، أما مطالبة المحتكم فإنها مستقلة لأنها تتعلق بأعمال تم تنفيذها من جانب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ومستحقات ثابته بموجب ما أرفقناه لفضيلتكم سابقا. وبناء على ما سبق ذكره أعلاه، نؤكد لسعادتكم بأن تنفيذ العمل كان يتطلب المعدات التي ذكرناها في لائحة دعوانا ولأن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ضدها لم تقدم وتؤمن سوى معدة واحدة (الحفار)، ولأن الاتفاقية كانت واضحة في بنودها بخصوص التزامات كل طرف ومنها توفير المعدات وحيث 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قامت بتقديم جميع المستندات التي تبين سوء مصنعية المحتكم ضدها والأضرار الناتجة عنها والتي تم إصلاحها من قِبل المقاول الرئيسي وخصمه من مستحقاتنا وسحبه العمل منا وعدم السماح لنا بتنفيذ باقي بنود العقد. وعليه فإننا نطلب من سعادتكم التالي: -1- إلزام المحتكم ضدها بدفع قيمة الأعمال التي تم تنفيذها من قِبلنا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والأضرار التي لحقت بنا من جراء سوء المصنعية وعدم الالتزام بالاتفاقية هو (2,834,650 ريال) – مليونين وثمانمائة وأربعة وثلاثون ألفاً وستمائة وخمسون ريال سعودي) مع أتعاب المحاماة ومصاريف هيئة التحكيم وأي مصاريف أخرى قد تطرأ خلال متابعة هذه القضية. ونتحفظ بالمطالبة بكلفة أي مستجدات قد تطرأ وتحصل خلال هذا التحكيم وتسمح لنا هيئة التحكيم بذلك). </w:t>
      </w:r>
    </w:p>
    <w:p w14:paraId="63B7DFC2" w14:textId="089AF02B" w:rsidR="008318C2" w:rsidRDefault="002E0CDC" w:rsidP="00AD6ED5">
      <w:pPr>
        <w:numPr>
          <w:ilvl w:val="6"/>
          <w:numId w:val="3"/>
        </w:numPr>
        <w:pBdr>
          <w:top w:val="nil"/>
          <w:left w:val="nil"/>
          <w:bottom w:val="nil"/>
          <w:right w:val="nil"/>
          <w:between w:val="nil"/>
        </w:pBdr>
        <w:spacing w:after="0" w:line="240" w:lineRule="auto"/>
        <w:ind w:left="20" w:hanging="284"/>
        <w:jc w:val="lowKashida"/>
        <w:rPr>
          <w:rFonts w:ascii="Traditional Arabic" w:eastAsia="Traditional Arabic" w:hAnsi="Traditional Arabic" w:cs="Traditional Arabic"/>
          <w:color w:val="000000"/>
          <w:sz w:val="28"/>
          <w:szCs w:val="28"/>
        </w:rPr>
      </w:pPr>
      <w:r w:rsidRPr="00AD6ED5">
        <w:rPr>
          <w:rFonts w:ascii="Traditional Arabic" w:eastAsia="Traditional Arabic" w:hAnsi="Traditional Arabic" w:cs="Traditional Arabic"/>
          <w:bCs/>
          <w:color w:val="000000"/>
          <w:sz w:val="28"/>
          <w:szCs w:val="28"/>
          <w:rtl/>
        </w:rPr>
        <w:t xml:space="preserve">بتاريخ 11/04/1446ه الموافق </w:t>
      </w:r>
      <w:r w:rsidR="00AD6ED5">
        <w:rPr>
          <w:rFonts w:ascii="Traditional Arabic" w:eastAsia="Traditional Arabic" w:hAnsi="Traditional Arabic" w:cs="Traditional Arabic" w:hint="cs"/>
          <w:bCs/>
          <w:color w:val="000000"/>
          <w:sz w:val="28"/>
          <w:szCs w:val="28"/>
          <w:rtl/>
        </w:rPr>
        <w:t>14</w:t>
      </w:r>
      <w:r w:rsidRPr="00AD6ED5">
        <w:rPr>
          <w:rFonts w:ascii="Traditional Arabic" w:eastAsia="Traditional Arabic" w:hAnsi="Traditional Arabic" w:cs="Traditional Arabic"/>
          <w:bCs/>
          <w:color w:val="000000"/>
          <w:sz w:val="28"/>
          <w:szCs w:val="28"/>
          <w:rtl/>
        </w:rPr>
        <w:t xml:space="preserve">/10/2024م تقدّمت المحتَكَم ضدها بمذكرة جوابية ردًا على مذكرة </w:t>
      </w:r>
      <w:proofErr w:type="spellStart"/>
      <w:r w:rsidRPr="00AD6ED5">
        <w:rPr>
          <w:rFonts w:ascii="Traditional Arabic" w:eastAsia="Traditional Arabic" w:hAnsi="Traditional Arabic" w:cs="Traditional Arabic"/>
          <w:bCs/>
          <w:color w:val="000000"/>
          <w:sz w:val="28"/>
          <w:szCs w:val="28"/>
          <w:rtl/>
        </w:rPr>
        <w:t>المحتَكِمة</w:t>
      </w:r>
      <w:proofErr w:type="spellEnd"/>
      <w:r w:rsidRPr="00AD6ED5">
        <w:rPr>
          <w:rFonts w:ascii="Traditional Arabic" w:eastAsia="Traditional Arabic" w:hAnsi="Traditional Arabic" w:cs="Traditional Arabic"/>
          <w:bCs/>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اولا: 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مذكرته المؤرخة بتاريخ 28/09/2024م بالبند الأول من اعتمادنا لدفع بعدم جواز نظر الدعوى على تقرير الخبير: نؤكد لهيئة التحكيم الموقرة بداية وقبل الرد موضوعا على اية ادعاءات مرسلة مقدمة من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اننا ما نزال نتمسك بعدم جواز نظر الدعوى لسابقة الفصل فيها بموجب الحكم الصادر لموكلتي في مواجهة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والسابق الإشارة اليه في مذكرتنا السابقة كما نؤكد لوكيل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انه شتان  الفرق بين الاعتماد على الحكم النهائي الملزم الصادر لموكلتي والذي نحتج به في مواجهة موكلته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وبناء عليه نتمسك بما سبق وان تمسكنا به بمذكراتنا السابقة من دفع متعلق بعدم جواز النظر في الدعوى لسابقة الفصل فيها وفقا للمنصوص عليه بالمادة (76) من نظام المرافعات الشرعية، وبين تمسكنا بتقرير الخبير فقط حيث ان تقرير الخبير لا يصلح أن يكون عنصر من عناصر الاثبات دون اعتماده من قبل الهيئة الموقرة ناظرة القضية ولما كان ذلك وكانت الهيئة ناظرة القضية في حدود سلطتها التقديرية وبعد دراسة كافة الطلبات والدفوع المقدمة من قبل موكلتي المحتكم ضدها والادعاءات المرسلة المقدمة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وبعد أن قامت بندب الخبير الهندسي واطمأنت إلى سلامة الأسس التي أقيم عليها تقرير الخبير المقدم في القضية وكفاية الأبحاث التي أجراها الخبير وبنى عليها تقريره في خصوص أحقية موكلتي المحتكم ضدها  لما طلبت به، وهو ما حكمت به الهيئة بعد دراسة الطلبات والدفوع المقدمة من قبل موكلتي والادعاءات المرسلة المقدمة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القضية المشار اليها والتي من خلالها ندفع بعدم جواز نظر الدعوى لسابقة الفصل فيها لما في تلك الدعوى المرفوعة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والدعوى المحكوم به لصالح موكلتي من اتحاد في الخصوم والمحل والسبب وهو ما يمنع من النظر فيها لما في ذلك من اهدار للحق موكلتي والتسلسل الذي لا نهاية له واضرار تلحق بموكلتي المحكوم لها في القضية المشار اليه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التحكيمية المؤيد من دائرة الاستئناف الثالثة بالمحكمة التجارية بالدمام بالصك رقم (4530347897) وتاريخ 11/04/1445هـ. ثانيا: ردا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الاستشهاد بالبند السادس من الاتفاقية والبند الأول من الشروط والاحكام والتي يحاول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السرد في ذكرها ويحاول من خلالها اثبات ان موكلتي لم تلتزم ببنود العقد وذلك في محاولة منه لتفسير العقد وفقا لما يلائم مصلحته ويحقق أهدافه فنؤكد للهيئة الموقرة بما سبق وان اكدنا اليه سابقاً بعيد عن الادراك الخاطئ الذي يحاول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خلاله تفسير بنود العقد وفقا لمصلحته، من ان العقد المشار اليه الزم موكلتي بتوفير المعدات الازمة لإنجاز الاعمال المطلوبة منها تعاقديا دون النظر والاشارة الى معدة بعينها وهو ما تم بالفعل وفقا لما جاء بالحكم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وتقرير الخبير والذي اثبات انجاز موكلتي المحتكم ضدها اكثر من المطلوب منها تعاقديا بنسبة 114% وكذلك وفقا لما جاء بتقرير اعمال اليومية واعمال الحفر والتي تم فيه ادراج كافة المعدات والمؤن والعمالة الازمة  والذي قامت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بالتوقيع عليهما بنفسها. ثالثا: 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تأخر الأعمال المنفذة من موكلتي المحتكم ضدها. فنؤكد لسعادتكم انه في تاريخ (22/12/2015) أي قبل يوم واحد من تاريخ بداية العقد، وبعد زيارة مسئول التشغيل الخاص </w:t>
      </w:r>
      <w:r>
        <w:rPr>
          <w:rFonts w:ascii="Traditional Arabic" w:eastAsia="Traditional Arabic" w:hAnsi="Traditional Arabic" w:cs="Traditional Arabic"/>
          <w:color w:val="000000"/>
          <w:sz w:val="28"/>
          <w:szCs w:val="28"/>
          <w:rtl/>
        </w:rPr>
        <w:lastRenderedPageBreak/>
        <w:t xml:space="preserve">بموكلتي المحتكم ضدها وقبل المضي في تنفيذ الأعمال أشار إلى العديد من الملاحظات والتي يجب معالجتها قبل البدء في التنفيذ أي ان موكلتي كانت جاهزة للبدء في العمل، ولكن كان هناك امور يجب معالجتها من خلال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وهو الامر الذي تم توضيحه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وفى تاريخ اليوم (23/12/2015) أي في تاريخ بداية العقد، وبعد اجتماع مسئولي المحتكم ضدها مع مسئولي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وجد مسئولي المحتكم ضدها شركة مجموعة النعيمي ان الخزان الموجود غير مناسب وانه يجب تغييره لحجم أكبر ليتوافق مع المتطلبات. (مرفق رقم (1) مراسلات ممثل موكلتي المحتكم ضدها تؤكد ان التأخير في البدء في تنفيذ الاعمال لأسباب تعود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شركة الطريق السليم) بالإضافة إلى التقارير اليومية والتي سبق وارفقناها لسعادتكم، يتضح من خلالها وجود </w:t>
      </w:r>
      <w:proofErr w:type="spellStart"/>
      <w:r>
        <w:rPr>
          <w:rFonts w:ascii="Traditional Arabic" w:eastAsia="Traditional Arabic" w:hAnsi="Traditional Arabic" w:cs="Traditional Arabic"/>
          <w:color w:val="000000"/>
          <w:sz w:val="28"/>
          <w:szCs w:val="28"/>
          <w:rtl/>
        </w:rPr>
        <w:t>تعطلات</w:t>
      </w:r>
      <w:proofErr w:type="spellEnd"/>
      <w:r>
        <w:rPr>
          <w:rFonts w:ascii="Traditional Arabic" w:eastAsia="Traditional Arabic" w:hAnsi="Traditional Arabic" w:cs="Traditional Arabic"/>
          <w:color w:val="000000"/>
          <w:sz w:val="28"/>
          <w:szCs w:val="28"/>
          <w:rtl/>
        </w:rPr>
        <w:t xml:space="preserve"> عديدة إما من معدات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باعتبار مسؤوليتها عن بعض الاعمال أو في مصنع الخرسانة أو تأخر نظام </w:t>
      </w:r>
      <w:proofErr w:type="spellStart"/>
      <w:r>
        <w:rPr>
          <w:rFonts w:ascii="Traditional Arabic" w:eastAsia="Traditional Arabic" w:hAnsi="Traditional Arabic" w:cs="Traditional Arabic"/>
          <w:color w:val="000000"/>
          <w:sz w:val="28"/>
          <w:szCs w:val="28"/>
          <w:rtl/>
        </w:rPr>
        <w:t>البنتونايت</w:t>
      </w:r>
      <w:proofErr w:type="spellEnd"/>
      <w:r>
        <w:rPr>
          <w:rFonts w:ascii="Traditional Arabic" w:eastAsia="Traditional Arabic" w:hAnsi="Traditional Arabic" w:cs="Traditional Arabic"/>
          <w:color w:val="000000"/>
          <w:sz w:val="28"/>
          <w:szCs w:val="28"/>
          <w:rtl/>
        </w:rPr>
        <w:t xml:space="preserve"> وتكسير عدد من الأقفاص الحديدية.. الخ، وتلك الأمور وغيرها من مسؤوليات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مع الاخذ في الاعتبار أن المحتكم ضدها هي عامل مساعد للمتحكمة وترتبط أعمالها ارتباط وثيق بما تنجزه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سير الأعمال. وأخيرا وكما أشرنا مسبقا بعدم وجود أي غرامات تأخير مطلقا من جانب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لموكلتي. كما نشير الى سعادتكم الى أن الخبير الهندسي قد طرح سؤالا جوهريا بخصوص الموضوع ووجهه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الا وهو: إن كان هناك تأخير من المحتكم ضدها، فماذا حدث نتيجة لذلك، هل تم تحذيرهم او مخاطبتهم! وبالطبع لم يلقى ردا. رابعا: بخصوص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بالصفحة الثانية من مذكرة الرد الجوابية بخصوص تأمين موكلته معدات بدلا عن المحتكم ضدها، واستناده للمرفق رقم (3) من الأعمال اليومية (المترجم) فنرد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ادعاءات غير صحيحة من خلال ما يلي: أولاً: نؤكد لسعادتكم وجود مغالطات في ترجمة التقارير، وسوف نقوم باتخاذ كافة الإجراءات النظامية ضد مؤسسة دار تبادر للترجمة للغش والتدليس في الأوراق، ونود الإشارة إلى أن العقد ألزم موكلتي المحتكم ضدها بتنفيذ الركائز الذكور أما الإناث اختياري وهي من مسئوليات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وفقا للمقرر بالعقد. ثانياً: بمطالعة المرفقات التي ارفقها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بنفسه نجد ان جميع مرفقتها تناقض بعضها البعض وجميعها دليل على محاولة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التشويش على الهيئة الموقرة ولبيان ذلك نؤكد لسعادتكم انه بالنظر والاطلاع على (المرفق رقم (2) يتضح من خلاله ما يلي: في الصفحة الأولي (المترجمة) مكتوب في أعلى الصفحة يسارا أنها ركيزة ذكر وبالتالي فهي مسئولية المحتكم ضدها، وفي أسفل الصفحة مكتوب تم سحب التغليف بواسطة الهزاز-</w:t>
      </w:r>
      <w:proofErr w:type="spellStart"/>
      <w:r>
        <w:rPr>
          <w:rFonts w:ascii="Traditional Arabic" w:eastAsia="Traditional Arabic" w:hAnsi="Traditional Arabic" w:cs="Traditional Arabic"/>
          <w:color w:val="000000"/>
          <w:sz w:val="28"/>
          <w:szCs w:val="28"/>
          <w:rtl/>
        </w:rPr>
        <w:t>الفيبروهامر</w:t>
      </w:r>
      <w:proofErr w:type="spellEnd"/>
      <w:r>
        <w:rPr>
          <w:rFonts w:ascii="Traditional Arabic" w:eastAsia="Traditional Arabic" w:hAnsi="Traditional Arabic" w:cs="Traditional Arabic"/>
          <w:color w:val="000000"/>
          <w:sz w:val="28"/>
          <w:szCs w:val="28"/>
          <w:rtl/>
        </w:rPr>
        <w:t xml:space="preserve"> والكرين من قبل شركة الطريق السليم. أما الصفحة الثانية (الأصلية بدون ترجمة) مكتوب (</w:t>
      </w:r>
      <w:r w:rsidRPr="00AD6ED5">
        <w:rPr>
          <w:rFonts w:ascii="Traditional Arabic" w:eastAsia="Traditional Arabic" w:hAnsi="Traditional Arabic" w:cs="Traditional Arabic"/>
          <w:color w:val="000000"/>
        </w:rPr>
        <w:t>CASING REMOVED BY VIBROHAMMER &amp; CRANE</w:t>
      </w:r>
      <w:r>
        <w:rPr>
          <w:rFonts w:ascii="Traditional Arabic" w:eastAsia="Traditional Arabic" w:hAnsi="Traditional Arabic" w:cs="Traditional Arabic"/>
          <w:color w:val="000000"/>
          <w:sz w:val="28"/>
          <w:szCs w:val="28"/>
          <w:rtl/>
        </w:rPr>
        <w:t xml:space="preserve">) هل هناك وجود لاسم شركة الطريق السليم أو حتى النعيمي </w:t>
      </w:r>
      <w:r>
        <w:rPr>
          <w:rFonts w:ascii="Traditional Arabic" w:eastAsia="Traditional Arabic" w:hAnsi="Traditional Arabic" w:cs="Traditional Arabic"/>
          <w:color w:val="000000"/>
          <w:sz w:val="28"/>
          <w:szCs w:val="28"/>
        </w:rPr>
        <w:t>STCE OR ANG</w:t>
      </w:r>
      <w:r>
        <w:rPr>
          <w:rFonts w:ascii="Traditional Arabic" w:eastAsia="Traditional Arabic" w:hAnsi="Traditional Arabic" w:cs="Traditional Arabic"/>
          <w:color w:val="000000"/>
          <w:sz w:val="28"/>
          <w:szCs w:val="28"/>
          <w:rtl/>
        </w:rPr>
        <w:t xml:space="preserve">. بكل تأكيد لا وهذه أول مغالطة رغبت من خلالها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التشويش وإظهار استخدام معداتها لصالحنا. في الصفحة الثالثة (المترجمة) مكتوب في أعلى الصفحة يسارا أنها ركيزة ذكر وبالتالي فهي مسئولية المحتكم ضدها، أما الصفحة الرابعة (الأصلية بدون ترجمة) مشطوب على كلمة ركيزة ذكر (</w:t>
      </w:r>
      <w:r w:rsidRPr="00AD6ED5">
        <w:rPr>
          <w:rFonts w:ascii="Traditional Arabic" w:eastAsia="Traditional Arabic" w:hAnsi="Traditional Arabic" w:cs="Traditional Arabic"/>
          <w:color w:val="000000"/>
        </w:rPr>
        <w:t>MALE P</w:t>
      </w:r>
      <w:r w:rsidR="00AD6ED5" w:rsidRPr="00AD6ED5">
        <w:rPr>
          <w:rFonts w:ascii="Traditional Arabic" w:eastAsia="Traditional Arabic" w:hAnsi="Traditional Arabic" w:cs="Traditional Arabic"/>
          <w:color w:val="000000"/>
        </w:rPr>
        <w:t>LE</w:t>
      </w:r>
      <w:r w:rsidRPr="00AD6ED5">
        <w:rPr>
          <w:rFonts w:ascii="Traditional Arabic" w:eastAsia="Traditional Arabic" w:hAnsi="Traditional Arabic" w:cs="Traditional Arabic"/>
          <w:color w:val="000000"/>
        </w:rPr>
        <w:t>I</w:t>
      </w:r>
      <w:r>
        <w:rPr>
          <w:rFonts w:ascii="Traditional Arabic" w:eastAsia="Traditional Arabic" w:hAnsi="Traditional Arabic" w:cs="Traditional Arabic"/>
          <w:color w:val="000000"/>
          <w:sz w:val="28"/>
          <w:szCs w:val="28"/>
          <w:rtl/>
        </w:rPr>
        <w:t xml:space="preserve">) أي أن الركيزة أنثى وبالتالي فهي مسئولية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في الصفحة الخامسة (المترجمة) مكتوب في أعلى الصفحة يسارا أنها ركيزة ذكر وبالتالي فهي مسئولية المحتكم ضدها، أما الصفحة السادسة (الأصلية بدون ترجمة) مشطوب على كلمة ركيزة ذكر (</w:t>
      </w:r>
      <w:r w:rsidRPr="00AD6ED5">
        <w:rPr>
          <w:rFonts w:ascii="Traditional Arabic" w:eastAsia="Traditional Arabic" w:hAnsi="Traditional Arabic" w:cs="Traditional Arabic"/>
          <w:color w:val="000000"/>
        </w:rPr>
        <w:t>MALE PILE</w:t>
      </w:r>
      <w:r>
        <w:rPr>
          <w:rFonts w:ascii="Traditional Arabic" w:eastAsia="Traditional Arabic" w:hAnsi="Traditional Arabic" w:cs="Traditional Arabic"/>
          <w:color w:val="000000"/>
          <w:sz w:val="28"/>
          <w:szCs w:val="28"/>
          <w:rtl/>
        </w:rPr>
        <w:t xml:space="preserve">) أي أن الركيزة أنثى وبالتالي فهي مسئولية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وللتأكيد أكثر على ما سبق نجد بالـ(مرفق رقم (2) الصفحة السابعة) أن الركيزتان المشار إليهما موجودين بنفس مرفق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رقم (3) ومكتوب أمامهم أنهم ركائز إناث بأرقام (</w:t>
      </w:r>
      <w:r>
        <w:rPr>
          <w:rFonts w:ascii="Traditional Arabic" w:eastAsia="Traditional Arabic" w:hAnsi="Traditional Arabic" w:cs="Traditional Arabic"/>
          <w:color w:val="000000"/>
          <w:sz w:val="28"/>
          <w:szCs w:val="28"/>
        </w:rPr>
        <w:t>W22 – W</w:t>
      </w:r>
      <w:r>
        <w:rPr>
          <w:rFonts w:ascii="Traditional Arabic" w:eastAsia="Traditional Arabic" w:hAnsi="Traditional Arabic" w:cs="Traditional Arabic"/>
          <w:color w:val="000000"/>
          <w:sz w:val="28"/>
          <w:szCs w:val="28"/>
          <w:rtl/>
        </w:rPr>
        <w:t xml:space="preserve">24) وبنفس تاريخ التقرير وهو ما يؤكد بأن الركيزتان المشار اليهما من مسؤوليات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وليست من مسؤوليات موكلتي المحتكم ضدها ،وكذلك بمطالعة جدول اعمال سحب الركائز الخرسانية (مرفق رقم (3) من مرفقات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بالصفحة الثانية) نجد ان الركيزتان المشار اليهما ركائز انثوية وبالتالي فانهما من مسؤوليات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وهو ما يفند ما تدعيه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ووكيلها والتي تحاول من خلاله  تحميل موكلتي مالا طاقة لها به ولا مسؤوليه لها به، ونلفت نظر الهيئة الموقرة الى 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قدمت نفس المرفق في القضية السابقة لإظهار استخدامها لمعداتها في أعمال تخص الاعمال المعهود به لموكلتي المحتكم ضدها. وهو ما تم توضيحه لكلا من الاستشاري وهيئة التحكيم في القضية المحكوم بها لصلح موكلتي المحتكم ضدها والتي رفضت تلك الادعاءات تماما (مرفق رقم (4) حكم التحكيم الصفحة رقم (85) وهو ما يؤكد للهيئة الموقرة ان كافة دفوع واسانيد ومستندات وطلبات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كانت ومازالت نفسها وتم الرد عليهم جميعا والحكم لصالح موكلتي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خامسا: فيما يتعلق بالرد على ما يذكره ويزعم به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بالصفحة الثانية بعدم تأمين المعدات اللازمة وتملصنا من الجواب على هيئة </w:t>
      </w:r>
      <w:r>
        <w:rPr>
          <w:rFonts w:ascii="Traditional Arabic" w:eastAsia="Traditional Arabic" w:hAnsi="Traditional Arabic" w:cs="Traditional Arabic"/>
          <w:color w:val="000000"/>
          <w:sz w:val="28"/>
          <w:szCs w:val="28"/>
          <w:rtl/>
        </w:rPr>
        <w:lastRenderedPageBreak/>
        <w:t xml:space="preserve">التحكيم فنؤكد لفضيلتكم بأنه تم الرد على كافة طلبات واستفسارات الهيئة حيال كافة الأمور وهو ما أكد عليه التقرير المعد في الدعوى والحكم الصادر لصالح موكلتي والذي حكمت فيه الهيئة بكافة طلبات موكلتي التي طلبت بها وهو ما يؤكد لسعادتكم ان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يحاول ابداء اية أسباب واهية لكي يوقع الهيئة الموقرة في مخالفة الأنظمة واللوائح المعمول بها   وذلك من خلال نظر تلك القضية مرة أخرى والتي يمنع النظام من نظرها وذلك لصدور حكم ملزم فيها لصالح موكلتي مؤيد من محكمة الاستئناف وفقا لما تم ابدائه فيها. كما نؤكد لسعادتكم حول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عدم وجود مانع لإحضار صاحب مؤسسة راشد علي الحمادي لإظهار الحقائق، بان كل ما نرغب فيه هو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بأرفاق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في الدعوى المقامة منها في مواجهة مؤسسة راشد الحمادي، والمتضمن الحكم لها بموجب الاعمال المنفذة من قبلنا، فلو كانت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تطالب بمبلغ كبير كهذا ولديها حكم تحكيمي يؤكد وجود مشكلة لدي المحتكم ضدها، فلماذا لم تظهره حتى الان؟ سادسا: وفيما يتعلق بما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رفض المحتكم ضدها لعمل اختبارات سونيك وبسبب سوء مصنعيتها تسببت في تشققات وتسريبات وبالتالي حدثت خصومات على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فنؤكد لسعادتكم على صدور حكم تحكيمي وتقرير استشاري يؤكد سلامة أعمالنا. فلا داعي للإسهاب والرد كثيرا على تلك النقطة ونكتفي بإرفاق المرفق رقم (4) بخصوص الحديث عن وجود المشكلة الفنية التي تتحدث عنها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وهي مراسلات بين مسئولي طرفي النزاع، ومفادها وجود مشكلة، وتم الرد عليهم من خلال مسئولي المحتكم ضدها بعدم ارتباط تلك المشكلة بأعمالهم وان الأعمال كافة تم استلامها من خلالهم ومن خلال الاستشاري، وتم الرد في الأخير من مسئولي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بالرجوع إليهم مرة أخري وذلك في تاريخ شهر 5 لعام 2016، ولم يتم الرجوع إليهم حتى تاريخ إقامة الدعوي الأولي في تاريخ 2021. فهل لو كانت كل المشاكل الفنية الحاصلة سببها المحتكم ضدها، فلماذا لم يتم خاطبتهم مرة اخري ولمدة خمسة سنوات كاملة حتى أقامت المحتكم ضدها دعواها. سابعا: ردا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محاولة التسوية الودية مع موكلتي: فنؤكد لسعادتكم علي عدم تواصل أي مسئول من مسئولي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الاطلاق، لا هاتفيا ولا عن طريق مخاطبات او مراسلات او اجتماعات منذ تاريخ المراسلات بالمرفق رقم (4) في شهر 5 لعام 2016م، وهو ما يؤكد لسعاتكم صحة ما تم ذكره في المذكرة السابقة المودعة من قبلنا من الدفع بان تلك الدعوى قد جات كيدية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كما ان السكوت عن المطالبة مدة طويلة مع القدرة عليه وعدم وجود مانع شرعي يمنع منه دليل على ترك الحق  إن كان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حق وفقا للقاعدة الشرعية التي نصت على أن السكوت في معرض الحاجة لبيان بيان، وهو ما يوجب رد الدعوى. وأخيرا... نلفت نظر الهيئة الموقرة ردا على الادعاءات المرسلة المقدمة من قبل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الى ان موكلته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لم تخاطب موكلتي بأية ملاحظات أو مراسلات أو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مؤن أو عمالة بالموقع آنذاك وقت تنفيذ المشروع أو بعد ذلك بأكثر من سنتتين من انتهاء المشروع، فهل يعقل أن يتم استخدام المعدات الخاصة </w:t>
      </w:r>
      <w:proofErr w:type="spellStart"/>
      <w:r>
        <w:rPr>
          <w:rFonts w:ascii="Traditional Arabic" w:eastAsia="Traditional Arabic" w:hAnsi="Traditional Arabic" w:cs="Traditional Arabic"/>
          <w:color w:val="000000"/>
          <w:sz w:val="28"/>
          <w:szCs w:val="28"/>
          <w:rtl/>
        </w:rPr>
        <w:t>بالمحتكمة</w:t>
      </w:r>
      <w:proofErr w:type="spellEnd"/>
      <w:r>
        <w:rPr>
          <w:rFonts w:ascii="Traditional Arabic" w:eastAsia="Traditional Arabic" w:hAnsi="Traditional Arabic" w:cs="Traditional Arabic"/>
          <w:color w:val="000000"/>
          <w:sz w:val="28"/>
          <w:szCs w:val="28"/>
          <w:rtl/>
        </w:rPr>
        <w:t xml:space="preserve"> من قبل موكلتي دون أن تقوم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بمخاطبة موكلتي المحتكم ضدها بموجب خطاب لخصم قيمة استخدام تلك المعدات الخاصة بها من التكاليف المتفق عليها ؟! وقد قال النبي صلى الله عليه وسلم لو يعطى الناس بدعواهم لادعى رجال اموال قوم ودماءهم لكن البينة على من ادعى واليمين على من أنكر " ومن البينات التي لا بيان عليها هو انعدام الدليل واقوال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التي جات جميعها مرسلة مفتقرة للدليل.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w:t>
      </w:r>
      <w:r w:rsidR="00AD6ED5">
        <w:rPr>
          <w:rFonts w:ascii="Traditional Arabic" w:eastAsia="Traditional Arabic" w:hAnsi="Traditional Arabic" w:cs="Traditional Arabic" w:hint="cs"/>
          <w:color w:val="000000"/>
          <w:sz w:val="28"/>
          <w:szCs w:val="28"/>
          <w:rtl/>
        </w:rPr>
        <w:t>ب</w:t>
      </w:r>
      <w:r>
        <w:rPr>
          <w:rFonts w:ascii="Traditional Arabic" w:eastAsia="Traditional Arabic" w:hAnsi="Traditional Arabic" w:cs="Traditional Arabic"/>
          <w:color w:val="000000"/>
          <w:sz w:val="28"/>
          <w:szCs w:val="28"/>
          <w:rtl/>
        </w:rPr>
        <w:t>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201008CB" w14:textId="363A013E" w:rsidR="008318C2" w:rsidRDefault="002E0CDC">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860A4F">
        <w:rPr>
          <w:rFonts w:ascii="Traditional Arabic" w:eastAsia="Traditional Arabic" w:hAnsi="Traditional Arabic" w:cs="Traditional Arabic"/>
          <w:bCs/>
          <w:color w:val="000000"/>
          <w:sz w:val="28"/>
          <w:szCs w:val="28"/>
          <w:rtl/>
        </w:rPr>
        <w:t>بتاريخ 13/04/1446هـ الموافق 16/10/2024م</w:t>
      </w:r>
      <w:r>
        <w:rPr>
          <w:rFonts w:ascii="Traditional Arabic" w:eastAsia="Traditional Arabic" w:hAnsi="Traditional Arabic" w:cs="Traditional Arabic"/>
          <w:b/>
          <w:color w:val="000000"/>
          <w:sz w:val="28"/>
          <w:szCs w:val="28"/>
          <w:rtl/>
        </w:rPr>
        <w:t xml:space="preserve"> </w:t>
      </w:r>
      <w:r w:rsidR="00AD6ED5">
        <w:rPr>
          <w:rFonts w:ascii="Traditional Arabic" w:eastAsia="Traditional Arabic" w:hAnsi="Traditional Arabic" w:cs="Traditional Arabic" w:hint="cs"/>
          <w:b/>
          <w:color w:val="000000"/>
          <w:sz w:val="28"/>
          <w:szCs w:val="28"/>
          <w:rtl/>
        </w:rPr>
        <w:t>أرسلت</w:t>
      </w:r>
      <w:r>
        <w:rPr>
          <w:rFonts w:ascii="Traditional Arabic" w:eastAsia="Traditional Arabic" w:hAnsi="Traditional Arabic" w:cs="Traditional Arabic"/>
          <w:b/>
          <w:color w:val="000000"/>
          <w:sz w:val="28"/>
          <w:szCs w:val="28"/>
          <w:rtl/>
        </w:rPr>
        <w:t xml:space="preserve"> هيئة التحكيم </w:t>
      </w:r>
      <w:r w:rsidR="00AD6ED5">
        <w:rPr>
          <w:rFonts w:ascii="Traditional Arabic" w:eastAsia="Traditional Arabic" w:hAnsi="Traditional Arabic" w:cs="Traditional Arabic" w:hint="cs"/>
          <w:b/>
          <w:color w:val="000000"/>
          <w:sz w:val="28"/>
          <w:szCs w:val="28"/>
          <w:rtl/>
        </w:rPr>
        <w:t>لطرفي الدعوى البريد الآتي نصه</w:t>
      </w:r>
      <w:r>
        <w:rPr>
          <w:rFonts w:ascii="Traditional Arabic" w:eastAsia="Traditional Arabic" w:hAnsi="Traditional Arabic" w:cs="Traditional Arabic"/>
          <w:b/>
          <w:color w:val="000000"/>
          <w:sz w:val="28"/>
          <w:szCs w:val="28"/>
          <w:rtl/>
        </w:rPr>
        <w:t xml:space="preserve">: </w:t>
      </w:r>
      <w:r w:rsidR="00AD6ED5">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تشعركم الهيئة بأنها استلمت جميع المذكرات المقدّمة من طرفي الدعوى، وهي بصدد دراسة وتأمل الدعوى والمداولة بين الأعضاء، وسيتم إبلاغ الطرفين بما ستتخذه الهيئة من قرارات بعد </w:t>
      </w:r>
      <w:r>
        <w:rPr>
          <w:rFonts w:ascii="Traditional Arabic" w:eastAsia="Traditional Arabic" w:hAnsi="Traditional Arabic" w:cs="Traditional Arabic"/>
          <w:color w:val="000000"/>
          <w:sz w:val="28"/>
          <w:szCs w:val="28"/>
          <w:rtl/>
        </w:rPr>
        <w:lastRenderedPageBreak/>
        <w:t>استكمال الدراسة والمداولة، وعليه تنوه الهيئة الطرفين إلى عدم تقديم أي مذكرات أو مستندات إضافية إلا بتوجيه من هيئة التحكيم، ولن تقبل الهيئة ما سيقدّم قبل صدور توجيه بذلك</w:t>
      </w:r>
      <w:r w:rsidR="00AD6ED5">
        <w:rPr>
          <w:rFonts w:ascii="Traditional Arabic" w:eastAsia="Traditional Arabic" w:hAnsi="Traditional Arabic" w:cs="Traditional Arabic" w:hint="cs"/>
          <w:color w:val="000000"/>
          <w:sz w:val="28"/>
          <w:szCs w:val="28"/>
          <w:rtl/>
        </w:rPr>
        <w:t>).</w:t>
      </w:r>
    </w:p>
    <w:p w14:paraId="222E1C21" w14:textId="5C547A98" w:rsidR="008318C2" w:rsidRDefault="002E0CDC" w:rsidP="00860A4F">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w:t>
      </w:r>
      <w:r w:rsidR="00860A4F">
        <w:rPr>
          <w:rFonts w:ascii="Traditional Arabic" w:eastAsia="Traditional Arabic" w:hAnsi="Traditional Arabic" w:cs="Traditional Arabic" w:hint="cs"/>
          <w:bCs/>
          <w:color w:val="000000"/>
          <w:sz w:val="28"/>
          <w:szCs w:val="28"/>
          <w:rtl/>
        </w:rPr>
        <w:t>08</w:t>
      </w:r>
      <w:r w:rsidRPr="001E6B93">
        <w:rPr>
          <w:rFonts w:ascii="Traditional Arabic" w:eastAsia="Traditional Arabic" w:hAnsi="Traditional Arabic" w:cs="Traditional Arabic"/>
          <w:bCs/>
          <w:color w:val="000000"/>
          <w:sz w:val="28"/>
          <w:szCs w:val="28"/>
          <w:rtl/>
        </w:rPr>
        <w:t xml:space="preserve">/05/1446هـ الموافق </w:t>
      </w:r>
      <w:r w:rsidR="00860A4F">
        <w:rPr>
          <w:rFonts w:ascii="Traditional Arabic" w:eastAsia="Traditional Arabic" w:hAnsi="Traditional Arabic" w:cs="Traditional Arabic" w:hint="cs"/>
          <w:bCs/>
          <w:color w:val="000000"/>
          <w:sz w:val="28"/>
          <w:szCs w:val="28"/>
          <w:rtl/>
        </w:rPr>
        <w:t>10</w:t>
      </w:r>
      <w:r w:rsidRPr="001E6B93">
        <w:rPr>
          <w:rFonts w:ascii="Traditional Arabic" w:eastAsia="Traditional Arabic" w:hAnsi="Traditional Arabic" w:cs="Traditional Arabic"/>
          <w:bCs/>
          <w:color w:val="000000"/>
          <w:sz w:val="28"/>
          <w:szCs w:val="28"/>
          <w:rtl/>
        </w:rPr>
        <w:t>/11/2024م أصدرت هيئة التحكيم قراراها الآتي:</w:t>
      </w:r>
      <w:r>
        <w:rPr>
          <w:rFonts w:ascii="Traditional Arabic" w:eastAsia="Traditional Arabic" w:hAnsi="Traditional Arabic" w:cs="Traditional Arabic"/>
          <w:b/>
          <w:color w:val="000000"/>
          <w:sz w:val="28"/>
          <w:szCs w:val="28"/>
          <w:rtl/>
        </w:rPr>
        <w:t xml:space="preserve"> </w:t>
      </w:r>
      <w:r w:rsidR="00860A4F">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 xml:space="preserve">فقد تداولت هيئة التحكيم الدعوى والإجابة والمذكرات المقدمة من الطرفين والمستندات المرفقة بها، وتبيّن لها أن المحتَكَم ضدها لم تقدّم الرد الموضوعي على الدعوى وخلت طلبات المدعية من البينات والأسانيد المؤيدة لها، وستحدد الهيئة مواعيد لتقديم مذكرة لكل طرف على أن تكون مختصرة وموجزة </w:t>
      </w:r>
      <w:proofErr w:type="spellStart"/>
      <w:r>
        <w:rPr>
          <w:rFonts w:ascii="Traditional Arabic" w:eastAsia="Traditional Arabic" w:hAnsi="Traditional Arabic" w:cs="Traditional Arabic"/>
          <w:color w:val="000000"/>
          <w:sz w:val="28"/>
          <w:szCs w:val="28"/>
          <w:rtl/>
        </w:rPr>
        <w:t>وملاقية</w:t>
      </w:r>
      <w:proofErr w:type="spellEnd"/>
      <w:r>
        <w:rPr>
          <w:rFonts w:ascii="Traditional Arabic" w:eastAsia="Traditional Arabic" w:hAnsi="Traditional Arabic" w:cs="Traditional Arabic"/>
          <w:color w:val="000000"/>
          <w:sz w:val="28"/>
          <w:szCs w:val="28"/>
          <w:rtl/>
        </w:rPr>
        <w:t xml:space="preserve"> للدعوى دون التشعب إلى أمور لا صلة لها بأصل النزاع، وفي حال عدم تقديم ما طُلب من الطرفين فإن الهيئة ستسير في نظر الدعوى وتحكم وفقًا لما جاء به نظام التحكيم؛ وعليه قررت هيئة التحكيم ما يلي: أولاً: على المحتَكَم ضدها تقديم ردّها الموضوعي على الدعوى مع إرفاق البينات والأسانيد المؤيدة للطلبات في موعد أقصاه يوم الأربعاء بتاريخ 18/05/1446ه الموافق 20/11/2024م. ثانيًا: على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تقديم جوابها على ما ستقدّمه المحتَكَم ضدها مع تقديم الأدلة والأسانيد المثبتة لطلباتها وتحريرها بشكل موجز وواضح، بالإضافة إلى تزويد الهيئة بنسخة من الحكم النهائي في الدعوى التحكيمية المقامة منها ضد مؤسسة راشد الحمادي، وذلك في موعد أقصاه يوم السبت بتاريخ 28/ 05 /1446ه الموافق 30/ 11 /2024م</w:t>
      </w:r>
      <w:r w:rsidR="00860A4F">
        <w:rPr>
          <w:rFonts w:ascii="Traditional Arabic" w:eastAsia="Traditional Arabic" w:hAnsi="Traditional Arabic" w:cs="Traditional Arabic" w:hint="cs"/>
          <w:color w:val="000000"/>
          <w:sz w:val="28"/>
          <w:szCs w:val="28"/>
          <w:rtl/>
        </w:rPr>
        <w:t>)</w:t>
      </w:r>
    </w:p>
    <w:p w14:paraId="5DF9E34C" w14:textId="264651C9" w:rsidR="008318C2" w:rsidRDefault="002E0CDC" w:rsidP="00860A4F">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22/05/1446ه الموافق 24/11/2024م تقدّمت المحتَكَم ضدها بمذكرة جوابية ردًا على </w:t>
      </w:r>
      <w:r w:rsidR="00860A4F">
        <w:rPr>
          <w:rFonts w:ascii="Traditional Arabic" w:eastAsia="Traditional Arabic" w:hAnsi="Traditional Arabic" w:cs="Traditional Arabic" w:hint="cs"/>
          <w:bCs/>
          <w:color w:val="000000"/>
          <w:sz w:val="28"/>
          <w:szCs w:val="28"/>
          <w:rtl/>
        </w:rPr>
        <w:t>طلب الهيئة</w:t>
      </w:r>
      <w:r w:rsidRPr="001E6B93">
        <w:rPr>
          <w:rFonts w:ascii="Traditional Arabic" w:eastAsia="Traditional Arabic" w:hAnsi="Traditional Arabic" w:cs="Traditional Arabic"/>
          <w:bCs/>
          <w:color w:val="000000"/>
          <w:sz w:val="28"/>
          <w:szCs w:val="28"/>
          <w:rtl/>
        </w:rPr>
        <w:t xml:space="preserve">: </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color w:val="000000"/>
          <w:sz w:val="28"/>
          <w:szCs w:val="28"/>
          <w:rtl/>
        </w:rPr>
        <w:t xml:space="preserve">الدفوع الشكلية: أولا: ندفع بعدم جواز نظر الدعوى لسابقة الفصل فيها: وذلك استنادا لما نصت عليه المادة (76) من نظام المرافعات الشرعية والتي نصت على ان" (الدفع بعدم جواز نظر الدعوى لسبق الفصل فيها، يجوز الدفع به في أي مرحلة تكون فيها الدعوى، وتحكم به المحكمة من تلقاء نفسه (واستنادا لما تضمنته المادة السابقة من احكام وحيث انصبت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طلبات تم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بتاريخ 18/02/1445هـ الموافق 03/09/2023م  (مرفق رقم (1)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القضية) والمؤيد من دائرة الاستئناف الثالثة بالمحكمة التجارية بالدمام بالصك رقم (4530347897) وتاريخ 11/04/1445هـ (مرفق رقم (2) صك الحكم الصادر من دائرة الاستئناف الثالثة بالمحكمة التجارية بالدمام ) الاستئناف والتي تضمنت ندب خبير هندسياً للاستفسار عن مدى مطابقة العمل لأصول المهنة والاستفسار كذلك عن الاعمال القائم بها كل طرف من اطراف القضية والذي تضمن بتقريره المودع بملف القضية الاعمال التي تم تنفيذها من قبل موكلتي المحتكم ضدها وتضمن كذلك بأن كافة المؤن والمعدات والقوي العاملة لا خلاف عليها بالموقع وذلك التزاما بالعقد المبرم بين الطرفين، (مرفق رقم (3) التقرير الهندسي الصادر في الدعوي) وحيث تم الحكم في تلك الدعوى بطلبات موكلتي المحتكم ضدها بالزام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بدفع مبلغ وقدره مئتان وثمانية وتسعون الف وستمائة وثلاثة وثمانون ريال  لقاء الاعمال المنفذة على الوجه الأمثل طبقا لما جاء بتقرير الخبير وما حكمت به الهيئة الموقرة ،و طبقا لما هو مقرر فقهاً وقضاءً انه لا يجوز النظر في الدعوى بعد الفصل فيها لما فيه من اهدار لحجية الاحكام المقضي بها وزعزعة لاستقرارها والتداخل في </w:t>
      </w:r>
      <w:proofErr w:type="spellStart"/>
      <w:r>
        <w:rPr>
          <w:rFonts w:ascii="Traditional Arabic" w:eastAsia="Traditional Arabic" w:hAnsi="Traditional Arabic" w:cs="Traditional Arabic"/>
          <w:color w:val="000000"/>
          <w:sz w:val="28"/>
          <w:szCs w:val="28"/>
          <w:rtl/>
        </w:rPr>
        <w:t>التنفيذات</w:t>
      </w:r>
      <w:proofErr w:type="spellEnd"/>
      <w:r>
        <w:rPr>
          <w:rFonts w:ascii="Traditional Arabic" w:eastAsia="Traditional Arabic" w:hAnsi="Traditional Arabic" w:cs="Traditional Arabic"/>
          <w:color w:val="000000"/>
          <w:sz w:val="28"/>
          <w:szCs w:val="28"/>
          <w:rtl/>
        </w:rPr>
        <w:t xml:space="preserve"> فضلا عن اهدار الحقوق والتسلل الذي لا نهاية له، وحيث توافرت في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الأسباب الموجبة لعدم جواز نظرها لسابقة الفصل فيها بحكم قضائي من وحدة للخصوم ووحدة الموضوع ووحدة للسبب وحيث أبدت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أسباب ودفوع وطلبات عند الاحتكام تقابلا في القضية السابق الإشارة اليها وتم الرد على طلباتها بعد ندب الخبير الهندسي في الدعوى التحكمية، فبناء على ذلك تكون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حرية بعدم جواز نظرها لسابقة الفصل فيها بحكم قضائي. ثانيا: ندفع بعدم تحرير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لدعواها بشكل مفصل: وذلك استناداً إلى المادَّة (66) من نظام المرافعات الشرعية التي نصت على أنه: " على القاضي أن يسأل المدعي عما هو لازم لتحرير دعواه قبل استجواب المدعى عليه، وليس له السير فيها قبل ذلك، وإذا عجز عن تحريرها أو امتنع عن ذلك، فيحكم القاضي بصرف النظر عن الدعوى". ثالثا: ندفع بعدم وجود صفة لموكلتي المحتكم ضده في تلك الدعوى وذلك لمطالبتها بالتعويض عن استبقاء المعدات من قبل موكلتي المحتكم ضدها مع إقرارها ان استبقاء المعدات من قبل المقاول الرئيسي (شركة الفتح): استنادا لما نص عليه نظام المرافعات الشرعية بالمادة السادسة والسبعون والتي تم النص فيها على ان" (الدفع بعدم اختصاص المحكمة لانتفاء ولايتها أو بسبب نوع الدعوى أو قيمتها أو الدفع بعدم قبول الدعوى لانعدام الصفة أو الاهلية أو المصلحة......) وعليها ولما كانت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قد اقامت دعواها للمطالبة بالتعويض معللة في ذلك استبقاء المقاول </w:t>
      </w:r>
      <w:r>
        <w:rPr>
          <w:rFonts w:ascii="Traditional Arabic" w:eastAsia="Traditional Arabic" w:hAnsi="Traditional Arabic" w:cs="Traditional Arabic"/>
          <w:color w:val="000000"/>
          <w:sz w:val="28"/>
          <w:szCs w:val="28"/>
          <w:rtl/>
        </w:rPr>
        <w:lastRenderedPageBreak/>
        <w:t xml:space="preserve">الرئيسي للمعدات وبالرغم من إقرارها بأن ان المقاول الرئيسي هو من قام باستبقاء المعدات، وحيث 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لم تقم باستئجار أي معدات تخص العمل المعهود به لموكلتي المحتكم ضده وكانت لديها معدات بالموقع وذلك باعتبار ان لديها بعض الالتزامات والاعمال بالموقع وعلى سبيل المثال الاعمال المناط بها تنفيذها والمشار اليها بالعقد وهو ما تم الإشارة اليه في القضية السابق الإشارة اليها وقد ارادت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بعد فسخ العقد من قبل المقاول الرئيسي (شركة الفتح) واستبقائه لمعداتها الخاصة بها وبأعمالها، الزام موكلتي المحتكم ضدها بمصاريف تلك المعدات والأدوات، وذلك بادعاء منها وزعمً بلا دليل بالرغم  من ان العقد المبرم بين المقاول الرئيسي لا علاقة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به وليست طرف فيه  فهو عقد مبرم بين المقاول الرئيسي (شركة الفتح) ومؤسسة راشد علي الحمادي، فسعت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لإلزام موكلتي المحتكم ضدها بما هو ليس لزام عليها وهو ما يؤكد لسعادتكم انعدام صفة موكلتي المحتكم ضدها في تلك المطالبة التي تطالب بها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الدفوع الموضوعية: وحيث جاءت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مخالفة للشرع والنظام فأننا نرد عليها وفقا لما يلي من دفوع موضوعية: أولا: ردا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وجود تأخير في تنفيذ الاعمال من قبل موكلتي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فنؤكد لسعادتكم انه في تاريخ (22/12/2015) أي قبل يوم واحد من تاريخ بداية العقد، وبعد زيارة مسئول التشغيل الخاص بموكلتي المحتكم ضدها وقبل المضي في تنفيذ الأعمال أشار إلى العديد من الملاحظات والتي يجب معالجتها قبل البدء في التنفيذ أي ان موكلتي كانت جاهزة للبدء في العمل ولكن كان هناك امور يجب معالجتها من خلال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وهو الامر الذي تم توضيحه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وفى تاريخ اليوم (23/12/2015) أي في تاريخ بداية العقد، وبعد اجتماع مسئولي المحتكم ضدها مع مسئولي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وجد مسئولي المحتكم ضدها شركة مجموعة النعيمي ان الخزان الموجود غير مناسب وانه يجب تغييره لحجم أكبر ليتوافق مع المتطلبات. (مرفق رقم (4) مراسلات ممثل موكلتي المحتكم ضدها تؤكد ان التأخير في البدء في تنفيذ الاعمال لأسباب تعود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شركة الطريق السليم) بالإضافة إلى التقارير اليومية والتي سبق وارفقناها لسعادتكم، يتضح من خلالها وجود </w:t>
      </w:r>
      <w:proofErr w:type="spellStart"/>
      <w:r>
        <w:rPr>
          <w:rFonts w:ascii="Traditional Arabic" w:eastAsia="Traditional Arabic" w:hAnsi="Traditional Arabic" w:cs="Traditional Arabic"/>
          <w:color w:val="000000"/>
          <w:sz w:val="28"/>
          <w:szCs w:val="28"/>
          <w:rtl/>
        </w:rPr>
        <w:t>تعطلات</w:t>
      </w:r>
      <w:proofErr w:type="spellEnd"/>
      <w:r>
        <w:rPr>
          <w:rFonts w:ascii="Traditional Arabic" w:eastAsia="Traditional Arabic" w:hAnsi="Traditional Arabic" w:cs="Traditional Arabic"/>
          <w:color w:val="000000"/>
          <w:sz w:val="28"/>
          <w:szCs w:val="28"/>
          <w:rtl/>
        </w:rPr>
        <w:t xml:space="preserve"> عديدة إما من معدات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باعتبار مسؤوليتها عن بعض الاعمال أو في مصنع الخرسانة أو تأخر نظام </w:t>
      </w:r>
      <w:proofErr w:type="spellStart"/>
      <w:r>
        <w:rPr>
          <w:rFonts w:ascii="Traditional Arabic" w:eastAsia="Traditional Arabic" w:hAnsi="Traditional Arabic" w:cs="Traditional Arabic"/>
          <w:color w:val="000000"/>
          <w:sz w:val="28"/>
          <w:szCs w:val="28"/>
          <w:rtl/>
        </w:rPr>
        <w:t>البنتونايت</w:t>
      </w:r>
      <w:proofErr w:type="spellEnd"/>
      <w:r>
        <w:rPr>
          <w:rFonts w:ascii="Traditional Arabic" w:eastAsia="Traditional Arabic" w:hAnsi="Traditional Arabic" w:cs="Traditional Arabic"/>
          <w:color w:val="000000"/>
          <w:sz w:val="28"/>
          <w:szCs w:val="28"/>
          <w:rtl/>
        </w:rPr>
        <w:t xml:space="preserve"> وتكسير عدد من الأقفاص الحديدية.. الخ، وتلك الأمور وغيرها من مسؤوليات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مع الاخذ في الاعتبار أن المحتكم ضدها هي عامل مساعد للمتحكمة وترتبط أعمالها ارتباط وثيق بما تنجزه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سير الأعمال وذلك وفقا للمنصوص عليه بالعقد المبرم بين الطرفين. وما يؤكد لسعادتكم عدم وجود تأخير من موكلتي هو عدم وجود غرامات تأخير مطلقا من جانب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موكلتي. ونشير الى سعادتكم الى أن الخبير الهندسي قد طرح سؤالا جوهريا بخصوص الموضوع ووجهه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الا وهو: إن كان هناك تأخير من المحتكم ضدها، فماذا حدث نتيجة لذلك، هل تم تحذيرهم او مخاطبتهم! وبالطبع لم يلقى ردا. ثانيا: فيما يتعلق بالرد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عدم تقديم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لمشغل حفار متمكن مما أدي لسقوط راس الحفار وأدي إلى تسريب المياه: فنؤكد لفضيلتكم بان موكلتي التزمت بالمنصوص عليه بالعقد ووفرت المشغل المؤهل والجاهز للعمل وان كانت هنالك مشكلة كما تدعى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جراء سقوط رأس الحفار فكيف لها التأكد من أن مكان سقوط راس الحفار هو نفس المكان الذي حدث به تسريبات للمياه ونطلب من سعادتكم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دليل واحد على ما تدعيه من علاقة تسريب المياه بسقوط راس الحفار كما تدعى، إضافة إلى انه في حالة سقوط الكرين نفسه وليس رأسه، فإن الخرسانة هي التي ستملأ أي فجوات أو فراغات لأنها كما تعتبر في مجال اعمال موكلتي بمثابة "سيدة القرار"  ونؤكد لسعادتكم 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قد أكدت عن طريق خطاب لموكلتي ان السبب في تسريب المياه والمشكلة حدثت بسبب الخرسانة وسوء تنفيذها وطلبت المساعدة من موكلتي لإيجاد حل ان وجد، بل وقالت حين التحقق من المشكلة سيتم الرجوع إلينا مرة أخري، كما نؤكد لسعادتكم كذلك انه على افتراض حدوث أخطاء فهي اخطاء عادية لا تحدث اية مشاكل وقد اكد على ذلك الخبير المنتدب في القضية المشار اليه سابقا. ثالثا: ردا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استحقاق مبالغ مالية لموكلته مقابل الأعمال التي قامت بها بالنيابة عن المحتكم ضدها: نؤكد لسعادتكم عدم صحة ما يدعيه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استحقاق موكلته لمبالغ مالية بذمة موكلتي نظير توفير معدات ويتضح لسعادتكم ذلك من خلال قيام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بالتوقيع على سلامة الاعمال بعد الانتهاء منها من قبل موكلتي عن طريق تقارير اعمال اليومية وأعمال الحفر وذلك دون ان تتضمن تلك الأوراق اية ملاحظات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كما يتضح لسعادتكم عدم صحة ما تدعيه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ووكيلها من خلال عدم وجود اية اخطارات لموكلتي عن طريق اية قناة من القنوات الرسمية المعترف بها سوء البريد او الخطابات او حتى الإشارة في المستخلصات بعدم قبول </w:t>
      </w:r>
      <w:r>
        <w:rPr>
          <w:rFonts w:ascii="Traditional Arabic" w:eastAsia="Traditional Arabic" w:hAnsi="Traditional Arabic" w:cs="Traditional Arabic"/>
          <w:color w:val="000000"/>
          <w:sz w:val="28"/>
          <w:szCs w:val="28"/>
          <w:rtl/>
        </w:rPr>
        <w:lastRenderedPageBreak/>
        <w:t xml:space="preserve">الاعمال لعدم توفر المعدات او الإشارة الى توقيع خصم بمبلغ معين نظير عدم توفر المعدات والعمالة الازمة و توفيرها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(ونرفق لسعادتكم مرفق رقم (5) المستخلصات الموقع عليها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والتي جاءت خالية من اية ملاحظات من قبلها) كما نود الإشارة إلى 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w:t>
      </w:r>
      <w:proofErr w:type="spellStart"/>
      <w:r>
        <w:rPr>
          <w:rFonts w:ascii="Traditional Arabic" w:eastAsia="Traditional Arabic" w:hAnsi="Traditional Arabic" w:cs="Traditional Arabic"/>
          <w:color w:val="000000"/>
          <w:sz w:val="28"/>
          <w:szCs w:val="28"/>
          <w:rtl/>
        </w:rPr>
        <w:t>إستماتة</w:t>
      </w:r>
      <w:proofErr w:type="spellEnd"/>
      <w:r>
        <w:rPr>
          <w:rFonts w:ascii="Traditional Arabic" w:eastAsia="Traditional Arabic" w:hAnsi="Traditional Arabic" w:cs="Traditional Arabic"/>
          <w:color w:val="000000"/>
          <w:sz w:val="28"/>
          <w:szCs w:val="28"/>
          <w:rtl/>
        </w:rPr>
        <w:t xml:space="preserve"> واضحة منها لمحاولة التأثير علي رأى الهيئة بالغش والتدليس فقد قدمت لسعادتكم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مذكرتها الأخيرة المؤرخة بتاريخ 28/09/2024م. مرفقا مترجما للأعمال اليومية يحمل رقم (3) وذلك لمحاولة إثبات استخدام موكلتي لبعضا من المعدات الخاصة بها. وأثبتنا لسعادتكم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ردنا الأخير على تلك المذكرة مما لا يدع مجال للشك بأن هناك العديد من المغالطات في ترجمة التقارير. فقط للتشويش على رأي الهيئة وإظهار استخدام معداتها لصالحنا. (ونرفق لسعادتكم مرفق رقم (6) لمطالعة أخطاء الترجمة </w:t>
      </w:r>
      <w:proofErr w:type="spellStart"/>
      <w:r>
        <w:rPr>
          <w:rFonts w:ascii="Traditional Arabic" w:eastAsia="Traditional Arabic" w:hAnsi="Traditional Arabic" w:cs="Traditional Arabic"/>
          <w:color w:val="000000"/>
          <w:sz w:val="28"/>
          <w:szCs w:val="28"/>
          <w:rtl/>
        </w:rPr>
        <w:t>فى</w:t>
      </w:r>
      <w:proofErr w:type="spellEnd"/>
      <w:r>
        <w:rPr>
          <w:rFonts w:ascii="Traditional Arabic" w:eastAsia="Traditional Arabic" w:hAnsi="Traditional Arabic" w:cs="Traditional Arabic"/>
          <w:color w:val="000000"/>
          <w:sz w:val="28"/>
          <w:szCs w:val="28"/>
          <w:rtl/>
        </w:rPr>
        <w:t xml:space="preserve"> التقرير) ولبيان ذلك نؤكد لسعادتكم انه بالنظر والاطلاع على المرفق يتضح من خلاله ما يلي: في الصفحة الأولي (المترجمة) مكتوب في أعلى الصفحة يسارا أنها ركيزة ذكر وبالتالي فهي مسئولية المحتكم ضدها، وفي أسفل الصفحة مكتوب تم سحب التغليف بواسطة الهزاز-</w:t>
      </w:r>
      <w:proofErr w:type="spellStart"/>
      <w:r>
        <w:rPr>
          <w:rFonts w:ascii="Traditional Arabic" w:eastAsia="Traditional Arabic" w:hAnsi="Traditional Arabic" w:cs="Traditional Arabic"/>
          <w:color w:val="000000"/>
          <w:sz w:val="28"/>
          <w:szCs w:val="28"/>
          <w:rtl/>
        </w:rPr>
        <w:t>الفيبروهامر</w:t>
      </w:r>
      <w:proofErr w:type="spellEnd"/>
      <w:r>
        <w:rPr>
          <w:rFonts w:ascii="Traditional Arabic" w:eastAsia="Traditional Arabic" w:hAnsi="Traditional Arabic" w:cs="Traditional Arabic"/>
          <w:color w:val="000000"/>
          <w:sz w:val="28"/>
          <w:szCs w:val="28"/>
          <w:rtl/>
        </w:rPr>
        <w:t xml:space="preserve"> والكرين من قبل شركة الطريق السليم. أما الصفحة الثانية (الأصلية بدون ترجمة) مكتوب (</w:t>
      </w:r>
      <w:r w:rsidRPr="00811A46">
        <w:rPr>
          <w:rFonts w:ascii="Traditional Arabic" w:eastAsia="Traditional Arabic" w:hAnsi="Traditional Arabic" w:cs="Traditional Arabic"/>
          <w:color w:val="000000"/>
        </w:rPr>
        <w:t>CASING REMOVED BY VIBROHAMMER &amp; CRANE</w:t>
      </w:r>
      <w:r>
        <w:rPr>
          <w:rFonts w:ascii="Traditional Arabic" w:eastAsia="Traditional Arabic" w:hAnsi="Traditional Arabic" w:cs="Traditional Arabic"/>
          <w:color w:val="000000"/>
          <w:sz w:val="28"/>
          <w:szCs w:val="28"/>
          <w:rtl/>
        </w:rPr>
        <w:t xml:space="preserve">) هل هناك وجود لاسم شركة الطريق السليم أو حتى النعيمي </w:t>
      </w:r>
      <w:r w:rsidRPr="00811A46">
        <w:rPr>
          <w:rFonts w:ascii="Traditional Arabic" w:eastAsia="Traditional Arabic" w:hAnsi="Traditional Arabic" w:cs="Traditional Arabic"/>
          <w:color w:val="000000"/>
        </w:rPr>
        <w:t>STCE OR ANG</w:t>
      </w:r>
      <w:r>
        <w:rPr>
          <w:rFonts w:ascii="Traditional Arabic" w:eastAsia="Traditional Arabic" w:hAnsi="Traditional Arabic" w:cs="Traditional Arabic"/>
          <w:color w:val="000000"/>
          <w:sz w:val="28"/>
          <w:szCs w:val="28"/>
          <w:rtl/>
        </w:rPr>
        <w:t>. بكل تأكيد لا وهذه أول مغالطة. في الصفحة الثالثة (المترجمة) مكتوب في أعلى الصفحة يسارا أنها ركيزة ذكر وبالتالي فهي مسئولية المحتكم ضدها، أما الصفحة الرابعة (الأصلية بدون ترجمة) مشطوب على كلمة ركيزة ذكر (</w:t>
      </w:r>
      <w:r>
        <w:rPr>
          <w:rFonts w:ascii="Traditional Arabic" w:eastAsia="Traditional Arabic" w:hAnsi="Traditional Arabic" w:cs="Traditional Arabic"/>
          <w:color w:val="000000"/>
          <w:sz w:val="28"/>
          <w:szCs w:val="28"/>
        </w:rPr>
        <w:t>MALE PILE</w:t>
      </w:r>
      <w:r>
        <w:rPr>
          <w:rFonts w:ascii="Traditional Arabic" w:eastAsia="Traditional Arabic" w:hAnsi="Traditional Arabic" w:cs="Traditional Arabic"/>
          <w:color w:val="000000"/>
          <w:sz w:val="28"/>
          <w:szCs w:val="28"/>
          <w:rtl/>
        </w:rPr>
        <w:t xml:space="preserve">) أي أن الركيزة أنثى وبالتالي فهي مسئولية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في الصفحة الخامسة (المترجمة) مكتوب في أعلى الصفحة يسارا أنها ركيزة ذكر وبالتالي فهي مسئولية المحتكم ضدها، أما الصفحة السادسة (الأصلية بدون ترجمة) مشطوب على كلمة ركيزة ذكر (</w:t>
      </w:r>
      <w:r>
        <w:rPr>
          <w:rFonts w:ascii="Traditional Arabic" w:eastAsia="Traditional Arabic" w:hAnsi="Traditional Arabic" w:cs="Traditional Arabic"/>
          <w:color w:val="000000"/>
          <w:sz w:val="28"/>
          <w:szCs w:val="28"/>
        </w:rPr>
        <w:t>MALE PILE</w:t>
      </w:r>
      <w:r>
        <w:rPr>
          <w:rFonts w:ascii="Traditional Arabic" w:eastAsia="Traditional Arabic" w:hAnsi="Traditional Arabic" w:cs="Traditional Arabic"/>
          <w:color w:val="000000"/>
          <w:sz w:val="28"/>
          <w:szCs w:val="28"/>
          <w:rtl/>
        </w:rPr>
        <w:t xml:space="preserve">) أي أن الركيزة أنثى وبالتالي فهي مسئولية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وللتأكيد أكثر على ما سبق نجد بالـ(الصفحة السابعة) أن الركيزتان المشار إليهما موجودين بنفس مرفق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ومكتوب أمامهم أنهم ركائز إناث بأرقام (</w:t>
      </w:r>
      <w:r>
        <w:rPr>
          <w:rFonts w:ascii="Traditional Arabic" w:eastAsia="Traditional Arabic" w:hAnsi="Traditional Arabic" w:cs="Traditional Arabic"/>
          <w:color w:val="000000"/>
          <w:sz w:val="28"/>
          <w:szCs w:val="28"/>
        </w:rPr>
        <w:t>W22 – W</w:t>
      </w:r>
      <w:r>
        <w:rPr>
          <w:rFonts w:ascii="Traditional Arabic" w:eastAsia="Traditional Arabic" w:hAnsi="Traditional Arabic" w:cs="Traditional Arabic"/>
          <w:color w:val="000000"/>
          <w:sz w:val="28"/>
          <w:szCs w:val="28"/>
          <w:rtl/>
        </w:rPr>
        <w:t xml:space="preserve">24) وبنفس تاريخ التقرير وهو ما يؤكد بأن الركيزتان المشار اليهما من مسؤوليات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وليست من مسؤوليات موكلتي المحتكم ضدها. وهو ما يفند ما تدعيه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ووكيلها والتي تحاول من خلاله تحميل موكلتي مالا مسؤوليه لها به. رابعا: 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مطالبته بقيمة اعمال اللحام وعدم توريد المحتكم ضدها لماكينة لحام وعامل لحام وكرين صغير: نؤكد لسعادتكم عدم صحة ادعاء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ويتضح ذلك لفضيلتكم من خلال الاطلاع على العقد المبرم بين الطرفين فنجد بالمادة 14 والتي تضمنت مسؤوليات الطرف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بالفقرة 1 من البنود والشروط (14-1) توريد ماكينة لحام. وهو ما يؤكد لسعادتكم ان توفير ماكينة اللحام يقع على عاتق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وليس المحتكم ضدها. كما يتضح لفضيلتكم ان المادة 15 والمتضمنة مسؤوليات الطرف الثاني موكلتي المحتكم ضدها نصت بالفقرة 3 ان على المحتكم ضدها توفير لحام من اجل اعمال التغليف وهو ما يؤكد لسعادتكم عدم صحة ما يدعيه وكيل المحتكم  من الزام موكلتي المحتكم ضدها بتوفير عدد2 لحام مع عامل فلا ندري من اين جاء ببند الزام موكلتي بتوفير عدد 2لحام مع عامل اخر للقيام بأعمال اللحام وما يؤكد لسعادتكم كذلك التزام موكلتي وتنفيذها لبنود لعقد المتفق عليه وعدم صحة هذا الادعاء الذي يدعيه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هو تقارير اعمال الحفر اليومية الموقعة من الطرفين والتي نجد في اسفل كل تقرير منها عدد العمالة التي وفرتها موكلتي المحتكم ضدها وذلك دون أي إشارة او ملاحظة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(ونرفق لسعادتكم مرفق رقم (7) تقارير اعمال اليومية التي جاءت خالية من جميع الملاحظات او التعقيبات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وهو ما يؤكد لسعاتكم عدم صحة الادعاءات المرسلة التي تدعيها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ووكيلها.  وبخصوص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توفير موكلته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لكرين للقيام بالأعمال الخاصة بموكلتي فنؤكد لسعادتكم كذلك عدم صحة ذلك فنجد بالفقرة 10 من المادة 14 من العقد المبرم بين الطرفين والتي تضمنت مسؤوليات الطرف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(14-10) توفير رافعة لخفض الاقفاص الحديدية وصب الخرسانة. وهو ما ينفي تمام ادعاء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ووكيلها توفير رافعة كرين لحساب موكلتي المحتكم ضدها لتنفيذ اعمال تخصها بل قامت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بتأجير تلك المعدات للقيام بالأعمال الخاصة بها كما يؤكد عدم صحة هذا الادعاء عدم وجود ثمة ملاحظات على تقارير اعمال الحفر السابق الإشارة اليها. وفيما يتعلق بالرد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توفير أسنان فولاذية للحفار وطلب موكلتي المحتكم ضدها شراء اسنان حتى لا تتوقف الاعمال، وعدم توريد موكلتي المحتكم ضدها للديزل وقيام موكلته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بتوريده بدلا عنها: فنؤكد لسعادتكم كذلك عدم صحة ذلك ونطالب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بإقامة دليل واحد على طلب موكلتي المحتكم </w:t>
      </w:r>
      <w:r>
        <w:rPr>
          <w:rFonts w:ascii="Traditional Arabic" w:eastAsia="Traditional Arabic" w:hAnsi="Traditional Arabic" w:cs="Traditional Arabic"/>
          <w:color w:val="000000"/>
          <w:sz w:val="28"/>
          <w:szCs w:val="28"/>
          <w:rtl/>
        </w:rPr>
        <w:lastRenderedPageBreak/>
        <w:t xml:space="preserve">ضدها شراء الاسنان الفولاذية او عدم توريدنا للديزل وأنها قامت بذلك عوضا عن موكلتي بمستند رسمي، أو إبداء أية ملاحظات داخل التقارير اليومية للأعمال أو في المستخلصات أو عن طريق الخطابات الرسمية وخلافه فقد جاءت اقوال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مرسلة وغير مستندة على دليل واحد يثبت أحقيتها، وقد قال النبي صلى الله عليه وسلم (لو يعطى الناس بدعواهم، لادعى رجالٌ أموال قومٍ ودماءهم، لكن البينة على المدَّعِي، واليمين على من أنكر) ونلفت نظر سعادتكم إلى أنه وفقا للعقد المبرم بين الطرفين بالبند (15-1) والمتضمن مسؤوليات الطرف الثاني (المحتكم ضدها) توريد المعدات المناسبة والكافية لتنفيذ الأعمال. دون ذكر نوع أو عدد معدات معينة، وهو ما يؤكد لسعادتكم عدم وجود شرط ما لتوافر معدة معينة، وإنما الشرط إتمام الأعمال بالمعدات المناسبة وهو ما تم بالفعل دون إبداء أية ملاحظات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التقارير أو المراسلات او حتى بالخطابات الرسمية لموكلتي. خامسا: 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إلزام موكلتي المحتكم ضدها بدفع 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والاضرار التي لحقت بها من جراء سوء المصنعية وعدم الالتزام بالاتفاقية: نؤكد لفضيلتكم بانه لا يوجد اتفاق يلزم موكلتي بتسليم تقرير يفيد انتهاء المشروع وانما الاتفاق المنصوص عليه بالعقد هو الحصول على الموافقة النهائية من العميل والاستشاري وكانت عملية التسليم تتم من خلال تقارير اعمال اليومية، التي أكدت على سلامتها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بالتوقيع عليها ويرجى العلم أنه في مجال المقاولات وأعمال الحفر والركائز، بعد الحفر وإزالة التغليف وهي (نهاية مرحلة الأعمال الخاصة بالمحتكم ضدها)، تبدأ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مرحلة الأعمال اللاحقة وهي تنزيل الحديد ومادة </w:t>
      </w:r>
      <w:proofErr w:type="spellStart"/>
      <w:r>
        <w:rPr>
          <w:rFonts w:ascii="Traditional Arabic" w:eastAsia="Traditional Arabic" w:hAnsi="Traditional Arabic" w:cs="Traditional Arabic"/>
          <w:color w:val="000000"/>
          <w:sz w:val="28"/>
          <w:szCs w:val="28"/>
          <w:rtl/>
        </w:rPr>
        <w:t>البينتونايت</w:t>
      </w:r>
      <w:proofErr w:type="spellEnd"/>
      <w:r>
        <w:rPr>
          <w:rFonts w:ascii="Traditional Arabic" w:eastAsia="Traditional Arabic" w:hAnsi="Traditional Arabic" w:cs="Traditional Arabic"/>
          <w:color w:val="000000"/>
          <w:sz w:val="28"/>
          <w:szCs w:val="28"/>
          <w:rtl/>
        </w:rPr>
        <w:t xml:space="preserve"> وصب الخرسانة، وذلك بمثابة استلام للأعمال من خلال العميل والاستشاري، لأنها تعتمد على سلامة أعمال الحفر والتغليف التي تمت مسبقاً من خلال المحتكم ضدها وخلوها من أي عيوب.  قبل الشروع في بدأ الأعمال اللاحقة عنها. ويؤكد لسعادتكم إتمام موكلتي الاعمال المكلفة بها على أكمل وجه صدور حكم تحكيمي من المحكمة لصالح موكلتي وتقرير الخبير هندسي الذي يؤكد سلامة الأعمال النهائية من خلال المحتكم ضدها مجموعة النعيمي وخلوها من أي مخالفات أو مشاكل فنية ونستشهد بما جاء بتقرير الخبير الهندسي والذي تضمن ما هو نصه (خلو جرات الأعمال من الملاحظات الفنية واتسام الحركة التنفيذية بالشروط والمعايير، وأن مجموعة النعيمي أنجزت نسبة 114.77% من الأعمال ضمن نطاق العمل المحدد في العقد. ووفقا لذلك فلا تستحق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أي تعويضات أيا كانت المبالغ التي أوردتها. سادساً: ادعاؤها بوقوع </w:t>
      </w:r>
      <w:proofErr w:type="spellStart"/>
      <w:r>
        <w:rPr>
          <w:rFonts w:ascii="Traditional Arabic" w:eastAsia="Traditional Arabic" w:hAnsi="Traditional Arabic" w:cs="Traditional Arabic"/>
          <w:color w:val="000000"/>
          <w:sz w:val="28"/>
          <w:szCs w:val="28"/>
          <w:rtl/>
        </w:rPr>
        <w:t>حسميات</w:t>
      </w:r>
      <w:proofErr w:type="spellEnd"/>
      <w:r>
        <w:rPr>
          <w:rFonts w:ascii="Traditional Arabic" w:eastAsia="Traditional Arabic" w:hAnsi="Traditional Arabic" w:cs="Traditional Arabic"/>
          <w:color w:val="000000"/>
          <w:sz w:val="28"/>
          <w:szCs w:val="28"/>
          <w:rtl/>
        </w:rPr>
        <w:t xml:space="preserve"> كبيرة عن الاعمال التي قامت بها المحتكم ضدها نثبت لسعادتكم استلام المحتكم ضدها مبالغ تلك الأعمال: في الخطاب المرفق لسعادتكم (مرفق رقم 8 – خطاب اجتماع يؤكد استلام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قيمة الأعمال المنفذة من المحتكم ضدها) بتاريخ 27/4/2016م، أي بعد شهر و10 أيام من انتهاء الأعمال الموكلة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في تاريخ يوم 17/3/2016م. نجد في الصفحة الثانية البند الخامس طلبت مؤسسة الحمادي ان يتم دفع المبلغ المستحق بموجب كشف الحساب الى مؤسسة الطريق السليم. (أي ان كافة المستحقات عن الأعمال المنجزة قبل تاريخ الخطاب تم صرفها، والتي من ضمنها أعمال الحفر والتغليف التي قامت بها موكلتي) وليس كما تدعى المحتكم ضدها بعدم استلام دفعات ومبالغ عن الأعمال التي تمت وتم تغريمها إبان ذلك. وأخيرا: فأننا نؤكد ان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جاءت واهية لا تستند لا دليل فلم تقدم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بينة واحدة تؤكد اشعار موكلتي بتأجير معدات لصالحها او خصم اية مبالغ منها نظير ذلك فالأصل الثابت السلامة والاصل براءة ذمة موكلتي المحتكم ضدها وعدم جواز شغلها بدون دليل جلي لا يتطرق اليه احتمال وهذا هو ما قررته الهيئة الدائمة بالمجلس الأعلى للقضاء رقم</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(5/455) وتاريخ 15/07/1423هـ ونشير الى 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لو كان لها حق كما زعمت فلماذا تأخرت طوال تلك المادة قال ابن تيمية (تأخر الدعوى الممكنة في مسائل الجور ونحوها يدل على كذب المدعى مختصر الفتاوى المصرية ص 338.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 خامسا: رد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لعدم استحقاقها ما تطالب به).</w:t>
      </w:r>
    </w:p>
    <w:p w14:paraId="5691B51F" w14:textId="465F1BFA" w:rsidR="008318C2" w:rsidRDefault="002E0CDC">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lastRenderedPageBreak/>
        <w:t xml:space="preserve">بتاريخ 02/06/1446ه الموافق 03/12/2024م تقدّمت </w:t>
      </w:r>
      <w:proofErr w:type="spellStart"/>
      <w:r w:rsidRPr="001E6B93">
        <w:rPr>
          <w:rFonts w:ascii="Traditional Arabic" w:eastAsia="Traditional Arabic" w:hAnsi="Traditional Arabic" w:cs="Traditional Arabic"/>
          <w:bCs/>
          <w:color w:val="000000"/>
          <w:sz w:val="28"/>
          <w:szCs w:val="28"/>
          <w:rtl/>
        </w:rPr>
        <w:t>المحتَكِمة</w:t>
      </w:r>
      <w:proofErr w:type="spellEnd"/>
      <w:r w:rsidRPr="001E6B93">
        <w:rPr>
          <w:rFonts w:ascii="Traditional Arabic" w:eastAsia="Traditional Arabic" w:hAnsi="Traditional Arabic" w:cs="Traditional Arabic"/>
          <w:bCs/>
          <w:color w:val="000000"/>
          <w:sz w:val="28"/>
          <w:szCs w:val="28"/>
          <w:rtl/>
        </w:rPr>
        <w:t xml:space="preserve"> بمذكرتها الجوابية ردًا على مذكرة المحتكم ضدها:</w:t>
      </w:r>
      <w:r>
        <w:rPr>
          <w:rFonts w:ascii="Traditional Arabic" w:eastAsia="Traditional Arabic" w:hAnsi="Traditional Arabic" w:cs="Traditional Arabic"/>
          <w:b/>
          <w:color w:val="000000"/>
          <w:sz w:val="28"/>
          <w:szCs w:val="28"/>
          <w:rtl/>
        </w:rPr>
        <w:t xml:space="preserve"> (</w:t>
      </w:r>
      <w:r>
        <w:rPr>
          <w:rFonts w:ascii="Traditional Arabic" w:eastAsia="Traditional Arabic" w:hAnsi="Traditional Arabic" w:cs="Traditional Arabic"/>
          <w:color w:val="000000"/>
          <w:sz w:val="28"/>
          <w:szCs w:val="28"/>
          <w:rtl/>
        </w:rPr>
        <w:t>الــدفوع الشكليـــة: الرد على أولاً: قد تم الرد عليه سابقاً في مذكراتنا المقدمة لهيئتكم الموقرة. الرد على ثانياً:</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قد تم النظر فيه </w:t>
      </w:r>
      <w:r w:rsidR="00811A46">
        <w:rPr>
          <w:rFonts w:ascii="Traditional Arabic" w:eastAsia="Traditional Arabic" w:hAnsi="Traditional Arabic" w:cs="Traditional Arabic" w:hint="cs"/>
          <w:color w:val="000000"/>
          <w:sz w:val="28"/>
          <w:szCs w:val="28"/>
          <w:rtl/>
        </w:rPr>
        <w:t>ا</w:t>
      </w:r>
      <w:r>
        <w:rPr>
          <w:rFonts w:ascii="Traditional Arabic" w:eastAsia="Traditional Arabic" w:hAnsi="Traditional Arabic" w:cs="Traditional Arabic"/>
          <w:color w:val="000000"/>
          <w:sz w:val="28"/>
          <w:szCs w:val="28"/>
          <w:rtl/>
        </w:rPr>
        <w:t xml:space="preserve">ستناداً على نص المادة (66) من نظام المرافعات الشرعية وقبول تحرير دعوانا حيث أكملت هيئة التحكيم المرافعة وطلبت منا لمحتكم ضدها بالرد على (لائحة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الرد على ثالثاً: أن العمل لا يعتبر قد أكتمل الا بعد (موافقة الاستشاري والعميل) حسب المذكور في مقدمة العقد (مرفق رقم-1) وحيث تم التأكيد على ذلك في خطابنا الموجه للمحتكم ضدها بتاريخ 24/12/2015م (مرفق رقم-2) وحيث أن المحتكم ضدها لم تقدم أي مستند يثبت توقيع (الاستشاري والعميل)، ولأن موافقة العميل والاستشاري تتطلب أن يتم إجراء عمل الفحص (الاختبار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xml:space="preserve">)، ولأن المحتكم ضدها لم تقم بعمل الاختبار الصوتي لمعرفة الركائز سليمة أم. لا؟؟، فهذا يعني أن العمل لم يتم تسليمه لا ابتدائيا ولا نهائيــاً حيث إن فحص الاختبار الصوتي المذكور أعلاه وتفريغ التربة هما الطريقتين المقبولتين فنياً لمعرفة إذا كانت الركائز الخرسانية لا يوجد بها فراغات أو فجوات (مرفق رقم-3). (2)- الــدفوع الموضوعيــة: الرد على أولاً: أن العقد قد تم توقيعه بتاريخ 29/12/2015م ولقد تم الذكر فيه أن ابتداء العمل حسب البند(3) يكون بتاريخ 03/01/2016م وبخصوص الخطابات المرسلة من المحتكم ضدها بتاريخ 22/12/2015 وتاريخ 23/12/2015م فهي ليست قبل يوم واحد من تاريخ بداية العقد كما ذكر وكيل المحتكم ضدها في مذكرته الأخيرة فهي قبل (6 أيام) من توقيع العقد وقبل (11يوم) من التاريخ المذكور لبداية العمل ولكن المحتكم ضدها ابتدأت العمل بتاريخ 11/01/2016م أي بعد (18 يوم) من هذا الخطاب المرسل من قِبل المحتكم ضدها وتطلب فيه تأمين خزان مياه بحجم أكبر لتسهيل العمل وتأمين مصدر الماء على الموقع وهذه من ضمن مسؤوليات (المحتكم ضدها) حسب المذكور بالبند (7)- البنود والشروط بالصفحة الثانية من العقد). أما التأخير لمدة (18يوم) لابتداء العمل من هذا الخطاب المرسل من قِبل المحتكم ضدها كان سببه يعود إلى عدم أمكانية المحتكم ضدها من تأمين المعدات ولم تقم بتأمين أي معدة سوى معدة الحفار فقط لتاريخ 11/01/2016م </w:t>
      </w:r>
      <w:proofErr w:type="spellStart"/>
      <w:r>
        <w:rPr>
          <w:rFonts w:ascii="Traditional Arabic" w:eastAsia="Traditional Arabic" w:hAnsi="Traditional Arabic" w:cs="Traditional Arabic"/>
          <w:color w:val="000000"/>
          <w:sz w:val="28"/>
          <w:szCs w:val="28"/>
          <w:rtl/>
        </w:rPr>
        <w:t>والمحتكمة</w:t>
      </w:r>
      <w:proofErr w:type="spellEnd"/>
      <w:r>
        <w:rPr>
          <w:rFonts w:ascii="Traditional Arabic" w:eastAsia="Traditional Arabic" w:hAnsi="Traditional Arabic" w:cs="Traditional Arabic"/>
          <w:color w:val="000000"/>
          <w:sz w:val="28"/>
          <w:szCs w:val="28"/>
          <w:rtl/>
        </w:rPr>
        <w:t xml:space="preserve"> قامت بتأمين باقي المعدات بعد تأخير العمل وعدم أمكانية المحتكم ضدها من تأمين هذه المعدات وحسب المذكور في العقد في البند رقم(10)والذي يذكر(إذا أخـــر الطرف الثاني(المحتكم ضدها) ترتيب ماكينة أخرى، يحق للطرف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استئجار ماكينة أخرى من السوق وخصم تكلفة التأخير من الطرف الثاني المحتكم  ضدها). أما بخصوص ما ذكره وكيل المحتكم ضدها بوجود عطل في معدات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حسب التقارير اليومية فهذا غير صحيح لأن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قامت بتأمين (معدات </w:t>
      </w:r>
      <w:r w:rsidR="00811A46">
        <w:rPr>
          <w:rFonts w:ascii="Traditional Arabic" w:eastAsia="Traditional Arabic" w:hAnsi="Traditional Arabic" w:cs="Traditional Arabic" w:hint="cs"/>
          <w:color w:val="000000"/>
          <w:sz w:val="28"/>
          <w:szCs w:val="28"/>
          <w:rtl/>
        </w:rPr>
        <w:t>احتياطية</w:t>
      </w:r>
      <w:r>
        <w:rPr>
          <w:rFonts w:ascii="Traditional Arabic" w:eastAsia="Traditional Arabic" w:hAnsi="Traditional Arabic" w:cs="Traditional Arabic"/>
          <w:color w:val="000000"/>
          <w:sz w:val="28"/>
          <w:szCs w:val="28"/>
          <w:rtl/>
        </w:rPr>
        <w:t xml:space="preserve">) ومنها (كرين كبير مع هزاز أخر احتياطيان) على الموقع وحسب جدول المعدات (مرفق رقم-6). (لمنع أي تأخير وبدون أن تطالب بقيمة أيجار هذه المعدات </w:t>
      </w:r>
      <w:r w:rsidR="00811A46">
        <w:rPr>
          <w:rFonts w:ascii="Traditional Arabic" w:eastAsia="Traditional Arabic" w:hAnsi="Traditional Arabic" w:cs="Traditional Arabic" w:hint="cs"/>
          <w:color w:val="000000"/>
          <w:sz w:val="28"/>
          <w:szCs w:val="28"/>
          <w:rtl/>
        </w:rPr>
        <w:t>الاحتياطية</w:t>
      </w:r>
      <w:r>
        <w:rPr>
          <w:rFonts w:ascii="Traditional Arabic" w:eastAsia="Traditional Arabic" w:hAnsi="Traditional Arabic" w:cs="Traditional Arabic"/>
          <w:color w:val="000000"/>
          <w:sz w:val="28"/>
          <w:szCs w:val="28"/>
          <w:rtl/>
        </w:rPr>
        <w:t xml:space="preserve">). أما بخصوص ما ذكره وكيل المحتكم ضدها عن مسؤولية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أنزال الأقفاص الحديدية والتي لا يزيد وزنها عن (2 طن) وهي تتطلب معدة (كرين صغير) بحجم (35 طن) فقد قامت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بتأمينه وهو مختلف عن الكرين الكبير بحجم (75طن) الذي قامت بتأمينه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أيضاً والذي يقوم برفع الهزاز خلال عملية أنزال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الحديدية الثقيلة التي يزيد وزنها مع وزن الهزاز عن (15 طن) حسب كشف جدول المعدات (مرفق رقم-6). وبخصوص ما ذكره وكيل المحتكم ضدها عن مشاكل في صب الخرسانة فهذا غير معقول لأن الفجوات كان حجمها كبير والركائز كانت غير عامودية حيث إنه مطلوب أن تكون متداخلة (20سم) من الجانبين (وأعمال صب الخرسانة هي من مسؤوليات المحتكم ضدها حسب البيان في الصفحة الأولى من العقد). أما الأسباب التي أدت إلى حصول التأخير فأن أهمها كان بسبب عدم تأمين المحتكم ضدها حفار أخر كما كانت تعدنا دائماً أضف إلى ذلك وقوع رأس الغراف داخل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لعدة مرات ، وكان ذلك يتطلب بأنزال وتركيب الواح السند (الشيت </w:t>
      </w:r>
      <w:proofErr w:type="spellStart"/>
      <w:r>
        <w:rPr>
          <w:rFonts w:ascii="Traditional Arabic" w:eastAsia="Traditional Arabic" w:hAnsi="Traditional Arabic" w:cs="Traditional Arabic"/>
          <w:color w:val="000000"/>
          <w:sz w:val="28"/>
          <w:szCs w:val="28"/>
          <w:rtl/>
        </w:rPr>
        <w:t>بايل</w:t>
      </w:r>
      <w:proofErr w:type="spellEnd"/>
      <w:r>
        <w:rPr>
          <w:rFonts w:ascii="Traditional Arabic" w:eastAsia="Traditional Arabic" w:hAnsi="Traditional Arabic" w:cs="Traditional Arabic"/>
          <w:color w:val="000000"/>
          <w:sz w:val="28"/>
          <w:szCs w:val="28"/>
          <w:rtl/>
        </w:rPr>
        <w:t xml:space="preserve">) حول مكان وقوع الغراف ليتم سحبه من قِبل الحفار وكان عادة يستغرق من(2-3 يوم) لكل مرة  ومن أسباب التأخير أن سائق الحفار الجديد كان لا يجيد العمل وكان بطيء في الحفر ولم يستطيع القيام  بالحفر العامودي ولقد أرسلنا خطاب بتاريخ 30/01/2016م يفيد بأن المشغل الجديد لا يجيد الحفر العامودي (مرفق -7). أما بخصوص غرامات التأخير التي لم تكن مذكورة في العقد كما ذكر وكيل المحتكم ضدها لا تعفي المحتكم ضدها من مسؤولية التأخير والمشاكل التي أدت إلى سحب العمل من قِبل المقاول الرئيسي وتحميل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كلفة توقف المعدات قبل عملية الاصلاح بالإضافة إلى قيمة الإصلاح. أما بخصوص ما ذكره وكيل المحتكم ضدها بعدم أرسال أي خطابات بخصوص المشاكل في تنفيذ العمل المذكورة أعلاه فأننا نرفق لكم جدول مختصر عن المشاكل التي كانت تحصل أثناء الحفر ومذكورة في التقارير اليومية مع (المرفق-7). الرد </w:t>
      </w:r>
      <w:r>
        <w:rPr>
          <w:rFonts w:ascii="Traditional Arabic" w:eastAsia="Traditional Arabic" w:hAnsi="Traditional Arabic" w:cs="Traditional Arabic"/>
          <w:color w:val="000000"/>
          <w:sz w:val="28"/>
          <w:szCs w:val="28"/>
          <w:rtl/>
        </w:rPr>
        <w:lastRenderedPageBreak/>
        <w:t xml:space="preserve">على ثانيا: كما ذكرنا أعلاه أن الفجوات أو الفراغات بين الركائز الخرسانية كان سببها الحفر غير العامودي وسقوط رأس الغراف ولا يعقل من الناحية الفنية الهندسية أن يتم حصول فراغات بقطر (30- 50 سم) حيث إن الركائز المتداخلة يكون فيها التداخل (20سم) من كل جهة من </w:t>
      </w:r>
      <w:proofErr w:type="spellStart"/>
      <w:r>
        <w:rPr>
          <w:rFonts w:ascii="Traditional Arabic" w:eastAsia="Traditional Arabic" w:hAnsi="Traditional Arabic" w:cs="Traditional Arabic"/>
          <w:color w:val="000000"/>
          <w:sz w:val="28"/>
          <w:szCs w:val="28"/>
          <w:rtl/>
        </w:rPr>
        <w:t>الركيزيتن</w:t>
      </w:r>
      <w:proofErr w:type="spellEnd"/>
      <w:r>
        <w:rPr>
          <w:rFonts w:ascii="Traditional Arabic" w:eastAsia="Traditional Arabic" w:hAnsi="Traditional Arabic" w:cs="Traditional Arabic"/>
          <w:color w:val="000000"/>
          <w:sz w:val="28"/>
          <w:szCs w:val="28"/>
          <w:rtl/>
        </w:rPr>
        <w:t xml:space="preserve"> المجاورتين فهل يحتاج ذلك إلى برهان بأن الفجوات والفراغات قد سببها عدم قدرة سائق الحفار التابع للمحتكم ضدها من الحفر العامودي وبسبب وقوع وسحب الغراف بواسطة الحفار التابع للمحتكم ضدها وحسب ما هو مبين في الصور المرفقة (مرفق رقم-4). وحسب المذكور في البيان في الصفحة الأولى من العقد أن على المحتكم ضدها (تركيب التغليف والحفر والمساعدة في وضع الخرسانة على الاقفاص المعدنية وإزالة التغليف). فهذا يثبت بأن أي خطأ في عميلة الصب وتركيب التغليف وسحبه هو مسؤولية المحتكم ضدها. الرد على ثالثاً: لقد قامت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بتأمين الكرين مع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مع بقية المعدات حسب ما يسمح لها البند رقم (10) من العقد المذكور أعلاه وكان ذلك بعد تأخير المحتكم ضدها من تأمين المعدات وعدم تأمينها خلال فترة العمل كما أوضحناه سابقاً وحسب المذكور في هذا البند رقم (10) فأن قيمة ايجار المعدات يتم خصمها من المحتكم ضدها. أما بخصوص ما ذكره وكيل المحتكم ضدها بأن لا يوجد أي اشارة في المستخلصات حسب المرفق رقم (5) الذي أرفقه بمذكرته الأخيرة فهذا غير صحيح فأنه يوجد على جميع المستخلصات تهميش يذكر (قد تم استلامها للمراجعة) وكان ذلك بسبب المذكور في البند رقم (10) من العقد بأنه يحق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خصم قيمة أيجار هذه المعدات حسب سعر الايجار المتعارف عليه في السوق في تلك الفترة وبسبب كثرة المشاكل التي حصلت خلال تنفيذ العمل، ولقد أرفقنا عقد تم توقيعه مع شركة أخرى (شركة عصام قبانــي وشركاؤه) في نفس السنة ومذكور فيه قيمة ايجار هذه المعدات (مرفق رقم-8). ولو 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لم تكن موافقة على خصم قيمة أيجار هذه المعدات وتعلم بشرط موافقة (العميل والاستشاري) لكانت قامت بتوقيف العمل حسب ما هو مسموح لها في العقد بالبند (12-3) من البنود والشروط والذي يذكـــر (في حالة تأخير الدفع للفواتير الموافق عليها بعد 7 أيام عمل، يحق للطرف الثاني (المحتكم ضدها) بنقل معداته من الموقع بعد ارسال أخطار مكتوب إلى الطرف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وبخصوص ما ذكره وكيل المحتكم ضدها بأنه أرفق في مذكرته الأخيرة المؤرخة بتاريخ 28/09/2024م ترجمة لبعض تقارير الأعمال اليومية (لمرفق رقم - 6 من مذكرته) ويذكر بأنه لم يتم ذكر أسم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باسم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xml:space="preserve">) على التهميش في أسفل الصفحة والتي تذكر باستخدام (الكرين والهزاز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في تركيب وسحب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فأننا نرفق لكم مجموعة من التقارير اليومية والتي تفيد بذكر اختصار أسم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على التهميش في هذه التقارير ويذكر تركيب أو سحب التغليف (مرفق رقم -7). وإذا لم يتم التهميش على بعض هذه التقارير (</w:t>
      </w:r>
      <w:r>
        <w:rPr>
          <w:rFonts w:ascii="Traditional Arabic" w:eastAsia="Traditional Arabic" w:hAnsi="Traditional Arabic" w:cs="Traditional Arabic"/>
          <w:color w:val="000000"/>
          <w:sz w:val="28"/>
          <w:szCs w:val="28"/>
        </w:rPr>
        <w:t>S.T.C.E</w:t>
      </w:r>
      <w:r>
        <w:rPr>
          <w:rFonts w:ascii="Traditional Arabic" w:eastAsia="Traditional Arabic" w:hAnsi="Traditional Arabic" w:cs="Traditional Arabic"/>
          <w:color w:val="000000"/>
          <w:sz w:val="28"/>
          <w:szCs w:val="28"/>
          <w:rtl/>
        </w:rPr>
        <w:t>- أي شركة الطريق السليم) فلا يعني أنها لا تعني ذلك حيث أنه قد تم ذكر ذلك على معظم التقارير وحيث أنه من البديهي " أن الكرين والهزاز يــــعودان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وبالنسبة لجميع الركائز الذكرية والأنثوية فأن إنزال التغليف ورفعه فهي من ضمن مسؤولية المحتكم ضدها وليست مسؤولية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وحيث تم الذكر أن الركائز الأنثوية هي (</w:t>
      </w:r>
      <w:proofErr w:type="spellStart"/>
      <w:r>
        <w:rPr>
          <w:rFonts w:ascii="Traditional Arabic" w:eastAsia="Traditional Arabic" w:hAnsi="Traditional Arabic" w:cs="Traditional Arabic"/>
          <w:color w:val="000000"/>
          <w:sz w:val="28"/>
          <w:szCs w:val="28"/>
          <w:rtl/>
        </w:rPr>
        <w:t>أختيارية</w:t>
      </w:r>
      <w:proofErr w:type="spellEnd"/>
      <w:r>
        <w:rPr>
          <w:rFonts w:ascii="Traditional Arabic" w:eastAsia="Traditional Arabic" w:hAnsi="Traditional Arabic" w:cs="Traditional Arabic"/>
          <w:color w:val="000000"/>
          <w:sz w:val="28"/>
          <w:szCs w:val="28"/>
          <w:rtl/>
        </w:rPr>
        <w:t xml:space="preserve">) فهذا يعني أن جميع ما يتطلبه من معدات هي مسؤولية المحتكم ضدها في حال قبلت بتنفيذها وأن الركائز الأنثوية كانت على عمق (9م) فقط وأسهل من تنفيذ الركائز الذكرية التي كانت على عمق (18م) وبنفس سعر الوحدة (140ريال/ </w:t>
      </w:r>
      <w:proofErr w:type="spellStart"/>
      <w:r>
        <w:rPr>
          <w:rFonts w:ascii="Traditional Arabic" w:eastAsia="Traditional Arabic" w:hAnsi="Traditional Arabic" w:cs="Traditional Arabic"/>
          <w:color w:val="000000"/>
          <w:sz w:val="28"/>
          <w:szCs w:val="28"/>
          <w:rtl/>
        </w:rPr>
        <w:t>م.ط</w:t>
      </w:r>
      <w:proofErr w:type="spellEnd"/>
      <w:r>
        <w:rPr>
          <w:rFonts w:ascii="Traditional Arabic" w:eastAsia="Traditional Arabic" w:hAnsi="Traditional Arabic" w:cs="Traditional Arabic"/>
          <w:color w:val="000000"/>
          <w:sz w:val="28"/>
          <w:szCs w:val="28"/>
          <w:rtl/>
        </w:rPr>
        <w:t xml:space="preserve">). الرد على رابعاً: بخصوص أعمال اللحام حسب الفقرة (1) من البنود والشروط (14-1) ذكر وكيل المحتكم ضدها بأن توريد ماكينة اللحام هو مسؤولية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(ونحن لم نذكر غير ذلك) ولكن ذكرنا أن أعمال القطع واللحام هي مسؤولية المحتكم ضدها حسب المذكور بالبند رقم (15-3) وكذلك المعدات المطلوبة لرفع التغليف الحديدي لعمل التلحيم هي مسؤولية المحتكم ضدها. أما ما تم ذكره بأننا قمنا بتوفير عدد (2) لحام مع عامل فكان ذلك لضرورة تسريع العمل ولمنع توقف المعدات المكلف وأن أعمال القطع واللحام والمواد المستهلكة هي حسب العقد مسؤولية المحتكم ضدها. أما بخصوص ما ذكره وكيل المحتكم ضدها بالمرفق رقم (8) بخصوص عدم تقديمنا الملاحظات والتعقيبات اليومية فهذا غير صحيح ف</w:t>
      </w:r>
      <w:r w:rsidR="00811A46">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 xml:space="preserve">ن التقارير للأعمال اليومية والخطابات قد بينـــوا غير ذلك وأثبتوا وجـــود الكثير من الملاحظات والتعقيبات (مرفق رقم-7). وأما بخصوص ما ذكره في المادة (14) والفقرة (10) من مسؤولية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تأمين رافعة لخفض الأقفاص الحديدية فكما ذكرنا سابقاً فان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قامت بتأمين كرين صغير بحجم من (35 طن) وأنزال الأقفاص الحديدية التي لا تزيد وزنها عن (2 طن) وهو مذكور من ضمن المعدات التي ذكرناها وقامت بتأمين الكرين الكبير الذي حجمه (75 طن) الذي كان يقوم برفع الهزاز مع التغليف لوزن تقريبي (15طن) ويتحمل ضغط اهتزاز الهزاز الذي </w:t>
      </w:r>
      <w:proofErr w:type="spellStart"/>
      <w:r>
        <w:rPr>
          <w:rFonts w:ascii="Traditional Arabic" w:eastAsia="Traditional Arabic" w:hAnsi="Traditional Arabic" w:cs="Traditional Arabic"/>
          <w:color w:val="000000"/>
          <w:sz w:val="28"/>
          <w:szCs w:val="28"/>
          <w:rtl/>
        </w:rPr>
        <w:t>يدمـرالكرين</w:t>
      </w:r>
      <w:proofErr w:type="spellEnd"/>
      <w:r>
        <w:rPr>
          <w:rFonts w:ascii="Traditional Arabic" w:eastAsia="Traditional Arabic" w:hAnsi="Traditional Arabic" w:cs="Traditional Arabic"/>
          <w:color w:val="000000"/>
          <w:sz w:val="28"/>
          <w:szCs w:val="28"/>
          <w:rtl/>
        </w:rPr>
        <w:t xml:space="preserve"> في حال كان حجمه أقل من (50 طن). وتنزيل وسحب التغليف بعد عملية </w:t>
      </w:r>
      <w:r>
        <w:rPr>
          <w:rFonts w:ascii="Traditional Arabic" w:eastAsia="Traditional Arabic" w:hAnsi="Traditional Arabic" w:cs="Traditional Arabic"/>
          <w:color w:val="000000"/>
          <w:sz w:val="28"/>
          <w:szCs w:val="28"/>
          <w:rtl/>
        </w:rPr>
        <w:lastRenderedPageBreak/>
        <w:t xml:space="preserve">الصب يحتاج إلى كرين لا يقل عن (50 طن) ونحن أستعملنا </w:t>
      </w:r>
      <w:proofErr w:type="spellStart"/>
      <w:r>
        <w:rPr>
          <w:rFonts w:ascii="Traditional Arabic" w:eastAsia="Traditional Arabic" w:hAnsi="Traditional Arabic" w:cs="Traditional Arabic"/>
          <w:color w:val="000000"/>
          <w:sz w:val="28"/>
          <w:szCs w:val="28"/>
          <w:rtl/>
        </w:rPr>
        <w:t>كرينـــات</w:t>
      </w:r>
      <w:proofErr w:type="spellEnd"/>
      <w:r>
        <w:rPr>
          <w:rFonts w:ascii="Traditional Arabic" w:eastAsia="Traditional Arabic" w:hAnsi="Traditional Arabic" w:cs="Traditional Arabic"/>
          <w:color w:val="000000"/>
          <w:sz w:val="28"/>
          <w:szCs w:val="28"/>
          <w:rtl/>
        </w:rPr>
        <w:t xml:space="preserve"> بحجم (50 -75 طن) حتى يتحمل قوة الاهتزاز وتحمل الاحتكاك للتغليف بالخرسانة من الداخل ومن التربة من الخـارج ولعمق الركائز لـ (18م) ولقد طلبنا قيمة أيجار (كرين مع هزاز) ولم نطالب بقيمة أيجار الكرين الاحتياطي والهزاز الاحتياطي. وأما بخصوص شراء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أسنان فولاذية للحفار وتأمين مواد الديزل والمياه وغيره فأننا قمنا بتقديم الفواتير والأدلة الثابتة حيث أنه مذكور في مقدمة مذكرة وكيل المحتكم ضدها بأنها أرسلت خطاب بتاريخ 23/12/2015م تطلب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تأمين الماء والخزان وحيث مذكور في البند (7) من البنود والشروط  بالعقد على أن تقوم المحتكم ضدها (بتأمين الوقود والمياه للمعدات اللازمة للعمل) وحيث أن المحتكم ضدها لم تقم  </w:t>
      </w:r>
      <w:proofErr w:type="spellStart"/>
      <w:r>
        <w:rPr>
          <w:rFonts w:ascii="Traditional Arabic" w:eastAsia="Traditional Arabic" w:hAnsi="Traditional Arabic" w:cs="Traditional Arabic"/>
          <w:color w:val="000000"/>
          <w:sz w:val="28"/>
          <w:szCs w:val="28"/>
          <w:rtl/>
        </w:rPr>
        <w:t>يتأمين</w:t>
      </w:r>
      <w:proofErr w:type="spellEnd"/>
      <w:r>
        <w:rPr>
          <w:rFonts w:ascii="Traditional Arabic" w:eastAsia="Traditional Arabic" w:hAnsi="Traditional Arabic" w:cs="Traditional Arabic"/>
          <w:color w:val="000000"/>
          <w:sz w:val="28"/>
          <w:szCs w:val="28"/>
          <w:rtl/>
        </w:rPr>
        <w:t xml:space="preserve">  ذلك ولم  تقدم أي أثبات لتأمين ذلك  بل قامت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بتأمينها وحسب الموضح في مذكرة لائحة مطالب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رقم (14) والمرفقات (مرفق رقم-9). وأما بخصوص ما ذكره وكيل المحتكم ضدها بأن العمل لا يذكر عدد المعدات ويعني (أن العمل يكفي تنفيذه بمعدة الحفار المؤمنة من قِبل المحتكم ضدها فقط) فهذا مستحيل من الناحية الفنية والعملية وخصوصاً أن التربة كانت تصبح قاسية وغير متماسكة بعد عمق (6م- 7م) وهذا العمل يحتاج إلى استعمال هزاز كبير لأنزال التغليف وسحبه وخصوصاً أن الركائز الخرسانية تصل إلى (18م– عمق) وكانت </w:t>
      </w:r>
      <w:proofErr w:type="spellStart"/>
      <w:r>
        <w:rPr>
          <w:rFonts w:ascii="Traditional Arabic" w:eastAsia="Traditional Arabic" w:hAnsi="Traditional Arabic" w:cs="Traditional Arabic"/>
          <w:color w:val="000000"/>
          <w:sz w:val="28"/>
          <w:szCs w:val="28"/>
          <w:rtl/>
        </w:rPr>
        <w:t>التغاليف</w:t>
      </w:r>
      <w:proofErr w:type="spellEnd"/>
      <w:r>
        <w:rPr>
          <w:rFonts w:ascii="Traditional Arabic" w:eastAsia="Traditional Arabic" w:hAnsi="Traditional Arabic" w:cs="Traditional Arabic"/>
          <w:color w:val="000000"/>
          <w:sz w:val="28"/>
          <w:szCs w:val="28"/>
          <w:rtl/>
        </w:rPr>
        <w:t xml:space="preserve"> يتم قطعها بعد الوصول من التربة القاسية والغير متماسكة إلى التربة القاسية والمتماسكة والتأكد من عدم انهيار التربة خلال الحفر وقد وصل طول التغليف إلى (12م) ولا يمكن أنزال وسحب التغليف بعد الصب بدون استعمال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بسبب الاحتكاك وبسبب التربة القاسية والصب داخل التغليف، حيث أن الحفار ليس عليه هزاز ليسهل عملية التركيب والسحب ولا يمكنه السحب حتى لو كانت التربة  رملية لهذا العمق. الرد على خامساً: أن وكيل المحتكم ضدها ذكر بأنه حسب العقد يجب الحصول على (الموافقة النهائية من العميل والاستشاري) وذكر أيضاً أن عملية التسليم كانت تتم من خلال تقارير الأعمال اليومية فكيف تتم عميلة التسليم؟؟ بدون وجود أي توقيع من العميل والاستشاري على التقارير اليومية!! والتقارير اليومية تم تقديمها من قِبل المحتكم ضدها لقياس طول الركائز الخرسانية ولتقديم الفواتير ولمعرفة إذا كانت ذكرية أو أنثوية ولمعرفة تاريخ صب الركائز وكانت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تسجل الأخطاء التي كانت تحصل خلال فترة تنفيذ العمل على هذه التقارير. وأما بخصوص المطلوب لتركيب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جسور بمستوى ابتداء الحفر فأن هذا البند  يبدأ بعد انتهاء أعمال  الحفر والصب لجميع  الركائز الخرسانية وهذا العمل لا يحتاج إلى استعمال كرين كبير  ولا يحتاج  إلى  استعمال الهزاز </w:t>
      </w:r>
      <w:proofErr w:type="spellStart"/>
      <w:r>
        <w:rPr>
          <w:rFonts w:ascii="Traditional Arabic" w:eastAsia="Traditional Arabic" w:hAnsi="Traditional Arabic" w:cs="Traditional Arabic"/>
          <w:color w:val="000000"/>
          <w:sz w:val="28"/>
          <w:szCs w:val="28"/>
          <w:rtl/>
        </w:rPr>
        <w:t>الفايبروهمر</w:t>
      </w:r>
      <w:proofErr w:type="spellEnd"/>
      <w:r>
        <w:rPr>
          <w:rFonts w:ascii="Traditional Arabic" w:eastAsia="Traditional Arabic" w:hAnsi="Traditional Arabic" w:cs="Traditional Arabic"/>
          <w:color w:val="000000"/>
          <w:sz w:val="28"/>
          <w:szCs w:val="28"/>
          <w:rtl/>
        </w:rPr>
        <w:t xml:space="preserve">، وهذا البند  قد تم  سحبه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مع باقي الأعمال بتاريخ فسخ العقد  بتاريخ 10/04/2016م. وأما ابقاء المعدات في الموقع فكما ذكرنا سابقاً كان بسبب القيام بأعمال الاصلاح والذي رفضت المحتكم ضدها القيام به بعد رفضها القيام بعمل الاختبار الصوتي(</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وتم تلزيم العمل من قِبل المقاول الرئيسي لمقاول أخر هو(شركة ساس–</w:t>
      </w:r>
      <w:r>
        <w:rPr>
          <w:rFonts w:ascii="Traditional Arabic" w:eastAsia="Traditional Arabic" w:hAnsi="Traditional Arabic" w:cs="Traditional Arabic"/>
          <w:color w:val="000000"/>
          <w:sz w:val="28"/>
          <w:szCs w:val="28"/>
        </w:rPr>
        <w:t>S.A.S</w:t>
      </w:r>
      <w:r>
        <w:rPr>
          <w:rFonts w:ascii="Traditional Arabic" w:eastAsia="Traditional Arabic" w:hAnsi="Traditional Arabic" w:cs="Traditional Arabic"/>
          <w:color w:val="000000"/>
          <w:sz w:val="28"/>
          <w:szCs w:val="28"/>
          <w:rtl/>
        </w:rPr>
        <w:t>). أما بخصوص ما ذكره وكيل المحتكم ضدها بأن الخبير الهندسي السابق قد ذكر( خلـــو جرات العمل من أي مشاكل فنية) فكان بدون أي دليل أو أثبات حيث أن الخبير الهندسي المنتدب السابق لم يكن  لديه الخبرة بهذا النوع من العمل حسبما ذكر لنا بوجود شهود حيث طلب منا الشرح له كما ذكرنا بالدعوى السابقة  خلال  أول اجتماع معه بأن نفسر له طريقة تنفيذ الركائز الخرسانية المتداخلة وشرحنا له طريقة العمل وشددنا على أن العمل لن يكون ناجحاً إذا تم دخول الماء إلى موقع العمل لأن الهدف من الركائز الخرسانية المتداخلة التي تزيد كلفتها عن ضعف طرق سند التربة الأخرى هو منع تسريب الماء من البحر وبعد تنفيذ المحتكم  ضدها الركائز الخرسانية فقد تم حصول عدد كبير من الفتحات لتسريب الماء وقد  تكلف المقاول  الرئيسي مبالغ ضخمة لشفط  الماء خلال عملية الاصلاح حتى يتسنى له ابتداء العمل (فكيف يذكر خلو جرات العمل من أي مشاكل فنية). وللتأكد من سلامة تنفيذ العمل يوجد طرق للتأكد من ذلك ومنها: الطريقة الأولى: عمل الاختبار الصوتي (</w:t>
      </w:r>
      <w:r>
        <w:rPr>
          <w:rFonts w:ascii="Traditional Arabic" w:eastAsia="Traditional Arabic" w:hAnsi="Traditional Arabic" w:cs="Traditional Arabic"/>
          <w:color w:val="000000"/>
          <w:sz w:val="28"/>
          <w:szCs w:val="28"/>
        </w:rPr>
        <w:t>SONIC</w:t>
      </w:r>
      <w:r>
        <w:rPr>
          <w:rFonts w:ascii="Traditional Arabic" w:eastAsia="Traditional Arabic" w:hAnsi="Traditional Arabic" w:cs="Traditional Arabic"/>
          <w:color w:val="000000"/>
          <w:sz w:val="28"/>
          <w:szCs w:val="28"/>
          <w:rtl/>
        </w:rPr>
        <w:t xml:space="preserve">) - والطريقة الثانية: وهي بالحفر وتفريغ التربة ولقد وافق المقاول الرئيسي أن يتم دفع باقي المستحقات بعد القيام بعمل الاختبار الصوتي لعدد (30) ركيزة بدل عن (124) ركيزة خرسانية واستبقاء مبلغ (15%) وهو قيمة </w:t>
      </w:r>
      <w:proofErr w:type="spellStart"/>
      <w:r>
        <w:rPr>
          <w:rFonts w:ascii="Traditional Arabic" w:eastAsia="Traditional Arabic" w:hAnsi="Traditional Arabic" w:cs="Traditional Arabic"/>
          <w:color w:val="000000"/>
          <w:sz w:val="28"/>
          <w:szCs w:val="28"/>
          <w:rtl/>
        </w:rPr>
        <w:t>المستبقيات</w:t>
      </w:r>
      <w:proofErr w:type="spellEnd"/>
      <w:r>
        <w:rPr>
          <w:rFonts w:ascii="Traditional Arabic" w:eastAsia="Traditional Arabic" w:hAnsi="Traditional Arabic" w:cs="Traditional Arabic"/>
          <w:color w:val="000000"/>
          <w:sz w:val="28"/>
          <w:szCs w:val="28"/>
          <w:rtl/>
        </w:rPr>
        <w:t xml:space="preserve"> للتأكد من عدم وجود أي مشاكل بعد حفر وتفريغ المكان كما هو مذكور بالمرفق رقم (3) بتاريخ 27/04/2016م. الرد على سادساً: أن وكيل المحتكم ضدها لم يذكر تفاصيل المرفق رقم (8) من المحتكم ضدها بخصوص الخطاب الذي أرفقه بتاريخ</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27/04/2016مونود أن نوضح أهم  بنود هذا الخطاب حسب (المرفق رقم -3)</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في مذكرة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ونفيد أن هذا الخطاب كان  قبل وصول الحفر وتفريغ التربة وتبين  وجود الفراغات والفجوات بين الركائز الخرسانية وكذلك كان بعد سحب العمل وفسخ  العقد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بتاريخ 10/04/2016م بناء على تأخير العمل لمدة </w:t>
      </w:r>
      <w:r>
        <w:rPr>
          <w:rFonts w:ascii="Traditional Arabic" w:eastAsia="Traditional Arabic" w:hAnsi="Traditional Arabic" w:cs="Traditional Arabic"/>
          <w:color w:val="000000"/>
          <w:sz w:val="28"/>
          <w:szCs w:val="28"/>
          <w:rtl/>
        </w:rPr>
        <w:lastRenderedPageBreak/>
        <w:t xml:space="preserve">تزيد عن مدة (45 يوم) لتاريخه. ويشمل هذا الخطاب الشروط التالية: -(أ)- الموافقة على فسخ العقد. -(ب)-ترك الجسور العلوية في الموقع ليقوم بتنفيذها مقاول أخر. -(ت)- تقديم كشف حساب نهائي لمراجعته. -(ث)- ستكون المبالغ المطلوبة معلقة إلى حين انهاء التالي: - اكمال بقية الأعمال بواسطة مقاول أخر وخصمها. - يتم دفع المبالغ المستوقفة وقيمتها (15%) بعد اكتمال أعمال الحفر (ويعني التأكد من عدم وجود أي مشاكل أو فراغات بين الركائز). يجب أن يتم عمل عدد (30) اختبار سلامة صوتي وبعدها يتم فك مبلغ الفاتورة (5) والفاتورة (6) للركائز الخرسانية وهذا يعني بأنه لن يتم الدفع لهاتين الفاتورتين الا بعد عمل (الاختبار الصوتي) والتأكد من سلامة العمل بالإضافة إلى المستوقفات وهي (15%) التي لن يتم دفعها الا بعد الحفر وتفريغ التربة والتأكد من عدم وجود أي مشاكل (ويوجد متبقي حسبما ذكرنا سابقاً الفاتورة رقم (7) قيمة مواد الجسور العلوية والفاتورة رقم (8) قيمة المستوقفات (15%) فكيف يكون قد تم دفع جميع المبالغ المستحقة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(شركة الطريق السليم للمقاولات) بخصوص أعمال الركائز الخرسانية؟؟. ولقد تم الذكر في هذا الخطاب بدفع باقي المستحقات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كونها هي من قامت بتمويل المشروع، ولكن (مؤسسة راشد الحمادي) لم تقم بالدفع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بسبب الخلاف بينهما ورفع قضية تحكيمية ولم يتم دفع المستحقات المتبقية لتاريخه. بالإضافة إلى ذلك وحسب المذكور في محضر الاجتماع التسوية النهائية بتاريخ 29/08/2016م (مرفق- 10) بأنه تمت الموافقة على أن يتم عمل كشف حساب نهائي وعلى احتساب مبلغ وقدره (1,339,250ريال) قيمة أعمال التصحيح لنظام التبطين لصالح (شركة ساس–</w:t>
      </w:r>
      <w:r>
        <w:rPr>
          <w:rFonts w:ascii="Traditional Arabic" w:eastAsia="Traditional Arabic" w:hAnsi="Traditional Arabic" w:cs="Traditional Arabic"/>
          <w:color w:val="000000"/>
          <w:sz w:val="28"/>
          <w:szCs w:val="28"/>
        </w:rPr>
        <w:t>S.A. S</w:t>
      </w:r>
      <w:r>
        <w:rPr>
          <w:rFonts w:ascii="Traditional Arabic" w:eastAsia="Traditional Arabic" w:hAnsi="Traditional Arabic" w:cs="Traditional Arabic"/>
          <w:color w:val="000000"/>
          <w:sz w:val="28"/>
          <w:szCs w:val="28"/>
          <w:rtl/>
        </w:rPr>
        <w:t xml:space="preserve">) التي قامت بأعمال الإصلاح. ويذكر الخطاب بأن (مؤسسة راشد الحمادي) طلبت عدم خصم مبلغ التأخير ومبالغ الاحتجاز (المستوقفات) وبناء على ذلك وافقت (مؤسسة راشد الحمادي) على قبول الخصم المذكور أعلاه واستلام المبالغ المتبقية وقيمتها (489,730 ريال) كمخالصة نهائية. وللأسف فقد حملتنا (مؤسسة راشد الحمادي) مسؤولية العقد بين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وبين المحتكم ضدها وطالبتنا بتحميل المحتكم ضدها هذه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فكيف يذكر وكيل المحتكم ضدها بأنه تم أستلام مبلغ أعمال الحفر والمبالغ المتبقية حسب المذكور أعلاه وبينما المبلغ المتبقي هو (1,339,250 ريال + 489,730 ريال = 1,828,980 ريال). ويعني مبلغ الخصم ومبلغ المستلم من قِبل (مؤسسة راشد علي الحمادي) وقيمة مواد الجسور التي لم يتم تركيبها لا يتعدى (350,000 ريال). علماً أنه لم يتم تنفيذ الأعمال المتبقية والمطلوب تنفيذها بعد أعمال الركائز المتداخلة من ضمن هذا المشروع بسبب فسخ العقد. أما بخصوص لماذا تأخرت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رفع دعوى للمطالبة بهذا المبلغ؟؟ فقد تم الرد عليه في مذكراتنا السابقة بأننا قمنا برفع دعوى أمام المحكمة التجارية بالدمام قبل أن تقوم المحتكم ضدها برفع دعواها التحكيمية السابقة. ونسأل وكيل المحتكم ضدها كما سألنا سابقاً لماذا تأخرت المحتكم ضدها في رفع دعواها التحكيمية السابقة ضدنا؟؟ ولماذا لم تسحب المحتكم ضدها معداتها من الموقع بعد تأخير الدفع لها لمدة (أسبوع) كما هو مذكور في العقد بالبند (12-3) (في حالة تأخير الدفع للفواتير الموافق عليها بعد (7 أيام عمل) يحق للطرف الثاني (المحتكم ضدها) بنقل معداته من الموقع بعد إرسال أخطار مكتوب إلى الطرف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وبناء على ما تم  ذكره أعلاه فأننا  نتسمك بطلباتنا التي تم  توضيحها في لائحة دعوانا المقدمة لهيئتكم الموقرة: -1- نوافق على طلب المحتكم ضدها حسب المذكور في البند (ثالثاً) من طلباتها في مذكرتها الأخيرة بتاريخ 24/11/2024م فيما يتعلق بإدخال (مؤسسة راشد علي الحمادي) في هذه القضية واعتبارها شريك لنا في هذه القضية ولها الحق  في المطالبة بجميع المطالب التي نطالب في هذه القضية. -2-إلزم المحتكم ضدها بدفع قيمة الأعمال التي تم تنفيذها من قِبلنا وقيمة </w:t>
      </w:r>
      <w:proofErr w:type="spellStart"/>
      <w:r>
        <w:rPr>
          <w:rFonts w:ascii="Traditional Arabic" w:eastAsia="Traditional Arabic" w:hAnsi="Traditional Arabic" w:cs="Traditional Arabic"/>
          <w:color w:val="000000"/>
          <w:sz w:val="28"/>
          <w:szCs w:val="28"/>
          <w:rtl/>
        </w:rPr>
        <w:t>الخصميات</w:t>
      </w:r>
      <w:proofErr w:type="spellEnd"/>
      <w:r>
        <w:rPr>
          <w:rFonts w:ascii="Traditional Arabic" w:eastAsia="Traditional Arabic" w:hAnsi="Traditional Arabic" w:cs="Traditional Arabic"/>
          <w:color w:val="000000"/>
          <w:sz w:val="28"/>
          <w:szCs w:val="28"/>
          <w:rtl/>
        </w:rPr>
        <w:t xml:space="preserve"> والأضرار التي لحقت بنا من جراء سوء المصنعية وعدم الالتزام بالاتفاقية هو</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(2,834,650 ريال)</w:t>
      </w:r>
      <w:r w:rsidR="00811A46">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مليونين وثمانمائة وأربعة وثلاثون ألفاً وستمائة وخمسون ريال سعودي) مع أتعاب المحاماة ومصاريف هيئة التحكيم وأي مصاريف أخرى قد تطرأ خلال متابعة هذه القضية. 3- نطلب احالة القضية لجهة خبرة فنية ومختصة بمجال أعمال سند التربة حتى يتم دراسة متطلبات المشروع والمعدات المطلوبة وحاجته لتلك المعدات، وغيرها من المتطلبات الفنية. ونتحفظ بالمطالبة بكلفة أي مستجدات قد تطرأ وتحصل خلال هذا التحكيم وتسمح لنا هيئة التحكيم بذلك).</w:t>
      </w:r>
    </w:p>
    <w:p w14:paraId="2EDE5049" w14:textId="551BEC5F" w:rsidR="008318C2" w:rsidRDefault="002E0CDC" w:rsidP="00921C4A">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color w:val="000000"/>
          <w:sz w:val="28"/>
          <w:szCs w:val="28"/>
        </w:rPr>
      </w:pPr>
      <w:r w:rsidRPr="001E6B93">
        <w:rPr>
          <w:rFonts w:ascii="Traditional Arabic" w:eastAsia="Traditional Arabic" w:hAnsi="Traditional Arabic" w:cs="Traditional Arabic"/>
          <w:bCs/>
          <w:color w:val="000000"/>
          <w:sz w:val="28"/>
          <w:szCs w:val="28"/>
          <w:rtl/>
        </w:rPr>
        <w:t xml:space="preserve">بتاريخ </w:t>
      </w:r>
      <w:r w:rsidR="00752BF2">
        <w:rPr>
          <w:rFonts w:ascii="Traditional Arabic" w:eastAsia="Traditional Arabic" w:hAnsi="Traditional Arabic" w:cs="Traditional Arabic" w:hint="cs"/>
          <w:bCs/>
          <w:color w:val="000000"/>
          <w:sz w:val="28"/>
          <w:szCs w:val="28"/>
          <w:rtl/>
        </w:rPr>
        <w:t>30</w:t>
      </w:r>
      <w:r w:rsidRPr="001E6B93">
        <w:rPr>
          <w:rFonts w:ascii="Traditional Arabic" w:eastAsia="Traditional Arabic" w:hAnsi="Traditional Arabic" w:cs="Traditional Arabic"/>
          <w:bCs/>
          <w:color w:val="000000"/>
          <w:sz w:val="28"/>
          <w:szCs w:val="28"/>
          <w:rtl/>
        </w:rPr>
        <w:t xml:space="preserve">/06/1446ه الموافق </w:t>
      </w:r>
      <w:r w:rsidR="00752BF2">
        <w:rPr>
          <w:rFonts w:ascii="Traditional Arabic" w:eastAsia="Traditional Arabic" w:hAnsi="Traditional Arabic" w:cs="Traditional Arabic" w:hint="cs"/>
          <w:bCs/>
          <w:color w:val="000000"/>
          <w:sz w:val="28"/>
          <w:szCs w:val="28"/>
          <w:rtl/>
        </w:rPr>
        <w:t>31</w:t>
      </w:r>
      <w:r w:rsidRPr="001E6B93">
        <w:rPr>
          <w:rFonts w:ascii="Traditional Arabic" w:eastAsia="Traditional Arabic" w:hAnsi="Traditional Arabic" w:cs="Traditional Arabic"/>
          <w:bCs/>
          <w:color w:val="000000"/>
          <w:sz w:val="28"/>
          <w:szCs w:val="28"/>
          <w:rtl/>
        </w:rPr>
        <w:t xml:space="preserve">/12/2024م تقدّمت المحتَكَم ضدها بمذكرة جوابية ردًا على مذكرة </w:t>
      </w:r>
      <w:proofErr w:type="spellStart"/>
      <w:r w:rsidRPr="001E6B93">
        <w:rPr>
          <w:rFonts w:ascii="Traditional Arabic" w:eastAsia="Traditional Arabic" w:hAnsi="Traditional Arabic" w:cs="Traditional Arabic"/>
          <w:bCs/>
          <w:color w:val="000000"/>
          <w:sz w:val="28"/>
          <w:szCs w:val="28"/>
          <w:rtl/>
        </w:rPr>
        <w:t>المحتَكِمة</w:t>
      </w:r>
      <w:proofErr w:type="spellEnd"/>
      <w:r w:rsidRPr="001E6B93">
        <w:rPr>
          <w:rFonts w:ascii="Traditional Arabic" w:eastAsia="Traditional Arabic" w:hAnsi="Traditional Arabic" w:cs="Traditional Arabic"/>
          <w:bCs/>
          <w:color w:val="000000"/>
          <w:sz w:val="28"/>
          <w:szCs w:val="28"/>
          <w:rtl/>
        </w:rPr>
        <w:t xml:space="preserve">: </w:t>
      </w:r>
      <w:r>
        <w:rPr>
          <w:rFonts w:ascii="Traditional Arabic" w:eastAsia="Traditional Arabic" w:hAnsi="Traditional Arabic" w:cs="Traditional Arabic"/>
          <w:b/>
          <w:color w:val="000000"/>
          <w:sz w:val="28"/>
          <w:szCs w:val="28"/>
          <w:rtl/>
        </w:rPr>
        <w:t>(</w:t>
      </w:r>
      <w:r>
        <w:rPr>
          <w:rFonts w:ascii="Traditional Arabic" w:eastAsia="Traditional Arabic" w:hAnsi="Traditional Arabic" w:cs="Traditional Arabic"/>
          <w:color w:val="000000"/>
          <w:sz w:val="28"/>
          <w:szCs w:val="28"/>
          <w:rtl/>
        </w:rPr>
        <w:t xml:space="preserve">بادئ ذي بدء ومنعا للإطالة فنؤكد للهيئة الموقرة تمسكنا بكافة دفوعنا الشكلية التي ذكرنها بمذكراتنا السابق أرفاقها عبر الايميل. بخصوص الرد على الدفوع الموضوعية التي ذكرتها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بمذكرتها المرفقة للهيئة بتاريخ 02/06/1446هـ: اولاً: ردا على ما أوردته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مذكرتها بالبند الأول من دفوعها الموضوعية: </w:t>
      </w:r>
      <w:r w:rsidR="00921C4A">
        <w:rPr>
          <w:rFonts w:ascii="Traditional Arabic" w:eastAsia="Traditional Arabic" w:hAnsi="Traditional Arabic" w:cs="Traditional Arabic" w:hint="cs"/>
          <w:color w:val="000000"/>
          <w:sz w:val="28"/>
          <w:szCs w:val="28"/>
          <w:rtl/>
        </w:rPr>
        <w:t>إ</w:t>
      </w:r>
      <w:r>
        <w:rPr>
          <w:rFonts w:ascii="Traditional Arabic" w:eastAsia="Traditional Arabic" w:hAnsi="Traditional Arabic" w:cs="Traditional Arabic"/>
          <w:color w:val="000000"/>
          <w:sz w:val="28"/>
          <w:szCs w:val="28"/>
          <w:rtl/>
        </w:rPr>
        <w:t xml:space="preserve">ن خطاب </w:t>
      </w:r>
      <w:r>
        <w:rPr>
          <w:rFonts w:ascii="Traditional Arabic" w:eastAsia="Traditional Arabic" w:hAnsi="Traditional Arabic" w:cs="Traditional Arabic"/>
          <w:color w:val="000000"/>
          <w:sz w:val="28"/>
          <w:szCs w:val="28"/>
          <w:rtl/>
        </w:rPr>
        <w:lastRenderedPageBreak/>
        <w:t xml:space="preserve">موكلتي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جاء مباشر وواضح بأن نظام </w:t>
      </w:r>
      <w:proofErr w:type="spellStart"/>
      <w:r>
        <w:rPr>
          <w:rFonts w:ascii="Traditional Arabic" w:eastAsia="Traditional Arabic" w:hAnsi="Traditional Arabic" w:cs="Traditional Arabic"/>
          <w:color w:val="000000"/>
          <w:sz w:val="28"/>
          <w:szCs w:val="28"/>
          <w:rtl/>
        </w:rPr>
        <w:t>البنتونيات</w:t>
      </w:r>
      <w:proofErr w:type="spellEnd"/>
      <w:r>
        <w:rPr>
          <w:rFonts w:ascii="Traditional Arabic" w:eastAsia="Traditional Arabic" w:hAnsi="Traditional Arabic" w:cs="Traditional Arabic"/>
          <w:color w:val="000000"/>
          <w:sz w:val="28"/>
          <w:szCs w:val="28"/>
          <w:rtl/>
        </w:rPr>
        <w:t xml:space="preserve"> يحتاج لخزان أكبر وليس للمياه كما تدعي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حيث يتضح لسعادتكم بموجب الخطاب بأن الخزان المطلوب هو خزان مادة </w:t>
      </w:r>
      <w:proofErr w:type="spellStart"/>
      <w:r>
        <w:rPr>
          <w:rFonts w:ascii="Traditional Arabic" w:eastAsia="Traditional Arabic" w:hAnsi="Traditional Arabic" w:cs="Traditional Arabic"/>
          <w:color w:val="000000"/>
          <w:sz w:val="28"/>
          <w:szCs w:val="28"/>
          <w:rtl/>
        </w:rPr>
        <w:t>البنتونيات</w:t>
      </w:r>
      <w:proofErr w:type="spellEnd"/>
      <w:r>
        <w:rPr>
          <w:rFonts w:ascii="Traditional Arabic" w:eastAsia="Traditional Arabic" w:hAnsi="Traditional Arabic" w:cs="Traditional Arabic"/>
          <w:color w:val="000000"/>
          <w:sz w:val="28"/>
          <w:szCs w:val="28"/>
          <w:rtl/>
        </w:rPr>
        <w:t xml:space="preserve"> (مرفق رقم (1) خطاب موكلتي المحتكم ضدها) والذي هو من التزامات الطرف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وذلك وفقا للمنصوص عليه بالعقد بالبند رقم (13) من ان نظام </w:t>
      </w:r>
      <w:proofErr w:type="spellStart"/>
      <w:r>
        <w:rPr>
          <w:rFonts w:ascii="Traditional Arabic" w:eastAsia="Traditional Arabic" w:hAnsi="Traditional Arabic" w:cs="Traditional Arabic"/>
          <w:color w:val="000000"/>
          <w:sz w:val="28"/>
          <w:szCs w:val="28"/>
          <w:rtl/>
        </w:rPr>
        <w:t>البنتونايت</w:t>
      </w:r>
      <w:proofErr w:type="spellEnd"/>
      <w:r>
        <w:rPr>
          <w:rFonts w:ascii="Traditional Arabic" w:eastAsia="Traditional Arabic" w:hAnsi="Traditional Arabic" w:cs="Traditional Arabic"/>
          <w:color w:val="000000"/>
          <w:sz w:val="28"/>
          <w:szCs w:val="28"/>
          <w:rtl/>
        </w:rPr>
        <w:t xml:space="preserve"> الكامل (من </w:t>
      </w:r>
      <w:proofErr w:type="spellStart"/>
      <w:r>
        <w:rPr>
          <w:rFonts w:ascii="Traditional Arabic" w:eastAsia="Traditional Arabic" w:hAnsi="Traditional Arabic" w:cs="Traditional Arabic"/>
          <w:color w:val="000000"/>
          <w:sz w:val="28"/>
          <w:szCs w:val="28"/>
          <w:rtl/>
        </w:rPr>
        <w:t>بنتونايت</w:t>
      </w:r>
      <w:proofErr w:type="spellEnd"/>
      <w:r>
        <w:rPr>
          <w:rFonts w:ascii="Traditional Arabic" w:eastAsia="Traditional Arabic" w:hAnsi="Traditional Arabic" w:cs="Traditional Arabic"/>
          <w:color w:val="000000"/>
          <w:sz w:val="28"/>
          <w:szCs w:val="28"/>
          <w:rtl/>
        </w:rPr>
        <w:t xml:space="preserve"> وخلاطة ومضخة واللوازم وغيرها) يتم توريدها من الطرف الأول)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(مرفق رقم (2) اتفاقية العمل الموضح بها البند رقم (13)) وهو ما يتضح من خلاله للهيئة الموقرة بأن خطاب موكلتي كان بصدد خزان مادة </w:t>
      </w:r>
      <w:proofErr w:type="spellStart"/>
      <w:r>
        <w:rPr>
          <w:rFonts w:ascii="Traditional Arabic" w:eastAsia="Traditional Arabic" w:hAnsi="Traditional Arabic" w:cs="Traditional Arabic"/>
          <w:color w:val="000000"/>
          <w:sz w:val="28"/>
          <w:szCs w:val="28"/>
          <w:rtl/>
        </w:rPr>
        <w:t>البنتونيات</w:t>
      </w:r>
      <w:proofErr w:type="spellEnd"/>
      <w:r>
        <w:rPr>
          <w:rFonts w:ascii="Traditional Arabic" w:eastAsia="Traditional Arabic" w:hAnsi="Traditional Arabic" w:cs="Traditional Arabic"/>
          <w:color w:val="000000"/>
          <w:sz w:val="28"/>
          <w:szCs w:val="28"/>
          <w:rtl/>
        </w:rPr>
        <w:t xml:space="preserve"> وليس كما زعم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وبخصوص الرد على ما ادعاه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عدم توافر المعدات اللازمة وانه سبب البدء في العمل متأخرا: فنعيد ونكرر السؤال لماذا لم يتم إرسال أي إخطار أو خطاب للمحتكم ضدها بعدم توافر معداتها والتأخر في بدء الاعمال   وان هذا الأمر سينعكس عليهم!! علما بأن المراسلات المرسلة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قبل البدء في الأعمال كانت تطالب فيها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اما بتعديل، او تغيير أو توفير غرض ما، فإن كان هنالك أي غرض او معدة أو عمالة لم تكن متوافرة، فبالأحرى كان على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الرد بخطابات مماثلة. وهو ما يتضح معه للهيئة الموقرة بأن التأخيرات كانت بسبب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وليس من طرف المحتكم ضدها. وبخصوص الرد على إنكار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للتأخير من طرفها في الأعمال بسبب وجود معدات احتياطية، في حالة تعطل الأخرى، وأرفاقها مرفق يضم المعدات المملوكة لها: فما الدليل هنا على تواجد تلك المعدات في نفس الموقع، ولم تكن بمواقع أخرى أو كانت معطلة هي الأخرى! وهو ما يوضح للهيئة ان ما تزعمه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يفتقر للدليل والبينة وهو كلام مرسل لا أكثر. وبخصوص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أن (أعمال صب الخرسانة هي من مسؤوليات المحتكم ضدها حسب البيان في الصفحة الأولى من العقد): فبالرجوع للعقد والبيان بالصفحة الأولى البند والذي استشهد به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نجد ان مفاده على الطرف الثاني -المحتكم ضدها (تركيب التغليف والحفر والمساعدة في وضع الخرسانة على الاقفاص المعدنية وإزالة التغليف). فكانت عامل مساعد للطرف الأول –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لوضع الخرسانة وليست المسئولة عن صبها ولا عن جودتها. وأما بخصوص ادعاؤها بأن التأخير كان بسبب عدم تأمين المحتكم ضدها حفار أخر كما كانت تعدنا دائماً فنرجو الملاحظة انها دائما ما تستند إلى الوعود أو الاتفاق الشفهي بدون أي دليل أو سند. كما ادعت وقوع رأس الغراف داخل التغليف لعدة مرات، وبدون دليل أيضا على وقوع ذلك الأمر سوي مرة واحدة أثناء المراسلات. وفيما يتعلق بالرد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بخصوص أن واحدة من أسباب التأخير أن سائق الحفار الجديد لا يجيد العمل وكان بطيء في الحفر ولم يستطيع القيام بالحفر العامودي وأرسلت خطاب بتاريخ 30/01/2016م يفيد بأن المشغل الجديد غير جيد: فهذا دليل مردود عليها، لأنه بموجب هذا الخطاب ووقت حدوث الخطأ أو المشكلة قامت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بمخاطبة المحتكم ضدها مباشرة، وبعد تاريخ هذا الخطاب لم يتم الإشارة مطلقا لتلك المشكلة مرة أخرى، وإن دل ذلك على شيء فإنه يدل على تدارك المحتكم ضدها للمشكلة وحلها. ونلفت نظر الهيئة الموقرة الى ان هذا الخطاب يؤكد لسعادتكم 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لن تتواني في شكوى أو تحذير المحتكم ضدها في حالة وجود أخطاء أو تأخيرات في سير الأعمال أو عدم توافر معدات وعمالة. ولذلك تبقي التساؤلات مطروحة إن لم يكن هناك أية مراسلات أو خطابات تدعم ادعاءات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فهل ادعاءاتها صحيحة؟ وإعمالا بما تفرضه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الهيئة الموقرة أنه في حالة عدم توافر المعدات من المحتكم ضدها فكانت تقوم بتوفيرها عوضا عنها دون إشعارها وخصمها من مستحقاتها لاحقا فلماذا لم تقم بتأمين سائق للحفار دون الرجوع للمحتكم ضدها؟ وبخصوص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ان عدم وجود غرامات للتأخير بالعقد لا يعفي المحتكم ضدها من مسئولية التأخير: فهذا الأمر غريب للغاية، فهل من الممكن توقيع عقوبة أو جزاء دون نص!! وحتى إن كان من الممكن حدوث ذلك، أين المراسلات والخطابات أو التنبيهات التي إشارات اليه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بخصوص ذلك؟ فقد قال النبي صلى الله عليه وسلم (لو يعطي الناس بدعواهم لادعى رجال أموال قوم ودمائهم لكن البينة على المدعي واليمين على من أنكر). وفيما يتعلق بالرد على ما ارفقه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جدول مختصر عن المشاكل التي كانت تحدث أثناء الحفر ومذكورة في التقارير اليومية وبذلك فهي تؤكد إخطار المحتكم ضدها ومطالبتها بالتعويضات اللازمة: فهذا الامر مثير للغرابة وغير احترافي، ولكنه ليس مستغرب عن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التي لا تنفك وأن تطالب من اليوم الأول بكل تلك الطلبات دون سند أو دليل أو حق وتستند فقط إلى وعود شفهية واتفاقات حبية ولم تقدم دليل واحد او خطاب تحذير أو خصم او تنويه يفند أيا كانت ما تدعيه من أخطاء. ثانياً: بخصوص الرد على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بالبند الثالث لرد على ما ذكرناه من عدم وجود أي إشارة في المستخلصات بوجود خصومات </w:t>
      </w:r>
      <w:r>
        <w:rPr>
          <w:rFonts w:ascii="Traditional Arabic" w:eastAsia="Traditional Arabic" w:hAnsi="Traditional Arabic" w:cs="Traditional Arabic"/>
          <w:color w:val="000000"/>
          <w:sz w:val="28"/>
          <w:szCs w:val="28"/>
          <w:rtl/>
        </w:rPr>
        <w:lastRenderedPageBreak/>
        <w:t xml:space="preserve">وخلافه وإفادته بوجود ملحوظة (قد تم استلامها للمراجعة) وكان ذلك بسبب المذكور في البند رقم (10) من العقد بأنه يحق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خصم قيمة أيجار هذه المعدات حسب سعر الإيجار المتعارف عليه في السوق في تلك الفترة: فنؤكد للهيئة الموقرة بأن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عند استلامها للمستخلصات أهملت ما يوجد في كل مستخلص الملحوظة الأهم وهي في حالة عدم تلقي أي ملاحظات على هذه الفاتورة خلال 48 ساعة سوف تعتبرها موافقة عليها ولم يتم الرجوع إلى المحتكم ضدها مرة أخرى أو إبداء أية ملاحظات في تلك المستخلصات (مرفق رقم 3 – المستخلصات) ومن البديهي حسب ما تدعي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بعدم توفير المحتكم ضدها للمعدات اللازمة او العمالة والمواد بالإضافة إلى التأخر في تنفيذ الأعمال فلماذا لم يتم رفض تلك المستخلصات بعد مراجعتها أو الكتابة عليها بوجود خصم مبلغ معين نظير تأمينها للمعدات والعمالة والمواد؟ وهو ما يفند ما تدعيه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ووكيلها. وبخصوص تساؤل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عن عدم توقف العمل من طرف المحتكم ضدها وسحب معداتها من الموقع حسب ما هو مسموح لها في العقد بالبند (12-3) من البنود والشروط فإننا نود أن نلفت انتباه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أنها قامت بسداد مبلغ مقدم لصالح المحتكم ضدها قبل بدء الأعمال وكان يغطي بالفعل مبلغ المستخلص الأول كاملا وجزء من المستخلص الثاني علما بأن تاريخ المستخلص الثاني في 02/03/2016 وتاريخ انتهاء الأعمال فعليا يوم 17/03/2016م، أي 15 يوم فاصلة بين عدم السداد وانتهاء الأعمال فهل ترى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أن تلك المدة كانت كافية لفسخ العقد وسحب المعدات من الموقع؟ وبخصوص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ردا على اتهامهم الصريح بالغش والتدليس في محررات رسمية مقدمة إلى هيئة التحكيم، وإثباتنا لذلك بما لا يدع مجال للشك فإنه استمرار منها في الغش بالترجمة المغلوطة وإرفاقها لنفس المرفق وبدون ترجمة معتمدة بالمرفق رقم (7) وإضافة نفس التقارير للركائز الإناث التي هي من مسئوليتها وحتى إن كانت بعضها صحيحا فنعاود السؤال مرة أخري أين الدليل علي خصم قيمة تلك الأعمال في المستخلصات الموقعة من طرفها أو حتى الأعمال اليومية وأعمال الحفر أو المراسلات والخطابات؟ ثالثا: بخصوص الرد على ما جاء بمذكرة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بالبند الرابع لردها على أعمال اللحام بأن أعمال القطع واللحام هي مسؤولية المحتكم ضدها حسب المذكور بالبند رقم (15-3) وكذلك المعدات المطلوبة لرفع التغليف الحديدي لعمل التلحيم هي مسؤولية المحتكم ضدها: فإن نؤكد للهيئة الموقرة بان البند جاء واضح وصريح (لحام من أجل أعمال التغليف) وقد تم توفيره ومذكور بأعمال الحفر الممهورة بتوقيع مسئول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توفير موكلتي المطلوب. أما بخصوص عدم تقديمهم لملاحظات والتعقيبات اليومية بأن التقارير للأعمال اليومية والخطابات قد بينـــوا غير ذلك وأثبتوا وجـــود الكثير من الملاحظات والتعقيبات وذلك بالمرفق الخاص بهم رقم (7) فقد أثبتنا مسبقا بالتقارير المترجمة أن المعوقات كانت من الطرفين وقد أكد على ذلك كلا من تقرير </w:t>
      </w:r>
      <w:proofErr w:type="spellStart"/>
      <w:r>
        <w:rPr>
          <w:rFonts w:ascii="Traditional Arabic" w:eastAsia="Traditional Arabic" w:hAnsi="Traditional Arabic" w:cs="Traditional Arabic"/>
          <w:color w:val="000000"/>
          <w:sz w:val="28"/>
          <w:szCs w:val="28"/>
          <w:rtl/>
        </w:rPr>
        <w:t>الإستشاري</w:t>
      </w:r>
      <w:proofErr w:type="spellEnd"/>
      <w:r>
        <w:rPr>
          <w:rFonts w:ascii="Traditional Arabic" w:eastAsia="Traditional Arabic" w:hAnsi="Traditional Arabic" w:cs="Traditional Arabic"/>
          <w:color w:val="000000"/>
          <w:sz w:val="28"/>
          <w:szCs w:val="28"/>
          <w:rtl/>
        </w:rPr>
        <w:t xml:space="preserve"> وحكم التحكيم، بأنها معوقات </w:t>
      </w:r>
      <w:proofErr w:type="spellStart"/>
      <w:r>
        <w:rPr>
          <w:rFonts w:ascii="Traditional Arabic" w:eastAsia="Traditional Arabic" w:hAnsi="Traditional Arabic" w:cs="Traditional Arabic"/>
          <w:color w:val="000000"/>
          <w:sz w:val="28"/>
          <w:szCs w:val="28"/>
          <w:rtl/>
        </w:rPr>
        <w:t>إعتيادية</w:t>
      </w:r>
      <w:proofErr w:type="spellEnd"/>
      <w:r>
        <w:rPr>
          <w:rFonts w:ascii="Traditional Arabic" w:eastAsia="Traditional Arabic" w:hAnsi="Traditional Arabic" w:cs="Traditional Arabic"/>
          <w:color w:val="000000"/>
          <w:sz w:val="28"/>
          <w:szCs w:val="28"/>
          <w:rtl/>
        </w:rPr>
        <w:t xml:space="preserve"> ولم تؤثر بأي شكل على سير الأعمال، وتم توجيه التساؤل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حينها ونقيمه مرة أخرى، ماذا اتخذتم من إجراءات إن كانت لديكم ملاحظات ومعوقات من طرف المحتكم ضدها؟ الجواب لم يحدث شيء وذلك يدل على أن المعوقات كانت اعتيادية ومن الطرفان وسيتم إعادة إرفاق السند على ذلك (المرفق رقم 4 – معوقات من طرف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والتحايل في الترجمة) وفيما يتعلق بالرد على ما ذكرته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من أن الكرين أو الرافعة من مسئوليتها حسب العقد، وردها بأن الكرين الواجب توافره لخفض الأقفاص مختلف عن الكرين الذي تم توفيره: فنرد على ذلك بأن العمل قد أنجز بالشكل المطلوب دون إبداء أية ملاحظات على عدم وجود كرين أو رافعة أو أي معدة وأثبتنا توافر المعدات اللازمة من طرف المحتكم ضدها عدة مرات وموجودة وموثقة بكافة تقارير أعمال الحفر. وبخصوص الرد على ادعاء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شراء أسنان فولاذية للحفار وتأمين مواد الديزل والمياه وغيره بدلا عن المحتكم ضدها وأنها أثبتت ذلك عبر الفواتير بالمرفق رقم (9): فنرد على ذلك بأنه مرة أخرى تقوم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ووكيلها بالغش والتدليس على الهيئة الموقرة وذلك بإرفاق فواتير بها خطأ في الترجمة، وبها أيضا إثبات على استماتتهم الواضحة في محاولة إيقاع الضرر بالمحتكم ضدها حيث انه بالنظر إلى المرفق رقم 9 صفحة رقم 9 الفاتورة المترجمة رقم (16/214) سنجد أن المكتوب فيها الشحن إلى (فارغة) أما الفاتورة الأصلية بالصفحة العاشرة سنجد أن المربع الموجود فيه كلمة الشحن إلى (الخبر) </w:t>
      </w:r>
      <w:r>
        <w:rPr>
          <w:rFonts w:ascii="Traditional Arabic" w:eastAsia="Traditional Arabic" w:hAnsi="Traditional Arabic" w:cs="Traditional Arabic"/>
          <w:color w:val="000000"/>
          <w:sz w:val="28"/>
          <w:szCs w:val="28"/>
        </w:rPr>
        <w:t>ship to: Al Khobar</w:t>
      </w:r>
      <w:r>
        <w:rPr>
          <w:rFonts w:ascii="Traditional Arabic" w:eastAsia="Traditional Arabic" w:hAnsi="Traditional Arabic" w:cs="Traditional Arabic"/>
          <w:color w:val="000000"/>
          <w:sz w:val="28"/>
          <w:szCs w:val="28"/>
          <w:rtl/>
        </w:rPr>
        <w:t xml:space="preserve">. فهل كان موقع العمل بالجبيل أم الخبر!! ويتضح ذلك من المرفق الذي ارفقها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بنفسها (المرفق رقم (5) الفواتير التي ارفقها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بالإضافة إلى أنه في حالة افتراضنا أن الفواتير صحيحة، فما هو الإثبات على شراء تلك المواد لصالح المحتكم ضدها؟  هل هناك إشعار بذلك؟ او هل هناك توقيع من مسئولي المحتكم ضدها على تلك المواد؟ وبخصوص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بأن المحتكم ضدها في مذكرتها أفادت بأن العقد لا يذكر عدد المعدات ويعني </w:t>
      </w:r>
      <w:r>
        <w:rPr>
          <w:rFonts w:ascii="Traditional Arabic" w:eastAsia="Traditional Arabic" w:hAnsi="Traditional Arabic" w:cs="Traditional Arabic"/>
          <w:color w:val="000000"/>
          <w:sz w:val="28"/>
          <w:szCs w:val="28"/>
          <w:rtl/>
        </w:rPr>
        <w:lastRenderedPageBreak/>
        <w:t xml:space="preserve">(أن العمل يكفي تنفيذه بمعدة الحفار المؤمنة فقط): فهو استمرار لمحاولة التشويش والخلط من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وقد تم الرد عليه مسبقا بموجب مذكرتنا وكان الرد واضح ومفهوم للهيئة فقد ذكرنا بأن العقد لم يلزم المحتكم ضدها بمعدات معينة وإنما المعدات اللازمة لإنهاء العمل المطلوب، وهو ما تم إنجازه بنسبة 114% وفقا لما تم ذكره بالحكم وتقرير الخبير الاستشاري المنتدب في الدعوى المقامة من المحتكم ضدها. وبخصوص 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بالبند الخامس ردا على تسليم الأعمال: فقد أوضحنا مرارا وتكرارا ردنا على تلك النقطة ونتمسك بما ورد بمذكرتنا الأخيرة. وفيما يتعلق بما ذكره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بأن الخبير الهندسي المنتدب السابق لم يكن لديه الخبرة بهذا النوع من العمل، وأعطت درسا فنيا في كيفية التحقق من سلامة الأعمال: فإننا نؤكد للهيئة الموقرة بأن 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يحاول النزاع في موضع قد سبق الفصل فيها بحكم قضائي بات واستنادا</w:t>
      </w:r>
      <w:r w:rsidR="001E6B93">
        <w:rPr>
          <w:rFonts w:ascii="Traditional Arabic" w:eastAsia="Traditional Arabic" w:hAnsi="Traditional Arabic" w:cs="Traditional Arabic" w:hint="cs"/>
          <w:color w:val="000000"/>
          <w:sz w:val="28"/>
          <w:szCs w:val="28"/>
          <w:rtl/>
        </w:rPr>
        <w:t xml:space="preserve"> </w:t>
      </w:r>
      <w:r>
        <w:rPr>
          <w:rFonts w:ascii="Traditional Arabic" w:eastAsia="Traditional Arabic" w:hAnsi="Traditional Arabic" w:cs="Traditional Arabic"/>
          <w:color w:val="000000"/>
          <w:sz w:val="28"/>
          <w:szCs w:val="28"/>
          <w:rtl/>
        </w:rPr>
        <w:t xml:space="preserve">الى ما نصت عليه المادة السادسة والسبعون من نظام المرافعات الشرعية والتي نصت على ان" (الدفع بعدم جواز نظر الدعوى لسبق الفصل فيها، يجوز الدفع به في أي مرحلة تكون فيها الدعوى، وتحكم به المحكمة من تلقاء نفسه (وحيث انصبت دعوى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طلبات تم الفصل فيها فأنه يتضح للهيئة الموقرة نزاع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في طلبات تم الفصل فيها وهو ما يحتم على الهيئة عدم نظر طلباتها لسابقة الفصل فيها بحكم قضائي بات. ونلفت نظر الهيئة الموقرة بأن خبرة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ودرايتها بالأعمال تتضح لنا من نقطتين فاصلتين، وفقا لما جاء (بالمرفق رقم 4) النقطة الأولى: في المراسلات بين مسئولي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ومسئولي المحتكم ضدها والذي يتضح منه عدم درايتهم الكافية بنظام </w:t>
      </w:r>
      <w:proofErr w:type="spellStart"/>
      <w:r>
        <w:rPr>
          <w:rFonts w:ascii="Traditional Arabic" w:eastAsia="Traditional Arabic" w:hAnsi="Traditional Arabic" w:cs="Traditional Arabic"/>
          <w:color w:val="000000"/>
          <w:sz w:val="28"/>
          <w:szCs w:val="28"/>
          <w:rtl/>
        </w:rPr>
        <w:t>البنتونايت</w:t>
      </w:r>
      <w:proofErr w:type="spellEnd"/>
      <w:r>
        <w:rPr>
          <w:rFonts w:ascii="Traditional Arabic" w:eastAsia="Traditional Arabic" w:hAnsi="Traditional Arabic" w:cs="Traditional Arabic"/>
          <w:color w:val="000000"/>
          <w:sz w:val="28"/>
          <w:szCs w:val="28"/>
          <w:rtl/>
        </w:rPr>
        <w:t xml:space="preserve"> او الدعائم. والنقطة الثانية: هي خطاب فسخ العقد والذي ارفقته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والذي يتضح من خلاله ان الفسخ جاء لعدة اسباب ترجع 90% منها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واعمالها وحتى كافة المقترحات المقدمة منها تم رفضها جميعا. وبخصوص الرد على ما جاء بالبند السادس من ردها علي الخطاب باستلامها مستحقاتها عن الاعمال المنفذة، وادعاؤها بأن هناك </w:t>
      </w:r>
      <w:proofErr w:type="spellStart"/>
      <w:r>
        <w:rPr>
          <w:rFonts w:ascii="Traditional Arabic" w:eastAsia="Traditional Arabic" w:hAnsi="Traditional Arabic" w:cs="Traditional Arabic"/>
          <w:color w:val="000000"/>
          <w:sz w:val="28"/>
          <w:szCs w:val="28"/>
          <w:rtl/>
        </w:rPr>
        <w:t>حسيمات</w:t>
      </w:r>
      <w:proofErr w:type="spellEnd"/>
      <w:r>
        <w:rPr>
          <w:rFonts w:ascii="Traditional Arabic" w:eastAsia="Traditional Arabic" w:hAnsi="Traditional Arabic" w:cs="Traditional Arabic"/>
          <w:color w:val="000000"/>
          <w:sz w:val="28"/>
          <w:szCs w:val="28"/>
          <w:rtl/>
        </w:rPr>
        <w:t xml:space="preserve"> من (مؤسسة راشد الحمادي) بسبب سوء التنفيذ وبالمبالغ الكبيرة التي ذكرتها، وأردفت أن مؤسسة الحمادي طالبتها بمقاضاة المحتكم ضدها: فنؤكد للهيئة الموقرة ان ما تثيره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مثير للدهشة اذ كيف يعقل ان تكون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وقد تم توقيع تلك الغرامات الكبيرة عليها نظير المشاكل الفنية المتسبب فيها المحتكم ضدها لم يتم مقاضاتها او الرجوع إليها منذ تاريخ 3/2016م حتى أقامت دعواها هذه فهل من المعقول أن تظل ثمان سنوات كل تلك المدة دون حتى مخاطبة المحتكم ضدها او مقاضاتها! إن كانت قد تأكدت أن السبب لا يرجع لها وأن كافة المشاكل الفنية والتأخيرات حدثت بسببها وحدها الا انها تعلم انه لا حق لها عند المحتكم ضدها بأي حال. ونوضح لسعادتكم ما يلي: تاريخ فسخ العقد المرفق كان في تاريخ 04/2016 ومن أهم أسبابه التأخر في تنفيذ الأعمال، فهل كانت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التي بدأت وأنهت أعمالها في مدة أقل من 3 أشهر هي السبب في فسخ العقد بسبب التأخير في تنفيذ الأعمال، ام من البديهي أن ذلك يرجع لتأخيرات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واعمالها مع مؤسسة الحمادي في تنفيذ اعمالها المناطة بها قبل حتى التعاقد مع المحتكم ضدها. بالنظر إلى مرفق المراسلات الذي تم إرفاقه مسبقا وسيتم إرفاقه مرة أخرى (بالمرفق رقم 6) سنجد أن أول تعليق جاء من مسئولي المحتكم ضدها حين زيارتهم للموقع بتاريخ 22/12/2015م أن هناك دعائم معيوبة مع اغلفة التخزين في الارضية المنفذة من خلال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وهذا يعني أنه كان هناك أعمال سابقة </w:t>
      </w:r>
      <w:proofErr w:type="spellStart"/>
      <w:r>
        <w:rPr>
          <w:rFonts w:ascii="Traditional Arabic" w:eastAsia="Traditional Arabic" w:hAnsi="Traditional Arabic" w:cs="Traditional Arabic"/>
          <w:color w:val="000000"/>
          <w:sz w:val="28"/>
          <w:szCs w:val="28"/>
          <w:rtl/>
        </w:rPr>
        <w:t>للمحتكمة</w:t>
      </w:r>
      <w:proofErr w:type="spellEnd"/>
      <w:r>
        <w:rPr>
          <w:rFonts w:ascii="Traditional Arabic" w:eastAsia="Traditional Arabic" w:hAnsi="Traditional Arabic" w:cs="Traditional Arabic"/>
          <w:color w:val="000000"/>
          <w:sz w:val="28"/>
          <w:szCs w:val="28"/>
          <w:rtl/>
        </w:rPr>
        <w:t xml:space="preserve"> مع مقاول أخر وتسبب ذلك في وجود دعائم معيوبة أي ان المشروع كان قيد التنفيذ مسبقا وكان هناك عيوب، فهل كانت موكلتي المحتكم ضدها هي المتسببة فيه أيضا! ام ان هذا يثبت ما نؤكد عليه ان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هي المتسببة الرئيسية في جودة الأعمال وقلة الخبرة وسبب فسخ التعاقد مع العميل. ووفقا لذلك يتضح لسعادتكم ان موكلتي المحتكم ضدها لم تكن سبب في خصم اية مبالغ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وانما كانت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هي السبب الرئيسي في تلك الخصومات بسبب اعمالها المكلفة بها قبل التعاقد مع موكلتي المحتكم ضدها. أما بخصوص رد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على تأخرها في إقامة دعوى للمطالبة بهذا المبلغ، بأنها أقامت دعوي أمام المحكمة التجارية بالدمام قبل أن تقوم المحتكم ضدها (موكلتي) برفع دعواها التحكيمية السابقة: فنؤكد للهيئة الموقرة بأن الامر غير صحيح جملة وتفصيلا حيث إنه ان كانت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قد أقامت دعواها أولا فكان من الطبيعي النظر فيها قبل دعوى المحتكم ضدها وعلى أية حال فإننا نطالبها بتقديم ما يثبت ادعاؤها بتقديم دعوى قبل موكلتي. ونعيد السؤال مرة أخرى لوكيل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ما هو سبب التأخر لمدة 8 أعوام في مطالبة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بمبلغ أكثر من 2 مليون ريال حسب ادعاؤها سوى انها تعلم بأن لا ثمة دليل واحد على مطالبتها للمحتكم ضدها وتعلم بأنه لا حق لها عند المحتكم ضدها، وإنما أقامت دعواها كيديا فقط لا غير. وبخصوص موافقتها على طلب ادخال (مؤسسة راشد علي الحمادي) فنرجو من هيئة التحكيم التصديق على ذلك. كما نطلب من الهيئة </w:t>
      </w:r>
      <w:r>
        <w:rPr>
          <w:rFonts w:ascii="Traditional Arabic" w:eastAsia="Traditional Arabic" w:hAnsi="Traditional Arabic" w:cs="Traditional Arabic"/>
          <w:color w:val="000000"/>
          <w:sz w:val="28"/>
          <w:szCs w:val="28"/>
          <w:rtl/>
        </w:rPr>
        <w:lastRenderedPageBreak/>
        <w:t xml:space="preserve">الموقرة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بإرفاق حكم </w:t>
      </w:r>
      <w:proofErr w:type="spellStart"/>
      <w:r>
        <w:rPr>
          <w:rFonts w:ascii="Traditional Arabic" w:eastAsia="Traditional Arabic" w:hAnsi="Traditional Arabic" w:cs="Traditional Arabic"/>
          <w:color w:val="000000"/>
          <w:sz w:val="28"/>
          <w:szCs w:val="28"/>
          <w:rtl/>
        </w:rPr>
        <w:t>التحيكم</w:t>
      </w:r>
      <w:proofErr w:type="spellEnd"/>
      <w:r>
        <w:rPr>
          <w:rFonts w:ascii="Traditional Arabic" w:eastAsia="Traditional Arabic" w:hAnsi="Traditional Arabic" w:cs="Traditional Arabic"/>
          <w:color w:val="000000"/>
          <w:sz w:val="28"/>
          <w:szCs w:val="28"/>
          <w:rtl/>
        </w:rPr>
        <w:t xml:space="preserve"> الذي تدعي بوجوده بينها وبين مؤسسة راشد الحمادي. وأخيرا: أن هذه الدعوى المقامة من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ضد موكلتي المحتكم ضدها والتي تخص مشروع انتهى منذ أكثر من ثمانية سنوات، وهو يعمل بشكل طبيعي ويستخدم طوال تلك السنوات ولا يوجد به أي عيوب أو نواقص، لهو دليل واضح على كيدية تلك الدعوى المقامة، ردا على الدعوى التي أقامتها موكلتي المحتكم ضدها سابقا والتي حكم فيها لصالحها بمستحقاتها، وقد طالبت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بتلك الطلبات في القضية السابقة ولم تبثها لدى الخبير، مما توجب على هيئة التحكيم السابقة الحكم برد طلباتها لعدم تحريرها وهذا هو ما عجزت عنه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كذلك في هذه القضية. الطلبات: أولا: عدم جواز نظر الدعوى لسابقة الفصل فيها بموجب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من هيئة التحكيم في القضية رقم 4570382881 وتاريخ 02/04/1445هـ. ثانيا: عدم قبول الدعوى لعدم وجود صفة في المحتكم ضدها فرع شركة مجموعة النعيمي في الطلبات </w:t>
      </w:r>
      <w:proofErr w:type="spellStart"/>
      <w:r>
        <w:rPr>
          <w:rFonts w:ascii="Traditional Arabic" w:eastAsia="Traditional Arabic" w:hAnsi="Traditional Arabic" w:cs="Traditional Arabic"/>
          <w:color w:val="000000"/>
          <w:sz w:val="28"/>
          <w:szCs w:val="28"/>
          <w:rtl/>
        </w:rPr>
        <w:t>المُبداة</w:t>
      </w:r>
      <w:proofErr w:type="spellEnd"/>
      <w:r>
        <w:rPr>
          <w:rFonts w:ascii="Traditional Arabic" w:eastAsia="Traditional Arabic" w:hAnsi="Traditional Arabic" w:cs="Traditional Arabic"/>
          <w:color w:val="000000"/>
          <w:sz w:val="28"/>
          <w:szCs w:val="28"/>
          <w:rtl/>
        </w:rPr>
        <w:t xml:space="preserve"> من قبل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وان الصفة فيها تنعقد للمقاول الرئيسي وليس لموكلتي. ثالثا: طلب ادخال مؤسسة راشد علي الحمادي طلب لما في إدخالها من مصلحة للعدالة وإظهار الحقيقة. رابعا: إلزام </w:t>
      </w:r>
      <w:proofErr w:type="spellStart"/>
      <w:r>
        <w:rPr>
          <w:rFonts w:ascii="Traditional Arabic" w:eastAsia="Traditional Arabic" w:hAnsi="Traditional Arabic" w:cs="Traditional Arabic"/>
          <w:color w:val="000000"/>
          <w:sz w:val="28"/>
          <w:szCs w:val="28"/>
          <w:rtl/>
        </w:rPr>
        <w:t>المحتكمة</w:t>
      </w:r>
      <w:proofErr w:type="spellEnd"/>
      <w:r>
        <w:rPr>
          <w:rFonts w:ascii="Traditional Arabic" w:eastAsia="Traditional Arabic" w:hAnsi="Traditional Arabic" w:cs="Traditional Arabic"/>
          <w:color w:val="000000"/>
          <w:sz w:val="28"/>
          <w:szCs w:val="28"/>
          <w:rtl/>
        </w:rPr>
        <w:t xml:space="preserve"> بتقديم الحكم </w:t>
      </w:r>
      <w:proofErr w:type="spellStart"/>
      <w:r>
        <w:rPr>
          <w:rFonts w:ascii="Traditional Arabic" w:eastAsia="Traditional Arabic" w:hAnsi="Traditional Arabic" w:cs="Traditional Arabic"/>
          <w:color w:val="000000"/>
          <w:sz w:val="28"/>
          <w:szCs w:val="28"/>
          <w:rtl/>
        </w:rPr>
        <w:t>التحكيمي</w:t>
      </w:r>
      <w:proofErr w:type="spellEnd"/>
      <w:r>
        <w:rPr>
          <w:rFonts w:ascii="Traditional Arabic" w:eastAsia="Traditional Arabic" w:hAnsi="Traditional Arabic" w:cs="Traditional Arabic"/>
          <w:color w:val="000000"/>
          <w:sz w:val="28"/>
          <w:szCs w:val="28"/>
          <w:rtl/>
        </w:rPr>
        <w:t xml:space="preserve"> الصادر في الدعوى المقامة من قبلها في مواجهة مؤسسة راشد علي الحمادي).</w:t>
      </w:r>
    </w:p>
    <w:p w14:paraId="0D1563D0" w14:textId="77777777" w:rsidR="00921C4A" w:rsidRDefault="002E0CDC"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921C4A">
        <w:rPr>
          <w:rFonts w:ascii="Traditional Arabic" w:eastAsia="Traditional Arabic" w:hAnsi="Traditional Arabic" w:cs="Traditional Arabic"/>
          <w:bCs/>
          <w:color w:val="000000"/>
          <w:sz w:val="28"/>
          <w:szCs w:val="28"/>
          <w:rtl/>
        </w:rPr>
        <w:t>بتاريخ 13/07/1446هـ الموافق 13/01/2025م وجهت هيئة التحكيم خطابها للطرفين</w:t>
      </w:r>
      <w:r>
        <w:rPr>
          <w:rFonts w:ascii="Traditional Arabic" w:eastAsia="Traditional Arabic" w:hAnsi="Traditional Arabic" w:cs="Traditional Arabic"/>
          <w:b/>
          <w:color w:val="000000"/>
          <w:sz w:val="28"/>
          <w:szCs w:val="28"/>
          <w:rtl/>
        </w:rPr>
        <w:t xml:space="preserve">، والذي تضمن الآتي: </w:t>
      </w:r>
      <w:r w:rsidR="00921C4A">
        <w:rPr>
          <w:rFonts w:ascii="Traditional Arabic" w:eastAsia="Traditional Arabic" w:hAnsi="Traditional Arabic" w:cs="Traditional Arabic" w:hint="cs"/>
          <w:b/>
          <w:color w:val="000000"/>
          <w:sz w:val="28"/>
          <w:szCs w:val="28"/>
          <w:rtl/>
        </w:rPr>
        <w:t>(</w:t>
      </w:r>
      <w:r>
        <w:rPr>
          <w:rFonts w:ascii="Traditional Arabic" w:eastAsia="Traditional Arabic" w:hAnsi="Traditional Arabic" w:cs="Traditional Arabic"/>
          <w:color w:val="000000"/>
          <w:sz w:val="28"/>
          <w:szCs w:val="28"/>
          <w:rtl/>
        </w:rPr>
        <w:t>تشعركم هيئة التحكيم بأنها تلقّت من الطرفين المذكرات المقدّمة منهما حتى تاريخه، وهي بصدد دراسة الدعوى والتأمل في جميع ما قدّم من طلبات ووثائق ومستندات، وستبلّغ الهيئة الطرفين عما ستتخذه من إجراء بعد المداولة بين أعضائها، وحتى ذلك الحين فإن الهيئة بأنها لن تقبل أي مذكرات أو مستندات إضافية من الطرفين، لذا تنوه الهيئة بعدم إرسال أي ايميلات أو مذكرات إلاّ بعد صدور توجيه من هيئة التحكيم</w:t>
      </w:r>
      <w:r w:rsidR="00921C4A">
        <w:rPr>
          <w:rFonts w:ascii="Traditional Arabic" w:eastAsia="Traditional Arabic" w:hAnsi="Traditional Arabic" w:cs="Traditional Arabic" w:hint="cs"/>
          <w:color w:val="000000"/>
          <w:sz w:val="28"/>
          <w:szCs w:val="28"/>
          <w:rtl/>
        </w:rPr>
        <w:t>).</w:t>
      </w:r>
    </w:p>
    <w:p w14:paraId="2DEFAEB7" w14:textId="69FC3F4D" w:rsidR="00921C4A" w:rsidRPr="00921C4A" w:rsidRDefault="00921C4A"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tl/>
        </w:rPr>
      </w:pPr>
      <w:r w:rsidRPr="00921C4A">
        <w:rPr>
          <w:rFonts w:ascii="Traditional Arabic" w:hAnsi="Traditional Arabic" w:cs="Traditional Arabic" w:hint="cs"/>
          <w:b/>
          <w:bCs/>
          <w:sz w:val="28"/>
          <w:szCs w:val="28"/>
          <w:rtl/>
        </w:rPr>
        <w:t>بتاري</w:t>
      </w:r>
      <w:r w:rsidRPr="00921C4A">
        <w:rPr>
          <w:rFonts w:ascii="Traditional Arabic" w:hAnsi="Traditional Arabic" w:cs="Traditional Arabic" w:hint="eastAsia"/>
          <w:b/>
          <w:bCs/>
          <w:sz w:val="28"/>
          <w:szCs w:val="28"/>
          <w:rtl/>
        </w:rPr>
        <w:t>خ</w:t>
      </w:r>
      <w:r w:rsidRPr="00921C4A">
        <w:rPr>
          <w:rFonts w:ascii="Traditional Arabic" w:hAnsi="Traditional Arabic" w:cs="Traditional Arabic"/>
          <w:b/>
          <w:bCs/>
          <w:sz w:val="28"/>
          <w:szCs w:val="28"/>
          <w:rtl/>
        </w:rPr>
        <w:t xml:space="preserve"> 20/11/1446</w:t>
      </w:r>
      <w:r w:rsidRPr="00921C4A">
        <w:rPr>
          <w:rFonts w:ascii="Traditional Arabic" w:hAnsi="Traditional Arabic" w:cs="Traditional Arabic" w:hint="eastAsia"/>
          <w:b/>
          <w:bCs/>
          <w:sz w:val="28"/>
          <w:szCs w:val="28"/>
          <w:rtl/>
        </w:rPr>
        <w:t>ه</w:t>
      </w:r>
      <w:r w:rsidRPr="00921C4A">
        <w:rPr>
          <w:rFonts w:ascii="Traditional Arabic" w:hAnsi="Traditional Arabic" w:cs="Traditional Arabic"/>
          <w:b/>
          <w:bCs/>
          <w:sz w:val="28"/>
          <w:szCs w:val="28"/>
          <w:rtl/>
        </w:rPr>
        <w:t xml:space="preserve"> </w:t>
      </w:r>
      <w:r w:rsidRPr="00921C4A">
        <w:rPr>
          <w:rFonts w:ascii="Traditional Arabic" w:hAnsi="Traditional Arabic" w:cs="Traditional Arabic" w:hint="eastAsia"/>
          <w:b/>
          <w:bCs/>
          <w:sz w:val="28"/>
          <w:szCs w:val="28"/>
          <w:rtl/>
        </w:rPr>
        <w:t>الموافق</w:t>
      </w:r>
      <w:r w:rsidRPr="00921C4A">
        <w:rPr>
          <w:rFonts w:ascii="Traditional Arabic" w:hAnsi="Traditional Arabic" w:cs="Traditional Arabic"/>
          <w:b/>
          <w:bCs/>
          <w:sz w:val="28"/>
          <w:szCs w:val="28"/>
          <w:rtl/>
        </w:rPr>
        <w:t xml:space="preserve"> 18/05/2025</w:t>
      </w:r>
      <w:r w:rsidRPr="00921C4A">
        <w:rPr>
          <w:rFonts w:ascii="Traditional Arabic" w:hAnsi="Traditional Arabic" w:cs="Traditional Arabic" w:hint="eastAsia"/>
          <w:b/>
          <w:bCs/>
          <w:sz w:val="28"/>
          <w:szCs w:val="28"/>
          <w:rtl/>
        </w:rPr>
        <w:t>م</w:t>
      </w:r>
      <w:r w:rsidRPr="00921C4A">
        <w:rPr>
          <w:rFonts w:ascii="Traditional Arabic" w:hAnsi="Traditional Arabic" w:cs="Traditional Arabic" w:hint="cs"/>
          <w:b/>
          <w:bCs/>
          <w:sz w:val="28"/>
          <w:szCs w:val="28"/>
          <w:rtl/>
        </w:rPr>
        <w:t xml:space="preserve"> أصدرت هيئة التحكيم قرارًا إجرائيا تضمّن ما يلي:</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وجدت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اشتركا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لعلاقتها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المباشرة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بموضوع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ولوجود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تحكيمية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سابقاً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المحتَكِمة</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وحيث</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تدعي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ضدها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سبق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طلبات</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المحتَكِمة</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المقدّمة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السابقة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قررت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بعد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المداولة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يلي</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أولاً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إلزام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المحتَكِمة</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بتزويد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بنسخة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الحكم</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التحكيمي</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المشار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إليه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مذكرة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المحتكم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ضدها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بخصوص</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النزاع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بين</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المحتكمة</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وبين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إرفاق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الحكم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الصادر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محكمة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الاستئناف</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المختصة</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ثانياً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الموافقة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لتوافق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الطرفين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باعتبارها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سابقا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السابقة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كانت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فيها</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المحتكمة</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لاشتمالها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موضوعات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تمس</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الفصل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هذه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المنظورة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أمام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وفقًا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للمادة</w:t>
      </w:r>
      <w:r w:rsidRPr="00921C4A">
        <w:rPr>
          <w:rFonts w:ascii="Traditional Arabic" w:hAnsi="Traditional Arabic" w:cs="Traditional Arabic"/>
          <w:sz w:val="28"/>
          <w:szCs w:val="28"/>
          <w:rtl/>
        </w:rPr>
        <w:t xml:space="preserve"> (13) </w:t>
      </w:r>
      <w:r w:rsidRPr="00921C4A">
        <w:rPr>
          <w:rFonts w:ascii="Traditional Arabic" w:hAnsi="Traditional Arabic" w:cs="Traditional Arabic" w:hint="eastAsia"/>
          <w:sz w:val="28"/>
          <w:szCs w:val="28"/>
          <w:rtl/>
        </w:rPr>
        <w:t>من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اللائحة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التنفيذية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لنظام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التحكيم</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ثالثًا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المحتَكِمة</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باعتبارها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تلك</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تزويد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بكافة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البيانات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الخاصة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بالتواصل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مؤسسة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راشد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علي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الحمادي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للتواصل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لاستكمال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إجراءات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الإدخال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لاستظهار</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الحقيقة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يتعلق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بطلبات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طرفي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الدعوى،</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مع</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إرفاق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العنوان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الوطني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ومستخرج</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السجل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التجاري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واسم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المالك</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ووكيلها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وأرقام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الهاتف</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والجوال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والبريد</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الالكتروني</w:t>
      </w:r>
      <w:r w:rsidRPr="00921C4A">
        <w:rPr>
          <w:rFonts w:ascii="Traditional Arabic" w:hAnsi="Traditional Arabic" w:cs="Traditional Arabic"/>
          <w:sz w:val="28"/>
          <w:szCs w:val="28"/>
          <w:rtl/>
        </w:rPr>
        <w:t>.</w:t>
      </w:r>
      <w:r w:rsidRPr="00921C4A">
        <w:rPr>
          <w:rFonts w:ascii="Traditional Arabic" w:hAnsi="Traditional Arabic" w:cs="Traditional Arabic" w:hint="cs"/>
          <w:sz w:val="28"/>
          <w:szCs w:val="28"/>
          <w:rtl/>
        </w:rPr>
        <w:t xml:space="preserve"> </w:t>
      </w:r>
      <w:r w:rsidRPr="00921C4A">
        <w:rPr>
          <w:rFonts w:ascii="Traditional Arabic" w:hAnsi="Traditional Arabic" w:cs="Traditional Arabic" w:hint="eastAsia"/>
          <w:sz w:val="28"/>
          <w:szCs w:val="28"/>
          <w:rtl/>
        </w:rPr>
        <w:t>رابعًا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منحت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الهيئة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شركة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الطريق</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السليم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للمقاولات</w:t>
      </w:r>
      <w:r w:rsidRPr="00921C4A">
        <w:rPr>
          <w:rFonts w:ascii="Traditional Arabic" w:hAnsi="Traditional Arabic" w:cs="Traditional Arabic"/>
          <w:sz w:val="28"/>
          <w:szCs w:val="28"/>
          <w:rtl/>
        </w:rPr>
        <w:t xml:space="preserve"> ("</w:t>
      </w:r>
      <w:proofErr w:type="spellStart"/>
      <w:r w:rsidRPr="00921C4A">
        <w:rPr>
          <w:rFonts w:ascii="Traditional Arabic" w:hAnsi="Traditional Arabic" w:cs="Traditional Arabic" w:hint="eastAsia"/>
          <w:sz w:val="28"/>
          <w:szCs w:val="28"/>
          <w:rtl/>
        </w:rPr>
        <w:t>المحتَكِمة</w:t>
      </w:r>
      <w:proofErr w:type="spellEnd"/>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مهلة</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تنتهي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يوم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الاثنين</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بتاريخ</w:t>
      </w:r>
      <w:r w:rsidRPr="00921C4A">
        <w:rPr>
          <w:rFonts w:ascii="Traditional Arabic" w:hAnsi="Traditional Arabic" w:cs="Traditional Arabic"/>
          <w:sz w:val="28"/>
          <w:szCs w:val="28"/>
          <w:rtl/>
        </w:rPr>
        <w:t xml:space="preserve"> 28/11/1446</w:t>
      </w:r>
      <w:r w:rsidRPr="00921C4A">
        <w:rPr>
          <w:rFonts w:ascii="Traditional Arabic" w:hAnsi="Traditional Arabic" w:cs="Traditional Arabic" w:hint="eastAsia"/>
          <w:sz w:val="28"/>
          <w:szCs w:val="28"/>
          <w:rtl/>
        </w:rPr>
        <w:t>ه</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الموافق</w:t>
      </w:r>
      <w:r w:rsidRPr="00921C4A">
        <w:rPr>
          <w:rFonts w:ascii="Traditional Arabic" w:hAnsi="Traditional Arabic" w:cs="Traditional Arabic"/>
          <w:sz w:val="28"/>
          <w:szCs w:val="28"/>
          <w:rtl/>
        </w:rPr>
        <w:t xml:space="preserve"> 26/05/2025</w:t>
      </w:r>
      <w:r w:rsidRPr="00921C4A">
        <w:rPr>
          <w:rFonts w:ascii="Traditional Arabic" w:hAnsi="Traditional Arabic" w:cs="Traditional Arabic" w:hint="eastAsia"/>
          <w:sz w:val="28"/>
          <w:szCs w:val="28"/>
          <w:rtl/>
        </w:rPr>
        <w:t>م</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لإرسال</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طُلب</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منها</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في</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القرارات</w:t>
      </w:r>
      <w:r w:rsidRPr="00921C4A">
        <w:rPr>
          <w:rFonts w:ascii="Traditional Arabic" w:hAnsi="Traditional Arabic" w:cs="Traditional Arabic"/>
          <w:sz w:val="28"/>
          <w:szCs w:val="28"/>
          <w:rtl/>
        </w:rPr>
        <w:t xml:space="preserve"> </w:t>
      </w:r>
      <w:r w:rsidRPr="00921C4A">
        <w:rPr>
          <w:rFonts w:ascii="Traditional Arabic" w:hAnsi="Traditional Arabic" w:cs="Traditional Arabic" w:hint="eastAsia"/>
          <w:sz w:val="28"/>
          <w:szCs w:val="28"/>
          <w:rtl/>
        </w:rPr>
        <w:t>أعلاه</w:t>
      </w:r>
      <w:r w:rsidRPr="00921C4A">
        <w:rPr>
          <w:rFonts w:ascii="Traditional Arabic" w:hAnsi="Traditional Arabic" w:cs="Traditional Arabic" w:hint="cs"/>
          <w:sz w:val="28"/>
          <w:szCs w:val="28"/>
          <w:rtl/>
        </w:rPr>
        <w:t>).</w:t>
      </w:r>
    </w:p>
    <w:p w14:paraId="2BB8249F" w14:textId="18D7C17D" w:rsidR="00921C4A" w:rsidRDefault="00921C4A" w:rsidP="00921C4A">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color w:val="000000"/>
          <w:sz w:val="28"/>
          <w:szCs w:val="28"/>
        </w:rPr>
      </w:pPr>
      <w:r w:rsidRPr="004A7A38">
        <w:rPr>
          <w:rFonts w:ascii="Traditional Arabic" w:eastAsia="Traditional Arabic" w:hAnsi="Traditional Arabic" w:cs="Traditional Arabic"/>
          <w:b/>
          <w:bCs/>
          <w:color w:val="000000"/>
          <w:sz w:val="28"/>
          <w:szCs w:val="28"/>
          <w:rtl/>
        </w:rPr>
        <w:t xml:space="preserve">بتاريخ 28/11/1446ه الموافق 26/05/2025م تقدّمت </w:t>
      </w:r>
      <w:proofErr w:type="spellStart"/>
      <w:r w:rsidRPr="004A7A38">
        <w:rPr>
          <w:rFonts w:ascii="Traditional Arabic" w:eastAsia="Traditional Arabic" w:hAnsi="Traditional Arabic" w:cs="Traditional Arabic"/>
          <w:b/>
          <w:bCs/>
          <w:color w:val="000000"/>
          <w:sz w:val="28"/>
          <w:szCs w:val="28"/>
          <w:rtl/>
        </w:rPr>
        <w:t>المحتَكِمة</w:t>
      </w:r>
      <w:proofErr w:type="spellEnd"/>
      <w:r w:rsidRPr="004A7A38">
        <w:rPr>
          <w:rFonts w:ascii="Traditional Arabic" w:eastAsia="Traditional Arabic" w:hAnsi="Traditional Arabic" w:cs="Traditional Arabic"/>
          <w:b/>
          <w:bCs/>
          <w:color w:val="000000"/>
          <w:sz w:val="28"/>
          <w:szCs w:val="28"/>
          <w:rtl/>
        </w:rPr>
        <w:t xml:space="preserve"> بجوابها على ما طُلب منها في القرار الإجرائي أعلاه</w:t>
      </w:r>
      <w:r w:rsidRPr="004A7A38">
        <w:rPr>
          <w:rFonts w:ascii="Traditional Arabic" w:eastAsia="Traditional Arabic" w:hAnsi="Traditional Arabic" w:cs="Traditional Arabic" w:hint="cs"/>
          <w:b/>
          <w:bCs/>
          <w:color w:val="000000"/>
          <w:sz w:val="28"/>
          <w:szCs w:val="28"/>
          <w:rtl/>
        </w:rPr>
        <w:t>،</w:t>
      </w:r>
      <w:r w:rsidRPr="004A7A38">
        <w:rPr>
          <w:rFonts w:ascii="Traditional Arabic" w:eastAsia="Traditional Arabic" w:hAnsi="Traditional Arabic" w:cs="Traditional Arabic" w:hint="cs"/>
          <w:color w:val="000000"/>
          <w:sz w:val="28"/>
          <w:szCs w:val="28"/>
          <w:rtl/>
        </w:rPr>
        <w:t xml:space="preserve"> وأجابت بما يلي: (</w:t>
      </w:r>
      <w:r w:rsidRPr="004A7A38">
        <w:rPr>
          <w:rFonts w:ascii="Traditional Arabic" w:eastAsia="Traditional Arabic" w:hAnsi="Traditional Arabic" w:cs="Traditional Arabic"/>
          <w:color w:val="000000"/>
          <w:sz w:val="28"/>
          <w:szCs w:val="28"/>
          <w:rtl/>
        </w:rPr>
        <w:t>الــــرد على أولاً: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أن طلب أرفاق نسخة من الحكم  </w:t>
      </w:r>
      <w:proofErr w:type="spellStart"/>
      <w:r w:rsidRPr="004A7A38">
        <w:rPr>
          <w:rFonts w:ascii="Traditional Arabic" w:eastAsia="Traditional Arabic" w:hAnsi="Traditional Arabic" w:cs="Traditional Arabic"/>
          <w:color w:val="000000"/>
          <w:sz w:val="28"/>
          <w:szCs w:val="28"/>
          <w:rtl/>
        </w:rPr>
        <w:t>التحكيمي</w:t>
      </w:r>
      <w:proofErr w:type="spellEnd"/>
      <w:r w:rsidRPr="004A7A38">
        <w:rPr>
          <w:rFonts w:ascii="Traditional Arabic" w:eastAsia="Traditional Arabic" w:hAnsi="Traditional Arabic" w:cs="Traditional Arabic"/>
          <w:color w:val="000000"/>
          <w:sz w:val="28"/>
          <w:szCs w:val="28"/>
          <w:rtl/>
        </w:rPr>
        <w:t xml:space="preserve"> السابق بين (شركة الطريق  السليم للمقاولات ومؤسسة راشد علي  الحمادي) يتطلب موافقة من المحتكم ضدها حسب المذكور بالمادة (13)  من اللائحة  التنفيذية لنظام التحكيم ( لهيئة التحكيم  قبول تدخل طرف أخر من غير اطراف  التحكيم أو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 xml:space="preserve">دخاله وذلك بعد موافقة اطراف التحكيم والطرف المطلوب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دخاله) و</w:t>
      </w:r>
      <w:r w:rsidRPr="004A7A38">
        <w:rPr>
          <w:rFonts w:ascii="Traditional Arabic" w:eastAsia="Traditional Arabic" w:hAnsi="Traditional Arabic" w:cs="Traditional Arabic" w:hint="cs"/>
          <w:color w:val="000000"/>
          <w:sz w:val="28"/>
          <w:szCs w:val="28"/>
          <w:rtl/>
        </w:rPr>
        <w:t>ا</w:t>
      </w:r>
      <w:r w:rsidRPr="004A7A38">
        <w:rPr>
          <w:rFonts w:ascii="Traditional Arabic" w:eastAsia="Traditional Arabic" w:hAnsi="Traditional Arabic" w:cs="Traditional Arabic"/>
          <w:color w:val="000000"/>
          <w:sz w:val="28"/>
          <w:szCs w:val="28"/>
          <w:rtl/>
        </w:rPr>
        <w:t xml:space="preserve">ستناداً  إلى المادة سالفة الذكر فإن الإدخال يتوقف على موافقة الأطراف والطرف المراد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 xml:space="preserve">دخاله (مؤسسة راشد علي الحمادي) وحسبما أوضحنا ذلك في خطابنا السابق المرسل بتاريخ  22/05/2025م الموافق 24/11/1446هـ (المرفق-1) بخصوص القرار </w:t>
      </w:r>
      <w:r w:rsidRPr="004A7A38">
        <w:rPr>
          <w:rFonts w:ascii="Traditional Arabic" w:eastAsia="Traditional Arabic" w:hAnsi="Traditional Arabic" w:cs="Traditional Arabic" w:hint="cs"/>
          <w:color w:val="000000"/>
          <w:sz w:val="28"/>
          <w:szCs w:val="28"/>
          <w:rtl/>
        </w:rPr>
        <w:t>الإجرائي</w:t>
      </w:r>
      <w:r w:rsidRPr="004A7A38">
        <w:rPr>
          <w:rFonts w:ascii="Traditional Arabic" w:eastAsia="Traditional Arabic" w:hAnsi="Traditional Arabic" w:cs="Traditional Arabic"/>
          <w:color w:val="000000"/>
          <w:sz w:val="28"/>
          <w:szCs w:val="28"/>
          <w:rtl/>
        </w:rPr>
        <w:t xml:space="preserve">  رقم (4) </w:t>
      </w:r>
      <w:r w:rsidRPr="004A7A38">
        <w:rPr>
          <w:rFonts w:ascii="Traditional Arabic" w:eastAsia="Traditional Arabic" w:hAnsi="Traditional Arabic" w:cs="Traditional Arabic" w:hint="cs"/>
          <w:color w:val="000000"/>
          <w:sz w:val="28"/>
          <w:szCs w:val="28"/>
          <w:rtl/>
        </w:rPr>
        <w:t>ارتكازا</w:t>
      </w:r>
      <w:r w:rsidRPr="004A7A38">
        <w:rPr>
          <w:rFonts w:ascii="Traditional Arabic" w:eastAsia="Traditional Arabic" w:hAnsi="Traditional Arabic" w:cs="Traditional Arabic"/>
          <w:color w:val="000000"/>
          <w:sz w:val="28"/>
          <w:szCs w:val="28"/>
          <w:rtl/>
        </w:rPr>
        <w:t xml:space="preserve"> على ما تم  تقديمه من قِبلنا في مذكرتنا  الجوابية المؤرخة بتاريخ 03/12/2024م والتي تذكر (نوافق على طلب المحتكم ضدها حسب المذكور في البند (ثالثاً) من طلباتها في مذكرتها الأخيرة بتاريخ 24/11/2024م فيما يتعلق </w:t>
      </w:r>
      <w:r w:rsidRPr="004A7A38">
        <w:rPr>
          <w:rFonts w:ascii="Traditional Arabic" w:eastAsia="Traditional Arabic" w:hAnsi="Traditional Arabic" w:cs="Traditional Arabic" w:hint="cs"/>
          <w:color w:val="000000"/>
          <w:sz w:val="28"/>
          <w:szCs w:val="28"/>
          <w:rtl/>
        </w:rPr>
        <w:t>بإدخال</w:t>
      </w:r>
      <w:r w:rsidRPr="004A7A38">
        <w:rPr>
          <w:rFonts w:ascii="Traditional Arabic" w:eastAsia="Traditional Arabic" w:hAnsi="Traditional Arabic" w:cs="Traditional Arabic"/>
          <w:color w:val="000000"/>
          <w:sz w:val="28"/>
          <w:szCs w:val="28"/>
          <w:rtl/>
        </w:rPr>
        <w:t xml:space="preserve"> (مؤسسة راشد علي </w:t>
      </w:r>
      <w:r w:rsidRPr="004A7A38">
        <w:rPr>
          <w:rFonts w:ascii="Traditional Arabic" w:eastAsia="Traditional Arabic" w:hAnsi="Traditional Arabic" w:cs="Traditional Arabic"/>
          <w:color w:val="000000"/>
          <w:sz w:val="28"/>
          <w:szCs w:val="28"/>
          <w:rtl/>
        </w:rPr>
        <w:lastRenderedPageBreak/>
        <w:t xml:space="preserve">الحمادي) في هذه القضية واعتبارها شريك لنا في هذه القضية ولها الحق  في المطالبة بجميع المطالب التي نطالب بها في هذه القضية).وهذا يعني بأن موافقتنا هي مشروطة ونطلب تعديل الأجراء بحيث يكون أسم </w:t>
      </w:r>
      <w:proofErr w:type="spellStart"/>
      <w:r w:rsidRPr="004A7A38">
        <w:rPr>
          <w:rFonts w:ascii="Traditional Arabic" w:eastAsia="Traditional Arabic" w:hAnsi="Traditional Arabic" w:cs="Traditional Arabic"/>
          <w:color w:val="000000"/>
          <w:sz w:val="28"/>
          <w:szCs w:val="28"/>
          <w:rtl/>
        </w:rPr>
        <w:t>المحتكمة</w:t>
      </w:r>
      <w:proofErr w:type="spellEnd"/>
      <w:r w:rsidRPr="004A7A38">
        <w:rPr>
          <w:rFonts w:ascii="Traditional Arabic" w:eastAsia="Traditional Arabic" w:hAnsi="Traditional Arabic" w:cs="Traditional Arabic"/>
          <w:color w:val="000000"/>
          <w:sz w:val="28"/>
          <w:szCs w:val="28"/>
          <w:rtl/>
        </w:rPr>
        <w:t xml:space="preserve"> تضامن (شركة الطريق السليم  للمقاولات ومؤسسة راشد علي الحمادي للمقاولات) ويكون أسم المحتكم ضدها (شركة مجموعة النعيمي المحدودة)، وذلك بعد أخذ موافقة مؤسسة راشد علي الحمادي.</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الـــرد على ثانياً: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أن الموافقة على طلب أدخال مؤسسة راشد علي الحمادي في هذه القضية التحكيمية لم يتم أخذ الموافقة عليه حيث أن مؤسسة راشد علي الحمادي كانت قد اعترضت قبل ذلك على </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دخالها في هذه القضية، وإذا وافقتم سعادتكم على</w:t>
      </w:r>
      <w:r w:rsidRPr="004A7A38">
        <w:rPr>
          <w:rFonts w:ascii="Traditional Arabic" w:eastAsia="Traditional Arabic" w:hAnsi="Traditional Arabic" w:cs="Traditional Arabic" w:hint="cs"/>
          <w:color w:val="000000"/>
          <w:sz w:val="28"/>
          <w:szCs w:val="28"/>
          <w:rtl/>
        </w:rPr>
        <w:t xml:space="preserve"> إ</w:t>
      </w:r>
      <w:r w:rsidRPr="004A7A38">
        <w:rPr>
          <w:rFonts w:ascii="Traditional Arabic" w:eastAsia="Traditional Arabic" w:hAnsi="Traditional Arabic" w:cs="Traditional Arabic"/>
          <w:color w:val="000000"/>
          <w:sz w:val="28"/>
          <w:szCs w:val="28"/>
          <w:rtl/>
        </w:rPr>
        <w:t xml:space="preserve">دخالها في هذه القضية التحكيمية وفي اجراءات التحكيم شريكاً مع </w:t>
      </w:r>
      <w:proofErr w:type="spellStart"/>
      <w:r w:rsidRPr="004A7A38">
        <w:rPr>
          <w:rFonts w:ascii="Traditional Arabic" w:eastAsia="Traditional Arabic" w:hAnsi="Traditional Arabic" w:cs="Traditional Arabic"/>
          <w:color w:val="000000"/>
          <w:sz w:val="28"/>
          <w:szCs w:val="28"/>
          <w:rtl/>
        </w:rPr>
        <w:t>المحتكمة</w:t>
      </w:r>
      <w:proofErr w:type="spellEnd"/>
      <w:r w:rsidRPr="004A7A38">
        <w:rPr>
          <w:rFonts w:ascii="Traditional Arabic" w:eastAsia="Traditional Arabic" w:hAnsi="Traditional Arabic" w:cs="Traditional Arabic"/>
          <w:color w:val="000000"/>
          <w:sz w:val="28"/>
          <w:szCs w:val="28"/>
          <w:rtl/>
        </w:rPr>
        <w:t xml:space="preserve"> (تضامن شركة الطريق السليم للمقاولات مع مؤسسة راشد علي الحمادي) بدل </w:t>
      </w:r>
      <w:proofErr w:type="spellStart"/>
      <w:r w:rsidRPr="004A7A38">
        <w:rPr>
          <w:rFonts w:ascii="Traditional Arabic" w:eastAsia="Traditional Arabic" w:hAnsi="Traditional Arabic" w:cs="Traditional Arabic"/>
          <w:color w:val="000000"/>
          <w:sz w:val="28"/>
          <w:szCs w:val="28"/>
          <w:rtl/>
        </w:rPr>
        <w:t>المحتكمة</w:t>
      </w:r>
      <w:proofErr w:type="spellEnd"/>
      <w:r w:rsidRPr="004A7A38">
        <w:rPr>
          <w:rFonts w:ascii="Traditional Arabic" w:eastAsia="Traditional Arabic" w:hAnsi="Traditional Arabic" w:cs="Traditional Arabic"/>
          <w:color w:val="000000"/>
          <w:sz w:val="28"/>
          <w:szCs w:val="28"/>
          <w:rtl/>
        </w:rPr>
        <w:t xml:space="preserve"> (شركة الطريق السليم للمقاولات) فسنقوم بعرض ذلك عليها.</w:t>
      </w:r>
      <w:r w:rsidR="004A7A38"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الــــرد على ثالثاَ:</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لقد تم تزويد الهيئة برقم جوال المالك لمؤسسة راشد علي الحمادي سابقاً وهو حسب التالي (0555829372) ونقدم لكم السجل التجاري المتوفر لدينا أما بخصوص موقع ومقر</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المكتب ورقم هاتف المكتب (مؤسسة راشد</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 xml:space="preserve">علي الحمادي) نفيدكم علماً حسبما علمنا بأنه قد تم </w:t>
      </w:r>
      <w:proofErr w:type="spellStart"/>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غلاقة</w:t>
      </w:r>
      <w:proofErr w:type="spellEnd"/>
      <w:r w:rsidRPr="004A7A38">
        <w:rPr>
          <w:rFonts w:ascii="Traditional Arabic" w:eastAsia="Traditional Arabic" w:hAnsi="Traditional Arabic" w:cs="Traditional Arabic"/>
          <w:color w:val="000000"/>
          <w:sz w:val="28"/>
          <w:szCs w:val="28"/>
          <w:rtl/>
        </w:rPr>
        <w:t xml:space="preserve"> وتسكيره، ويمكنكم أخذ المعلومات من مالك مؤسسة راشد علي الحمادي.</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أما إذا كان المقصود بخصوص أرفاق مستنداتنا (</w:t>
      </w:r>
      <w:proofErr w:type="spellStart"/>
      <w:r w:rsidRPr="004A7A38">
        <w:rPr>
          <w:rFonts w:ascii="Traditional Arabic" w:eastAsia="Traditional Arabic" w:hAnsi="Traditional Arabic" w:cs="Traditional Arabic"/>
          <w:color w:val="000000"/>
          <w:sz w:val="28"/>
          <w:szCs w:val="28"/>
          <w:rtl/>
        </w:rPr>
        <w:t>المحتكمة</w:t>
      </w:r>
      <w:proofErr w:type="spellEnd"/>
      <w:r w:rsidRPr="004A7A38">
        <w:rPr>
          <w:rFonts w:ascii="Traditional Arabic" w:eastAsia="Traditional Arabic" w:hAnsi="Traditional Arabic" w:cs="Traditional Arabic"/>
          <w:color w:val="000000"/>
          <w:sz w:val="28"/>
          <w:szCs w:val="28"/>
          <w:rtl/>
        </w:rPr>
        <w:t xml:space="preserve"> /شركة الطريق السليم للمقاولات) فلا مانع لدينا من أرفاقها لسعادتكم لمرة ثانية وهي تشمل السجل التجاري وعقد التأسيس</w:t>
      </w:r>
      <w:r w:rsidRPr="004A7A38">
        <w:rPr>
          <w:rFonts w:ascii="Traditional Arabic" w:eastAsia="Traditional Arabic" w:hAnsi="Traditional Arabic" w:cs="Traditional Arabic" w:hint="cs"/>
          <w:color w:val="000000"/>
          <w:sz w:val="28"/>
          <w:szCs w:val="28"/>
          <w:rtl/>
        </w:rPr>
        <w:t xml:space="preserve">، </w:t>
      </w:r>
      <w:r w:rsidRPr="004A7A38">
        <w:rPr>
          <w:rFonts w:ascii="Traditional Arabic" w:eastAsia="Traditional Arabic" w:hAnsi="Traditional Arabic" w:cs="Traditional Arabic"/>
          <w:color w:val="000000"/>
          <w:sz w:val="28"/>
          <w:szCs w:val="28"/>
          <w:rtl/>
        </w:rPr>
        <w:t>وفي النهاية: إن إلزامنا ب</w:t>
      </w:r>
      <w:r w:rsidRP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دخال مؤسسة راشد علي الحمادي مخالف للأنظمة والتعليمات فال</w:t>
      </w:r>
      <w:r w:rsidR="004A7A38">
        <w:rPr>
          <w:rFonts w:ascii="Traditional Arabic" w:eastAsia="Traditional Arabic" w:hAnsi="Traditional Arabic" w:cs="Traditional Arabic" w:hint="cs"/>
          <w:color w:val="000000"/>
          <w:sz w:val="28"/>
          <w:szCs w:val="28"/>
          <w:rtl/>
        </w:rPr>
        <w:t>إ</w:t>
      </w:r>
      <w:r w:rsidRPr="004A7A38">
        <w:rPr>
          <w:rFonts w:ascii="Traditional Arabic" w:eastAsia="Traditional Arabic" w:hAnsi="Traditional Arabic" w:cs="Traditional Arabic"/>
          <w:color w:val="000000"/>
          <w:sz w:val="28"/>
          <w:szCs w:val="28"/>
          <w:rtl/>
        </w:rPr>
        <w:t xml:space="preserve">دخال محصور بالنظام عبر المواد الخاصة بالإدخال ويكون ذلك بإلزام الهيئة مؤسسة راشد علي الحمادي بالدخول وليس </w:t>
      </w:r>
      <w:proofErr w:type="spellStart"/>
      <w:r w:rsidRPr="004A7A38">
        <w:rPr>
          <w:rFonts w:ascii="Traditional Arabic" w:eastAsia="Traditional Arabic" w:hAnsi="Traditional Arabic" w:cs="Traditional Arabic"/>
          <w:color w:val="000000"/>
          <w:sz w:val="28"/>
          <w:szCs w:val="28"/>
          <w:rtl/>
        </w:rPr>
        <w:t>المحتكمة</w:t>
      </w:r>
      <w:proofErr w:type="spellEnd"/>
      <w:r w:rsidRPr="004A7A38">
        <w:rPr>
          <w:rFonts w:ascii="Traditional Arabic" w:eastAsia="Traditional Arabic" w:hAnsi="Traditional Arabic" w:cs="Traditional Arabic"/>
          <w:color w:val="000000"/>
          <w:sz w:val="28"/>
          <w:szCs w:val="28"/>
          <w:rtl/>
        </w:rPr>
        <w:t xml:space="preserve"> (شركة الطريق السليم للمقاولات) أو أن يدخل مؤسسة راشد علي الحمادي من تلقاء نفسه بطلب يتقدمه أما هذا الأجراء الذي تم من قبل الهيئة بإلزامنا بإدخال مؤسسة الحمادي يعتريه البطلان النظامي ونحن نحتفظ  ونتمسك بحقنا بالرد على هذه النقطة عبر جلسة مرئية يتم تحديدها من قِبل هيئة التحكيم</w:t>
      </w:r>
      <w:r w:rsidR="004A7A38">
        <w:rPr>
          <w:rFonts w:ascii="Traditional Arabic" w:eastAsia="Traditional Arabic" w:hAnsi="Traditional Arabic" w:cs="Traditional Arabic" w:hint="cs"/>
          <w:color w:val="000000"/>
          <w:sz w:val="28"/>
          <w:szCs w:val="28"/>
          <w:rtl/>
        </w:rPr>
        <w:t>)</w:t>
      </w:r>
      <w:r w:rsidRPr="004A7A38">
        <w:rPr>
          <w:rFonts w:ascii="Traditional Arabic" w:eastAsia="Traditional Arabic" w:hAnsi="Traditional Arabic" w:cs="Traditional Arabic"/>
          <w:color w:val="000000"/>
          <w:sz w:val="28"/>
          <w:szCs w:val="28"/>
          <w:rtl/>
        </w:rPr>
        <w:t>.</w:t>
      </w:r>
    </w:p>
    <w:p w14:paraId="18776BAD" w14:textId="2D2199E9" w:rsidR="008318C2" w:rsidRDefault="004A7A38" w:rsidP="004A7A38">
      <w:pPr>
        <w:numPr>
          <w:ilvl w:val="6"/>
          <w:numId w:val="3"/>
        </w:numPr>
        <w:pBdr>
          <w:top w:val="nil"/>
          <w:left w:val="nil"/>
          <w:bottom w:val="nil"/>
          <w:right w:val="nil"/>
          <w:between w:val="nil"/>
        </w:pBdr>
        <w:spacing w:after="0" w:line="240" w:lineRule="auto"/>
        <w:ind w:left="20" w:hanging="438"/>
        <w:jc w:val="both"/>
        <w:rPr>
          <w:rFonts w:ascii="Traditional Arabic" w:eastAsia="Traditional Arabic" w:hAnsi="Traditional Arabic" w:cs="Traditional Arabic"/>
          <w:sz w:val="28"/>
          <w:szCs w:val="28"/>
        </w:rPr>
      </w:pPr>
      <w:r w:rsidRPr="004A7A38">
        <w:rPr>
          <w:rFonts w:ascii="Traditional Arabic" w:eastAsia="Traditional Arabic" w:hAnsi="Traditional Arabic" w:cs="Traditional Arabic"/>
          <w:b/>
          <w:bCs/>
          <w:color w:val="000000"/>
          <w:sz w:val="28"/>
          <w:szCs w:val="28"/>
          <w:rtl/>
        </w:rPr>
        <w:t>بتاريخ 07/01/1447ه الموافق 02/07/2025م</w:t>
      </w:r>
      <w:r w:rsidRPr="004A7A38">
        <w:rPr>
          <w:rFonts w:ascii="Traditional Arabic" w:eastAsia="Traditional Arabic" w:hAnsi="Traditional Arabic" w:cs="Traditional Arabic" w:hint="cs"/>
          <w:b/>
          <w:bCs/>
          <w:color w:val="000000"/>
          <w:sz w:val="28"/>
          <w:szCs w:val="28"/>
          <w:rtl/>
        </w:rPr>
        <w:t xml:space="preserve"> </w:t>
      </w:r>
      <w:r w:rsidR="00921C4A" w:rsidRPr="004A7A38">
        <w:rPr>
          <w:rFonts w:ascii="Traditional Arabic" w:eastAsia="Traditional Arabic" w:hAnsi="Traditional Arabic" w:cs="Traditional Arabic"/>
          <w:b/>
          <w:bCs/>
          <w:color w:val="000000"/>
          <w:sz w:val="28"/>
          <w:szCs w:val="28"/>
          <w:rtl/>
        </w:rPr>
        <w:t xml:space="preserve">تقدّمت </w:t>
      </w:r>
      <w:proofErr w:type="spellStart"/>
      <w:r w:rsidR="00921C4A" w:rsidRPr="004A7A38">
        <w:rPr>
          <w:rFonts w:ascii="Traditional Arabic" w:eastAsia="Traditional Arabic" w:hAnsi="Traditional Arabic" w:cs="Traditional Arabic"/>
          <w:b/>
          <w:bCs/>
          <w:color w:val="000000"/>
          <w:sz w:val="28"/>
          <w:szCs w:val="28"/>
          <w:rtl/>
        </w:rPr>
        <w:t>المحتَكِمة</w:t>
      </w:r>
      <w:proofErr w:type="spellEnd"/>
      <w:r w:rsidR="00921C4A" w:rsidRPr="004A7A38">
        <w:rPr>
          <w:rFonts w:ascii="Traditional Arabic" w:eastAsia="Traditional Arabic" w:hAnsi="Traditional Arabic" w:cs="Traditional Arabic"/>
          <w:b/>
          <w:bCs/>
          <w:color w:val="000000"/>
          <w:sz w:val="28"/>
          <w:szCs w:val="28"/>
          <w:rtl/>
        </w:rPr>
        <w:t xml:space="preserve"> بمذكرة تضمّنت طلب تعيين خبير محاسبي وعقد جلسة مرافعة</w:t>
      </w:r>
      <w:r w:rsidRPr="004A7A38">
        <w:rPr>
          <w:rFonts w:ascii="Traditional Arabic" w:eastAsia="Traditional Arabic" w:hAnsi="Traditional Arabic" w:cs="Traditional Arabic" w:hint="cs"/>
          <w:b/>
          <w:bCs/>
          <w:color w:val="000000"/>
          <w:sz w:val="28"/>
          <w:szCs w:val="28"/>
          <w:rtl/>
        </w:rPr>
        <w:t>،</w:t>
      </w:r>
      <w:r w:rsidRPr="004A7A38">
        <w:rPr>
          <w:rFonts w:ascii="Traditional Arabic" w:eastAsia="Traditional Arabic" w:hAnsi="Traditional Arabic" w:cs="Traditional Arabic" w:hint="cs"/>
          <w:color w:val="000000"/>
          <w:sz w:val="28"/>
          <w:szCs w:val="28"/>
          <w:rtl/>
        </w:rPr>
        <w:t xml:space="preserve"> وجاء فيها ما يلي: (</w:t>
      </w:r>
      <w:r w:rsidRPr="004A7A38">
        <w:rPr>
          <w:rFonts w:ascii="Traditional Arabic" w:eastAsia="Traditional Arabic" w:hAnsi="Traditional Arabic" w:cs="Traditional Arabic"/>
          <w:sz w:val="28"/>
          <w:szCs w:val="28"/>
          <w:rtl/>
        </w:rPr>
        <w:t>استنادا لما جاء بالمادة (٣٢) من نظام التحكيم والتي تنص (لـكل مـن طـرفي التحكيـم تعديـل طلباتـه - أو أوجـه دفاعـه- أو اسـتكمالها خلال إجـراءات التحكيـم، مـا لم تقـرر هيئـة التحكيـم عـدم قبـول ذلـك منعـا لتعطيـل الفصـل في النـزاع) ولأن الهيئة الموقرة لم تقفل باب المرافعة، ولم تمنع استكمال إجراءات التحكيم، ولأن القضية لاتزال ضمن المدة النظامية التي قررت الهيئة الموقرة تمديدها حتى تاريخ 20/10/2025، ولما جاء بجواب المحتكم ضدها في عطفها المستمر على القضية السابقة، وتحججها باللجوء في تلك القضية إلى خبير هندسي، ونظرا لأن الخبير الهندسي في القضية السابقة جاء بناء على متطلبات الدعوى التي تقدمت بها المحتكم ضدها في تلك الدعوى، ونظر الخبير في طلبات المحتكم ضدها حينها ولم ينظر في طلبات موكلتنا لعدم التحرير، ولأن تعيين الخبير بناء على طلب المحتكم ضدها.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ولأن طلبات موكلتنا كانت في تلك الدعوى لم يتم الفصل في موضوعها لعدم التحرير كما هو موضح في الحكم </w:t>
      </w:r>
      <w:proofErr w:type="spellStart"/>
      <w:r w:rsidRPr="004A7A38">
        <w:rPr>
          <w:rFonts w:ascii="Traditional Arabic" w:eastAsia="Traditional Arabic" w:hAnsi="Traditional Arabic" w:cs="Traditional Arabic"/>
          <w:sz w:val="28"/>
          <w:szCs w:val="28"/>
          <w:rtl/>
        </w:rPr>
        <w:t>التحكيمي</w:t>
      </w:r>
      <w:proofErr w:type="spellEnd"/>
      <w:r w:rsidRPr="004A7A38">
        <w:rPr>
          <w:rFonts w:ascii="Traditional Arabic" w:eastAsia="Traditional Arabic" w:hAnsi="Traditional Arabic" w:cs="Traditional Arabic"/>
          <w:sz w:val="28"/>
          <w:szCs w:val="28"/>
          <w:rtl/>
        </w:rPr>
        <w:t xml:space="preserve"> السابق، أما في هذه الدعوى فإن طلباتنا أصبحت منظورة في هذه القضية لعدم الفصل فيها سابقا، وبالتالي فأن موكلتنا ترى أن تعيين خبير محاسبي </w:t>
      </w:r>
      <w:r w:rsidRPr="004A7A38">
        <w:rPr>
          <w:rFonts w:ascii="Traditional Arabic" w:eastAsia="Traditional Arabic" w:hAnsi="Traditional Arabic" w:cs="Traditional Arabic" w:hint="cs"/>
          <w:sz w:val="28"/>
          <w:szCs w:val="28"/>
          <w:rtl/>
        </w:rPr>
        <w:t>للاطلاع</w:t>
      </w:r>
      <w:r w:rsidRPr="004A7A38">
        <w:rPr>
          <w:rFonts w:ascii="Traditional Arabic" w:eastAsia="Traditional Arabic" w:hAnsi="Traditional Arabic" w:cs="Traditional Arabic"/>
          <w:sz w:val="28"/>
          <w:szCs w:val="28"/>
          <w:rtl/>
        </w:rPr>
        <w:t xml:space="preserve"> على جميع المستندات وإجراء العمليات الحسابية للأعمال المنجزة وطلبات موكلتنا،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هو مطلب ضروري، وحيث أنه لا يتعارض مع بنود العقد المبرم بين الطرفين </w:t>
      </w:r>
      <w:r w:rsidRPr="004A7A38">
        <w:rPr>
          <w:rFonts w:ascii="Traditional Arabic" w:eastAsia="Traditional Arabic" w:hAnsi="Traditional Arabic" w:cs="Traditional Arabic" w:hint="cs"/>
          <w:sz w:val="28"/>
          <w:szCs w:val="28"/>
          <w:rtl/>
        </w:rPr>
        <w:t>والإجراءات</w:t>
      </w:r>
      <w:r w:rsidRPr="004A7A38">
        <w:rPr>
          <w:rFonts w:ascii="Traditional Arabic" w:eastAsia="Traditional Arabic" w:hAnsi="Traditional Arabic" w:cs="Traditional Arabic"/>
          <w:sz w:val="28"/>
          <w:szCs w:val="28"/>
          <w:rtl/>
        </w:rPr>
        <w:t xml:space="preserve"> المتبعة  نظاماً لهذه القضية وحيث أن معظم طلباتنا بحاجة إلى مراجعة وتدقيق محاسبي للأعمال التي أنجزت ونفذت على الموقع.</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ونود أن نوجز لسعادتكم بعض المهام التي يمكن دراستها من قِبل الخبير المحاسبي وهي مطلوبة وضرورية لتحديد مبالغ مستحقاتنا حسب التالي</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هل الفواتير المقدمة من قِبل المحتكم ضدها موافق عليها من </w:t>
      </w:r>
      <w:proofErr w:type="spellStart"/>
      <w:r w:rsidRPr="004A7A38">
        <w:rPr>
          <w:rFonts w:ascii="Traditional Arabic" w:eastAsia="Traditional Arabic" w:hAnsi="Traditional Arabic" w:cs="Traditional Arabic"/>
          <w:sz w:val="28"/>
          <w:szCs w:val="28"/>
          <w:rtl/>
        </w:rPr>
        <w:t>المحتكمة</w:t>
      </w:r>
      <w:proofErr w:type="spellEnd"/>
      <w:r w:rsidRPr="004A7A38">
        <w:rPr>
          <w:rFonts w:ascii="Traditional Arabic" w:eastAsia="Traditional Arabic" w:hAnsi="Traditional Arabic" w:cs="Traditional Arabic"/>
          <w:sz w:val="28"/>
          <w:szCs w:val="28"/>
          <w:rtl/>
        </w:rPr>
        <w:t xml:space="preserve"> أم</w:t>
      </w:r>
      <w:r w:rsidRPr="004A7A38">
        <w:rPr>
          <w:rFonts w:ascii="Traditional Arabic" w:eastAsia="Traditional Arabic" w:hAnsi="Traditional Arabic" w:cs="Traditional Arabic" w:hint="cs"/>
          <w:sz w:val="28"/>
          <w:szCs w:val="28"/>
          <w:rtl/>
        </w:rPr>
        <w:t xml:space="preserve"> لا؟ </w:t>
      </w:r>
      <w:r w:rsidRPr="004A7A38">
        <w:rPr>
          <w:rFonts w:ascii="Traditional Arabic" w:eastAsia="Traditional Arabic" w:hAnsi="Traditional Arabic" w:cs="Traditional Arabic"/>
          <w:sz w:val="28"/>
          <w:szCs w:val="28"/>
          <w:rtl/>
        </w:rPr>
        <w:t>وهل يمكن اعتبارها مستنداً لتسليم لتنفيذ وتسليم العمل</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هل تسليم العمل من قِبل المحتكم ضدها يستوجب موافقة العميل وال</w:t>
      </w:r>
      <w:r w:rsidRPr="004A7A38">
        <w:rPr>
          <w:rFonts w:ascii="Traditional Arabic" w:eastAsia="Traditional Arabic" w:hAnsi="Traditional Arabic" w:cs="Traditional Arabic" w:hint="cs"/>
          <w:sz w:val="28"/>
          <w:szCs w:val="28"/>
          <w:rtl/>
        </w:rPr>
        <w:t>ا</w:t>
      </w:r>
      <w:r w:rsidRPr="004A7A38">
        <w:rPr>
          <w:rFonts w:ascii="Traditional Arabic" w:eastAsia="Traditional Arabic" w:hAnsi="Traditional Arabic" w:cs="Traditional Arabic"/>
          <w:sz w:val="28"/>
          <w:szCs w:val="28"/>
          <w:rtl/>
        </w:rPr>
        <w:t>ستشاري كما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هو مذكور في مقدمة العقد</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وهل يوجد في المستندات التي قدمتها المحتكم ضدها أي موافقة للعميل أو </w:t>
      </w:r>
      <w:r w:rsidRPr="004A7A38">
        <w:rPr>
          <w:rFonts w:ascii="Traditional Arabic" w:eastAsia="Traditional Arabic" w:hAnsi="Traditional Arabic" w:cs="Traditional Arabic" w:hint="cs"/>
          <w:sz w:val="28"/>
          <w:szCs w:val="28"/>
          <w:rtl/>
        </w:rPr>
        <w:t xml:space="preserve">الاستشاري؟ </w:t>
      </w:r>
      <w:r w:rsidRPr="004A7A38">
        <w:rPr>
          <w:rFonts w:ascii="Traditional Arabic" w:eastAsia="Traditional Arabic" w:hAnsi="Traditional Arabic" w:cs="Traditional Arabic"/>
          <w:sz w:val="28"/>
          <w:szCs w:val="28"/>
          <w:rtl/>
        </w:rPr>
        <w:t xml:space="preserve">هل المادة (10) الواردة في العقد تسمح </w:t>
      </w:r>
      <w:proofErr w:type="spellStart"/>
      <w:r w:rsidRPr="004A7A38">
        <w:rPr>
          <w:rFonts w:ascii="Traditional Arabic" w:eastAsia="Traditional Arabic" w:hAnsi="Traditional Arabic" w:cs="Traditional Arabic"/>
          <w:sz w:val="28"/>
          <w:szCs w:val="28"/>
          <w:rtl/>
        </w:rPr>
        <w:t>للمحتكمة</w:t>
      </w:r>
      <w:proofErr w:type="spellEnd"/>
      <w:r w:rsidRPr="004A7A38">
        <w:rPr>
          <w:rFonts w:ascii="Traditional Arabic" w:eastAsia="Traditional Arabic" w:hAnsi="Traditional Arabic" w:cs="Traditional Arabic"/>
          <w:sz w:val="28"/>
          <w:szCs w:val="28"/>
          <w:rtl/>
        </w:rPr>
        <w:t xml:space="preserve"> بالمطالبة ب</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 xml:space="preserve">يجار المعدات وخصمها من المحتكم ضدها من الناحية المحاسبية؟ هل باقي البنود التي نفذتها </w:t>
      </w:r>
      <w:proofErr w:type="spellStart"/>
      <w:r w:rsidRPr="004A7A38">
        <w:rPr>
          <w:rFonts w:ascii="Traditional Arabic" w:eastAsia="Traditional Arabic" w:hAnsi="Traditional Arabic" w:cs="Traditional Arabic"/>
          <w:sz w:val="28"/>
          <w:szCs w:val="28"/>
          <w:rtl/>
        </w:rPr>
        <w:t>المحتكمة</w:t>
      </w:r>
      <w:proofErr w:type="spellEnd"/>
      <w:r w:rsidRPr="004A7A38">
        <w:rPr>
          <w:rFonts w:ascii="Traditional Arabic" w:eastAsia="Traditional Arabic" w:hAnsi="Traditional Arabic" w:cs="Traditional Arabic"/>
          <w:sz w:val="28"/>
          <w:szCs w:val="28"/>
          <w:rtl/>
        </w:rPr>
        <w:t xml:space="preserve"> ولم تنفذها المحتكم ضدها وهي مسؤوليتها مثل (أعمال اللحام - تأمين الديزل</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وتأمين الماء شراء قطع غيار للحفار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التابع للمحتكم ضدها؟ يحق المطالبة بها من قِبل </w:t>
      </w:r>
      <w:proofErr w:type="spellStart"/>
      <w:r w:rsidRPr="004A7A38">
        <w:rPr>
          <w:rFonts w:ascii="Traditional Arabic" w:eastAsia="Traditional Arabic" w:hAnsi="Traditional Arabic" w:cs="Traditional Arabic"/>
          <w:sz w:val="28"/>
          <w:szCs w:val="28"/>
          <w:rtl/>
        </w:rPr>
        <w:t>المحتكمة</w:t>
      </w:r>
      <w:proofErr w:type="spellEnd"/>
      <w:r w:rsidRPr="004A7A38">
        <w:rPr>
          <w:rFonts w:ascii="Traditional Arabic" w:eastAsia="Traditional Arabic" w:hAnsi="Traditional Arabic" w:cs="Traditional Arabic"/>
          <w:sz w:val="28"/>
          <w:szCs w:val="28"/>
          <w:rtl/>
        </w:rPr>
        <w:t xml:space="preserve"> أم</w:t>
      </w:r>
      <w:r w:rsidRPr="004A7A38">
        <w:rPr>
          <w:rFonts w:ascii="Traditional Arabic" w:eastAsia="Traditional Arabic" w:hAnsi="Traditional Arabic" w:cs="Traditional Arabic" w:hint="cs"/>
          <w:sz w:val="28"/>
          <w:szCs w:val="28"/>
          <w:rtl/>
        </w:rPr>
        <w:t xml:space="preserve"> لا؟ </w:t>
      </w:r>
      <w:r w:rsidRPr="004A7A38">
        <w:rPr>
          <w:rFonts w:ascii="Traditional Arabic" w:eastAsia="Traditional Arabic" w:hAnsi="Traditional Arabic" w:cs="Traditional Arabic"/>
          <w:sz w:val="28"/>
          <w:szCs w:val="28"/>
          <w:rtl/>
        </w:rPr>
        <w:t>وهل يمكن تقدير قيمتها؟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مراجعة جميع الجداول الزكوية والمحاسبية و</w:t>
      </w:r>
      <w:r w:rsidRPr="004A7A38">
        <w:rPr>
          <w:rFonts w:ascii="Traditional Arabic" w:eastAsia="Traditional Arabic" w:hAnsi="Traditional Arabic" w:cs="Traditional Arabic" w:hint="cs"/>
          <w:sz w:val="28"/>
          <w:szCs w:val="28"/>
          <w:rtl/>
        </w:rPr>
        <w:t>ج</w:t>
      </w:r>
      <w:r w:rsidRPr="004A7A38">
        <w:rPr>
          <w:rFonts w:ascii="Traditional Arabic" w:eastAsia="Traditional Arabic" w:hAnsi="Traditional Arabic" w:cs="Traditional Arabic"/>
          <w:sz w:val="28"/>
          <w:szCs w:val="28"/>
          <w:rtl/>
        </w:rPr>
        <w:t xml:space="preserve">ميع المراسلات </w:t>
      </w:r>
      <w:r w:rsidRPr="004A7A38">
        <w:rPr>
          <w:rFonts w:ascii="Traditional Arabic" w:eastAsia="Traditional Arabic" w:hAnsi="Traditional Arabic" w:cs="Traditional Arabic" w:hint="cs"/>
          <w:sz w:val="28"/>
          <w:szCs w:val="28"/>
          <w:rtl/>
        </w:rPr>
        <w:t>الإلكترونية</w:t>
      </w:r>
      <w:r w:rsidRPr="004A7A38">
        <w:rPr>
          <w:rFonts w:ascii="Traditional Arabic" w:eastAsia="Traditional Arabic" w:hAnsi="Traditional Arabic" w:cs="Traditional Arabic"/>
          <w:sz w:val="28"/>
          <w:szCs w:val="28"/>
          <w:rtl/>
        </w:rPr>
        <w:t xml:space="preserve"> لدى </w:t>
      </w:r>
      <w:proofErr w:type="spellStart"/>
      <w:r w:rsidRPr="004A7A38">
        <w:rPr>
          <w:rFonts w:ascii="Traditional Arabic" w:eastAsia="Traditional Arabic" w:hAnsi="Traditional Arabic" w:cs="Traditional Arabic"/>
          <w:sz w:val="28"/>
          <w:szCs w:val="28"/>
          <w:rtl/>
        </w:rPr>
        <w:t>المحتكمة</w:t>
      </w:r>
      <w:proofErr w:type="spellEnd"/>
      <w:r w:rsidRPr="004A7A38">
        <w:rPr>
          <w:rFonts w:ascii="Traditional Arabic" w:eastAsia="Traditional Arabic" w:hAnsi="Traditional Arabic" w:cs="Traditional Arabic"/>
          <w:sz w:val="28"/>
          <w:szCs w:val="28"/>
          <w:rtl/>
        </w:rPr>
        <w:t xml:space="preserve"> </w:t>
      </w:r>
      <w:r w:rsidRPr="004A7A38">
        <w:rPr>
          <w:rFonts w:ascii="Traditional Arabic" w:eastAsia="Traditional Arabic" w:hAnsi="Traditional Arabic" w:cs="Traditional Arabic" w:hint="cs"/>
          <w:sz w:val="28"/>
          <w:szCs w:val="28"/>
          <w:rtl/>
        </w:rPr>
        <w:t>للإفادة</w:t>
      </w:r>
      <w:r w:rsidRPr="004A7A38">
        <w:rPr>
          <w:rFonts w:ascii="Traditional Arabic" w:eastAsia="Traditional Arabic" w:hAnsi="Traditional Arabic" w:cs="Traditional Arabic"/>
          <w:sz w:val="28"/>
          <w:szCs w:val="28"/>
          <w:rtl/>
        </w:rPr>
        <w:t xml:space="preserve"> </w:t>
      </w:r>
      <w:r w:rsidRPr="004A7A38">
        <w:rPr>
          <w:rFonts w:ascii="Traditional Arabic" w:eastAsia="Traditional Arabic" w:hAnsi="Traditional Arabic" w:cs="Traditional Arabic" w:hint="cs"/>
          <w:sz w:val="28"/>
          <w:szCs w:val="28"/>
          <w:rtl/>
        </w:rPr>
        <w:t>والاستدلال</w:t>
      </w:r>
      <w:r w:rsidRPr="004A7A38">
        <w:rPr>
          <w:rFonts w:ascii="Traditional Arabic" w:eastAsia="Traditional Arabic" w:hAnsi="Traditional Arabic" w:cs="Traditional Arabic"/>
          <w:sz w:val="28"/>
          <w:szCs w:val="28"/>
          <w:rtl/>
        </w:rPr>
        <w:t xml:space="preserve"> بأي معلومات تتناقض مع طلبات </w:t>
      </w:r>
      <w:proofErr w:type="spellStart"/>
      <w:r w:rsidRPr="004A7A38">
        <w:rPr>
          <w:rFonts w:ascii="Traditional Arabic" w:eastAsia="Traditional Arabic" w:hAnsi="Traditional Arabic" w:cs="Traditional Arabic"/>
          <w:sz w:val="28"/>
          <w:szCs w:val="28"/>
          <w:rtl/>
        </w:rPr>
        <w:t>المحتكمة</w:t>
      </w:r>
      <w:proofErr w:type="spellEnd"/>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مراجعة ملكية المعدات والتقارير اليومية لحركة المعدات (دخـــولها وخروجها من الموقع) وتقديـــر كلفة أعمال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 xml:space="preserve">صلاح بسبب سوء مصنعية المحتكم ضدها وذلك من خلال التقارير اليومية الخاصة والمسجلة لدى </w:t>
      </w:r>
      <w:proofErr w:type="spellStart"/>
      <w:r w:rsidRPr="004A7A38">
        <w:rPr>
          <w:rFonts w:ascii="Traditional Arabic" w:eastAsia="Traditional Arabic" w:hAnsi="Traditional Arabic" w:cs="Traditional Arabic"/>
          <w:sz w:val="28"/>
          <w:szCs w:val="28"/>
          <w:rtl/>
        </w:rPr>
        <w:t>المحتكمة</w:t>
      </w:r>
      <w:proofErr w:type="spellEnd"/>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والتقارير </w:t>
      </w:r>
      <w:r w:rsidRPr="004A7A38">
        <w:rPr>
          <w:rFonts w:ascii="Traditional Arabic" w:eastAsia="Traditional Arabic" w:hAnsi="Traditional Arabic" w:cs="Traditional Arabic"/>
          <w:sz w:val="28"/>
          <w:szCs w:val="28"/>
          <w:rtl/>
        </w:rPr>
        <w:lastRenderedPageBreak/>
        <w:t xml:space="preserve">اليومية لموقع العمل وخطابات المراسلات </w:t>
      </w:r>
      <w:r w:rsidRPr="004A7A38">
        <w:rPr>
          <w:rFonts w:ascii="Traditional Arabic" w:eastAsia="Traditional Arabic" w:hAnsi="Traditional Arabic" w:cs="Traditional Arabic" w:hint="cs"/>
          <w:sz w:val="28"/>
          <w:szCs w:val="28"/>
          <w:rtl/>
        </w:rPr>
        <w:t>الإلكترونية</w:t>
      </w:r>
      <w:r w:rsidRPr="004A7A38">
        <w:rPr>
          <w:rFonts w:ascii="Traditional Arabic" w:eastAsia="Traditional Arabic" w:hAnsi="Traditional Arabic" w:cs="Traditional Arabic"/>
          <w:sz w:val="28"/>
          <w:szCs w:val="28"/>
          <w:rtl/>
        </w:rPr>
        <w:t xml:space="preserve"> بين الطرفين والمقاول الرئيسي وتقدير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التكلفة لقيمة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 xml:space="preserve">صلاح </w:t>
      </w:r>
      <w:r w:rsidRPr="004A7A38">
        <w:rPr>
          <w:rFonts w:ascii="Traditional Arabic" w:eastAsia="Traditional Arabic" w:hAnsi="Traditional Arabic" w:cs="Traditional Arabic" w:hint="cs"/>
          <w:sz w:val="28"/>
          <w:szCs w:val="28"/>
          <w:rtl/>
        </w:rPr>
        <w:t>باحتساب</w:t>
      </w:r>
      <w:r w:rsidRPr="004A7A38">
        <w:rPr>
          <w:rFonts w:ascii="Traditional Arabic" w:eastAsia="Traditional Arabic" w:hAnsi="Traditional Arabic" w:cs="Traditional Arabic"/>
          <w:sz w:val="28"/>
          <w:szCs w:val="28"/>
          <w:rtl/>
        </w:rPr>
        <w:t xml:space="preserve"> ايجار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المعدات في تاريخه.</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تقدير كلفة تعطيل معدة المحتكم ضدها وهي معدة (الحفار فقط) وكلفة ال</w:t>
      </w:r>
      <w:r w:rsidRPr="004A7A38">
        <w:rPr>
          <w:rFonts w:ascii="Traditional Arabic" w:eastAsia="Traditional Arabic" w:hAnsi="Traditional Arabic" w:cs="Traditional Arabic" w:hint="cs"/>
          <w:sz w:val="28"/>
          <w:szCs w:val="28"/>
          <w:rtl/>
        </w:rPr>
        <w:t>إ</w:t>
      </w:r>
      <w:r w:rsidRPr="004A7A38">
        <w:rPr>
          <w:rFonts w:ascii="Traditional Arabic" w:eastAsia="Traditional Arabic" w:hAnsi="Traditional Arabic" w:cs="Traditional Arabic"/>
          <w:sz w:val="28"/>
          <w:szCs w:val="28"/>
          <w:rtl/>
        </w:rPr>
        <w:t>صلاح التي تسبب فيها سائق الحفار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التابع للمحتكم ضدها بسبب سقوط رأس الغراف في الحفر لأكثر من مرة حسب التقارير</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اليومية والتسبب في وجود فراغات بين الركائز الخرسانية أدت إلى تسريب الماء حسب المذكور في المراسلات ال</w:t>
      </w:r>
      <w:r w:rsidRPr="004A7A38">
        <w:rPr>
          <w:rFonts w:ascii="Traditional Arabic" w:eastAsia="Traditional Arabic" w:hAnsi="Traditional Arabic" w:cs="Traditional Arabic" w:hint="cs"/>
          <w:sz w:val="28"/>
          <w:szCs w:val="28"/>
          <w:rtl/>
        </w:rPr>
        <w:t>ا</w:t>
      </w:r>
      <w:r w:rsidRPr="004A7A38">
        <w:rPr>
          <w:rFonts w:ascii="Traditional Arabic" w:eastAsia="Traditional Arabic" w:hAnsi="Traditional Arabic" w:cs="Traditional Arabic"/>
          <w:sz w:val="28"/>
          <w:szCs w:val="28"/>
          <w:rtl/>
        </w:rPr>
        <w:t>لكترونية.</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دراسة إذا كان يوجد تقصير أو تأخير في عمل المحتكم ضدها أم لا؟ حسب المطلوب في بنود العقد لتنفيذ عدد (5 ركائز</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خرسانية في اليوم).</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تقدير كلفة الأضرار التي حصلت </w:t>
      </w:r>
      <w:proofErr w:type="spellStart"/>
      <w:r w:rsidRPr="004A7A38">
        <w:rPr>
          <w:rFonts w:ascii="Traditional Arabic" w:eastAsia="Traditional Arabic" w:hAnsi="Traditional Arabic" w:cs="Traditional Arabic"/>
          <w:sz w:val="28"/>
          <w:szCs w:val="28"/>
          <w:rtl/>
        </w:rPr>
        <w:t>للمحتكمة</w:t>
      </w:r>
      <w:proofErr w:type="spellEnd"/>
      <w:r w:rsidRPr="004A7A38">
        <w:rPr>
          <w:rFonts w:ascii="Traditional Arabic" w:eastAsia="Traditional Arabic" w:hAnsi="Traditional Arabic" w:cs="Traditional Arabic"/>
          <w:sz w:val="28"/>
          <w:szCs w:val="28"/>
          <w:rtl/>
        </w:rPr>
        <w:t xml:space="preserve"> من جراء سحب العمل منها من قِبل المقاول الرئيسي وعدم دفع باقي مستحقاتها</w:t>
      </w:r>
      <w:r w:rsidRPr="004A7A38">
        <w:rPr>
          <w:rFonts w:ascii="Traditional Arabic" w:eastAsia="Traditional Arabic" w:hAnsi="Traditional Arabic" w:cs="Traditional Arabic" w:hint="cs"/>
          <w:sz w:val="28"/>
          <w:szCs w:val="28"/>
          <w:rtl/>
        </w:rPr>
        <w:t xml:space="preserve">. </w:t>
      </w:r>
      <w:r w:rsidRPr="004A7A38">
        <w:rPr>
          <w:rFonts w:ascii="Traditional Arabic" w:eastAsia="Traditional Arabic" w:hAnsi="Traditional Arabic" w:cs="Traditional Arabic"/>
          <w:sz w:val="28"/>
          <w:szCs w:val="28"/>
          <w:rtl/>
        </w:rPr>
        <w:t xml:space="preserve">وأخيــــراً: لا يخفى على علم سعادتكم أن تعيين الخبير المحاسبي تسمح به </w:t>
      </w:r>
      <w:r w:rsidRPr="004A7A38">
        <w:rPr>
          <w:rFonts w:ascii="Traditional Arabic" w:eastAsia="Traditional Arabic" w:hAnsi="Traditional Arabic" w:cs="Traditional Arabic" w:hint="cs"/>
          <w:sz w:val="28"/>
          <w:szCs w:val="28"/>
          <w:rtl/>
        </w:rPr>
        <w:t>إجراءات</w:t>
      </w:r>
      <w:r w:rsidRPr="004A7A38">
        <w:rPr>
          <w:rFonts w:ascii="Traditional Arabic" w:eastAsia="Traditional Arabic" w:hAnsi="Traditional Arabic" w:cs="Traditional Arabic"/>
          <w:sz w:val="28"/>
          <w:szCs w:val="28"/>
          <w:rtl/>
        </w:rPr>
        <w:t xml:space="preserve"> وقوانين التحكيم السعودي المتبعة كما هو متعارف عليه نظاماً، حيث أنه تم </w:t>
      </w:r>
      <w:r w:rsidRPr="004A7A38">
        <w:rPr>
          <w:rFonts w:ascii="Traditional Arabic" w:eastAsia="Traditional Arabic" w:hAnsi="Traditional Arabic" w:cs="Traditional Arabic" w:hint="cs"/>
          <w:sz w:val="28"/>
          <w:szCs w:val="28"/>
          <w:rtl/>
        </w:rPr>
        <w:t>الاستعانة</w:t>
      </w:r>
      <w:r w:rsidRPr="004A7A38">
        <w:rPr>
          <w:rFonts w:ascii="Traditional Arabic" w:eastAsia="Traditional Arabic" w:hAnsi="Traditional Arabic" w:cs="Traditional Arabic"/>
          <w:sz w:val="28"/>
          <w:szCs w:val="28"/>
          <w:rtl/>
        </w:rPr>
        <w:t xml:space="preserve"> بالعديد من (المحكمين) و (المرج</w:t>
      </w:r>
      <w:r>
        <w:rPr>
          <w:rFonts w:ascii="Traditional Arabic" w:eastAsia="Traditional Arabic" w:hAnsi="Traditional Arabic" w:cs="Traditional Arabic" w:hint="cs"/>
          <w:sz w:val="28"/>
          <w:szCs w:val="28"/>
          <w:rtl/>
        </w:rPr>
        <w:t>ح</w:t>
      </w:r>
      <w:r w:rsidRPr="004A7A38">
        <w:rPr>
          <w:rFonts w:ascii="Traditional Arabic" w:eastAsia="Traditional Arabic" w:hAnsi="Traditional Arabic" w:cs="Traditional Arabic"/>
          <w:sz w:val="28"/>
          <w:szCs w:val="28"/>
          <w:rtl/>
        </w:rPr>
        <w:t xml:space="preserve">ين) في قضايا سابقة ومشابهه تماماً لهذه القضية التحكيمية الماثلة أمام هيئتكم الموقرة. لذلك نرجو من سعادتكم إجراء استكمال التحكيم بتعيين خبير محاسبي على نفقة موكلتنا، وتحديد جلسة للنقاش لأنه لم يتم تحديد </w:t>
      </w:r>
      <w:r>
        <w:rPr>
          <w:rFonts w:ascii="Traditional Arabic" w:eastAsia="Traditional Arabic" w:hAnsi="Traditional Arabic" w:cs="Traditional Arabic" w:hint="cs"/>
          <w:sz w:val="28"/>
          <w:szCs w:val="28"/>
          <w:rtl/>
        </w:rPr>
        <w:t>إلا</w:t>
      </w:r>
      <w:r w:rsidRPr="004A7A38">
        <w:rPr>
          <w:rFonts w:ascii="Traditional Arabic" w:eastAsia="Traditional Arabic" w:hAnsi="Traditional Arabic" w:cs="Traditional Arabic"/>
          <w:sz w:val="28"/>
          <w:szCs w:val="28"/>
          <w:rtl/>
        </w:rPr>
        <w:t xml:space="preserve"> جلسة واحدة للنقاش</w:t>
      </w:r>
      <w:r>
        <w:rPr>
          <w:rFonts w:ascii="Traditional Arabic" w:eastAsia="Traditional Arabic" w:hAnsi="Traditional Arabic" w:cs="Traditional Arabic" w:hint="cs"/>
          <w:sz w:val="28"/>
          <w:szCs w:val="28"/>
          <w:rtl/>
        </w:rPr>
        <w:t>).</w:t>
      </w:r>
    </w:p>
    <w:p w14:paraId="2537C6F2" w14:textId="3E5E583F" w:rsidR="0010768A" w:rsidRDefault="004A7A38" w:rsidP="0010768A">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10768A">
        <w:rPr>
          <w:rFonts w:ascii="Traditional Arabic" w:hAnsi="Traditional Arabic" w:cs="Traditional Arabic"/>
          <w:b/>
          <w:bCs/>
          <w:sz w:val="28"/>
          <w:szCs w:val="28"/>
          <w:rtl/>
        </w:rPr>
        <w:t xml:space="preserve">الجلسة </w:t>
      </w:r>
      <w:r w:rsidRPr="0010768A">
        <w:rPr>
          <w:rFonts w:ascii="Traditional Arabic" w:hAnsi="Traditional Arabic" w:cs="Traditional Arabic" w:hint="cs"/>
          <w:b/>
          <w:bCs/>
          <w:sz w:val="28"/>
          <w:szCs w:val="28"/>
          <w:rtl/>
        </w:rPr>
        <w:t>الثانية:</w:t>
      </w:r>
      <w:r w:rsidRPr="0010768A">
        <w:rPr>
          <w:rFonts w:ascii="Traditional Arabic" w:hAnsi="Traditional Arabic" w:cs="Traditional Arabic"/>
          <w:b/>
          <w:bCs/>
          <w:sz w:val="28"/>
          <w:szCs w:val="28"/>
          <w:rtl/>
        </w:rPr>
        <w:t xml:space="preserve"> </w:t>
      </w:r>
      <w:r w:rsidRPr="0010768A">
        <w:rPr>
          <w:rFonts w:ascii="Traditional Arabic" w:hAnsi="Traditional Arabic" w:cs="Traditional Arabic"/>
          <w:sz w:val="28"/>
          <w:szCs w:val="28"/>
          <w:rtl/>
        </w:rPr>
        <w:t xml:space="preserve">عُقِدت في </w:t>
      </w:r>
      <w:r w:rsidRPr="0010768A">
        <w:rPr>
          <w:rFonts w:ascii="Traditional Arabic" w:hAnsi="Traditional Arabic" w:cs="Traditional Arabic" w:hint="cs"/>
          <w:sz w:val="28"/>
          <w:szCs w:val="28"/>
          <w:rtl/>
        </w:rPr>
        <w:t>يوم الأربعاء</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ب</w:t>
      </w:r>
      <w:bookmarkStart w:id="18" w:name="_Hlk218766693"/>
      <w:r w:rsidRPr="0010768A">
        <w:rPr>
          <w:rFonts w:ascii="Traditional Arabic" w:hAnsi="Traditional Arabic" w:cs="Traditional Arabic" w:hint="cs"/>
          <w:sz w:val="28"/>
          <w:szCs w:val="28"/>
          <w:rtl/>
        </w:rPr>
        <w:t>تاريخ</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09</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04</w:t>
      </w:r>
      <w:r w:rsidRPr="0010768A">
        <w:rPr>
          <w:rFonts w:ascii="Traditional Arabic" w:hAnsi="Traditional Arabic" w:cs="Traditional Arabic"/>
          <w:sz w:val="28"/>
          <w:szCs w:val="28"/>
          <w:rtl/>
        </w:rPr>
        <w:t>/144</w:t>
      </w:r>
      <w:r w:rsidRPr="0010768A">
        <w:rPr>
          <w:rFonts w:ascii="Traditional Arabic" w:hAnsi="Traditional Arabic" w:cs="Traditional Arabic" w:hint="cs"/>
          <w:sz w:val="28"/>
          <w:szCs w:val="28"/>
          <w:rtl/>
        </w:rPr>
        <w:t>7ه</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الموافق</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01</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10</w:t>
      </w:r>
      <w:r w:rsidRPr="0010768A">
        <w:rPr>
          <w:rFonts w:ascii="Traditional Arabic" w:hAnsi="Traditional Arabic" w:cs="Traditional Arabic"/>
          <w:sz w:val="28"/>
          <w:szCs w:val="28"/>
          <w:rtl/>
        </w:rPr>
        <w:t>/2024</w:t>
      </w:r>
      <w:r w:rsidRPr="0010768A">
        <w:rPr>
          <w:rFonts w:ascii="Traditional Arabic" w:hAnsi="Traditional Arabic" w:cs="Traditional Arabic" w:hint="cs"/>
          <w:sz w:val="28"/>
          <w:szCs w:val="28"/>
          <w:rtl/>
        </w:rPr>
        <w:t>م</w:t>
      </w:r>
      <w:bookmarkEnd w:id="18"/>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في</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تمام</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الساعة</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3</w:t>
      </w:r>
      <w:r w:rsidRPr="0010768A">
        <w:rPr>
          <w:rFonts w:ascii="Traditional Arabic" w:hAnsi="Traditional Arabic" w:cs="Traditional Arabic"/>
          <w:sz w:val="28"/>
          <w:szCs w:val="28"/>
          <w:rtl/>
        </w:rPr>
        <w:t>:</w:t>
      </w:r>
      <w:r w:rsidRPr="0010768A">
        <w:rPr>
          <w:rFonts w:ascii="Traditional Arabic" w:hAnsi="Traditional Arabic" w:cs="Traditional Arabic" w:hint="cs"/>
          <w:sz w:val="28"/>
          <w:szCs w:val="28"/>
          <w:rtl/>
        </w:rPr>
        <w:t>00</w:t>
      </w:r>
      <w:r w:rsidRPr="0010768A">
        <w:rPr>
          <w:rFonts w:ascii="Traditional Arabic" w:hAnsi="Traditional Arabic" w:cs="Traditional Arabic"/>
          <w:sz w:val="28"/>
          <w:szCs w:val="28"/>
          <w:rtl/>
        </w:rPr>
        <w:t xml:space="preserve">) </w:t>
      </w:r>
      <w:r w:rsidRPr="0010768A">
        <w:rPr>
          <w:rFonts w:ascii="Traditional Arabic" w:hAnsi="Traditional Arabic" w:cs="Traditional Arabic" w:hint="cs"/>
          <w:sz w:val="28"/>
          <w:szCs w:val="28"/>
          <w:rtl/>
        </w:rPr>
        <w:t>الثالثة مساءً،</w:t>
      </w:r>
      <w:r w:rsidRPr="0010768A">
        <w:rPr>
          <w:rFonts w:ascii="Traditional Arabic" w:eastAsia="Traditional Arabic" w:hAnsi="Traditional Arabic" w:cs="Traditional Arabic" w:hint="cs"/>
          <w:sz w:val="28"/>
          <w:szCs w:val="28"/>
          <w:rtl/>
        </w:rPr>
        <w:t xml:space="preserve"> بحضور </w:t>
      </w:r>
      <w:r w:rsidRPr="0010768A">
        <w:rPr>
          <w:rFonts w:ascii="Traditional Arabic" w:eastAsia="Traditional Arabic" w:hAnsi="Traditional Arabic" w:cs="Traditional Arabic"/>
          <w:sz w:val="28"/>
          <w:szCs w:val="28"/>
          <w:rtl/>
        </w:rPr>
        <w:t>الأستاذ/ سمعان الخوري سمعان، كندي الجنسية بموجب الإقامة رقم (2215887239)، بصفته مدير الشركة في شركة الطريق السليم للمقاولات</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 xml:space="preserve">المحامي/ فهيد عقلاء بن فهيد الزعبي، سعودي الجنسية بموجب الهوية الوطنية رقم (1052892534)، بصفته وكيلاً عن </w:t>
      </w:r>
      <w:proofErr w:type="spellStart"/>
      <w:r w:rsidRPr="0010768A">
        <w:rPr>
          <w:rFonts w:ascii="Traditional Arabic" w:eastAsia="Traditional Arabic" w:hAnsi="Traditional Arabic" w:cs="Traditional Arabic"/>
          <w:sz w:val="28"/>
          <w:szCs w:val="28"/>
          <w:rtl/>
        </w:rPr>
        <w:t>المحتَكِمة</w:t>
      </w:r>
      <w:proofErr w:type="spellEnd"/>
      <w:r w:rsidRPr="0010768A">
        <w:rPr>
          <w:rFonts w:ascii="Traditional Arabic" w:eastAsia="Traditional Arabic" w:hAnsi="Traditional Arabic" w:cs="Traditional Arabic"/>
          <w:sz w:val="28"/>
          <w:szCs w:val="28"/>
          <w:rtl/>
        </w:rPr>
        <w:t xml:space="preserve"> بموجب الوكالة رقم (464260860) وتاريخ 30/07/1446ه</w:t>
      </w:r>
      <w:r w:rsidR="0010768A"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عايض محسن عبدالكريم القحطاني، سعودي الجنسية بموجب الهوية الوطنية رقم (1023796830)،</w:t>
      </w:r>
      <w:r w:rsidR="0010768A" w:rsidRPr="0010768A">
        <w:rPr>
          <w:rFonts w:ascii="Traditional Arabic" w:eastAsia="Traditional Arabic" w:hAnsi="Traditional Arabic" w:cs="Traditional Arabic" w:hint="cs"/>
          <w:sz w:val="28"/>
          <w:szCs w:val="28"/>
          <w:rtl/>
        </w:rPr>
        <w:t xml:space="preserve"> بصفته وكيلاً عن المحتَكَم ضدها</w:t>
      </w:r>
      <w:r w:rsidRPr="0010768A">
        <w:rPr>
          <w:rFonts w:ascii="Traditional Arabic" w:eastAsia="Traditional Arabic" w:hAnsi="Traditional Arabic" w:cs="Traditional Arabic"/>
          <w:sz w:val="28"/>
          <w:szCs w:val="28"/>
          <w:rtl/>
        </w:rPr>
        <w:t xml:space="preserve"> بموجب الوكالة الصادرة من محكمة رأس الخيمة الابتدائية، رقم التصديق (13336/2024) بتاريخ 27/08/2024م</w:t>
      </w:r>
      <w:r w:rsidR="0010768A" w:rsidRPr="0010768A">
        <w:rPr>
          <w:rFonts w:ascii="Traditional Arabic" w:eastAsia="Traditional Arabic" w:hAnsi="Traditional Arabic" w:cs="Traditional Arabic" w:hint="cs"/>
          <w:sz w:val="28"/>
          <w:szCs w:val="28"/>
          <w:rtl/>
        </w:rPr>
        <w:t xml:space="preserve">، وفي بداية الجلسة جرى تأكيد جميع الإجراءات التي اتخذت والمذكرات المقدّمة من طرفي الدعوى بعد الجلسة الإجرائية الأولى وفق التسلسل الزمني الموضح أعلاه، </w:t>
      </w:r>
      <w:r w:rsidR="0010768A" w:rsidRPr="0010768A">
        <w:rPr>
          <w:rFonts w:ascii="Traditional Arabic" w:eastAsia="Traditional Arabic" w:hAnsi="Traditional Arabic" w:cs="Traditional Arabic"/>
          <w:sz w:val="28"/>
          <w:szCs w:val="28"/>
          <w:rtl/>
        </w:rPr>
        <w:t xml:space="preserve">وفي هذه الجلسة سألت الهيئة ممثل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عن سبب طلبه عقد جلسة مرافعة؟ فتقدّم بقوله: (لدي مجموعة من الأسئلة التي أرغب بتوجيهها إلى الهيئة: 1- طلبنا سابقًا من الهيئة عدم الاعتداد بالتقرير الهندسي الصادر في الدعوى السابقة لأنه متحيّز، هل تتفق الهيئة مع هذا التوجه؟ 2- هل اتضح للهيئة أن المحتَكَم ضدها لم تقدّم إلا حفار لمدة شهرين بدون تقديم أي عمل آخر من معدات وعمالة ونحوه؟ فهل تأكدت الهيئة من ذلك؟ 3-هل تأكدت الهيئة بأنه لم يتم تسليم العمل من قبل المحتَكَم ضدها للاستشاري والمالك حسب ما يطلبه العقد وأنه لم يتم التوقيع على الفواتير من قِبل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4- هل تأكدت الهيئة من خلوّ العمل المنفّذ من قِبل المحتَكَم ضدها من أي مشاكل مثل تسريب الماء الناتج من الحفار. 5- هل نظرت الهيئة في الايميلات والتقارير الصادرة من المالك والاستشاري والتي تحدثت عن حادثة تسريب الماء؟ 6- هل تأكدت الهيئة بأن المحتَكَم ضدها طُلب منها الإصلاح ولكنها رفضت الإصلاح، وطُلب منها عمل فحص الاختبار الصوتي </w:t>
      </w:r>
      <w:r w:rsidR="0010768A" w:rsidRPr="0010768A">
        <w:rPr>
          <w:rFonts w:ascii="Traditional Arabic" w:eastAsia="Traditional Arabic" w:hAnsi="Traditional Arabic" w:cs="Traditional Arabic"/>
          <w:sz w:val="28"/>
          <w:szCs w:val="28"/>
        </w:rPr>
        <w:t>SONIC</w:t>
      </w:r>
      <w:r w:rsidR="0010768A" w:rsidRPr="0010768A">
        <w:rPr>
          <w:rFonts w:ascii="Traditional Arabic" w:eastAsia="Traditional Arabic" w:hAnsi="Traditional Arabic" w:cs="Traditional Arabic"/>
          <w:sz w:val="28"/>
          <w:szCs w:val="28"/>
          <w:rtl/>
        </w:rPr>
        <w:t xml:space="preserve"> ورفضت إجراء هذا الفحص؟ 7- تبيّن التقارير اليومية ما ذكرت سابقًا، فهل تبيّن للهيئة ذلك؟ وأكتفي بذلك).</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 xml:space="preserve">وبعرض ذلك على وكيل المحتَكَم ضدها أجاب بقوله: (فيما يتعلّق بالطعن على التقرير الهندسي الصادر في الدعوى التحكيمية السابقة، فإن ذلك التقرير نهائي ومضمّن في الحكم </w:t>
      </w:r>
      <w:proofErr w:type="spellStart"/>
      <w:r w:rsidR="0010768A" w:rsidRPr="0010768A">
        <w:rPr>
          <w:rFonts w:ascii="Traditional Arabic" w:eastAsia="Traditional Arabic" w:hAnsi="Traditional Arabic" w:cs="Traditional Arabic"/>
          <w:sz w:val="28"/>
          <w:szCs w:val="28"/>
          <w:rtl/>
        </w:rPr>
        <w:t>التحكيمي</w:t>
      </w:r>
      <w:proofErr w:type="spellEnd"/>
      <w:r w:rsidR="0010768A" w:rsidRPr="0010768A">
        <w:rPr>
          <w:rFonts w:ascii="Traditional Arabic" w:eastAsia="Traditional Arabic" w:hAnsi="Traditional Arabic" w:cs="Traditional Arabic"/>
          <w:sz w:val="28"/>
          <w:szCs w:val="28"/>
          <w:rtl/>
        </w:rPr>
        <w:t xml:space="preserve"> واكتسب حجية الأمر المقضي به، لأن حكم التحكيم السابق قطعي وتضمّن فيه التقرير محل الطعن، فلا يجوز فيه الطعن الآن أو نقضه بأي حال من الأحوال).</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 xml:space="preserve">ثمّ عقب وكيل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بقوله: (إن موضوع ندب الخبير في الدعوى السابقة مختلف عن سبب طلب ندب الخبير الهندسي في هذه الدعوى وستتكفل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بمصاريف الخبير، وسبق الفصل لا ينطبق في هذه الدعوى لاختلاف الموضوع حيث ذكر المحكّم في الدعوى السابقة بأن على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التقدّم بدعوى أخرى، ويؤيد ذلك النظام، فتمسّك المحتَكَم ضدها بالتقرير الهندسي السابق غير صحيح، والأخذ بتقرير الخبير أمر جوازي للهيئة، والطلب الحالي في هذه الدعوى يختلف موضوعه عن قرار الندب السابق، وأؤكد على طلب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ندب خبير هندسي ومحاسبي).</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 xml:space="preserve">وعليه طلبت الهيئة من وكيل المحتَكَم ضدها الإجابة على ما تقدّمت به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من أسئلة وطلبات في هذه الجلسة، فاستعدّ بذلك وطلب من الهيئة منحه مهلة لمدة أسبوعين لتقديم جوابه، فأجابته الهيئة إلى طلبه.</w:t>
      </w:r>
      <w:r w:rsid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ثم نوهت الهيئة إلى قرب انتهاء مدة التحكيم بتاريخ 28/04/1447ه الموافق 20/10/2025م، وعليه قرر الطرفان الاتفاق على تمديد مدة التحكيم لمدة ثلاثة أشهر إضافية تنتهي بتاريخ 28/07/1447ع الموافق 17/01/2026م.</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عليه قررت هيئة التحكيم ما يلي: أولاً:</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 xml:space="preserve">تمديد مدة التحكيم لمدة </w:t>
      </w:r>
      <w:r w:rsidR="0010768A" w:rsidRPr="0010768A">
        <w:rPr>
          <w:rFonts w:ascii="Traditional Arabic" w:eastAsia="Traditional Arabic" w:hAnsi="Traditional Arabic" w:cs="Traditional Arabic"/>
          <w:sz w:val="28"/>
          <w:szCs w:val="28"/>
          <w:rtl/>
        </w:rPr>
        <w:lastRenderedPageBreak/>
        <w:t>ثلاثة أشهر من تاريخ 29/04/1447ه الموافق 21/10/2025م وتنتهي بتاريخ 28/07/1447ه الموافق 17/01/2026م؛ بناءً على اتفاق الطرفين.</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ثانياً:</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 xml:space="preserve">على المحتَكَم ضدها تقديم جوابها على أسئلة </w:t>
      </w:r>
      <w:proofErr w:type="spellStart"/>
      <w:r w:rsidR="0010768A" w:rsidRPr="0010768A">
        <w:rPr>
          <w:rFonts w:ascii="Traditional Arabic" w:eastAsia="Traditional Arabic" w:hAnsi="Traditional Arabic" w:cs="Traditional Arabic"/>
          <w:sz w:val="28"/>
          <w:szCs w:val="28"/>
          <w:rtl/>
        </w:rPr>
        <w:t>المحتَكِمة</w:t>
      </w:r>
      <w:proofErr w:type="spellEnd"/>
      <w:r w:rsidR="0010768A" w:rsidRPr="0010768A">
        <w:rPr>
          <w:rFonts w:ascii="Traditional Arabic" w:eastAsia="Traditional Arabic" w:hAnsi="Traditional Arabic" w:cs="Traditional Arabic"/>
          <w:sz w:val="28"/>
          <w:szCs w:val="28"/>
          <w:rtl/>
        </w:rPr>
        <w:t xml:space="preserve"> وطلباتها الواردة في هذه الجلسة وذلك في موعدٍ أقصاه يوم الاثنين بتاريخ 05/05/1447ه الموافق 27/10/2025م قبل الساعة (5:00) الخامسة مساءً.</w:t>
      </w:r>
      <w:r w:rsidR="0010768A" w:rsidRPr="0010768A">
        <w:rPr>
          <w:rFonts w:ascii="Traditional Arabic" w:eastAsia="Traditional Arabic" w:hAnsi="Traditional Arabic" w:cs="Traditional Arabic" w:hint="cs"/>
          <w:sz w:val="28"/>
          <w:szCs w:val="28"/>
          <w:rtl/>
        </w:rPr>
        <w:t xml:space="preserve"> </w:t>
      </w:r>
      <w:r w:rsidR="0010768A" w:rsidRPr="0010768A">
        <w:rPr>
          <w:rFonts w:ascii="Traditional Arabic" w:eastAsia="Traditional Arabic" w:hAnsi="Traditional Arabic" w:cs="Traditional Arabic"/>
          <w:sz w:val="28"/>
          <w:szCs w:val="28"/>
          <w:rtl/>
        </w:rPr>
        <w:t>عليه أُقفلت الجلسة في تمام الساعة (3:50) الثالثة وخمسين دقيقة مساءً من اليوم نفسه، وزود الحضور بنسخة من هذا المحضر</w:t>
      </w:r>
      <w:r w:rsidR="0010768A" w:rsidRPr="0010768A">
        <w:rPr>
          <w:rFonts w:ascii="Traditional Arabic" w:eastAsia="Traditional Arabic" w:hAnsi="Traditional Arabic" w:cs="Traditional Arabic" w:hint="cs"/>
          <w:sz w:val="28"/>
          <w:szCs w:val="28"/>
          <w:rtl/>
        </w:rPr>
        <w:t>.</w:t>
      </w:r>
    </w:p>
    <w:p w14:paraId="0B060AC2" w14:textId="77777777" w:rsidR="007B2E86" w:rsidRPr="007B2E86" w:rsidRDefault="0010768A"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7B2E86">
        <w:rPr>
          <w:rFonts w:ascii="Traditional Arabic" w:eastAsia="Traditional Arabic" w:hAnsi="Traditional Arabic" w:cs="Traditional Arabic"/>
          <w:b/>
          <w:bCs/>
          <w:sz w:val="28"/>
          <w:szCs w:val="28"/>
          <w:rtl/>
        </w:rPr>
        <w:t xml:space="preserve">بتاريخ 11/05/1447ه الموافق 02/11/2025م تقدّم وكيل المحتَكَم ضدها بمذكرة جوابية ردًا على أسئلة </w:t>
      </w:r>
      <w:proofErr w:type="spellStart"/>
      <w:r w:rsidRPr="007B2E86">
        <w:rPr>
          <w:rFonts w:ascii="Traditional Arabic" w:eastAsia="Traditional Arabic" w:hAnsi="Traditional Arabic" w:cs="Traditional Arabic"/>
          <w:b/>
          <w:bCs/>
          <w:sz w:val="28"/>
          <w:szCs w:val="28"/>
          <w:rtl/>
        </w:rPr>
        <w:t>المحتَكِمة</w:t>
      </w:r>
      <w:proofErr w:type="spellEnd"/>
      <w:r w:rsidRPr="007B2E86">
        <w:rPr>
          <w:rFonts w:ascii="Traditional Arabic" w:eastAsia="Traditional Arabic" w:hAnsi="Traditional Arabic" w:cs="Traditional Arabic"/>
          <w:b/>
          <w:bCs/>
          <w:sz w:val="28"/>
          <w:szCs w:val="28"/>
          <w:rtl/>
        </w:rPr>
        <w:t xml:space="preserve"> وطلباتها الواردة في الجلسة الثانية،</w:t>
      </w:r>
      <w:r w:rsidRPr="007B2E86">
        <w:rPr>
          <w:rFonts w:ascii="Traditional Arabic" w:eastAsia="Traditional Arabic" w:hAnsi="Traditional Arabic" w:cs="Traditional Arabic" w:hint="cs"/>
          <w:b/>
          <w:bCs/>
          <w:sz w:val="28"/>
          <w:szCs w:val="28"/>
          <w:rtl/>
        </w:rPr>
        <w:t xml:space="preserve"> </w:t>
      </w:r>
      <w:r w:rsidRPr="007B2E86">
        <w:rPr>
          <w:rFonts w:ascii="Traditional Arabic" w:eastAsia="Traditional Arabic" w:hAnsi="Traditional Arabic" w:cs="Traditional Arabic" w:hint="cs"/>
          <w:sz w:val="28"/>
          <w:szCs w:val="28"/>
          <w:rtl/>
        </w:rPr>
        <w:t>وأجاب بما يلي: (</w:t>
      </w:r>
      <w:r w:rsidR="007B2E86" w:rsidRPr="007B2E86">
        <w:rPr>
          <w:rFonts w:ascii="Traditional Arabic" w:eastAsia="Traditional Arabic" w:hAnsi="Traditional Arabic" w:cs="Traditional Arabic"/>
          <w:sz w:val="28"/>
          <w:szCs w:val="28"/>
          <w:rtl/>
        </w:rPr>
        <w:t xml:space="preserve">نؤكد للهيئة الموقرة تمسكنا بكافة دفوعنا الشكلية التي ذكرناها بمذكراتنا السابق أرفاقها عبر الايميل، كما نلفت نظر الهيئة الموقرة الى ان جميع الأسئلة الموجهة للهيئة من قبل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تم الرد عليه بموجب مذكراتنا السابق ارفاقها للهيئة الموقرة وذلك وفقا لما يلي: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1-</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فيما يتعلق بما ذكره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بخصوص الخبير والتقرير الصادر في الدعوى فنفيد فضيلتكم بأنه وفقا للمنصوص عليه بنظام الاثبات بالمادة (86) والتي نصت على انه (الأحكام التي حازت حجية الأمر المقضي حجةٌ فيما فصلت فيه من الحقوق، ولا يجوز قبول دليل ينقض هذه الحجية. ولا تكون لتلك الأحكام هذه الحجية إلا في نزاع قام بين الخصوم أنفسهم دون أن تتغير صفاتهم، وتعلق بالحق ذاته محلاً وسبباً. وتقضي المحكمة بهذه الحجية من تلقاء نفسها) بالإضافة الى ما تضمنته المادة (89) من الأدلة الإجرائية لنظام الأثبات والتي تضمنت ما نصه (تسري أحكام حجية الأمر المقضي على أسباب الحكم، متى ارتبطت ارتباطاً وثيقاً بمنطوق الحكم) وعليهما وحيث ان هذا التقرير الذي تنازع فيه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قد حاز حجية الأمر المقضي به حيث انه صدر في دعوى قد اكتسبت الصفة النهائية، فدعوى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الماثلة امام سعادتكم قد انصبت على نفس الطلبات ونفس الموضوع بالإضافة الى وحدة الخصوم وحيث ان جميع الطلبات </w:t>
      </w:r>
      <w:proofErr w:type="spellStart"/>
      <w:r w:rsidR="007B2E86" w:rsidRPr="007B2E86">
        <w:rPr>
          <w:rFonts w:ascii="Traditional Arabic" w:eastAsia="Traditional Arabic" w:hAnsi="Traditional Arabic" w:cs="Traditional Arabic"/>
          <w:sz w:val="28"/>
          <w:szCs w:val="28"/>
          <w:rtl/>
        </w:rPr>
        <w:t>المبداة</w:t>
      </w:r>
      <w:proofErr w:type="spellEnd"/>
      <w:r w:rsidR="007B2E86" w:rsidRPr="007B2E86">
        <w:rPr>
          <w:rFonts w:ascii="Traditional Arabic" w:eastAsia="Traditional Arabic" w:hAnsi="Traditional Arabic" w:cs="Traditional Arabic"/>
          <w:sz w:val="28"/>
          <w:szCs w:val="28"/>
          <w:rtl/>
        </w:rPr>
        <w:t xml:space="preserve"> من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تم الفصل فيها بموجب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بناء على تقرير الخبير الهندسي المنتدب في الدعوى وهو ما يجعل تقرير الخبير الذي استندت عليه الدائرة حائز لحجية الامر المقضي به وهو ما يضرب بعرض الحائط جميع اقوال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المرسلة التي لا تستند الى اية أسباب مشروعة.</w:t>
      </w:r>
      <w:r w:rsid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ونلفت نظر فضيلتكم الى مدى تناقض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في دفوعه واقواله حول الخبير المنتدب وتقريره الصادر في الدعوى التحكيمية المحكوم فيها لصالح موكلتي بموجب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من هيئة التحكيم بتاريخ 18/02/1445هـ الموافق 03/09/2023م والمؤيد من دائرة الاستئناف الثالثة بالمحكمة التجارية بالدمام بالصك رقم (4530347897) وتاريخ 11/04/1445هـ والسابق ارفاقه لسعادتكم، فتارة يدعي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بعدم دراية الخبير بالأمور الفنية ويجعل من ذلك سبب لمناقشة تقرير الخبير الصادر في الدعوى والذي استندت اليه الهيئة في حكمها ثم يعود ويذكر ان الخبير غير محايد وذلك بالرغم من سابقة الفصل في النزاع بين الطرفين بالإضافة الى </w:t>
      </w:r>
      <w:proofErr w:type="spellStart"/>
      <w:r w:rsidR="007B2E86" w:rsidRPr="007B2E86">
        <w:rPr>
          <w:rFonts w:ascii="Traditional Arabic" w:eastAsia="Traditional Arabic" w:hAnsi="Traditional Arabic" w:cs="Traditional Arabic"/>
          <w:sz w:val="28"/>
          <w:szCs w:val="28"/>
          <w:rtl/>
        </w:rPr>
        <w:t>حائزية</w:t>
      </w:r>
      <w:proofErr w:type="spellEnd"/>
      <w:r w:rsidR="007B2E86" w:rsidRPr="007B2E86">
        <w:rPr>
          <w:rFonts w:ascii="Traditional Arabic" w:eastAsia="Traditional Arabic" w:hAnsi="Traditional Arabic" w:cs="Traditional Arabic"/>
          <w:sz w:val="28"/>
          <w:szCs w:val="28"/>
          <w:rtl/>
        </w:rPr>
        <w:t xml:space="preserve"> التقرير لحجية الأمر المقضي به وفقا لما تم بيانه لسعادتكم وهو ما يجعل جميع اقوال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اقوال واهية تخالف الواقع والنظام. </w:t>
      </w:r>
      <w:r w:rsidR="007B2E86" w:rsidRPr="007B2E86">
        <w:rPr>
          <w:rFonts w:ascii="Traditional Arabic" w:eastAsia="Traditional Arabic" w:hAnsi="Traditional Arabic" w:cs="Traditional Arabic" w:hint="cs"/>
          <w:sz w:val="28"/>
          <w:szCs w:val="28"/>
          <w:rtl/>
        </w:rPr>
        <w:t>2-</w:t>
      </w:r>
      <w:r w:rsidR="007B2E86" w:rsidRPr="007B2E86">
        <w:rPr>
          <w:rFonts w:ascii="Traditional Arabic" w:eastAsia="Traditional Arabic" w:hAnsi="Traditional Arabic" w:cs="Traditional Arabic"/>
          <w:sz w:val="28"/>
          <w:szCs w:val="28"/>
          <w:rtl/>
        </w:rPr>
        <w:t xml:space="preserve">فيما يتعلق بالإجابة على ما ذكره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بسؤاله الموجه للهيئة الموقرة والمتعلق بعدم تقديم موكلتي الا حفار واحد لمدة شهرين بدون تقديم أي عمل اخر من معدات وعماله ونحوه فنفيد سعادتكم بأن تلك النقطة تم الرد عليها وذلك بموجب مذكراتنا المرفقة لسعادتكم برقم (98670/46) وتاريخ 07/02/1446هـ وتحديداً الصفحة (الثانية) البند (الثالث) وتم التأكيد على ذلك بموجب مذكراتنا المرفقة لسعادتكم برقم (98720/46) وتاريخ 08/03/1446هـ وتحديداً (البند الأول) صفحة (1،2) وكذلك مذكرة الرد المرفقة لسعادتكم برقم (98737/46) وتاريخ 11/04/1446هـ وتحديداً الصفحات (3،2) والتي تم الرد فيه على ادعاء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بتأمين معدات بدل من موكلتي وكذلك الصفحة (4) البند (خامسا). </w:t>
      </w:r>
      <w:r w:rsidR="007B2E86" w:rsidRPr="007B2E86">
        <w:rPr>
          <w:rFonts w:ascii="Traditional Arabic" w:eastAsia="Traditional Arabic" w:hAnsi="Traditional Arabic" w:cs="Traditional Arabic" w:hint="cs"/>
          <w:sz w:val="28"/>
          <w:szCs w:val="28"/>
          <w:rtl/>
        </w:rPr>
        <w:t xml:space="preserve">3- </w:t>
      </w:r>
      <w:r w:rsidR="007B2E86" w:rsidRPr="007B2E86">
        <w:rPr>
          <w:rFonts w:ascii="Traditional Arabic" w:eastAsia="Traditional Arabic" w:hAnsi="Traditional Arabic" w:cs="Traditional Arabic"/>
          <w:sz w:val="28"/>
          <w:szCs w:val="28"/>
          <w:rtl/>
        </w:rPr>
        <w:t xml:space="preserve">بخصوص الرد على ما ذكره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بالسؤال الثالث والمتعلق بعدم تسليم العمل من قبل موكلتي فتفيد سعادتكم بأنه هذا السؤال تم الرد عليه سابقا وذلك بموجب مذكرتنا المرفقة لسعادتكم برقم (98670/46) وتاريخ 07/02/1446هـ وتحديداً الصفحة (الثالثة) فقرة (3) والتي أكدنا فيها على تسليم موكلتي للأعمال بموجب تقارير الحفر والاعمال اليومية التي لم يتم ابداء ملاحظة بهما</w:t>
      </w:r>
      <w:r w:rsidR="007B2E86" w:rsidRPr="007B2E86">
        <w:rPr>
          <w:rFonts w:ascii="Traditional Arabic" w:eastAsia="Traditional Arabic" w:hAnsi="Traditional Arabic" w:cs="Traditional Arabic" w:hint="cs"/>
          <w:sz w:val="28"/>
          <w:szCs w:val="28"/>
          <w:rtl/>
        </w:rPr>
        <w:t>. 4-</w:t>
      </w:r>
      <w:r w:rsidR="007B2E86" w:rsidRPr="007B2E86">
        <w:rPr>
          <w:rFonts w:ascii="Traditional Arabic" w:eastAsia="Traditional Arabic" w:hAnsi="Traditional Arabic" w:cs="Traditional Arabic"/>
          <w:sz w:val="28"/>
          <w:szCs w:val="28"/>
          <w:rtl/>
        </w:rPr>
        <w:t xml:space="preserve">بخصوص الرد على السؤال الرابع والمتعلق بخلو الاعمال من أي مشاكل فنفيد فضيلتكم بانه تم الرد سابقا بموجب مذكراتنا رقم المرفقة لسعادتكم برقم (98720/46) وتاريخ 08/03/1446هـ وتحديداً (البند الأول) صفحة (1) وكذلك المذكرة رقم (98770/46) وتاريخ 22/05/1446هـ وتحديداً الصفحة (5) البند (الخامس) وقد أكدنا كذلك بموجب مذكراتنا على ان الاعمال المطلوبة من قبل موكلتي المحتكم ضدها تم </w:t>
      </w:r>
      <w:r w:rsidR="007B2E86" w:rsidRPr="007B2E86">
        <w:rPr>
          <w:rFonts w:ascii="Traditional Arabic" w:eastAsia="Traditional Arabic" w:hAnsi="Traditional Arabic" w:cs="Traditional Arabic"/>
          <w:sz w:val="28"/>
          <w:szCs w:val="28"/>
          <w:rtl/>
        </w:rPr>
        <w:lastRenderedPageBreak/>
        <w:t xml:space="preserve">تنفيذها على أكمل وجه ولدينا ثلاثة مستندات قانونية رسمية تؤكد ذلك وهي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-تقرير الخبير -حكم محكمة الاستئناف المؤيد للحكم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وتم أرفاقهم لسعادتكم بموجب مذكرتنا المؤرخة بتاريخ 21/07/2024م.</w:t>
      </w:r>
      <w:r w:rsidR="007B2E86" w:rsidRPr="007B2E86">
        <w:rPr>
          <w:rFonts w:ascii="Traditional Arabic" w:eastAsia="Traditional Arabic" w:hAnsi="Traditional Arabic" w:cs="Traditional Arabic" w:hint="cs"/>
          <w:sz w:val="28"/>
          <w:szCs w:val="28"/>
          <w:rtl/>
        </w:rPr>
        <w:t xml:space="preserve"> 5- </w:t>
      </w:r>
      <w:r w:rsidR="007B2E86" w:rsidRPr="007B2E86">
        <w:rPr>
          <w:rFonts w:ascii="Traditional Arabic" w:eastAsia="Traditional Arabic" w:hAnsi="Traditional Arabic" w:cs="Traditional Arabic"/>
          <w:sz w:val="28"/>
          <w:szCs w:val="28"/>
          <w:rtl/>
        </w:rPr>
        <w:t xml:space="preserve">بخصوص الرد على التقارير فنؤكد لسعادتكم بأنه تم الرد عليه مسبقا بموجب مذكراتنا المرفقة لسعادتكم ان الاعمال المطلوبة من قبل موكلتي المحتكم ضدها تم تنفيذها على أكمل وجه ولدينا ثلاثة مستندات قانونية رسمية تؤكد ذلك وهي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-تقرير الخبير -حكم محكمة الاستئناف المؤيد للحكم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وتم </w:t>
      </w:r>
      <w:r w:rsidR="007B2E86" w:rsidRPr="007B2E86">
        <w:rPr>
          <w:rFonts w:ascii="Traditional Arabic" w:eastAsia="Traditional Arabic" w:hAnsi="Traditional Arabic" w:cs="Traditional Arabic" w:hint="cs"/>
          <w:sz w:val="28"/>
          <w:szCs w:val="28"/>
          <w:rtl/>
        </w:rPr>
        <w:t>إ</w:t>
      </w:r>
      <w:r w:rsidR="007B2E86" w:rsidRPr="007B2E86">
        <w:rPr>
          <w:rFonts w:ascii="Traditional Arabic" w:eastAsia="Traditional Arabic" w:hAnsi="Traditional Arabic" w:cs="Traditional Arabic"/>
          <w:sz w:val="28"/>
          <w:szCs w:val="28"/>
          <w:rtl/>
        </w:rPr>
        <w:t>رفاقهم لسعادتكم بموجب مذكرتنا المؤرخة بتاريخ 21/07/2024م.</w:t>
      </w:r>
      <w:r w:rsidR="007B2E86" w:rsidRPr="007B2E86">
        <w:rPr>
          <w:rFonts w:ascii="Traditional Arabic" w:eastAsia="Traditional Arabic" w:hAnsi="Traditional Arabic" w:cs="Traditional Arabic" w:hint="cs"/>
          <w:sz w:val="28"/>
          <w:szCs w:val="28"/>
          <w:rtl/>
        </w:rPr>
        <w:t xml:space="preserve"> 6- </w:t>
      </w:r>
      <w:r w:rsidR="007B2E86" w:rsidRPr="007B2E86">
        <w:rPr>
          <w:rFonts w:ascii="Traditional Arabic" w:eastAsia="Traditional Arabic" w:hAnsi="Traditional Arabic" w:cs="Traditional Arabic"/>
          <w:sz w:val="28"/>
          <w:szCs w:val="28"/>
          <w:rtl/>
        </w:rPr>
        <w:t xml:space="preserve">بخصوص اختبار سونيك فنؤكد لسعادتكم بأنه تم الرد مسبقا على تلك النقطة وقد أكدنا بموجب مذكرتنا على صدور حكم تحكيمي وتقرير استشاري يؤكد سلامة أعمالنا. فلا داعي للإسهاب والرد كثيرا على تلك النقطة ونكتفي بإرفاق ما اكد عليه الخبير في حكم التحكيم الصفحة مرفق رقم (1) كما نكتفي بإرفاق المرفق رقم (2) بخصوص الحديث عن وجود المشكلة الفنية التي تتحدث عنها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وهي مراسلات بين مسئولي طرفي النزاع، ومفادها وجود مشكلة، وتم الرد عليهم من خلال مسئولي المحتكم ضدها بعدم ارتباط تلك المشكلة بأعمالهم وان الأعمال كافة تم استلامها من خلالهم ومن خلال الاستشاري، وتم الرد في الأخير من مسئولي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بالرجوع إليهم مرة أخرى وذلك في تاريخ شهر 5 لعام 2016، ولم يتم الرجوع إليهم حتى تاريخ إقامة الدعوى الأولى في تاريخ 2021. فهل لو كانت كل المشاكل الفنية الحاصلة سببها المحتكم ضدها، فلماذا لم يتم مخاطبتهم مرة اخرى ولمدة خمسة سنوات كاملة حتى أقامت المحتكم ضدها دعواها.</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وأخيرا:</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نلفت نظر الهيئة الموقرة رداً على الادعاءات المرسلة المقدمة من قبل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الى ان موكلته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لم تخاطب موكلتي بأية ملاحظات أو مراسلات أو تحذيرات او مخالفات تبرر ما تذكره من عدم وجود المعدات إضافة الى انعدام وجود أي دليل علي عدم توافر المعدات اللازمة، وعدم وجود اي امر من الأمور الرسمية الواجب اتخاذها في حالة عدم توفر أي معدات او مؤن أو عمالة بالموقع آنذاك وقت تنفيذ المشروع أو بعد ذلك بأكثر من سنتين من انتهاء المشروع، فهل يعقل أن يتم استخدام المعدات الخاصة </w:t>
      </w:r>
      <w:proofErr w:type="spellStart"/>
      <w:r w:rsidR="007B2E86" w:rsidRPr="007B2E86">
        <w:rPr>
          <w:rFonts w:ascii="Traditional Arabic" w:eastAsia="Traditional Arabic" w:hAnsi="Traditional Arabic" w:cs="Traditional Arabic"/>
          <w:sz w:val="28"/>
          <w:szCs w:val="28"/>
          <w:rtl/>
        </w:rPr>
        <w:t>بالمحتكمة</w:t>
      </w:r>
      <w:proofErr w:type="spellEnd"/>
      <w:r w:rsidR="007B2E86" w:rsidRPr="007B2E86">
        <w:rPr>
          <w:rFonts w:ascii="Traditional Arabic" w:eastAsia="Traditional Arabic" w:hAnsi="Traditional Arabic" w:cs="Traditional Arabic"/>
          <w:sz w:val="28"/>
          <w:szCs w:val="28"/>
          <w:rtl/>
        </w:rPr>
        <w:t xml:space="preserve"> من قبل موكلتي دون أن تقوم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بمخاطبة موكلتي المحتكم ضدها بموجب خطاب لخصم قيمة استخدام تلك المعدات الخاصة بها من التكاليف المتفق عليها ؟! وقد قال النبي صلى الله عليه وسلم لو يعطى الناس بدعواهم لادعى رجال اموال قوم ودماءهم لكن البينة على من ادعى واليمين على من أنكر " ومن البينات التي لا بيان عليها هو انعدام الدليل واقوال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التي جات جميعها مرسلة مفتقرة للدليل.</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كما نلفت نظر فضيلتكم الى ان موكلتي قد قامت بتنفيذ الاعمال المطلوبة منها على أكمل وجه وفقا لما سبق بيانه والتأكيد عليه من خلال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-تقرير الخبير الصادر في الدعوى المقامة من موكلتي والذي أكد على سلامة الأعمال النهائية الاعمال وخلوها من أي مخالفات أو مشاكل فنية ونستشهد بما جاء بتقرير الخبير الهندسي والذي تضمن ما هو نصه (خلو جرات الأعمال من الملاحظات الفنية واتسام الحركة التنفيذية بالشروط والمعايير، وأن مجموعة النعيمي أنجزت نسبة 114.77% من الأعمال ضمن نطاق العمل المحدد في العقد. - حكم محكمة الاستئناف المؤيد للحكم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كما نود احاطة سعادتكم بأن المدعية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لم تستجب حتى الان وذلك بامتناعها عن تقديم الحكم الصادر لها في مواجهة مؤسسة راشد على الحمادي، رغم حث الهيئة لها على ارفاق الحكم المشار اليه. كما نود احاطة سعادتكم بأنه وكيل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وجه أسئلة للهيئة الموقرة (استجواب للهيئة) في مخالفة واضحة منه للنظام وقد طلبنا من الهيئة بالجلسة الماضية اثبات ذلك في محضر ضبط الجلسة وان تلك الأسئلة موجهة لمقام الهيئة الا ان الهيئة الموقرة لم تستجيب لذلك وطلبت منا الإجابة على الأسئلة الموجهة اليها. الطلبات:</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أولاً: عدم جواز نظر الدعوى لسابقة الفصل فيها بموجب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من هيئة التحكيم في القضية رقم 4570382881 وتاريخ 02/04/1445هـ.</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ثانياً: عدم قبول الدعوى لعدم وجود صفة في المحتكم ضدها فرع شركة مجموعة النعيمي في الطلبات </w:t>
      </w:r>
      <w:proofErr w:type="spellStart"/>
      <w:r w:rsidR="007B2E86" w:rsidRPr="007B2E86">
        <w:rPr>
          <w:rFonts w:ascii="Traditional Arabic" w:eastAsia="Traditional Arabic" w:hAnsi="Traditional Arabic" w:cs="Traditional Arabic"/>
          <w:sz w:val="28"/>
          <w:szCs w:val="28"/>
          <w:rtl/>
        </w:rPr>
        <w:t>الم</w:t>
      </w:r>
      <w:r w:rsidR="007B2E86" w:rsidRPr="007B2E86">
        <w:rPr>
          <w:rFonts w:ascii="Traditional Arabic" w:eastAsia="Traditional Arabic" w:hAnsi="Traditional Arabic" w:cs="Traditional Arabic" w:hint="cs"/>
          <w:sz w:val="28"/>
          <w:szCs w:val="28"/>
          <w:rtl/>
        </w:rPr>
        <w:t>ب</w:t>
      </w:r>
      <w:r w:rsidR="007B2E86" w:rsidRPr="007B2E86">
        <w:rPr>
          <w:rFonts w:ascii="Traditional Arabic" w:eastAsia="Traditional Arabic" w:hAnsi="Traditional Arabic" w:cs="Traditional Arabic"/>
          <w:sz w:val="28"/>
          <w:szCs w:val="28"/>
          <w:rtl/>
        </w:rPr>
        <w:t>داة</w:t>
      </w:r>
      <w:proofErr w:type="spellEnd"/>
      <w:r w:rsidR="007B2E86" w:rsidRPr="007B2E86">
        <w:rPr>
          <w:rFonts w:ascii="Traditional Arabic" w:eastAsia="Traditional Arabic" w:hAnsi="Traditional Arabic" w:cs="Traditional Arabic"/>
          <w:sz w:val="28"/>
          <w:szCs w:val="28"/>
          <w:rtl/>
        </w:rPr>
        <w:t xml:space="preserve"> من قبل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وان الصفة فيها تنعقد للمقاول الرئيسي وليس لموكلتي.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ثالثاً: طلب ادخال مؤسسة راشد علي الحمادي طلب لما في إدخالها من مصلحة للعدالة وإظهار الحقيقة.</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رابعاً: إلزام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بتقديم الحكم </w:t>
      </w:r>
      <w:proofErr w:type="spellStart"/>
      <w:r w:rsidR="007B2E86" w:rsidRPr="007B2E86">
        <w:rPr>
          <w:rFonts w:ascii="Traditional Arabic" w:eastAsia="Traditional Arabic" w:hAnsi="Traditional Arabic" w:cs="Traditional Arabic"/>
          <w:sz w:val="28"/>
          <w:szCs w:val="28"/>
          <w:rtl/>
        </w:rPr>
        <w:t>التحكيمي</w:t>
      </w:r>
      <w:proofErr w:type="spellEnd"/>
      <w:r w:rsidR="007B2E86" w:rsidRPr="007B2E86">
        <w:rPr>
          <w:rFonts w:ascii="Traditional Arabic" w:eastAsia="Traditional Arabic" w:hAnsi="Traditional Arabic" w:cs="Traditional Arabic"/>
          <w:sz w:val="28"/>
          <w:szCs w:val="28"/>
          <w:rtl/>
        </w:rPr>
        <w:t xml:space="preserve"> الصادر في الدعوى المقامة من قبلها في مواجهة مؤسسة راشد علي الحمادي.</w:t>
      </w:r>
      <w:r w:rsidR="007B2E86" w:rsidRPr="007B2E86">
        <w:rPr>
          <w:rFonts w:ascii="Traditional Arabic" w:eastAsia="Traditional Arabic" w:hAnsi="Traditional Arabic" w:cs="Traditional Arabic" w:hint="cs"/>
          <w:sz w:val="28"/>
          <w:szCs w:val="28"/>
          <w:rtl/>
        </w:rPr>
        <w:t xml:space="preserve"> </w:t>
      </w:r>
      <w:r w:rsidR="007B2E86" w:rsidRPr="007B2E86">
        <w:rPr>
          <w:rFonts w:ascii="Traditional Arabic" w:eastAsia="Traditional Arabic" w:hAnsi="Traditional Arabic" w:cs="Traditional Arabic"/>
          <w:sz w:val="28"/>
          <w:szCs w:val="28"/>
          <w:rtl/>
        </w:rPr>
        <w:t xml:space="preserve">خامسا: رد دعوى </w:t>
      </w:r>
      <w:proofErr w:type="spellStart"/>
      <w:r w:rsidR="007B2E86" w:rsidRPr="007B2E86">
        <w:rPr>
          <w:rFonts w:ascii="Traditional Arabic" w:eastAsia="Traditional Arabic" w:hAnsi="Traditional Arabic" w:cs="Traditional Arabic"/>
          <w:sz w:val="28"/>
          <w:szCs w:val="28"/>
          <w:rtl/>
        </w:rPr>
        <w:t>المحتكمة</w:t>
      </w:r>
      <w:proofErr w:type="spellEnd"/>
      <w:r w:rsidR="007B2E86" w:rsidRPr="007B2E86">
        <w:rPr>
          <w:rFonts w:ascii="Traditional Arabic" w:eastAsia="Traditional Arabic" w:hAnsi="Traditional Arabic" w:cs="Traditional Arabic"/>
          <w:sz w:val="28"/>
          <w:szCs w:val="28"/>
          <w:rtl/>
        </w:rPr>
        <w:t xml:space="preserve"> لعدم استحقاقها ما تطالب به</w:t>
      </w:r>
      <w:r w:rsidR="007B2E86" w:rsidRPr="007B2E86">
        <w:rPr>
          <w:rFonts w:ascii="Traditional Arabic" w:eastAsia="Traditional Arabic" w:hAnsi="Traditional Arabic" w:cs="Traditional Arabic" w:hint="cs"/>
          <w:sz w:val="28"/>
          <w:szCs w:val="28"/>
          <w:rtl/>
        </w:rPr>
        <w:t>).</w:t>
      </w:r>
    </w:p>
    <w:p w14:paraId="50B36BB8" w14:textId="35E63AFD" w:rsidR="007B2E86" w:rsidRDefault="007B2E86"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Pr>
      </w:pPr>
      <w:r w:rsidRPr="007B2E86">
        <w:rPr>
          <w:rFonts w:ascii="Traditional Arabic" w:hAnsi="Traditional Arabic" w:cs="Traditional Arabic" w:hint="cs"/>
          <w:b/>
          <w:bCs/>
          <w:sz w:val="28"/>
          <w:szCs w:val="28"/>
          <w:rtl/>
        </w:rPr>
        <w:t xml:space="preserve">بتاريخ 15/05/1447ه الموافق 06/11/2025م تقدّمت </w:t>
      </w:r>
      <w:proofErr w:type="spellStart"/>
      <w:r w:rsidRPr="007B2E86">
        <w:rPr>
          <w:rFonts w:ascii="Traditional Arabic" w:hAnsi="Traditional Arabic" w:cs="Traditional Arabic" w:hint="cs"/>
          <w:b/>
          <w:bCs/>
          <w:sz w:val="28"/>
          <w:szCs w:val="28"/>
          <w:rtl/>
        </w:rPr>
        <w:t>المحتَكِمة</w:t>
      </w:r>
      <w:proofErr w:type="spellEnd"/>
      <w:r w:rsidRPr="007B2E86">
        <w:rPr>
          <w:rFonts w:ascii="Traditional Arabic" w:hAnsi="Traditional Arabic" w:cs="Traditional Arabic" w:hint="cs"/>
          <w:b/>
          <w:bCs/>
          <w:sz w:val="28"/>
          <w:szCs w:val="28"/>
          <w:rtl/>
        </w:rPr>
        <w:t xml:space="preserve"> بمذكرة ردّ على مذكرة المحتَكَم ضدها أعلاه</w:t>
      </w:r>
      <w:r w:rsidRPr="007B2E86">
        <w:rPr>
          <w:rFonts w:ascii="Traditional Arabic" w:hAnsi="Traditional Arabic" w:cs="Traditional Arabic" w:hint="cs"/>
          <w:b/>
          <w:bCs/>
          <w:sz w:val="29"/>
          <w:szCs w:val="29"/>
          <w:rtl/>
        </w:rPr>
        <w:t>،</w:t>
      </w:r>
      <w:r w:rsidRPr="007B2E86">
        <w:rPr>
          <w:rFonts w:ascii="Traditional Arabic" w:hAnsi="Traditional Arabic" w:cs="Traditional Arabic" w:hint="cs"/>
          <w:sz w:val="29"/>
          <w:szCs w:val="29"/>
          <w:rtl/>
        </w:rPr>
        <w:t xml:space="preserve"> وجاء فيها ما يلي: (</w:t>
      </w:r>
      <w:r w:rsidRPr="007B2E86">
        <w:rPr>
          <w:rFonts w:ascii="Traditional Arabic" w:eastAsia="Traditional Arabic" w:hAnsi="Traditional Arabic" w:cs="Traditional Arabic"/>
          <w:sz w:val="28"/>
          <w:szCs w:val="28"/>
          <w:rtl/>
        </w:rPr>
        <w:t xml:space="preserve">نلاحظ من الرد التهرب الواضح من الرد الفني على المعطيات المتعلقة بندب الخبير بشكل فني ونأمل الرجوع لمذكرتنا السابقة قبل الجلسة وفيها كامل التفاصيل </w:t>
      </w:r>
      <w:r w:rsidRPr="007B2E86">
        <w:rPr>
          <w:rFonts w:ascii="Traditional Arabic" w:eastAsia="Traditional Arabic" w:hAnsi="Traditional Arabic" w:cs="Traditional Arabic"/>
          <w:sz w:val="28"/>
          <w:szCs w:val="28"/>
          <w:rtl/>
        </w:rPr>
        <w:lastRenderedPageBreak/>
        <w:t xml:space="preserve">المتعلقة بندب الخبرة وحرصاً على عدم التكرار وإثباتا للتلاعب بالألفاظ التي تشكل تعدي على القانون نأمل الرجوع للحكم </w:t>
      </w:r>
      <w:proofErr w:type="spellStart"/>
      <w:r w:rsidRPr="007B2E86">
        <w:rPr>
          <w:rFonts w:ascii="Traditional Arabic" w:eastAsia="Traditional Arabic" w:hAnsi="Traditional Arabic" w:cs="Traditional Arabic"/>
          <w:sz w:val="28"/>
          <w:szCs w:val="28"/>
          <w:rtl/>
        </w:rPr>
        <w:t>التحكيمي</w:t>
      </w:r>
      <w:proofErr w:type="spellEnd"/>
      <w:r w:rsidRPr="007B2E86">
        <w:rPr>
          <w:rFonts w:ascii="Traditional Arabic" w:eastAsia="Traditional Arabic" w:hAnsi="Traditional Arabic" w:cs="Traditional Arabic"/>
          <w:sz w:val="28"/>
          <w:szCs w:val="28"/>
          <w:rtl/>
        </w:rPr>
        <w:t xml:space="preserve"> الصادر من المحكم (باسل بن عبدالرحمن البسام) وفيها طلبنا عدة مرات من الخبير نقاط فنية خاصة بموضوعنا الماثل أمام هيئتكم الموقرة فكان الجواب من الخبير بأن موضوع الندب تحدد بنقاط معينة خارجة عن إطار مهمته المسندة اليه،</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وبالتالي فأن هذا يلزم منه لوازم نظامية بندب خبير هندسي أو أننا سنضع </w:t>
      </w:r>
      <w:r w:rsidRPr="007B2E86">
        <w:rPr>
          <w:rFonts w:ascii="Traditional Arabic" w:eastAsia="Traditional Arabic" w:hAnsi="Traditional Arabic" w:cs="Traditional Arabic" w:hint="cs"/>
          <w:sz w:val="28"/>
          <w:szCs w:val="28"/>
          <w:rtl/>
        </w:rPr>
        <w:t>أسئلة</w:t>
      </w:r>
      <w:r w:rsidRPr="007B2E86">
        <w:rPr>
          <w:rFonts w:ascii="Traditional Arabic" w:eastAsia="Traditional Arabic" w:hAnsi="Traditional Arabic" w:cs="Traditional Arabic"/>
          <w:sz w:val="28"/>
          <w:szCs w:val="28"/>
          <w:rtl/>
        </w:rPr>
        <w:t xml:space="preserve"> حول موضوعنا للجواب عليه من خبير هندسي أو من المحتكم ضدها وذلك بناء على ما ورد بنص المادة العاشرة بعد المائة من نظام الاثبات والتي تضمنت بين ثناياها ((للمحكمة- من تلقاء نفسها أو بناء على طلب أحد الخصوم- أن تقرر ندب خبير أو أكثر؛ لإبداء رأيه في المسائل الفنية التي يستلزمها الفصل في الدعوى)) يراعى في </w:t>
      </w:r>
      <w:r w:rsidRPr="007B2E86">
        <w:rPr>
          <w:rFonts w:ascii="Traditional Arabic" w:eastAsia="Traditional Arabic" w:hAnsi="Traditional Arabic" w:cs="Traditional Arabic" w:hint="cs"/>
          <w:sz w:val="28"/>
          <w:szCs w:val="28"/>
          <w:rtl/>
        </w:rPr>
        <w:t>اختيار</w:t>
      </w:r>
      <w:r w:rsidRPr="007B2E86">
        <w:rPr>
          <w:rFonts w:ascii="Traditional Arabic" w:eastAsia="Traditional Arabic" w:hAnsi="Traditional Arabic" w:cs="Traditional Arabic"/>
          <w:sz w:val="28"/>
          <w:szCs w:val="28"/>
          <w:rtl/>
        </w:rPr>
        <w:t xml:space="preserve"> الخبير تناسب معارفه الفنية وخبراته مع موضوع النزاع.</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احتجت المحتكم ضدها بحجية الأمر المقضي وسبق الفصل وهذا خطأ في الوصف وتكييف الواقعة حيث أن الحكم السابق عندما تقدمنا بطلبات </w:t>
      </w:r>
      <w:r w:rsidRPr="007B2E86">
        <w:rPr>
          <w:rFonts w:ascii="Traditional Arabic" w:eastAsia="Traditional Arabic" w:hAnsi="Traditional Arabic" w:cs="Traditional Arabic" w:hint="cs"/>
          <w:sz w:val="28"/>
          <w:szCs w:val="28"/>
          <w:rtl/>
        </w:rPr>
        <w:t>مضادة</w:t>
      </w:r>
      <w:r w:rsidRPr="007B2E86">
        <w:rPr>
          <w:rFonts w:ascii="Traditional Arabic" w:eastAsia="Traditional Arabic" w:hAnsi="Traditional Arabic" w:cs="Traditional Arabic"/>
          <w:sz w:val="28"/>
          <w:szCs w:val="28"/>
          <w:rtl/>
        </w:rPr>
        <w:t xml:space="preserve"> قرر</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عدم قبولها لعدم تحريرها ونص صراحة أن علينا التقدم بدعوى جديده بناء على الفقرة 2 من المادة 66 من اللائحة التنفيذية لنظام المرافعات الشرعية. لذلك نود افهام المحتكم ضدها أن سبق الفصل أو</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حجية الأمر المقضي يكون مختص بنفس الطلب إذا كان مكرر لكن احتجاجهم بقضية أخرى سواء كانت الدعوى المرفوعة منهم وتم الحكم لصالحهم بالتعويض تختلف تماما</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عن مطالبتنا بالتعويضات الخاصة بنا وذلك لعدم التحرير ول</w:t>
      </w:r>
      <w:r w:rsidRPr="007B2E86">
        <w:rPr>
          <w:rFonts w:ascii="Traditional Arabic" w:eastAsia="Traditional Arabic" w:hAnsi="Traditional Arabic" w:cs="Traditional Arabic" w:hint="cs"/>
          <w:sz w:val="28"/>
          <w:szCs w:val="28"/>
          <w:rtl/>
        </w:rPr>
        <w:t>ا</w:t>
      </w:r>
      <w:r w:rsidRPr="007B2E86">
        <w:rPr>
          <w:rFonts w:ascii="Traditional Arabic" w:eastAsia="Traditional Arabic" w:hAnsi="Traditional Arabic" w:cs="Traditional Arabic"/>
          <w:sz w:val="28"/>
          <w:szCs w:val="28"/>
          <w:rtl/>
        </w:rPr>
        <w:t>نعدام نطاق المهام الموكلة إلى الخبير كما ذكرنا أعلاه.</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 xml:space="preserve">(ثالثاً)- لم نجد من المحتكم ضدها جوابا ملاقياً على الأسئلة الموجهة إليها في الجلسة السابقة ولا توجد </w:t>
      </w:r>
      <w:r>
        <w:rPr>
          <w:rFonts w:ascii="Traditional Arabic" w:eastAsia="Traditional Arabic" w:hAnsi="Traditional Arabic" w:cs="Traditional Arabic" w:hint="cs"/>
          <w:sz w:val="28"/>
          <w:szCs w:val="28"/>
          <w:rtl/>
        </w:rPr>
        <w:t>إ</w:t>
      </w:r>
      <w:r w:rsidRPr="007B2E86">
        <w:rPr>
          <w:rFonts w:ascii="Traditional Arabic" w:eastAsia="Traditional Arabic" w:hAnsi="Traditional Arabic" w:cs="Traditional Arabic"/>
          <w:sz w:val="28"/>
          <w:szCs w:val="28"/>
          <w:rtl/>
        </w:rPr>
        <w:t xml:space="preserve">جابة شافية حول النقاط الهندسية المذكورة من قبل </w:t>
      </w:r>
      <w:proofErr w:type="spellStart"/>
      <w:r w:rsidRPr="007B2E86">
        <w:rPr>
          <w:rFonts w:ascii="Traditional Arabic" w:eastAsia="Traditional Arabic" w:hAnsi="Traditional Arabic" w:cs="Traditional Arabic"/>
          <w:sz w:val="28"/>
          <w:szCs w:val="28"/>
          <w:rtl/>
        </w:rPr>
        <w:t>المحتكمة</w:t>
      </w:r>
      <w:proofErr w:type="spellEnd"/>
      <w:r w:rsidRPr="007B2E86">
        <w:rPr>
          <w:rFonts w:ascii="Traditional Arabic" w:eastAsia="Traditional Arabic" w:hAnsi="Traditional Arabic" w:cs="Traditional Arabic"/>
          <w:sz w:val="28"/>
          <w:szCs w:val="28"/>
          <w:rtl/>
        </w:rPr>
        <w:t xml:space="preserve"> وهذا يعتبر في النظام نكول</w:t>
      </w:r>
      <w:r w:rsidRPr="007B2E86">
        <w:rPr>
          <w:rFonts w:ascii="Traditional Arabic" w:eastAsia="Traditional Arabic" w:hAnsi="Traditional Arabic" w:cs="Traditional Arabic" w:hint="cs"/>
          <w:sz w:val="28"/>
          <w:szCs w:val="28"/>
          <w:rtl/>
        </w:rPr>
        <w:t xml:space="preserve">. </w:t>
      </w:r>
      <w:r w:rsidRPr="007B2E86">
        <w:rPr>
          <w:rFonts w:ascii="Traditional Arabic" w:eastAsia="Traditional Arabic" w:hAnsi="Traditional Arabic" w:cs="Traditional Arabic"/>
          <w:sz w:val="28"/>
          <w:szCs w:val="28"/>
          <w:rtl/>
        </w:rPr>
        <w:t>بناء على ما سبق يتضح لسعادتكم أن هذه الدعوى معتمدة اعتمادا كلياً على ضرورة ندب جهة فنية (خبير هندسي) أو (خبير محاسبي) إذا تعذر تعيين خبير هندسي أو ال</w:t>
      </w:r>
      <w:r w:rsidRPr="007B2E86">
        <w:rPr>
          <w:rFonts w:ascii="Traditional Arabic" w:eastAsia="Traditional Arabic" w:hAnsi="Traditional Arabic" w:cs="Traditional Arabic" w:hint="cs"/>
          <w:sz w:val="28"/>
          <w:szCs w:val="28"/>
          <w:rtl/>
        </w:rPr>
        <w:t>ا</w:t>
      </w:r>
      <w:r w:rsidRPr="007B2E86">
        <w:rPr>
          <w:rFonts w:ascii="Traditional Arabic" w:eastAsia="Traditional Arabic" w:hAnsi="Traditional Arabic" w:cs="Traditional Arabic"/>
          <w:sz w:val="28"/>
          <w:szCs w:val="28"/>
          <w:rtl/>
        </w:rPr>
        <w:t>ثنين معاً حتى تتضح الصورة ولا مانع لدينا من دفع تكاليف الخبرة وهذا يسهل لكم الوصول إلى القرار النهائي الصحيح وتكون الصورة قد أتضحت لهيئتكم عما سبق ولا نعلم عن سبب تهرب وتملص المحتكم ضدها من ندب خبير فالحكم الأول والأخير يعود لهيئتكم الموقرة</w:t>
      </w:r>
      <w:r>
        <w:rPr>
          <w:rFonts w:ascii="Traditional Arabic" w:eastAsia="Traditional Arabic" w:hAnsi="Traditional Arabic" w:cs="Traditional Arabic" w:hint="cs"/>
          <w:sz w:val="28"/>
          <w:szCs w:val="28"/>
          <w:rtl/>
        </w:rPr>
        <w:t>).</w:t>
      </w:r>
    </w:p>
    <w:p w14:paraId="1652D63A" w14:textId="60B53499" w:rsidR="007B2E86" w:rsidRPr="007B2E86" w:rsidRDefault="007B2E86" w:rsidP="007B2E86">
      <w:pPr>
        <w:numPr>
          <w:ilvl w:val="6"/>
          <w:numId w:val="3"/>
        </w:numPr>
        <w:pBdr>
          <w:top w:val="nil"/>
          <w:left w:val="nil"/>
          <w:bottom w:val="nil"/>
          <w:right w:val="nil"/>
          <w:between w:val="nil"/>
        </w:pBdr>
        <w:spacing w:after="0" w:line="240" w:lineRule="auto"/>
        <w:ind w:left="20" w:hanging="438"/>
        <w:jc w:val="lowKashida"/>
        <w:rPr>
          <w:rFonts w:ascii="Traditional Arabic" w:eastAsia="Traditional Arabic" w:hAnsi="Traditional Arabic" w:cs="Traditional Arabic"/>
          <w:sz w:val="28"/>
          <w:szCs w:val="28"/>
          <w:rtl/>
        </w:rPr>
      </w:pPr>
      <w:r>
        <w:rPr>
          <w:rFonts w:ascii="Traditional Arabic" w:hAnsi="Traditional Arabic" w:cs="Traditional Arabic" w:hint="cs"/>
          <w:b/>
          <w:bCs/>
          <w:sz w:val="28"/>
          <w:szCs w:val="28"/>
          <w:rtl/>
        </w:rPr>
        <w:t xml:space="preserve">الجلسة الثالثة: </w:t>
      </w:r>
      <w:r>
        <w:rPr>
          <w:rFonts w:ascii="Traditional Arabic" w:hAnsi="Traditional Arabic" w:cs="Traditional Arabic" w:hint="cs"/>
          <w:sz w:val="28"/>
          <w:szCs w:val="28"/>
          <w:rtl/>
        </w:rPr>
        <w:t xml:space="preserve">عُقدت في يوم </w:t>
      </w:r>
      <w:r w:rsidRPr="007B2E86">
        <w:rPr>
          <w:rFonts w:ascii="Traditional Arabic" w:eastAsia="Traditional Arabic" w:hAnsi="Traditional Arabic" w:cs="Traditional Arabic"/>
          <w:sz w:val="28"/>
          <w:szCs w:val="28"/>
          <w:rtl/>
        </w:rPr>
        <w:t>الثلاثاء بتاريخ 17/07/1447ه الموافق 06/01/2026م في تمام الساعة (4:00) الرابعة مساءً،</w:t>
      </w:r>
      <w:r>
        <w:rPr>
          <w:rFonts w:ascii="Traditional Arabic" w:eastAsia="Traditional Arabic" w:hAnsi="Traditional Arabic" w:cs="Traditional Arabic" w:hint="cs"/>
          <w:sz w:val="28"/>
          <w:szCs w:val="28"/>
          <w:rtl/>
        </w:rPr>
        <w:t xml:space="preserve"> </w:t>
      </w:r>
      <w:r w:rsidRPr="0010768A">
        <w:rPr>
          <w:rFonts w:ascii="Traditional Arabic" w:eastAsia="Traditional Arabic" w:hAnsi="Traditional Arabic" w:cs="Traditional Arabic" w:hint="cs"/>
          <w:sz w:val="28"/>
          <w:szCs w:val="28"/>
          <w:rtl/>
        </w:rPr>
        <w:t xml:space="preserve">حضور </w:t>
      </w:r>
      <w:r w:rsidRPr="0010768A">
        <w:rPr>
          <w:rFonts w:ascii="Traditional Arabic" w:eastAsia="Traditional Arabic" w:hAnsi="Traditional Arabic" w:cs="Traditional Arabic"/>
          <w:sz w:val="28"/>
          <w:szCs w:val="28"/>
          <w:rtl/>
        </w:rPr>
        <w:t>الأستاذ/ سمعان الخوري سمعان، كندي الجنسية بموجب الإقامة رقم (2215887239)، بصفته مدير الشركة في شركة الطريق السليم للمقاولات</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 xml:space="preserve">المحامي/ فهيد عقلاء بن فهيد الزعبي، سعودي الجنسية بموجب الهوية الوطنية رقم (1052892534)، بصفته وكيلاً عن </w:t>
      </w:r>
      <w:proofErr w:type="spellStart"/>
      <w:r w:rsidRPr="0010768A">
        <w:rPr>
          <w:rFonts w:ascii="Traditional Arabic" w:eastAsia="Traditional Arabic" w:hAnsi="Traditional Arabic" w:cs="Traditional Arabic"/>
          <w:sz w:val="28"/>
          <w:szCs w:val="28"/>
          <w:rtl/>
        </w:rPr>
        <w:t>المحتَكِمة</w:t>
      </w:r>
      <w:proofErr w:type="spellEnd"/>
      <w:r w:rsidRPr="0010768A">
        <w:rPr>
          <w:rFonts w:ascii="Traditional Arabic" w:eastAsia="Traditional Arabic" w:hAnsi="Traditional Arabic" w:cs="Traditional Arabic"/>
          <w:sz w:val="28"/>
          <w:szCs w:val="28"/>
          <w:rtl/>
        </w:rPr>
        <w:t xml:space="preserve"> بموجب الوكالة رقم (464260860) وتاريخ 30/07/1446ه</w:t>
      </w:r>
      <w:r w:rsidRPr="0010768A">
        <w:rPr>
          <w:rFonts w:ascii="Traditional Arabic" w:eastAsia="Traditional Arabic" w:hAnsi="Traditional Arabic" w:cs="Traditional Arabic" w:hint="cs"/>
          <w:sz w:val="28"/>
          <w:szCs w:val="28"/>
          <w:rtl/>
        </w:rPr>
        <w:t>، و</w:t>
      </w:r>
      <w:r w:rsidRPr="0010768A">
        <w:rPr>
          <w:rFonts w:ascii="Traditional Arabic" w:eastAsia="Traditional Arabic" w:hAnsi="Traditional Arabic" w:cs="Traditional Arabic"/>
          <w:sz w:val="28"/>
          <w:szCs w:val="28"/>
          <w:rtl/>
        </w:rPr>
        <w:t>المحامي/ عايض محسن عبدالكريم القحطاني، سعودي الجنسية بموجب الهوية الوطنية رقم (1023796830)،</w:t>
      </w:r>
      <w:r w:rsidRPr="0010768A">
        <w:rPr>
          <w:rFonts w:ascii="Traditional Arabic" w:eastAsia="Traditional Arabic" w:hAnsi="Traditional Arabic" w:cs="Traditional Arabic" w:hint="cs"/>
          <w:sz w:val="28"/>
          <w:szCs w:val="28"/>
          <w:rtl/>
        </w:rPr>
        <w:t xml:space="preserve"> بصفته وكيلاً عن المحتَكَم ضدها</w:t>
      </w:r>
      <w:r w:rsidRPr="0010768A">
        <w:rPr>
          <w:rFonts w:ascii="Traditional Arabic" w:eastAsia="Traditional Arabic" w:hAnsi="Traditional Arabic" w:cs="Traditional Arabic"/>
          <w:sz w:val="28"/>
          <w:szCs w:val="28"/>
          <w:rtl/>
        </w:rPr>
        <w:t xml:space="preserve"> بموجب الوكالة الصادرة من محكمة رأس الخيمة الابتدائية، رقم التصديق (13336/2024) بتاريخ 27/08/2024م</w:t>
      </w:r>
      <w:r w:rsidRPr="0010768A">
        <w:rPr>
          <w:rFonts w:ascii="Traditional Arabic" w:eastAsia="Traditional Arabic" w:hAnsi="Traditional Arabic" w:cs="Traditional Arabic" w:hint="cs"/>
          <w:sz w:val="28"/>
          <w:szCs w:val="28"/>
          <w:rtl/>
        </w:rPr>
        <w:t>،</w:t>
      </w:r>
      <w:r w:rsidR="006659CE">
        <w:rPr>
          <w:rFonts w:ascii="Traditional Arabic" w:eastAsia="Traditional Arabic" w:hAnsi="Traditional Arabic" w:cs="Traditional Arabic" w:hint="cs"/>
          <w:sz w:val="28"/>
          <w:szCs w:val="28"/>
          <w:rtl/>
        </w:rPr>
        <w:t xml:space="preserve"> </w:t>
      </w:r>
      <w:r w:rsidR="006659CE" w:rsidRPr="006659CE">
        <w:rPr>
          <w:rFonts w:ascii="Traditional Arabic" w:eastAsia="Traditional Arabic" w:hAnsi="Traditional Arabic" w:cs="Traditional Arabic" w:hint="cs"/>
          <w:sz w:val="28"/>
          <w:szCs w:val="28"/>
          <w:highlight w:val="yellow"/>
          <w:rtl/>
        </w:rPr>
        <w:t>.........................................</w:t>
      </w:r>
    </w:p>
    <w:p w14:paraId="216022E0" w14:textId="77777777" w:rsidR="007B2E86" w:rsidRPr="007B2E86" w:rsidRDefault="007B2E86" w:rsidP="007B2E86">
      <w:pPr>
        <w:pBdr>
          <w:top w:val="nil"/>
          <w:left w:val="nil"/>
          <w:bottom w:val="nil"/>
          <w:right w:val="nil"/>
          <w:between w:val="nil"/>
        </w:pBdr>
        <w:spacing w:after="0" w:line="240" w:lineRule="auto"/>
        <w:ind w:left="20"/>
        <w:jc w:val="lowKashida"/>
        <w:rPr>
          <w:rFonts w:ascii="Traditional Arabic" w:eastAsia="Traditional Arabic" w:hAnsi="Traditional Arabic" w:cs="Traditional Arabic"/>
          <w:sz w:val="28"/>
          <w:szCs w:val="28"/>
        </w:rPr>
      </w:pPr>
    </w:p>
    <w:p w14:paraId="386A77E8" w14:textId="77777777" w:rsidR="008318C2" w:rsidRDefault="002E0CDC">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خامسًا: الأسباب:</w:t>
      </w:r>
    </w:p>
    <w:p w14:paraId="2780BD76" w14:textId="77777777" w:rsidR="005A367D" w:rsidRDefault="006659CE" w:rsidP="005A367D">
      <w:pPr>
        <w:spacing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
          <w:sz w:val="28"/>
          <w:szCs w:val="28"/>
          <w:rtl/>
        </w:rPr>
        <w:t>فبناءً على ما تقدم من وقائع الدعوى ومستنداتها، تُقرِّر الهيئة ابتداءً اختصاصها بنظر هذه الدعوى على هدي نظام التحكيم الصادر بالمرسوم الملكي رقم (م/34) بتاريخ 24/5/1433هـ</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ولا سيما أحكامه المنظِّمة لاختصاص الهيئة وتشكيلها وسير إجراءاتها.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وإذ ثبت للهيئة انعقاد اختصاصها النوعي والشخصي بموجب بند التحكيم الوارد في العقد المبرم بين طرفي النزاع، على النحو المبيَّن في الفقرة (ثالثًا: الإجراءات) من وقائع هذا الحكم، فإن ولايتها تكون قد قامت على أساسٍ صحيح من النظام.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كما ثبت للهيئة أن أيًّا من الطرفين لم يُثر، خلال المواعيد المقرّرة في المادة (20) من نظام التحكيم، أيَّ دفعٍ بعدم اختصاص الهيئة، أو بطلان شرط التحكيم، الأمر الذي يستقرّ معه اختصاص الهيئة وولايتها الشرعية والنظامية، وتنتفي معه كل شبهةٍ قد تعتري انعقادها أو تمسّ مشروعيتها. </w:t>
      </w:r>
      <w:r w:rsidR="005A367D" w:rsidRPr="005A367D">
        <w:rPr>
          <w:rFonts w:ascii="Traditional Arabic" w:eastAsia="Traditional Arabic" w:hAnsi="Traditional Arabic" w:cs="Traditional Arabic"/>
          <w:b/>
          <w:sz w:val="28"/>
          <w:szCs w:val="28"/>
          <w:rtl/>
        </w:rPr>
        <w:t>وإذ لم يقتصر نظر الهيئة على الت</w:t>
      </w:r>
      <w:r w:rsidR="005A367D">
        <w:rPr>
          <w:rFonts w:ascii="Traditional Arabic" w:eastAsia="Traditional Arabic" w:hAnsi="Traditional Arabic" w:cs="Traditional Arabic"/>
          <w:b/>
          <w:sz w:val="28"/>
          <w:szCs w:val="28"/>
          <w:rtl/>
        </w:rPr>
        <w:t>حقّق من اختصاصها فحسب، بل امتد</w:t>
      </w:r>
      <w:r w:rsidR="005A367D">
        <w:rPr>
          <w:rFonts w:ascii="Traditional Arabic" w:eastAsia="Traditional Arabic" w:hAnsi="Traditional Arabic" w:cs="Traditional Arabic" w:hint="cs"/>
          <w:b/>
          <w:sz w:val="28"/>
          <w:szCs w:val="28"/>
          <w:rtl/>
        </w:rPr>
        <w:t xml:space="preserve"> </w:t>
      </w:r>
      <w:r w:rsidR="005A367D" w:rsidRPr="005A367D">
        <w:rPr>
          <w:rFonts w:ascii="Traditional Arabic" w:eastAsia="Traditional Arabic" w:hAnsi="Traditional Arabic" w:cs="Traditional Arabic"/>
          <w:b/>
          <w:sz w:val="28"/>
          <w:szCs w:val="28"/>
          <w:rtl/>
        </w:rPr>
        <w:t xml:space="preserve">كذلك إلى التثبّت من صفة أطراف الدعوى وأهليتهم، وسلامة سند تمثيلهم، </w:t>
      </w:r>
      <w:r w:rsidRPr="006659CE">
        <w:rPr>
          <w:rFonts w:ascii="Traditional Arabic" w:eastAsia="Traditional Arabic" w:hAnsi="Traditional Arabic" w:cs="Traditional Arabic"/>
          <w:b/>
          <w:sz w:val="28"/>
          <w:szCs w:val="28"/>
          <w:rtl/>
        </w:rPr>
        <w:t>وذلك بمراجعة المحرّرات المثبتة للوكالة والصفة، واستكمال ما يلزم نظامًا في هذا الشأن، دون أن يثور لديها ما يقدح في صحة التمثيل أو في أهلية التقاضي.</w:t>
      </w:r>
      <w:r w:rsidRPr="006659CE">
        <w:rPr>
          <w:rFonts w:ascii="Traditional Arabic" w:eastAsia="Traditional Arabic" w:hAnsi="Traditional Arabic" w:cs="Traditional Arabic" w:hint="cs"/>
          <w:b/>
          <w:sz w:val="28"/>
          <w:szCs w:val="28"/>
          <w:rtl/>
        </w:rPr>
        <w:t xml:space="preserve"> </w:t>
      </w:r>
    </w:p>
    <w:p w14:paraId="6A1A90CC" w14:textId="77777777" w:rsidR="005A367D" w:rsidRDefault="005A367D" w:rsidP="005A367D">
      <w:pPr>
        <w:spacing w:after="0" w:line="240" w:lineRule="auto"/>
        <w:ind w:firstLine="304"/>
        <w:jc w:val="both"/>
        <w:rPr>
          <w:rFonts w:ascii="Traditional Arabic" w:eastAsia="Traditional Arabic" w:hAnsi="Traditional Arabic" w:cs="Traditional Arabic"/>
          <w:b/>
          <w:sz w:val="28"/>
          <w:szCs w:val="28"/>
          <w:rtl/>
        </w:rPr>
      </w:pPr>
    </w:p>
    <w:p w14:paraId="2C8B6A1B" w14:textId="5B51C610" w:rsidR="006659CE" w:rsidRDefault="005A367D" w:rsidP="005A367D">
      <w:pPr>
        <w:spacing w:after="0" w:line="240" w:lineRule="auto"/>
        <w:ind w:firstLine="304"/>
        <w:jc w:val="both"/>
        <w:rPr>
          <w:rFonts w:ascii="Traditional Arabic" w:eastAsia="Traditional Arabic" w:hAnsi="Traditional Arabic" w:cs="Traditional Arabic"/>
          <w:b/>
          <w:sz w:val="28"/>
          <w:szCs w:val="28"/>
          <w:rtl/>
        </w:rPr>
      </w:pPr>
      <w:r w:rsidRPr="005A367D">
        <w:rPr>
          <w:rFonts w:ascii="Traditional Arabic" w:eastAsia="Traditional Arabic" w:hAnsi="Traditional Arabic" w:cs="Traditional Arabic"/>
          <w:b/>
          <w:sz w:val="28"/>
          <w:szCs w:val="28"/>
          <w:rtl/>
        </w:rPr>
        <w:t xml:space="preserve">ثم مضت الهيئة في نظر الدعوى وفق الإجراءات التي رسمها النظام، فعُقدت جلسات المرافعة على وجهٍ كفل للخصمين حقّ الدفاع كاملًا، ومكّنهما من بسط أقوالهما، وعرض دفوعهما، وتقديم مستنداتهما دون عائق، مع تدوين محاضر الجلسات وفقًا لما تقضي به المادة (33) من نظام التحكيم. وبعد تمام تبادل المذكرات، واستنفاد أطراف الدعوى لما أرادوا إبداءه قولًا وكتابة، وسماع الهيئة لما لديهم، </w:t>
      </w:r>
      <w:r w:rsidRPr="005A367D">
        <w:rPr>
          <w:rFonts w:ascii="Traditional Arabic" w:eastAsia="Traditional Arabic" w:hAnsi="Traditional Arabic" w:cs="Traditional Arabic"/>
          <w:b/>
          <w:sz w:val="28"/>
          <w:szCs w:val="28"/>
          <w:highlight w:val="yellow"/>
          <w:rtl/>
        </w:rPr>
        <w:t>قرّرت بتاريخ 17/07/1447هـ الموافق 06/01/2026م إقفال باب المرافعة، إيذانًا بتمام المداولة وجاهزية الدعوى للفصل فيها</w:t>
      </w:r>
      <w:r w:rsidRPr="005A367D">
        <w:rPr>
          <w:rFonts w:ascii="Traditional Arabic" w:eastAsia="Traditional Arabic" w:hAnsi="Traditional Arabic" w:cs="Traditional Arabic"/>
          <w:b/>
          <w:sz w:val="28"/>
          <w:szCs w:val="28"/>
          <w:rtl/>
        </w:rPr>
        <w:t>، اتساقًا مع ولايتها، ومع ما قرّرته المادة (40) من نظام التحكيم ب</w:t>
      </w:r>
      <w:r>
        <w:rPr>
          <w:rFonts w:ascii="Traditional Arabic" w:eastAsia="Traditional Arabic" w:hAnsi="Traditional Arabic" w:cs="Traditional Arabic"/>
          <w:b/>
          <w:sz w:val="28"/>
          <w:szCs w:val="28"/>
          <w:rtl/>
        </w:rPr>
        <w:t>شأن المدد المقرّرة لإصدار الحكم</w:t>
      </w:r>
      <w:r>
        <w:rPr>
          <w:rFonts w:ascii="Traditional Arabic" w:eastAsia="Traditional Arabic" w:hAnsi="Traditional Arabic" w:cs="Traditional Arabic" w:hint="cs"/>
          <w:b/>
          <w:sz w:val="28"/>
          <w:szCs w:val="28"/>
          <w:rtl/>
        </w:rPr>
        <w:t xml:space="preserve">. </w:t>
      </w:r>
      <w:r w:rsidRPr="005A367D">
        <w:rPr>
          <w:rFonts w:ascii="Traditional Arabic" w:eastAsia="Traditional Arabic" w:hAnsi="Traditional Arabic" w:cs="Traditional Arabic"/>
          <w:b/>
          <w:sz w:val="28"/>
          <w:szCs w:val="28"/>
          <w:rtl/>
        </w:rPr>
        <w:t>ولما كان نظام التحكيم نصّ في المادتين (41) و(42) على أن إجراءات التحكيم تنتهي بصدور الحكم المنهي للخصومة، وأن يصدر الحكم كتابةً ومسبّبًا، مستوفيًا أوضاعه الشكلية ومرتكزاته الموضوعية، فقد باشرت الهيئة –عقب إقفال باب المرافعة– دراسةً شاملةً ومتأنّيةً لكامل أوراق الدعوى، وما انطوت عليه من وقائع وطلبات ودفوع ومستندات، تمهيدًا لإصدار حكمها وفق صحيح النظام، وتبليغه، ثم إيداعه لدى محكمة الاستئناف المختصة، عملًا بالمادتين (43) و(44) من نظام التحكيم.</w:t>
      </w:r>
      <w:r>
        <w:rPr>
          <w:rFonts w:ascii="Traditional Arabic" w:eastAsia="Traditional Arabic" w:hAnsi="Traditional Arabic" w:cs="Traditional Arabic" w:hint="cs"/>
          <w:b/>
          <w:sz w:val="28"/>
          <w:szCs w:val="28"/>
          <w:rtl/>
        </w:rPr>
        <w:t xml:space="preserve"> </w:t>
      </w:r>
      <w:r w:rsidR="006659CE" w:rsidRPr="006659CE">
        <w:rPr>
          <w:rFonts w:ascii="Traditional Arabic" w:eastAsia="Traditional Arabic" w:hAnsi="Traditional Arabic" w:cs="Traditional Arabic"/>
          <w:b/>
          <w:sz w:val="28"/>
          <w:szCs w:val="28"/>
          <w:rtl/>
        </w:rPr>
        <w:t xml:space="preserve">ولئن كان المستقر فقهيًا وقضائيًا أن </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الحكم على الشيء فرع عن تصوره</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 فإن تقرير الهيئة لاختصاصها وولايتها يُعد شرطًا سابقًا لازمًا لتصور النزاع والولوج إلى موضوعه، وإذ ثبت لها اختصاصها بيقين</w:t>
      </w:r>
      <w:r w:rsidR="006659CE" w:rsidRPr="006659CE">
        <w:rPr>
          <w:rFonts w:ascii="Traditional Arabic" w:eastAsia="Traditional Arabic" w:hAnsi="Traditional Arabic" w:cs="Traditional Arabic" w:hint="cs"/>
          <w:b/>
          <w:sz w:val="28"/>
          <w:szCs w:val="28"/>
          <w:rtl/>
        </w:rPr>
        <w:t xml:space="preserve"> </w:t>
      </w:r>
      <w:r w:rsidR="006659CE" w:rsidRPr="006659CE">
        <w:rPr>
          <w:rFonts w:ascii="Traditional Arabic" w:eastAsia="Traditional Arabic" w:hAnsi="Traditional Arabic" w:cs="Traditional Arabic"/>
          <w:b/>
          <w:sz w:val="28"/>
          <w:szCs w:val="28"/>
          <w:rtl/>
        </w:rPr>
        <w:t>لا يداخله شك، فإنها تشرع من بعد ذلك</w:t>
      </w:r>
      <w:r w:rsidR="006659CE" w:rsidRPr="006659CE">
        <w:rPr>
          <w:rFonts w:ascii="Traditional Arabic" w:eastAsia="Traditional Arabic" w:hAnsi="Traditional Arabic" w:cs="Traditional Arabic" w:hint="cs"/>
          <w:b/>
          <w:sz w:val="28"/>
          <w:szCs w:val="28"/>
          <w:rtl/>
        </w:rPr>
        <w:t xml:space="preserve"> </w:t>
      </w:r>
      <w:r w:rsidR="006659CE" w:rsidRPr="006659CE">
        <w:rPr>
          <w:rFonts w:ascii="Traditional Arabic" w:eastAsia="Traditional Arabic" w:hAnsi="Traditional Arabic" w:cs="Traditional Arabic"/>
          <w:b/>
          <w:sz w:val="28"/>
          <w:szCs w:val="28"/>
          <w:rtl/>
        </w:rPr>
        <w:t>في بسط رقابتها على</w:t>
      </w:r>
      <w:r w:rsidR="006659CE" w:rsidRPr="006659CE">
        <w:rPr>
          <w:rFonts w:ascii="Traditional Arabic" w:eastAsia="Traditional Arabic" w:hAnsi="Traditional Arabic" w:cs="Traditional Arabic" w:hint="cs"/>
          <w:b/>
          <w:sz w:val="28"/>
          <w:szCs w:val="28"/>
          <w:rtl/>
        </w:rPr>
        <w:t xml:space="preserve"> موضوع الدعوى وطلباتها، </w:t>
      </w:r>
      <w:r w:rsidR="006659CE" w:rsidRPr="006659CE">
        <w:rPr>
          <w:rFonts w:ascii="Traditional Arabic" w:eastAsia="Traditional Arabic" w:hAnsi="Traditional Arabic" w:cs="Traditional Arabic"/>
          <w:b/>
          <w:sz w:val="28"/>
          <w:szCs w:val="28"/>
          <w:rtl/>
        </w:rPr>
        <w:t>وعلى ما أُثير فيها من دفوعٍ شكلية وموضوعية، على هدي ما رسمه المنظِّم في نظام التحكيم وما جرى عليه العمل القضائي، وما استقر في القواعد العامة من أن مسائل الاختصاص والولاية مقدَّمان على كل بحثٍ في أصل الحق.</w:t>
      </w:r>
    </w:p>
    <w:p w14:paraId="7B72580F" w14:textId="5E4680F3" w:rsidR="006659CE" w:rsidRPr="006659CE" w:rsidRDefault="006659CE" w:rsidP="006659CE">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
          <w:sz w:val="28"/>
          <w:szCs w:val="28"/>
          <w:rtl/>
        </w:rPr>
        <w:t>وعن موضوع الدعوى، فإنه على هدي ما استقر في أوراقها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وما تبادله الطرفان من مذكرات، تتحصل وقائعها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في مجملها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في 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 xml:space="preserve">تعاقدت مع </w:t>
      </w:r>
      <w:r w:rsidRPr="006659CE">
        <w:rPr>
          <w:rFonts w:ascii="Traditional Arabic" w:eastAsia="Traditional Arabic" w:hAnsi="Traditional Arabic" w:cs="Traditional Arabic"/>
          <w:b/>
          <w:sz w:val="28"/>
          <w:szCs w:val="28"/>
          <w:rtl/>
        </w:rPr>
        <w:t>المحتكَم ضدها باتفاقية</w:t>
      </w:r>
      <w:r w:rsidR="005A367D">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مؤرخة</w:t>
      </w:r>
      <w:r w:rsidR="005A367D">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في 23/12/2015م عهدت بموجبها إلى الأخيرة بتنفيذ أعمال التدعيم بالركائز الخرسانية المتقاطعة (ذكورية وأنثوية) ضمن مشروع مرافق ميناء الجبيل الصناعي، </w:t>
      </w:r>
      <w:r w:rsidRPr="006659CE">
        <w:rPr>
          <w:rFonts w:ascii="Traditional Arabic" w:eastAsia="Traditional Arabic" w:hAnsi="Traditional Arabic" w:cs="Traditional Arabic" w:hint="cs"/>
          <w:b/>
          <w:sz w:val="28"/>
          <w:szCs w:val="28"/>
          <w:rtl/>
        </w:rPr>
        <w:t>وقالت أن</w:t>
      </w:r>
      <w:r w:rsidRPr="006659CE">
        <w:rPr>
          <w:rFonts w:ascii="Traditional Arabic" w:eastAsia="Traditional Arabic" w:hAnsi="Traditional Arabic" w:cs="Traditional Arabic"/>
          <w:b/>
          <w:sz w:val="28"/>
          <w:szCs w:val="28"/>
          <w:rtl/>
        </w:rPr>
        <w:t xml:space="preserve"> العمل</w:t>
      </w:r>
      <w:r w:rsidRPr="006659CE">
        <w:rPr>
          <w:rFonts w:ascii="Traditional Arabic" w:eastAsia="Traditional Arabic" w:hAnsi="Traditional Arabic" w:cs="Traditional Arabic" w:hint="cs"/>
          <w:b/>
          <w:sz w:val="28"/>
          <w:szCs w:val="28"/>
          <w:rtl/>
        </w:rPr>
        <w:t xml:space="preserve"> من المفترض أن يبدأ</w:t>
      </w:r>
      <w:r w:rsidRPr="006659CE">
        <w:rPr>
          <w:rFonts w:ascii="Traditional Arabic" w:eastAsia="Traditional Arabic" w:hAnsi="Traditional Arabic" w:cs="Traditional Arabic"/>
          <w:b/>
          <w:sz w:val="28"/>
          <w:szCs w:val="28"/>
          <w:rtl/>
        </w:rPr>
        <w:t xml:space="preserve"> في 03/01/2016م، وأن يتم إنجاز خمس ركائز يوميًا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بما يعني حسابًا أن المدة اللازمة لإنجاز (88) ركيزة هي (17.6) يومًا. </w:t>
      </w:r>
      <w:r w:rsidRPr="006659CE">
        <w:rPr>
          <w:rFonts w:ascii="Traditional Arabic" w:eastAsia="Traditional Arabic" w:hAnsi="Traditional Arabic" w:cs="Traditional Arabic" w:hint="cs"/>
          <w:b/>
          <w:sz w:val="28"/>
          <w:szCs w:val="28"/>
          <w:rtl/>
        </w:rPr>
        <w:t xml:space="preserve">وتقول </w:t>
      </w:r>
      <w:proofErr w:type="spellStart"/>
      <w:r w:rsidRPr="006659CE">
        <w:rPr>
          <w:rFonts w:ascii="Traditional Arabic" w:eastAsia="Traditional Arabic" w:hAnsi="Traditional Arabic" w:cs="Traditional Arabic" w:hint="cs"/>
          <w:b/>
          <w:sz w:val="28"/>
          <w:szCs w:val="28"/>
          <w:rtl/>
        </w:rPr>
        <w:t>المحتكمة</w:t>
      </w:r>
      <w:proofErr w:type="spellEnd"/>
      <w:r w:rsidRPr="006659CE">
        <w:rPr>
          <w:rFonts w:ascii="Traditional Arabic" w:eastAsia="Traditional Arabic" w:hAnsi="Traditional Arabic" w:cs="Traditional Arabic" w:hint="cs"/>
          <w:b/>
          <w:sz w:val="28"/>
          <w:szCs w:val="28"/>
          <w:rtl/>
        </w:rPr>
        <w:t xml:space="preserve"> أن</w:t>
      </w:r>
      <w:r w:rsidRPr="006659CE">
        <w:rPr>
          <w:rFonts w:ascii="Traditional Arabic" w:eastAsia="Traditional Arabic" w:hAnsi="Traditional Arabic" w:cs="Traditional Arabic"/>
          <w:b/>
          <w:sz w:val="28"/>
          <w:szCs w:val="28"/>
          <w:rtl/>
        </w:rPr>
        <w:t xml:space="preserve"> الاتفاقية تضمّنت التزام المحتكم ضدها بتأمين المعدات اللازمة للحفر وتركيب التغليف وإزالته، وتسليم الأعمال خالية من الملاحظات وفق اعتماد العميل والاستشاري.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w:t>
      </w:r>
      <w:r w:rsidRPr="006659CE">
        <w:rPr>
          <w:rFonts w:ascii="Traditional Arabic" w:eastAsia="Traditional Arabic" w:hAnsi="Traditional Arabic" w:cs="Traditional Arabic" w:hint="cs"/>
          <w:b/>
          <w:sz w:val="28"/>
          <w:szCs w:val="28"/>
          <w:rtl/>
        </w:rPr>
        <w:t>ضيف أ</w:t>
      </w:r>
      <w:r w:rsidRPr="006659CE">
        <w:rPr>
          <w:rFonts w:ascii="Traditional Arabic" w:eastAsia="Traditional Arabic" w:hAnsi="Traditional Arabic" w:cs="Traditional Arabic"/>
          <w:b/>
          <w:sz w:val="28"/>
          <w:szCs w:val="28"/>
          <w:rtl/>
        </w:rPr>
        <w:t xml:space="preserve">ن </w:t>
      </w:r>
      <w:r w:rsidRPr="006659CE">
        <w:rPr>
          <w:rFonts w:ascii="Traditional Arabic" w:eastAsia="Traditional Arabic" w:hAnsi="Traditional Arabic" w:cs="Traditional Arabic" w:hint="cs"/>
          <w:b/>
          <w:sz w:val="28"/>
          <w:szCs w:val="28"/>
          <w:rtl/>
        </w:rPr>
        <w:t>المحتكم ضدها</w:t>
      </w:r>
      <w:r w:rsidRPr="006659CE">
        <w:rPr>
          <w:rFonts w:ascii="Traditional Arabic" w:eastAsia="Traditional Arabic" w:hAnsi="Traditional Arabic" w:cs="Traditional Arabic"/>
          <w:b/>
          <w:sz w:val="28"/>
          <w:szCs w:val="28"/>
          <w:rtl/>
        </w:rPr>
        <w:t xml:space="preserve"> أخلّ</w:t>
      </w:r>
      <w:r w:rsidRPr="006659CE">
        <w:rPr>
          <w:rFonts w:ascii="Traditional Arabic" w:eastAsia="Traditional Arabic" w:hAnsi="Traditional Arabic" w:cs="Traditional Arabic" w:hint="cs"/>
          <w:b/>
          <w:sz w:val="28"/>
          <w:szCs w:val="28"/>
          <w:rtl/>
        </w:rPr>
        <w:t>ت</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 xml:space="preserve">بالتزاماتها، </w:t>
      </w:r>
      <w:r w:rsidRPr="006659CE">
        <w:rPr>
          <w:rFonts w:ascii="Traditional Arabic" w:eastAsia="Traditional Arabic" w:hAnsi="Traditional Arabic" w:cs="Traditional Arabic"/>
          <w:b/>
          <w:sz w:val="28"/>
          <w:szCs w:val="28"/>
          <w:rtl/>
        </w:rPr>
        <w:t>إذ نص البند الثالث من الاتفاقية على وجوب نقل العمالة إلى الموقع قبل 03/01/2016م، في حين لم توفّر سوى حفّار واحد بتاريخ 11/01/2016م، فاضطرت هي –على حدّ قولها– إلى استئجار كرين وهزاز وسائر المستلزمات على نفقتها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استنادًا إلى بندٍ تعاقدي يجيز لها الاستئجار والخصم عند تأخر </w:t>
      </w:r>
      <w:r w:rsidRPr="006659CE">
        <w:rPr>
          <w:rFonts w:ascii="Traditional Arabic" w:eastAsia="Traditional Arabic" w:hAnsi="Traditional Arabic" w:cs="Traditional Arabic" w:hint="cs"/>
          <w:b/>
          <w:sz w:val="28"/>
          <w:szCs w:val="28"/>
          <w:rtl/>
        </w:rPr>
        <w:t xml:space="preserve">المحتكم ضدها </w:t>
      </w:r>
      <w:r w:rsidRPr="006659CE">
        <w:rPr>
          <w:rFonts w:ascii="Traditional Arabic" w:eastAsia="Traditional Arabic" w:hAnsi="Traditional Arabic" w:cs="Traditional Arabic"/>
          <w:b/>
          <w:sz w:val="28"/>
          <w:szCs w:val="28"/>
          <w:rtl/>
        </w:rPr>
        <w:t>عن تنفيذ التزاماتها.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وتذكر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كذلك أنّ مدة التنفيذ قد امتدّت حتى تاريخ 17/03/2016م، بإجمالي بلغ (68) يومًا، وتخللت هذه المدة –بحسب ما ساقته– أعطال وحوادث فنية، من بينها سقوط رأس الغرّاف، وظهور تسربات مياه بين الركائز الخرسانية، ترتّب عليها سحب الأعمال منها، وفرض </w:t>
      </w:r>
      <w:proofErr w:type="spellStart"/>
      <w:r w:rsidRPr="006659CE">
        <w:rPr>
          <w:rFonts w:ascii="Traditional Arabic" w:eastAsia="Traditional Arabic" w:hAnsi="Traditional Arabic" w:cs="Traditional Arabic"/>
          <w:b/>
          <w:sz w:val="28"/>
          <w:szCs w:val="28"/>
          <w:rtl/>
        </w:rPr>
        <w:t>خصميات</w:t>
      </w:r>
      <w:proofErr w:type="spellEnd"/>
      <w:r w:rsidRPr="006659CE">
        <w:rPr>
          <w:rFonts w:ascii="Traditional Arabic" w:eastAsia="Traditional Arabic" w:hAnsi="Traditional Arabic" w:cs="Traditional Arabic"/>
          <w:b/>
          <w:sz w:val="28"/>
          <w:szCs w:val="28"/>
          <w:rtl/>
        </w:rPr>
        <w:t xml:space="preserve"> عليها من المقاول الرئيسي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وبناءً على ذلك، أقامت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دعواها مطالِبةً بالتعويض عن تكاليف ومصاريف وأضرار قالت إنها لحقت بها نتيجة هذا الإخلال، وقدّرت مجموعها بمبلغ (2,834,650) ريالًا، موزّعةً على ثمانية بنود، هي: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(1) التعويض عن استئجار المعدات (الكرين، الهزاز، طاقم العمل) لمدة (68 يومًا)، بمبلغ إجمالي قدره (578,000 ريال)، وذلك نتيجة تأخر المحتكَم ضدها في توفير المعدات.</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(2) التعويض عن استمرار استبقاء المعدات بعد سحب العمل، بمبلغ (340,000 ريال)، مقابل بقاء الكرين والهزاز وطاقم العمل في الموقع لمدة (40 يومًا) من 17/03/2016م حتى 27/04/2016م، رغم فسخ العقد وعدم السماح بإخراج المعدات.</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(3) التعويض عن انتظار الكرين الكبير (50 طن) في الموقع لمدة (57 يومًا) من 27/04/2016م حتى 23/06/2016م، بمبلغ (142,500 ريال).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(4)</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b/>
          <w:sz w:val="28"/>
          <w:szCs w:val="28"/>
          <w:rtl/>
        </w:rPr>
        <w:t>مطالبة بمبلغ (110,840 ريال) مقابل تكاليف أعمال اللحام التي كان يتعيّن على المحتكَم ضدها تأمينها وفق البند (15) من الاتفاقية، وذلك عن مدة (68 يومًا)</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(5) مطالبة بمبلغ (14,800 ريال) مقابل قيمة أسنان الحفّار الفولاذية وقضبان اللحام التي تم توريدها بطلب من المحتكَم ضدها لضمان استمرار العمل.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(6) مطالبة بمبلغ (81,260 ريال) مقابل تكلفة الديزل والمياه اللازمة لتشغيل الحفّار </w:t>
      </w:r>
      <w:proofErr w:type="spellStart"/>
      <w:r w:rsidRPr="006659CE">
        <w:rPr>
          <w:rFonts w:ascii="Traditional Arabic" w:eastAsia="Traditional Arabic" w:hAnsi="Traditional Arabic" w:cs="Traditional Arabic"/>
          <w:b/>
          <w:sz w:val="28"/>
          <w:szCs w:val="28"/>
          <w:rtl/>
        </w:rPr>
        <w:t>والكرينات</w:t>
      </w:r>
      <w:proofErr w:type="spellEnd"/>
      <w:r w:rsidRPr="006659CE">
        <w:rPr>
          <w:rFonts w:ascii="Traditional Arabic" w:eastAsia="Traditional Arabic" w:hAnsi="Traditional Arabic" w:cs="Traditional Arabic"/>
          <w:b/>
          <w:sz w:val="28"/>
          <w:szCs w:val="28"/>
          <w:rtl/>
        </w:rPr>
        <w:t xml:space="preserve"> والهزاز، عن مدة (68 يومًا)، استنادًا إلى البند (7) من الاتفاقية.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(7) مطالبة بمبلغ (228,000 ريال) تشمل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lastRenderedPageBreak/>
        <w:t>(30,000 ريال) قيمة نقل وتجهيز مواسير الدعم الانضغاطية التي لم يُسمح بتركيبها.</w:t>
      </w:r>
      <w:r w:rsidRPr="006659CE">
        <w:rPr>
          <w:rFonts w:ascii="Traditional Arabic" w:eastAsia="Traditional Arabic" w:hAnsi="Traditional Arabic" w:cs="Traditional Arabic" w:hint="cs"/>
          <w:b/>
          <w:sz w:val="28"/>
          <w:szCs w:val="28"/>
          <w:rtl/>
        </w:rPr>
        <w:t xml:space="preserve"> و </w:t>
      </w:r>
      <w:r w:rsidRPr="006659CE">
        <w:rPr>
          <w:rFonts w:ascii="Traditional Arabic" w:eastAsia="Traditional Arabic" w:hAnsi="Traditional Arabic" w:cs="Traditional Arabic"/>
          <w:b/>
          <w:sz w:val="28"/>
          <w:szCs w:val="28"/>
          <w:rtl/>
        </w:rPr>
        <w:t xml:space="preserve">(192,000 ريال) مصاريف عامة وإدارية بنسبة (15%) عن البنود المسحوبة من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(8) مطالبة بمبلغ (1,339,250 ريال) تعويضًا عن كلفة إصلاح تسريبات المياه بين الركائز الخرسانية، تأسيسًا على مسؤولية المحتكَم ضدها عن هذه الأضرار</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إضافة إلى أتعاب المحاماة ومصاريف التحكيم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وقد تمسكت في دعواها بأن هذه المطالب تختلف موضوعًا ومقدارًا عن المطالب السابقة التي سبق أن صُرف النظر عن بعضها لعدم التحرير، مؤكدةً أنها قد عادت هذه المرة محررة الدعوى ومبيّنة عناصرها ومرفقة بي</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ناتها، بما يجيز إعادة طرحها والنظر فيها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كما تمسكت بمسؤولية المحتكم ضدها التعاقدية المباشرة بموجب الاتفاقية، وبأن الأضرار </w:t>
      </w:r>
      <w:proofErr w:type="spellStart"/>
      <w:r w:rsidRPr="006659CE">
        <w:rPr>
          <w:rFonts w:ascii="Traditional Arabic" w:eastAsia="Traditional Arabic" w:hAnsi="Traditional Arabic" w:cs="Traditional Arabic"/>
          <w:b/>
          <w:sz w:val="28"/>
          <w:szCs w:val="28"/>
          <w:rtl/>
        </w:rPr>
        <w:t>والخصميات</w:t>
      </w:r>
      <w:proofErr w:type="spellEnd"/>
      <w:r w:rsidRPr="006659CE">
        <w:rPr>
          <w:rFonts w:ascii="Traditional Arabic" w:eastAsia="Traditional Arabic" w:hAnsi="Traditional Arabic" w:cs="Traditional Arabic"/>
          <w:b/>
          <w:sz w:val="28"/>
          <w:szCs w:val="28"/>
          <w:rtl/>
        </w:rPr>
        <w:t xml:space="preserve"> التي لحقت بها إنما كانت نتيجة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مباشرة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لإخلال الأخير</w:t>
      </w:r>
      <w:r w:rsidR="005A367D">
        <w:rPr>
          <w:rFonts w:ascii="Traditional Arabic" w:eastAsia="Traditional Arabic" w:hAnsi="Traditional Arabic" w:cs="Traditional Arabic"/>
          <w:b/>
          <w:sz w:val="28"/>
          <w:szCs w:val="28"/>
          <w:rtl/>
        </w:rPr>
        <w:t xml:space="preserve">ة بالتزاماتها، الأمر الذي يوجب </w:t>
      </w:r>
      <w:r w:rsidRPr="006659CE">
        <w:rPr>
          <w:rFonts w:ascii="Traditional Arabic" w:eastAsia="Traditional Arabic" w:hAnsi="Traditional Arabic" w:cs="Traditional Arabic"/>
          <w:b/>
          <w:sz w:val="28"/>
          <w:szCs w:val="28"/>
          <w:rtl/>
        </w:rPr>
        <w:t>بحسب دعواها</w:t>
      </w:r>
      <w:r w:rsidR="005A367D">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إلزامها بالتعويض عمّا ترتّب على ذلك من أضرار.</w:t>
      </w:r>
    </w:p>
    <w:p w14:paraId="6CA937E0" w14:textId="2237B017" w:rsidR="006659CE" w:rsidRDefault="006659CE" w:rsidP="00670114">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
          <w:sz w:val="28"/>
          <w:szCs w:val="28"/>
          <w:rtl/>
        </w:rPr>
        <w:t xml:space="preserve">وحيثُ </w:t>
      </w:r>
      <w:r w:rsidR="00670114">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المحتكَم ضدّها قد تمسّكت بجملةِ دفوعٍ شكليّةٍ تراها قاطعةً في وجه الدعوى، مانعةً من المضيّ في نظرها أو موجبةً لعدم قبولها ابتداءً دون التعرّض لموضوعها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فإن الهيئة ترى لزامًا عليها أن 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بسط القول فيها قبل غيرها، إذ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استقرارَ وجهِ الرأي فيها يَتقدّم منطقًا وزمنًا على بحث أصل النزاع</w:t>
      </w:r>
      <w:r w:rsidRPr="006659CE">
        <w:rPr>
          <w:rFonts w:ascii="Traditional Arabic" w:eastAsia="Traditional Arabic" w:hAnsi="Traditional Arabic" w:cs="Traditional Arabic" w:hint="cs"/>
          <w:b/>
          <w:sz w:val="28"/>
          <w:szCs w:val="28"/>
          <w:rtl/>
        </w:rPr>
        <w:t>؛</w:t>
      </w:r>
      <w:r w:rsidR="00670114">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وعليه، فإنّ الهيئة تمضي إلى تمحيص هذه الدفوع، وبيان مدى وجاهتها النظامية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كلٌّ على حدة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توطئةً لتحديد ما إذا كان ثمّة ما يحول دون المضيّ في نظر موضوع الدعوى من عدمه.</w:t>
      </w:r>
    </w:p>
    <w:p w14:paraId="32D1731A" w14:textId="12DB3A6A" w:rsidR="006659CE" w:rsidRDefault="006659CE" w:rsidP="006659CE">
      <w:pPr>
        <w:spacing w:before="240" w:after="0" w:line="240" w:lineRule="auto"/>
        <w:ind w:firstLine="304"/>
        <w:jc w:val="both"/>
        <w:rPr>
          <w:rFonts w:ascii="Traditional Arabic" w:eastAsia="Traditional Arabic" w:hAnsi="Traditional Arabic" w:cs="Traditional Arabic"/>
          <w:bCs/>
          <w:sz w:val="28"/>
          <w:szCs w:val="28"/>
          <w:u w:val="single"/>
          <w:rtl/>
        </w:rPr>
      </w:pPr>
      <w:r w:rsidRPr="006659CE">
        <w:rPr>
          <w:rFonts w:ascii="Traditional Arabic" w:eastAsia="Traditional Arabic" w:hAnsi="Traditional Arabic" w:cs="Traditional Arabic"/>
          <w:b/>
          <w:bCs/>
          <w:sz w:val="28"/>
          <w:szCs w:val="28"/>
          <w:u w:val="single"/>
          <w:rtl/>
        </w:rPr>
        <w:t xml:space="preserve">وممّا تمسّكت به المحتكَم ضدّها في مقام الدفوع الشكليّة، </w:t>
      </w:r>
      <w:r w:rsidRPr="006659CE">
        <w:rPr>
          <w:rFonts w:ascii="Traditional Arabic" w:eastAsia="Traditional Arabic" w:hAnsi="Traditional Arabic" w:cs="Traditional Arabic"/>
          <w:sz w:val="28"/>
          <w:szCs w:val="28"/>
          <w:rtl/>
        </w:rPr>
        <w:t>دفعُها بعدم جواز نظر الدعوى لسابقة الفصل فيها بموجب حكمٍ تحكيمي سابق</w:t>
      </w:r>
      <w:r w:rsidR="00670114">
        <w:rPr>
          <w:rFonts w:ascii="Traditional Arabic" w:eastAsia="Traditional Arabic" w:hAnsi="Traditional Arabic" w:cs="Traditional Arabic" w:hint="cs"/>
          <w:b/>
          <w:sz w:val="28"/>
          <w:szCs w:val="28"/>
          <w:rtl/>
        </w:rPr>
        <w:t>،</w:t>
      </w:r>
      <w:r w:rsidR="00670114" w:rsidRPr="00670114">
        <w:rPr>
          <w:rFonts w:ascii="Traditional Arabic" w:eastAsia="Traditional Arabic" w:hAnsi="Traditional Arabic" w:cs="Traditional Arabic"/>
          <w:b/>
          <w:sz w:val="28"/>
          <w:szCs w:val="28"/>
          <w:rtl/>
        </w:rPr>
        <w:t xml:space="preserve"> وعدّت ذلك قاطعًا لولاية الهيئة في نظر النزاع.</w:t>
      </w:r>
      <w:r w:rsidRPr="006659CE">
        <w:rPr>
          <w:rFonts w:cs="Times New Roman" w:hint="cs"/>
          <w:rtl/>
        </w:rPr>
        <w:t xml:space="preserve"> </w:t>
      </w:r>
      <w:r w:rsidRPr="006659CE">
        <w:rPr>
          <w:rFonts w:ascii="Traditional Arabic" w:hAnsi="Traditional Arabic" w:cs="Traditional Arabic"/>
          <w:rtl/>
        </w:rPr>
        <w:t>و</w:t>
      </w:r>
      <w:r w:rsidRPr="006659CE">
        <w:rPr>
          <w:rFonts w:ascii="Traditional Arabic" w:eastAsia="Traditional Arabic" w:hAnsi="Traditional Arabic" w:cs="Traditional Arabic"/>
          <w:b/>
          <w:sz w:val="28"/>
          <w:szCs w:val="28"/>
          <w:rtl/>
        </w:rPr>
        <w:t>أضافت دفعًا آخر بعدم قَبول الدعوى لانعدام الصفة،</w:t>
      </w:r>
      <w:r w:rsidRPr="006659CE">
        <w:rPr>
          <w:rFonts w:ascii="Traditional Arabic" w:hAnsi="Traditional Arabic" w:cs="Traditional Arabic"/>
          <w:rtl/>
        </w:rPr>
        <w:t xml:space="preserve"> </w:t>
      </w:r>
      <w:r w:rsidRPr="006659CE">
        <w:rPr>
          <w:rFonts w:ascii="Traditional Arabic" w:eastAsia="Traditional Arabic" w:hAnsi="Traditional Arabic" w:cs="Traditional Arabic"/>
          <w:b/>
          <w:sz w:val="28"/>
          <w:szCs w:val="28"/>
          <w:rtl/>
        </w:rPr>
        <w:t xml:space="preserve">وزادت على ذلك دفعًا ثالثًا بعدم تحرير الدعوى، واختتمت دفوعها </w:t>
      </w:r>
      <w:r w:rsidR="00670114" w:rsidRPr="00670114">
        <w:rPr>
          <w:rFonts w:ascii="Traditional Arabic" w:eastAsia="Traditional Arabic" w:hAnsi="Traditional Arabic" w:cs="Traditional Arabic"/>
          <w:b/>
          <w:sz w:val="28"/>
          <w:szCs w:val="28"/>
          <w:rtl/>
        </w:rPr>
        <w:t xml:space="preserve">بالقول </w:t>
      </w:r>
      <w:r w:rsidRPr="006659CE">
        <w:rPr>
          <w:rFonts w:ascii="Traditional Arabic" w:eastAsia="Traditional Arabic" w:hAnsi="Traditional Arabic" w:cs="Traditional Arabic"/>
          <w:b/>
          <w:sz w:val="28"/>
          <w:szCs w:val="28"/>
          <w:rtl/>
        </w:rPr>
        <w:t xml:space="preserve">بسقوطِ حقِّ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بالتقادُمِ وعدمِ سماعِ الدعوى.</w:t>
      </w:r>
      <w:r w:rsidRPr="006659CE">
        <w:rPr>
          <w:rFonts w:ascii="Traditional Arabic" w:eastAsia="Traditional Arabic" w:hAnsi="Traditional Arabic" w:cs="Traditional Arabic" w:hint="cs"/>
          <w:b/>
          <w:sz w:val="28"/>
          <w:szCs w:val="28"/>
          <w:rtl/>
        </w:rPr>
        <w:t xml:space="preserve"> وترى الهيئة </w:t>
      </w:r>
      <w:r w:rsidRPr="006659CE">
        <w:rPr>
          <w:rFonts w:ascii="Traditional Arabic" w:eastAsia="Traditional Arabic" w:hAnsi="Traditional Arabic" w:cs="Traditional Arabic"/>
          <w:b/>
          <w:sz w:val="28"/>
          <w:szCs w:val="28"/>
          <w:rtl/>
        </w:rPr>
        <w:t>وجوب تناول</w:t>
      </w:r>
      <w:r w:rsidRPr="006659CE">
        <w:rPr>
          <w:rFonts w:ascii="Traditional Arabic" w:eastAsia="Traditional Arabic" w:hAnsi="Traditional Arabic" w:cs="Traditional Arabic" w:hint="cs"/>
          <w:b/>
          <w:sz w:val="28"/>
          <w:szCs w:val="28"/>
          <w:rtl/>
        </w:rPr>
        <w:t xml:space="preserve"> هذه الدفوع</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ب</w:t>
      </w:r>
      <w:r w:rsidRPr="006659CE">
        <w:rPr>
          <w:rFonts w:ascii="Traditional Arabic" w:eastAsia="Traditional Arabic" w:hAnsi="Traditional Arabic" w:cs="Traditional Arabic"/>
          <w:b/>
          <w:sz w:val="28"/>
          <w:szCs w:val="28"/>
          <w:rtl/>
        </w:rPr>
        <w:t>التمحيص</w:t>
      </w:r>
      <w:r w:rsidRPr="006659CE">
        <w:rPr>
          <w:rFonts w:cs="Times New Roman"/>
          <w:rtl/>
        </w:rPr>
        <w:t xml:space="preserve"> </w:t>
      </w:r>
      <w:r w:rsidRPr="006659CE">
        <w:rPr>
          <w:rFonts w:ascii="Traditional Arabic" w:eastAsia="Traditional Arabic" w:hAnsi="Traditional Arabic" w:cs="Traditional Arabic"/>
          <w:b/>
          <w:sz w:val="28"/>
          <w:szCs w:val="28"/>
          <w:rtl/>
        </w:rPr>
        <w:t>والدراسة، كلٌّ بحسبه، تمهيدًا لما يستقرّ عليه قضاؤها في هذا الشأن</w:t>
      </w:r>
      <w:r w:rsidRPr="006659CE">
        <w:rPr>
          <w:rFonts w:ascii="Traditional Arabic" w:eastAsia="Traditional Arabic" w:hAnsi="Traditional Arabic" w:cs="Traditional Arabic" w:hint="cs"/>
          <w:b/>
          <w:sz w:val="28"/>
          <w:szCs w:val="28"/>
          <w:rtl/>
        </w:rPr>
        <w:t>.</w:t>
      </w:r>
    </w:p>
    <w:p w14:paraId="2839877C" w14:textId="04272EEB" w:rsidR="006659CE" w:rsidRPr="006659CE" w:rsidRDefault="006659CE" w:rsidP="00670114">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hint="cs"/>
          <w:bCs/>
          <w:sz w:val="28"/>
          <w:szCs w:val="28"/>
          <w:u w:val="single"/>
          <w:rtl/>
        </w:rPr>
        <w:t xml:space="preserve">فأما </w:t>
      </w:r>
      <w:r w:rsidRPr="006659CE">
        <w:rPr>
          <w:rFonts w:ascii="Traditional Arabic" w:eastAsia="Traditional Arabic" w:hAnsi="Traditional Arabic" w:cs="Traditional Arabic"/>
          <w:bCs/>
          <w:sz w:val="28"/>
          <w:szCs w:val="28"/>
          <w:u w:val="single"/>
          <w:rtl/>
        </w:rPr>
        <w:t xml:space="preserve">عن الدفع الأوّل </w:t>
      </w:r>
      <w:proofErr w:type="spellStart"/>
      <w:r w:rsidRPr="006659CE">
        <w:rPr>
          <w:rFonts w:ascii="Traditional Arabic" w:eastAsia="Traditional Arabic" w:hAnsi="Traditional Arabic" w:cs="Traditional Arabic"/>
          <w:bCs/>
          <w:sz w:val="28"/>
          <w:szCs w:val="28"/>
          <w:u w:val="single"/>
          <w:rtl/>
        </w:rPr>
        <w:t>المبدى</w:t>
      </w:r>
      <w:proofErr w:type="spellEnd"/>
      <w:r w:rsidRPr="006659CE">
        <w:rPr>
          <w:rFonts w:ascii="Traditional Arabic" w:eastAsia="Traditional Arabic" w:hAnsi="Traditional Arabic" w:cs="Traditional Arabic"/>
          <w:bCs/>
          <w:sz w:val="28"/>
          <w:szCs w:val="28"/>
          <w:u w:val="single"/>
          <w:rtl/>
        </w:rPr>
        <w:t xml:space="preserve"> من المحتكَم ضدها بعدم جواز نظر الدعوى لِسابقة الفصل</w:t>
      </w:r>
      <w:r w:rsidRPr="006659CE">
        <w:rPr>
          <w:rFonts w:ascii="Traditional Arabic" w:eastAsia="Traditional Arabic" w:hAnsi="Traditional Arabic" w:cs="Traditional Arabic"/>
          <w:b/>
          <w:sz w:val="28"/>
          <w:szCs w:val="28"/>
          <w:rtl/>
        </w:rPr>
        <w:t xml:space="preserve">، وقد بنتْه على الحكم </w:t>
      </w:r>
      <w:proofErr w:type="spellStart"/>
      <w:r w:rsidRPr="006659CE">
        <w:rPr>
          <w:rFonts w:ascii="Traditional Arabic" w:eastAsia="Traditional Arabic" w:hAnsi="Traditional Arabic" w:cs="Traditional Arabic"/>
          <w:b/>
          <w:sz w:val="28"/>
          <w:szCs w:val="28"/>
          <w:rtl/>
        </w:rPr>
        <w:t>التحكيمي</w:t>
      </w:r>
      <w:proofErr w:type="spellEnd"/>
      <w:r w:rsidRPr="006659CE">
        <w:rPr>
          <w:rFonts w:ascii="Traditional Arabic" w:eastAsia="Traditional Arabic" w:hAnsi="Traditional Arabic" w:cs="Traditional Arabic"/>
          <w:b/>
          <w:sz w:val="28"/>
          <w:szCs w:val="28"/>
          <w:rtl/>
        </w:rPr>
        <w:t xml:space="preserve"> الصادر بين ذات الطرفين بتاريخ 03/09/2023م </w:t>
      </w:r>
      <w:r w:rsidRPr="006659CE">
        <w:rPr>
          <w:rFonts w:ascii="Traditional Arabic" w:eastAsia="Traditional Arabic" w:hAnsi="Traditional Arabic" w:cs="Traditional Arabic"/>
          <w:b/>
          <w:sz w:val="28"/>
          <w:szCs w:val="28"/>
          <w:highlight w:val="yellow"/>
          <w:rtl/>
        </w:rPr>
        <w:t>والمؤيَّد استئنافيًّا بتاريخ 11/04/1445هـ</w:t>
      </w:r>
      <w:r w:rsidR="00670114" w:rsidRPr="00670114">
        <w:rPr>
          <w:rFonts w:ascii="Traditional Arabic" w:eastAsia="Traditional Arabic" w:hAnsi="Traditional Arabic" w:cs="Traditional Arabic" w:hint="cs"/>
          <w:b/>
          <w:sz w:val="28"/>
          <w:szCs w:val="28"/>
          <w:highlight w:val="yellow"/>
          <w:rtl/>
        </w:rPr>
        <w:t xml:space="preserve"> الموافق 26/10/2023م</w:t>
      </w:r>
      <w:r w:rsidRPr="006659CE">
        <w:rPr>
          <w:rFonts w:ascii="Traditional Arabic" w:eastAsia="Traditional Arabic" w:hAnsi="Traditional Arabic" w:cs="Traditional Arabic"/>
          <w:b/>
          <w:sz w:val="28"/>
          <w:szCs w:val="28"/>
          <w:rtl/>
        </w:rPr>
        <w:t xml:space="preserve">، استنادًا إلى المادة (76) من نظام المرافعات الشرعيّة؛ فإنّ الهيئة –بعد بسط نظرها في منطوق الحكم السابق وأسبابه ونطاق ما فصل فيه– تستظهر أنّ ذلك الحكم إنما انتهى إلى صرف النظر لعدم تحرير </w:t>
      </w:r>
      <w:r w:rsidRPr="006659CE">
        <w:rPr>
          <w:rFonts w:ascii="Traditional Arabic" w:eastAsia="Traditional Arabic" w:hAnsi="Traditional Arabic" w:cs="Traditional Arabic" w:hint="cs"/>
          <w:b/>
          <w:sz w:val="28"/>
          <w:szCs w:val="28"/>
          <w:rtl/>
        </w:rPr>
        <w:t xml:space="preserve">طلبات المحتكم ضدها عدا طلب </w:t>
      </w:r>
      <w:proofErr w:type="spellStart"/>
      <w:r w:rsidRPr="006659CE">
        <w:rPr>
          <w:rFonts w:ascii="Traditional Arabic" w:eastAsia="Traditional Arabic" w:hAnsi="Traditional Arabic" w:cs="Traditional Arabic" w:hint="cs"/>
          <w:b/>
          <w:sz w:val="28"/>
          <w:szCs w:val="28"/>
          <w:rtl/>
        </w:rPr>
        <w:t>استراداد</w:t>
      </w:r>
      <w:proofErr w:type="spellEnd"/>
      <w:r w:rsidRPr="006659CE">
        <w:rPr>
          <w:rFonts w:ascii="Traditional Arabic" w:eastAsia="Traditional Arabic" w:hAnsi="Traditional Arabic" w:cs="Traditional Arabic" w:hint="cs"/>
          <w:b/>
          <w:sz w:val="28"/>
          <w:szCs w:val="28"/>
          <w:rtl/>
        </w:rPr>
        <w:t xml:space="preserve"> المبلغ المدفوع الذي قُضي برده</w:t>
      </w:r>
      <w:r w:rsidRPr="006659CE">
        <w:rPr>
          <w:rFonts w:ascii="Traditional Arabic" w:eastAsia="Traditional Arabic" w:hAnsi="Traditional Arabic" w:cs="Traditional Arabic"/>
          <w:b/>
          <w:sz w:val="28"/>
          <w:szCs w:val="28"/>
          <w:rtl/>
        </w:rPr>
        <w:t xml:space="preserve">. وحيث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القضاء بصرف النظر لعدم التحرير هو قضاء شكلي ص</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رف لا يمسّ أصل الحق، ولا يُنشئ حجيةً مانعة من إعادة طرح المطالبات بعد استيفاء تحريرها؛ إذ</w:t>
      </w:r>
      <w:r w:rsidR="00670114">
        <w:rPr>
          <w:rFonts w:ascii="Traditional Arabic" w:eastAsia="Traditional Arabic" w:hAnsi="Traditional Arabic" w:cs="Traditional Arabic"/>
          <w:b/>
          <w:sz w:val="28"/>
          <w:szCs w:val="28"/>
          <w:rtl/>
        </w:rPr>
        <w:t xml:space="preserve"> </w:t>
      </w:r>
      <w:r w:rsidR="00670114">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مناط الحجية المانعة أن يكون الحكم قد فصل في الموضوع فصلًا منهيًا للخصومة. وإذ لم يتضمن الحكم السابق أيَّ فصلٍ موضوعيٍّ في المطالبات محل الدعوى الماثلة، فإنها تبقى بمنأى عن الحجية.</w:t>
      </w:r>
      <w:r w:rsidRPr="006659CE">
        <w:rPr>
          <w:rFonts w:cs="Times New Roman"/>
          <w:rtl/>
        </w:rPr>
        <w:t xml:space="preserve"> </w:t>
      </w:r>
      <w:r w:rsidRPr="006659CE">
        <w:rPr>
          <w:rFonts w:ascii="Traditional Arabic" w:eastAsia="Traditional Arabic" w:hAnsi="Traditional Arabic" w:cs="Traditional Arabic"/>
          <w:b/>
          <w:sz w:val="28"/>
          <w:szCs w:val="28"/>
          <w:rtl/>
        </w:rPr>
        <w:t>وبذلك، فإن الدفع بسبق الفصل يقوم على غير أساسٍ نظامي سليم، ويتعيّن رفضه، والمضيّ في نظر سائر الدفوع الشكلية.</w:t>
      </w:r>
    </w:p>
    <w:p w14:paraId="420F6E1F" w14:textId="47ACAFE3" w:rsidR="006659CE" w:rsidRPr="006659CE" w:rsidRDefault="006659CE" w:rsidP="00670114">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 xml:space="preserve">وأمّا الدفعُ الثاني </w:t>
      </w:r>
      <w:proofErr w:type="spellStart"/>
      <w:r w:rsidRPr="006659CE">
        <w:rPr>
          <w:rFonts w:ascii="Traditional Arabic" w:eastAsia="Traditional Arabic" w:hAnsi="Traditional Arabic" w:cs="Traditional Arabic"/>
          <w:bCs/>
          <w:sz w:val="28"/>
          <w:szCs w:val="28"/>
          <w:u w:val="single"/>
          <w:rtl/>
        </w:rPr>
        <w:t>المبدى</w:t>
      </w:r>
      <w:proofErr w:type="spellEnd"/>
      <w:r w:rsidRPr="006659CE">
        <w:rPr>
          <w:rFonts w:ascii="Traditional Arabic" w:eastAsia="Traditional Arabic" w:hAnsi="Traditional Arabic" w:cs="Traditional Arabic"/>
          <w:bCs/>
          <w:sz w:val="28"/>
          <w:szCs w:val="28"/>
          <w:u w:val="single"/>
          <w:rtl/>
        </w:rPr>
        <w:t xml:space="preserve"> من المحتكَم ضدها بانعدام الصفة</w:t>
      </w:r>
      <w:r w:rsidRPr="006659CE">
        <w:rPr>
          <w:rFonts w:ascii="Traditional Arabic" w:eastAsia="Traditional Arabic" w:hAnsi="Traditional Arabic" w:cs="Traditional Arabic"/>
          <w:b/>
          <w:sz w:val="28"/>
          <w:szCs w:val="28"/>
          <w:rtl/>
        </w:rPr>
        <w:t xml:space="preserve">، وقد أقامتْه على </w:t>
      </w:r>
      <w:r w:rsidRPr="006659CE">
        <w:rPr>
          <w:rFonts w:ascii="Traditional Arabic" w:eastAsia="Traditional Arabic" w:hAnsi="Traditional Arabic" w:cs="Traditional Arabic" w:hint="cs"/>
          <w:b/>
          <w:sz w:val="28"/>
          <w:szCs w:val="28"/>
          <w:rtl/>
        </w:rPr>
        <w:t xml:space="preserve">أن </w:t>
      </w:r>
      <w:proofErr w:type="spellStart"/>
      <w:r w:rsidRPr="006659CE">
        <w:rPr>
          <w:rFonts w:ascii="Traditional Arabic" w:eastAsia="Traditional Arabic" w:hAnsi="Traditional Arabic" w:cs="Traditional Arabic" w:hint="cs"/>
          <w:b/>
          <w:sz w:val="28"/>
          <w:szCs w:val="28"/>
          <w:rtl/>
        </w:rPr>
        <w:t>المحتكمة</w:t>
      </w:r>
      <w:proofErr w:type="spellEnd"/>
      <w:r w:rsidRPr="006659CE">
        <w:rPr>
          <w:rFonts w:ascii="Traditional Arabic" w:eastAsia="Traditional Arabic" w:hAnsi="Traditional Arabic" w:cs="Traditional Arabic" w:hint="cs"/>
          <w:b/>
          <w:sz w:val="28"/>
          <w:szCs w:val="28"/>
          <w:rtl/>
        </w:rPr>
        <w:t xml:space="preserve"> تُطالب بالتعويض مُعللة في ذلك استبقاء المقاول الرئيسي للمعدات،</w:t>
      </w:r>
      <w:r w:rsidRPr="006659CE">
        <w:rPr>
          <w:rFonts w:ascii="Traditional Arabic" w:eastAsia="Traditional Arabic" w:hAnsi="Traditional Arabic" w:cs="Traditional Arabic"/>
          <w:b/>
          <w:sz w:val="28"/>
          <w:szCs w:val="28"/>
          <w:rtl/>
        </w:rPr>
        <w:t xml:space="preserve"> وأن تلك المعدّات كانت مخصّصة لأعمالٍ أخرى تباشرها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بالموقع، مما يجعل الخصومة موجّهة إلى غير ذي صفة؛ فإن الهيئة، بعد تمحيص أوراق الدعوى، تستظهر عدم وجاهة هذا الدفع في عمومه.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إذ الثابت من الاتفاقية أنّ الرابطة التعاقدية قائمة مباشرةً بين </w:t>
      </w:r>
      <w:r w:rsidRPr="006659CE">
        <w:rPr>
          <w:rFonts w:ascii="Traditional Arabic" w:eastAsia="Traditional Arabic" w:hAnsi="Traditional Arabic" w:cs="Traditional Arabic" w:hint="cs"/>
          <w:b/>
          <w:sz w:val="28"/>
          <w:szCs w:val="28"/>
          <w:rtl/>
        </w:rPr>
        <w:t>(</w:t>
      </w:r>
      <w:proofErr w:type="spellStart"/>
      <w:r w:rsidRPr="006659CE">
        <w:rPr>
          <w:rFonts w:ascii="Traditional Arabic" w:eastAsia="Traditional Arabic" w:hAnsi="Traditional Arabic" w:cs="Traditional Arabic" w:hint="cs"/>
          <w:b/>
          <w:sz w:val="28"/>
          <w:szCs w:val="28"/>
          <w:rtl/>
        </w:rPr>
        <w:t>المحتكمة</w:t>
      </w:r>
      <w:proofErr w:type="spellEnd"/>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طرفًا أول، و</w:t>
      </w:r>
      <w:r w:rsidRPr="006659CE">
        <w:rPr>
          <w:rFonts w:ascii="Traditional Arabic" w:eastAsia="Traditional Arabic" w:hAnsi="Traditional Arabic" w:cs="Traditional Arabic" w:hint="cs"/>
          <w:b/>
          <w:sz w:val="28"/>
          <w:szCs w:val="28"/>
          <w:rtl/>
        </w:rPr>
        <w:t>(المحتكم ضدها)</w:t>
      </w:r>
      <w:r w:rsidRPr="006659CE">
        <w:rPr>
          <w:rFonts w:ascii="Traditional Arabic" w:eastAsia="Traditional Arabic" w:hAnsi="Traditional Arabic" w:cs="Traditional Arabic"/>
          <w:b/>
          <w:sz w:val="28"/>
          <w:szCs w:val="28"/>
          <w:rtl/>
        </w:rPr>
        <w:t xml:space="preserve"> طرفًا ثانيًا،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وأن الطلبات المثارة في هذه الدعوى تستند في أصلها إلى التزامات ناشئة عن هذه الرابطة، وإلى </w:t>
      </w:r>
      <w:proofErr w:type="spellStart"/>
      <w:r w:rsidRPr="006659CE">
        <w:rPr>
          <w:rFonts w:ascii="Traditional Arabic" w:eastAsia="Traditional Arabic" w:hAnsi="Traditional Arabic" w:cs="Traditional Arabic"/>
          <w:b/>
          <w:sz w:val="28"/>
          <w:szCs w:val="28"/>
          <w:rtl/>
        </w:rPr>
        <w:t>إخلالات</w:t>
      </w:r>
      <w:proofErr w:type="spellEnd"/>
      <w:r w:rsidRPr="006659CE">
        <w:rPr>
          <w:rFonts w:ascii="Traditional Arabic" w:eastAsia="Traditional Arabic" w:hAnsi="Traditional Arabic" w:cs="Traditional Arabic"/>
          <w:b/>
          <w:sz w:val="28"/>
          <w:szCs w:val="28"/>
          <w:rtl/>
        </w:rPr>
        <w:t xml:space="preserve"> منسوبة إلى المحتكَم ضدّها بذاتها</w:t>
      </w:r>
      <w:r w:rsidRPr="006659CE">
        <w:rPr>
          <w:rFonts w:cs="Times New Roman"/>
          <w:rtl/>
        </w:rPr>
        <w:t xml:space="preserve"> </w:t>
      </w:r>
      <w:r w:rsidRPr="006659CE">
        <w:rPr>
          <w:rFonts w:ascii="Traditional Arabic" w:eastAsia="Traditional Arabic" w:hAnsi="Traditional Arabic" w:cs="Traditional Arabic"/>
          <w:b/>
          <w:sz w:val="28"/>
          <w:szCs w:val="28"/>
          <w:rtl/>
        </w:rPr>
        <w:t xml:space="preserve">سواء من حيث تنفيذ الأعمال أو ما ترتّب عليها من آثار. كما تُظهر الأوراق مباشرة المحتكَم ضدّها تنفيذ الأعمال محل التعاقد في مواجهة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بما ينهض دليلاً على قيام الصلة القانونية بين الخصمين.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غير أنّ الهيئة  وعلى ما سيأتي تفصيله </w:t>
      </w:r>
      <w:r w:rsidRPr="006659CE">
        <w:rPr>
          <w:rFonts w:ascii="Traditional Arabic" w:eastAsia="Traditional Arabic" w:hAnsi="Traditional Arabic" w:cs="Traditional Arabic" w:hint="cs"/>
          <w:b/>
          <w:sz w:val="28"/>
          <w:szCs w:val="28"/>
          <w:rtl/>
        </w:rPr>
        <w:t>لاحقًا،</w:t>
      </w:r>
      <w:r w:rsidRPr="006659CE">
        <w:rPr>
          <w:rFonts w:ascii="Traditional Arabic" w:eastAsia="Traditional Arabic" w:hAnsi="Traditional Arabic" w:cs="Traditional Arabic"/>
          <w:b/>
          <w:sz w:val="28"/>
          <w:szCs w:val="28"/>
          <w:rtl/>
        </w:rPr>
        <w:t xml:space="preserve"> 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ل</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م</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ح أنّ هذا الدفع </w:t>
      </w:r>
      <w:r w:rsidRPr="006659CE">
        <w:rPr>
          <w:rFonts w:ascii="Traditional Arabic" w:eastAsia="Traditional Arabic" w:hAnsi="Traditional Arabic" w:cs="Traditional Arabic" w:hint="cs"/>
          <w:b/>
          <w:sz w:val="28"/>
          <w:szCs w:val="28"/>
          <w:rtl/>
        </w:rPr>
        <w:t xml:space="preserve">له وجاهته جزئيًا. </w:t>
      </w:r>
      <w:r w:rsidRPr="006659CE">
        <w:rPr>
          <w:rFonts w:ascii="Traditional Arabic" w:eastAsia="Traditional Arabic" w:hAnsi="Traditional Arabic" w:cs="Traditional Arabic"/>
          <w:b/>
          <w:sz w:val="28"/>
          <w:szCs w:val="28"/>
          <w:rtl/>
        </w:rPr>
        <w:t xml:space="preserve">وحيث </w:t>
      </w:r>
      <w:r w:rsidR="00670114">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 xml:space="preserve">ن </w:t>
      </w:r>
      <w:r w:rsidRPr="006659CE">
        <w:rPr>
          <w:rFonts w:ascii="Traditional Arabic" w:eastAsia="Traditional Arabic" w:hAnsi="Traditional Arabic" w:cs="Traditional Arabic"/>
          <w:b/>
          <w:sz w:val="28"/>
          <w:szCs w:val="28"/>
          <w:rtl/>
        </w:rPr>
        <w:lastRenderedPageBreak/>
        <w:t>المستقر نظامًا أنّ شرط الصفة في التقاضي يُستمد من قيام علاقة قانونية</w:t>
      </w:r>
      <w:r w:rsidR="00670114">
        <w:rPr>
          <w:rFonts w:ascii="Traditional Arabic" w:eastAsia="Traditional Arabic" w:hAnsi="Traditional Arabic" w:cs="Traditional Arabic" w:hint="cs"/>
          <w:b/>
          <w:sz w:val="28"/>
          <w:szCs w:val="28"/>
          <w:rtl/>
        </w:rPr>
        <w:t xml:space="preserve"> مباشرة</w:t>
      </w:r>
      <w:r w:rsidRPr="006659CE">
        <w:rPr>
          <w:rFonts w:ascii="Traditional Arabic" w:eastAsia="Traditional Arabic" w:hAnsi="Traditional Arabic" w:cs="Traditional Arabic"/>
          <w:b/>
          <w:sz w:val="28"/>
          <w:szCs w:val="28"/>
          <w:rtl/>
        </w:rPr>
        <w:t xml:space="preserve"> بين طرفي الخصومة، وأنه لا يكف</w:t>
      </w:r>
      <w:r w:rsidR="00670114">
        <w:rPr>
          <w:rFonts w:ascii="Traditional Arabic" w:eastAsia="Traditional Arabic" w:hAnsi="Traditional Arabic" w:cs="Traditional Arabic"/>
          <w:b/>
          <w:sz w:val="28"/>
          <w:szCs w:val="28"/>
          <w:rtl/>
        </w:rPr>
        <w:t>ي الزعم بوجود أطراف أخرى لإسقاط</w:t>
      </w:r>
      <w:r w:rsidR="00670114">
        <w:rPr>
          <w:rFonts w:ascii="Traditional Arabic" w:eastAsia="Traditional Arabic" w:hAnsi="Traditional Arabic" w:cs="Traditional Arabic" w:hint="cs"/>
          <w:b/>
          <w:sz w:val="28"/>
          <w:szCs w:val="28"/>
          <w:rtl/>
        </w:rPr>
        <w:t xml:space="preserve"> هذه </w:t>
      </w:r>
      <w:r w:rsidRPr="006659CE">
        <w:rPr>
          <w:rFonts w:ascii="Traditional Arabic" w:eastAsia="Traditional Arabic" w:hAnsi="Traditional Arabic" w:cs="Traditional Arabic"/>
          <w:b/>
          <w:sz w:val="28"/>
          <w:szCs w:val="28"/>
          <w:rtl/>
        </w:rPr>
        <w:t xml:space="preserve">الصفة؛ </w:t>
      </w:r>
      <w:r w:rsidRPr="006659CE">
        <w:rPr>
          <w:rFonts w:ascii="Traditional Arabic" w:eastAsia="Traditional Arabic" w:hAnsi="Traditional Arabic" w:cs="Traditional Arabic" w:hint="cs"/>
          <w:b/>
          <w:sz w:val="28"/>
          <w:szCs w:val="28"/>
          <w:rtl/>
        </w:rPr>
        <w:t xml:space="preserve">لذا </w:t>
      </w:r>
      <w:r w:rsidRPr="006659CE">
        <w:rPr>
          <w:rFonts w:ascii="Traditional Arabic" w:eastAsia="Traditional Arabic" w:hAnsi="Traditional Arabic" w:cs="Traditional Arabic"/>
          <w:b/>
          <w:sz w:val="28"/>
          <w:szCs w:val="28"/>
          <w:rtl/>
        </w:rPr>
        <w:t xml:space="preserve">فإن الدفع </w:t>
      </w:r>
      <w:proofErr w:type="spellStart"/>
      <w:r w:rsidRPr="006659CE">
        <w:rPr>
          <w:rFonts w:ascii="Traditional Arabic" w:eastAsia="Traditional Arabic" w:hAnsi="Traditional Arabic" w:cs="Traditional Arabic"/>
          <w:b/>
          <w:sz w:val="28"/>
          <w:szCs w:val="28"/>
          <w:rtl/>
        </w:rPr>
        <w:t>المبدى</w:t>
      </w:r>
      <w:proofErr w:type="spellEnd"/>
      <w:r w:rsidRPr="006659CE">
        <w:rPr>
          <w:rFonts w:ascii="Traditional Arabic" w:eastAsia="Traditional Arabic" w:hAnsi="Traditional Arabic" w:cs="Traditional Arabic"/>
          <w:b/>
          <w:sz w:val="28"/>
          <w:szCs w:val="28"/>
          <w:rtl/>
        </w:rPr>
        <w:t xml:space="preserve"> –في عمومه– قد بُني على غير سندٍ صحيح، ويتعيّن رفضه من حيث الأصل، والانتقال إلى ما سواه من دفوع شكلية.</w:t>
      </w:r>
    </w:p>
    <w:p w14:paraId="65007F70" w14:textId="77777777" w:rsidR="006659CE" w:rsidRPr="006659CE" w:rsidRDefault="006659CE" w:rsidP="006659CE">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وأمّا عن الدفع الثالث المتعلّق بعدم تحرير الدعوى استنادًا إلى المادة (66) من نظام المرافعات الشرعية</w:t>
      </w:r>
      <w:r w:rsidRPr="006659CE">
        <w:rPr>
          <w:rFonts w:ascii="Traditional Arabic" w:eastAsia="Traditional Arabic" w:hAnsi="Traditional Arabic" w:cs="Traditional Arabic"/>
          <w:b/>
          <w:sz w:val="28"/>
          <w:szCs w:val="28"/>
          <w:rtl/>
        </w:rPr>
        <w:t xml:space="preserve">، فإن الهيئة وقد بسطت رقابتها على صحيفة دعوى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ومرفقاتها، تبيّن لها أنّ الدعوى قد استوفت عناصرها الجوهرية التي لا قِوام لها بدونها؛ إذ حُدِّد الخصمان على وجهٍ صريح، وعُيِّنت الطلبات مقدارًا وأسبابًا، وأُبرز السند العقدي م</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نشئ العلاقة، وأُوضحت الوقائع المدعاة على نحوٍ يحقق الغاية من التحرير ويكفل للخصم الآخر العلم الكافي بموضوع النزاع وحدوده. ولما كانت الدعوى استوفت مقوماتها، فإن الدفع بعدم تحريرها يقوم على غير سند، ويُقضى برفضه</w:t>
      </w:r>
      <w:r w:rsidRPr="006659CE">
        <w:rPr>
          <w:rFonts w:ascii="Traditional Arabic" w:eastAsia="Traditional Arabic" w:hAnsi="Traditional Arabic" w:cs="Traditional Arabic" w:hint="cs"/>
          <w:b/>
          <w:sz w:val="28"/>
          <w:szCs w:val="28"/>
          <w:rtl/>
        </w:rPr>
        <w:t>.</w:t>
      </w:r>
    </w:p>
    <w:p w14:paraId="5F25E645" w14:textId="77777777" w:rsidR="006659CE" w:rsidRPr="006659CE" w:rsidRDefault="006659CE" w:rsidP="006659CE">
      <w:pPr>
        <w:spacing w:before="240" w:after="0"/>
        <w:ind w:firstLine="304"/>
        <w:jc w:val="both"/>
        <w:rPr>
          <w:rFonts w:cs="Times New Roman"/>
          <w:rtl/>
        </w:rPr>
      </w:pPr>
      <w:r w:rsidRPr="006659CE">
        <w:rPr>
          <w:rFonts w:ascii="Traditional Arabic" w:eastAsia="Traditional Arabic" w:hAnsi="Traditional Arabic" w:cs="Traditional Arabic"/>
          <w:bCs/>
          <w:sz w:val="28"/>
          <w:szCs w:val="28"/>
          <w:u w:val="single"/>
          <w:rtl/>
        </w:rPr>
        <w:t xml:space="preserve">وأمّا عن الدفعِ الرابعِ بسقوطِ حقِّ </w:t>
      </w:r>
      <w:proofErr w:type="spellStart"/>
      <w:r w:rsidRPr="006659CE">
        <w:rPr>
          <w:rFonts w:ascii="Traditional Arabic" w:eastAsia="Traditional Arabic" w:hAnsi="Traditional Arabic" w:cs="Traditional Arabic"/>
          <w:bCs/>
          <w:sz w:val="28"/>
          <w:szCs w:val="28"/>
          <w:u w:val="single"/>
          <w:rtl/>
        </w:rPr>
        <w:t>المحتكِمة</w:t>
      </w:r>
      <w:proofErr w:type="spellEnd"/>
      <w:r w:rsidRPr="006659CE">
        <w:rPr>
          <w:rFonts w:ascii="Traditional Arabic" w:eastAsia="Traditional Arabic" w:hAnsi="Traditional Arabic" w:cs="Traditional Arabic"/>
          <w:bCs/>
          <w:sz w:val="28"/>
          <w:szCs w:val="28"/>
          <w:u w:val="single"/>
          <w:rtl/>
        </w:rPr>
        <w:t xml:space="preserve"> بالتقادُمِ وعدمِ سماعِ الدعوى</w:t>
      </w:r>
      <w:r w:rsidRPr="006659CE">
        <w:rPr>
          <w:rFonts w:ascii="Traditional Arabic" w:eastAsia="Traditional Arabic" w:hAnsi="Traditional Arabic" w:cs="Traditional Arabic"/>
          <w:b/>
          <w:sz w:val="28"/>
          <w:szCs w:val="28"/>
          <w:rtl/>
        </w:rPr>
        <w:t xml:space="preserve">؛ </w:t>
      </w:r>
      <w:r w:rsidRPr="006659CE">
        <w:rPr>
          <w:rFonts w:ascii="Traditional Arabic" w:hAnsi="Traditional Arabic" w:cs="Traditional Arabic"/>
          <w:sz w:val="28"/>
          <w:szCs w:val="28"/>
          <w:rtl/>
        </w:rPr>
        <w:t>فإنّ الهيئة، وقد تأمّلت ما أُثير في هذا الشأن، تستبين أنّ مدار هذا الدفع قائم</w:t>
      </w:r>
      <w:r w:rsidRPr="006659CE">
        <w:rPr>
          <w:rFonts w:ascii="Traditional Arabic" w:hAnsi="Traditional Arabic" w:cs="Traditional Arabic" w:hint="cs"/>
          <w:sz w:val="28"/>
          <w:szCs w:val="28"/>
          <w:rtl/>
        </w:rPr>
        <w:t xml:space="preserve"> </w:t>
      </w:r>
      <w:r w:rsidRPr="006659CE">
        <w:rPr>
          <w:rFonts w:ascii="Traditional Arabic" w:hAnsi="Traditional Arabic" w:cs="Traditional Arabic"/>
          <w:sz w:val="28"/>
          <w:szCs w:val="28"/>
          <w:rtl/>
        </w:rPr>
        <w:t xml:space="preserve">على طول سكوت </w:t>
      </w:r>
      <w:proofErr w:type="spellStart"/>
      <w:r w:rsidRPr="006659CE">
        <w:rPr>
          <w:rFonts w:ascii="Traditional Arabic" w:hAnsi="Traditional Arabic" w:cs="Traditional Arabic"/>
          <w:sz w:val="28"/>
          <w:szCs w:val="28"/>
          <w:rtl/>
        </w:rPr>
        <w:t>المحتكِمة</w:t>
      </w:r>
      <w:proofErr w:type="spellEnd"/>
      <w:r w:rsidRPr="006659CE">
        <w:rPr>
          <w:rFonts w:ascii="Traditional Arabic" w:hAnsi="Traditional Arabic" w:cs="Traditional Arabic"/>
          <w:sz w:val="28"/>
          <w:szCs w:val="28"/>
          <w:rtl/>
        </w:rPr>
        <w:t xml:space="preserve"> عن المطالبة، وما أُضيف إليه من القول بعدم سماع دعوى الإثراء بلا سبب – على فرض تكييف المطالبات على هذا الوجه</w:t>
      </w:r>
      <w:r w:rsidRPr="006659CE">
        <w:rPr>
          <w:rFonts w:ascii="Traditional Arabic" w:hAnsi="Traditional Arabic" w:cs="Traditional Arabic"/>
          <w:sz w:val="28"/>
          <w:szCs w:val="28"/>
        </w:rPr>
        <w:t>.</w:t>
      </w:r>
      <w:r w:rsidRPr="006659CE">
        <w:rPr>
          <w:rFonts w:ascii="Traditional Arabic" w:hAnsi="Traditional Arabic" w:cs="Traditional Arabic"/>
          <w:sz w:val="28"/>
          <w:szCs w:val="28"/>
          <w:rtl/>
        </w:rPr>
        <w:t xml:space="preserve"> </w:t>
      </w:r>
      <w:r w:rsidRPr="006659CE">
        <w:rPr>
          <w:rFonts w:ascii="Traditional Arabic" w:eastAsia="Traditional Arabic" w:hAnsi="Traditional Arabic" w:cs="Traditional Arabic" w:hint="cs"/>
          <w:b/>
          <w:sz w:val="28"/>
          <w:szCs w:val="28"/>
          <w:rtl/>
        </w:rPr>
        <w:t>وعليه</w:t>
      </w:r>
      <w:r w:rsidRPr="006659CE">
        <w:rPr>
          <w:rFonts w:ascii="Traditional Arabic" w:eastAsia="Traditional Arabic" w:hAnsi="Traditional Arabic" w:cs="Traditional Arabic"/>
          <w:b/>
          <w:sz w:val="28"/>
          <w:szCs w:val="28"/>
          <w:rtl/>
        </w:rPr>
        <w:t xml:space="preserve"> تُقرر الهيئة ابتداءً أنّ التقادم ليس بالأصل قاعدة عامة، وإنما هو استثناء يَرِد حيث نصَّ المنظم عليه صراحةً، فلا يُعمل به توسعًا ولا يُقاس عليه، عملاً بالقاعدة الفقهية المقررة: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الأصل بقاء ما كان على ما كان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ثم إنّ البند (خامسًا/2) من ديباجة نظام المعاملات المدنية نصّ</w:t>
      </w:r>
      <w:r w:rsidRPr="006659CE">
        <w:rPr>
          <w:rFonts w:ascii="Traditional Arabic" w:eastAsia="Traditional Arabic" w:hAnsi="Traditional Arabic" w:cs="Traditional Arabic" w:hint="cs"/>
          <w:b/>
          <w:sz w:val="28"/>
          <w:szCs w:val="28"/>
          <w:rtl/>
        </w:rPr>
        <w:t>ت</w:t>
      </w:r>
      <w:r w:rsidRPr="006659CE">
        <w:rPr>
          <w:rFonts w:ascii="Traditional Arabic" w:eastAsia="Traditional Arabic" w:hAnsi="Traditional Arabic" w:cs="Traditional Arabic"/>
          <w:b/>
          <w:sz w:val="28"/>
          <w:szCs w:val="28"/>
          <w:rtl/>
        </w:rPr>
        <w:t xml:space="preserve"> على استثناء صريح مفاده أنّ الأحكام المتعلقة بمدد مرور الزمن المانعة من سماع الدعوى إذا بدأ سريانها قبل العمل بالنظام فلا تسري عليها أحكامه،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من ثمّ فإن التعويل على نصوص التقادم المستحدثة في واقعةٍ اكتملت عناصرها قبل نفاذه لا يستقيم.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w:t>
      </w:r>
      <w:r w:rsidRPr="006659CE">
        <w:rPr>
          <w:rFonts w:ascii="Traditional Arabic" w:eastAsia="Traditional Arabic" w:hAnsi="Traditional Arabic" w:cs="Traditional Arabic" w:hint="cs"/>
          <w:b/>
          <w:sz w:val="28"/>
          <w:szCs w:val="28"/>
          <w:rtl/>
        </w:rPr>
        <w:t>لما ك</w:t>
      </w:r>
      <w:r w:rsidRPr="006659CE">
        <w:rPr>
          <w:rFonts w:ascii="Traditional Arabic" w:eastAsia="Traditional Arabic" w:hAnsi="Traditional Arabic" w:cs="Traditional Arabic"/>
          <w:b/>
          <w:sz w:val="28"/>
          <w:szCs w:val="28"/>
          <w:rtl/>
        </w:rPr>
        <w:t>ان الأصل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قبل صدور النظام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عدم إعمال التقادم </w:t>
      </w:r>
      <w:r w:rsidRPr="006659CE">
        <w:rPr>
          <w:rFonts w:ascii="Traditional Arabic" w:eastAsia="Traditional Arabic" w:hAnsi="Traditional Arabic" w:cs="Traditional Arabic" w:hint="cs"/>
          <w:b/>
          <w:sz w:val="28"/>
          <w:szCs w:val="28"/>
          <w:rtl/>
        </w:rPr>
        <w:t>المانع من سماع الدعوى</w:t>
      </w:r>
      <w:r w:rsidRPr="006659CE">
        <w:rPr>
          <w:rFonts w:ascii="Traditional Arabic" w:eastAsia="Traditional Arabic" w:hAnsi="Traditional Arabic" w:cs="Traditional Arabic"/>
          <w:b/>
          <w:sz w:val="28"/>
          <w:szCs w:val="28"/>
          <w:rtl/>
        </w:rPr>
        <w:t xml:space="preserve"> كقاعدةٍ عامّة ما لم يَرِدْ به نصٌّ خاص</w:t>
      </w:r>
      <w:r w:rsidRPr="006659CE">
        <w:rPr>
          <w:rFonts w:ascii="Traditional Arabic" w:eastAsia="Traditional Arabic" w:hAnsi="Traditional Arabic" w:cs="Traditional Arabic" w:hint="cs"/>
          <w:b/>
          <w:sz w:val="28"/>
          <w:szCs w:val="28"/>
          <w:rtl/>
        </w:rPr>
        <w:t>.</w:t>
      </w:r>
      <w:r w:rsidRPr="006659CE">
        <w:rPr>
          <w:rFonts w:cs="Times New Roman"/>
          <w:rtl/>
        </w:rPr>
        <w:t xml:space="preserve"> </w:t>
      </w:r>
      <w:r w:rsidRPr="006659CE">
        <w:rPr>
          <w:rFonts w:ascii="Traditional Arabic" w:eastAsia="Traditional Arabic" w:hAnsi="Traditional Arabic" w:cs="Traditional Arabic"/>
          <w:b/>
          <w:sz w:val="28"/>
          <w:szCs w:val="28"/>
          <w:rtl/>
        </w:rPr>
        <w:t xml:space="preserve">وزيادة على ذلك، فإن مطالبات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في الدعوى مؤسَّسة ابتداءً على رابطة تعاقدية صريحة تربطها بالمحتكَم ضدها، فلا محلَّ لتكييفها بدعوى الإثراء بلا سبب كما ذكرت المحتكم ضدها. وبذلك، فإن الدفع بسقوط الحق بالتقادم وعدم سماع الدعوى يقومان على غير سندٍ نظاميٍ صحيح، مما يتعين رفضه والمضي إلى بحث موضوع الدعوى.</w:t>
      </w:r>
    </w:p>
    <w:p w14:paraId="4BFFC533" w14:textId="77777777" w:rsidR="006659CE" w:rsidRPr="006659CE" w:rsidRDefault="006659CE" w:rsidP="006659CE">
      <w:pPr>
        <w:spacing w:before="240" w:after="0"/>
        <w:ind w:firstLine="304"/>
        <w:jc w:val="both"/>
        <w:rPr>
          <w:rFonts w:cs="Times New Roman"/>
          <w:rtl/>
        </w:rPr>
      </w:pPr>
      <w:r w:rsidRPr="006659CE">
        <w:rPr>
          <w:rFonts w:ascii="Traditional Arabic" w:hAnsi="Traditional Arabic" w:cs="Traditional Arabic"/>
          <w:sz w:val="28"/>
          <w:szCs w:val="28"/>
          <w:rtl/>
        </w:rPr>
        <w:t xml:space="preserve">وحيث </w:t>
      </w:r>
      <w:r w:rsidRPr="006659CE">
        <w:rPr>
          <w:rFonts w:ascii="Traditional Arabic" w:hAnsi="Traditional Arabic" w:cs="Traditional Arabic" w:hint="cs"/>
          <w:sz w:val="28"/>
          <w:szCs w:val="28"/>
          <w:rtl/>
        </w:rPr>
        <w:t>أ</w:t>
      </w:r>
      <w:r w:rsidRPr="006659CE">
        <w:rPr>
          <w:rFonts w:ascii="Traditional Arabic" w:hAnsi="Traditional Arabic" w:cs="Traditional Arabic"/>
          <w:sz w:val="28"/>
          <w:szCs w:val="28"/>
          <w:rtl/>
        </w:rPr>
        <w:t xml:space="preserve">نّ الهيئة قد فرغت من بحث الدفوع الشكليّة، واستقرّ قضاؤها على ما سلف بيانه؛ فإنها تنتقل </w:t>
      </w:r>
      <w:r w:rsidRPr="006659CE">
        <w:rPr>
          <w:rFonts w:ascii="Traditional Arabic" w:hAnsi="Traditional Arabic" w:cs="Traditional Arabic" w:hint="cs"/>
          <w:sz w:val="28"/>
          <w:szCs w:val="28"/>
          <w:rtl/>
        </w:rPr>
        <w:t>ل</w:t>
      </w:r>
      <w:r w:rsidRPr="006659CE">
        <w:rPr>
          <w:rFonts w:ascii="Traditional Arabic" w:hAnsi="Traditional Arabic" w:cs="Traditional Arabic"/>
          <w:sz w:val="28"/>
          <w:szCs w:val="28"/>
          <w:rtl/>
        </w:rPr>
        <w:t xml:space="preserve">لنظر فيما أُثير من طلباتٍ إجرائيةٍ متعلّقة بتعيين </w:t>
      </w:r>
      <w:r w:rsidRPr="006659CE">
        <w:rPr>
          <w:rFonts w:ascii="Traditional Arabic" w:hAnsi="Traditional Arabic" w:cs="Traditional Arabic" w:hint="cs"/>
          <w:sz w:val="28"/>
          <w:szCs w:val="28"/>
          <w:rtl/>
        </w:rPr>
        <w:t>خبير (</w:t>
      </w:r>
      <w:r w:rsidRPr="006659CE">
        <w:rPr>
          <w:rFonts w:ascii="Traditional Arabic" w:hAnsi="Traditional Arabic" w:cs="Traditional Arabic"/>
          <w:sz w:val="28"/>
          <w:szCs w:val="28"/>
          <w:rtl/>
        </w:rPr>
        <w:t>فني أو محاسبي</w:t>
      </w:r>
      <w:r w:rsidRPr="006659CE">
        <w:rPr>
          <w:rFonts w:ascii="Traditional Arabic" w:hAnsi="Traditional Arabic" w:cs="Traditional Arabic" w:hint="cs"/>
          <w:sz w:val="28"/>
          <w:szCs w:val="28"/>
          <w:rtl/>
        </w:rPr>
        <w:t>)</w:t>
      </w:r>
      <w:r w:rsidRPr="006659CE">
        <w:rPr>
          <w:rFonts w:ascii="Traditional Arabic" w:hAnsi="Traditional Arabic" w:cs="Traditional Arabic"/>
          <w:sz w:val="28"/>
          <w:szCs w:val="28"/>
          <w:rtl/>
        </w:rPr>
        <w:t xml:space="preserve">، </w:t>
      </w:r>
      <w:r w:rsidRPr="006659CE">
        <w:rPr>
          <w:rFonts w:ascii="Traditional Arabic" w:hAnsi="Traditional Arabic" w:cs="Traditional Arabic" w:hint="cs"/>
          <w:sz w:val="28"/>
          <w:szCs w:val="28"/>
          <w:rtl/>
        </w:rPr>
        <w:t xml:space="preserve">ولأن </w:t>
      </w:r>
      <w:r w:rsidRPr="006659CE">
        <w:rPr>
          <w:rFonts w:ascii="Traditional Arabic" w:hAnsi="Traditional Arabic" w:cs="Traditional Arabic"/>
          <w:sz w:val="28"/>
          <w:szCs w:val="28"/>
          <w:rtl/>
        </w:rPr>
        <w:t xml:space="preserve">الخبرة من وسائل الإثبات </w:t>
      </w:r>
      <w:proofErr w:type="spellStart"/>
      <w:r w:rsidRPr="006659CE">
        <w:rPr>
          <w:rFonts w:ascii="Traditional Arabic" w:hAnsi="Traditional Arabic" w:cs="Traditional Arabic"/>
          <w:sz w:val="28"/>
          <w:szCs w:val="28"/>
          <w:rtl/>
        </w:rPr>
        <w:t>الجوازية</w:t>
      </w:r>
      <w:proofErr w:type="spellEnd"/>
      <w:r w:rsidRPr="006659CE">
        <w:rPr>
          <w:rFonts w:ascii="Traditional Arabic" w:hAnsi="Traditional Arabic" w:cs="Traditional Arabic"/>
          <w:sz w:val="28"/>
          <w:szCs w:val="28"/>
          <w:rtl/>
        </w:rPr>
        <w:t xml:space="preserve"> التي تخضع لتقدير الهيئة من حيث لزومها، ولا يُصار إليها إلا عند قيام حاجةٍ حقيقية يتعذّر معها الفصل في النزاع اعتمادًا على ما هو ثابت في الأوراق؛ فإن الهيئة تبسط رقابتها على هذه الطلبات في ضوء طبيعة النزاع وما استقرّ في ملف الدعوى، توطئةً لتحديد مدى الحاجة الفعلية إلى اللجوء إليها.</w:t>
      </w:r>
    </w:p>
    <w:p w14:paraId="2E3D1117" w14:textId="77777777" w:rsidR="006659CE" w:rsidRPr="006659CE" w:rsidRDefault="006659CE" w:rsidP="006659CE">
      <w:pPr>
        <w:spacing w:before="240" w:after="0"/>
        <w:ind w:firstLine="304"/>
        <w:jc w:val="both"/>
        <w:rPr>
          <w:rFonts w:cs="Times New Roman"/>
          <w:rtl/>
        </w:rPr>
      </w:pPr>
      <w:r w:rsidRPr="006659CE">
        <w:rPr>
          <w:rFonts w:ascii="Traditional Arabic" w:eastAsia="Traditional Arabic" w:hAnsi="Traditional Arabic" w:cs="Traditional Arabic"/>
          <w:b/>
          <w:sz w:val="28"/>
          <w:szCs w:val="28"/>
          <w:rtl/>
        </w:rPr>
        <w:t xml:space="preserve">وحيث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أحد أعضاء الهيئة، وهو المحكَّم/ داود بن إبراهيم إسماعيل، قد رفع بخطابه المؤرَّخ في 15/05/2025م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طلبًا بتعيين خبير فنّي يتولّى دراسة الدعوى استهداءً بما سمّاه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(الأشباه والنظائر)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وقد أيّدته في ذلك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وممثلها؛ فإن الهيئة –</w:t>
      </w:r>
      <w:r w:rsidRPr="006659CE">
        <w:rPr>
          <w:rFonts w:ascii="Traditional Arabic" w:eastAsia="Traditional Arabic" w:hAnsi="Traditional Arabic" w:cs="Traditional Arabic" w:hint="cs"/>
          <w:b/>
          <w:sz w:val="28"/>
          <w:szCs w:val="28"/>
          <w:rtl/>
        </w:rPr>
        <w:t>بتشكيلها</w:t>
      </w:r>
      <w:r w:rsidRPr="006659CE">
        <w:rPr>
          <w:rFonts w:ascii="Traditional Arabic" w:eastAsia="Traditional Arabic" w:hAnsi="Traditional Arabic" w:cs="Traditional Arabic"/>
          <w:b/>
          <w:sz w:val="28"/>
          <w:szCs w:val="28"/>
          <w:rtl/>
        </w:rPr>
        <w:t xml:space="preserve"> الثلاثي– </w:t>
      </w:r>
      <w:r w:rsidRPr="006659CE">
        <w:rPr>
          <w:rFonts w:ascii="Traditional Arabic" w:eastAsia="Traditional Arabic" w:hAnsi="Traditional Arabic" w:cs="Traditional Arabic" w:hint="cs"/>
          <w:b/>
          <w:sz w:val="28"/>
          <w:szCs w:val="28"/>
          <w:rtl/>
        </w:rPr>
        <w:t>اجتمعت و</w:t>
      </w:r>
      <w:r w:rsidRPr="006659CE">
        <w:rPr>
          <w:rFonts w:ascii="Traditional Arabic" w:eastAsia="Traditional Arabic" w:hAnsi="Traditional Arabic" w:cs="Traditional Arabic"/>
          <w:b/>
          <w:sz w:val="28"/>
          <w:szCs w:val="28"/>
          <w:rtl/>
        </w:rPr>
        <w:t xml:space="preserve">تداولت هذا الطلب، وبسطت إليه رقابتها بسطًا يُوازن بين ضرورته </w:t>
      </w:r>
      <w:proofErr w:type="spellStart"/>
      <w:r w:rsidRPr="006659CE">
        <w:rPr>
          <w:rFonts w:ascii="Traditional Arabic" w:eastAsia="Traditional Arabic" w:hAnsi="Traditional Arabic" w:cs="Traditional Arabic"/>
          <w:b/>
          <w:sz w:val="28"/>
          <w:szCs w:val="28"/>
          <w:rtl/>
        </w:rPr>
        <w:t>ومآلاته</w:t>
      </w:r>
      <w:proofErr w:type="spellEnd"/>
      <w:r w:rsidRPr="006659CE">
        <w:rPr>
          <w:rFonts w:ascii="Traditional Arabic" w:eastAsia="Traditional Arabic" w:hAnsi="Traditional Arabic" w:cs="Traditional Arabic"/>
          <w:b/>
          <w:sz w:val="28"/>
          <w:szCs w:val="28"/>
          <w:rtl/>
        </w:rPr>
        <w:t xml:space="preserve">، في ضوء ما استقرّ </w:t>
      </w:r>
      <w:r w:rsidRPr="006659CE">
        <w:rPr>
          <w:rFonts w:ascii="Traditional Arabic" w:eastAsia="Traditional Arabic" w:hAnsi="Traditional Arabic" w:cs="Traditional Arabic" w:hint="cs"/>
          <w:b/>
          <w:sz w:val="28"/>
          <w:szCs w:val="28"/>
          <w:rtl/>
        </w:rPr>
        <w:t xml:space="preserve">لديها، </w:t>
      </w:r>
      <w:r w:rsidRPr="006659CE">
        <w:rPr>
          <w:rFonts w:ascii="Traditional Arabic" w:eastAsia="Traditional Arabic" w:hAnsi="Traditional Arabic" w:cs="Traditional Arabic"/>
          <w:b/>
          <w:sz w:val="28"/>
          <w:szCs w:val="28"/>
          <w:rtl/>
        </w:rPr>
        <w:t xml:space="preserve">وما تضمّنه </w:t>
      </w:r>
      <w:r w:rsidRPr="006659CE">
        <w:rPr>
          <w:rFonts w:ascii="Traditional Arabic" w:eastAsia="Traditional Arabic" w:hAnsi="Traditional Arabic" w:cs="Traditional Arabic" w:hint="cs"/>
          <w:b/>
          <w:sz w:val="28"/>
          <w:szCs w:val="28"/>
          <w:rtl/>
        </w:rPr>
        <w:t>تقرير الخبير</w:t>
      </w:r>
      <w:r w:rsidRPr="006659CE">
        <w:rPr>
          <w:rFonts w:ascii="Traditional Arabic" w:eastAsia="Traditional Arabic" w:hAnsi="Traditional Arabic" w:cs="Traditional Arabic"/>
          <w:b/>
          <w:sz w:val="28"/>
          <w:szCs w:val="28"/>
          <w:rtl/>
        </w:rPr>
        <w:t xml:space="preserve"> الفني المنتدَب في الدعوى التحكيمية</w:t>
      </w:r>
      <w:r w:rsidRPr="006659CE">
        <w:rPr>
          <w:rFonts w:ascii="Traditional Arabic" w:eastAsia="Traditional Arabic" w:hAnsi="Traditional Arabic" w:cs="Traditional Arabic" w:hint="cs"/>
          <w:b/>
          <w:sz w:val="28"/>
          <w:szCs w:val="28"/>
          <w:rtl/>
        </w:rPr>
        <w:t xml:space="preserve"> السابقة</w:t>
      </w:r>
      <w:r w:rsidRPr="006659CE">
        <w:rPr>
          <w:rFonts w:ascii="Traditional Arabic" w:eastAsia="Traditional Arabic" w:hAnsi="Traditional Arabic" w:cs="Traditional Arabic"/>
          <w:b/>
          <w:sz w:val="28"/>
          <w:szCs w:val="28"/>
          <w:rtl/>
        </w:rPr>
        <w:t xml:space="preserve"> بين ذات الخصوم، بقصد الوقوف على مدى قيام حاجةٍ واقعية وفنية تُبرّر إعادة فتح باب الخبرة من عدمه.</w:t>
      </w:r>
    </w:p>
    <w:p w14:paraId="77C577D8" w14:textId="3D080A24" w:rsidR="006659CE" w:rsidRPr="006659CE" w:rsidRDefault="006659CE" w:rsidP="00CF15AF">
      <w:pPr>
        <w:spacing w:before="240" w:after="0"/>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وقد انتهى رأي رئيس الهيئة الدكتور/ علي بن يوسف الزهراني وعضوها المحكَّم/ عبدالوالي بن أحمد اليحيى إلى أنّ تقرير الخبير المنتدَب في الدعوى التحكيمية السابقة بين ذات الخصوم تناول جُلّ المسائل الفنية والوقائع الجوهرية محلّ النزاع تناولًا كافيًا مستوعبًا</w:t>
      </w:r>
      <w:r w:rsidRPr="006659CE">
        <w:rPr>
          <w:rFonts w:ascii="Traditional Arabic" w:eastAsia="Traditional Arabic" w:hAnsi="Traditional Arabic" w:cs="Traditional Arabic"/>
          <w:b/>
          <w:sz w:val="28"/>
          <w:szCs w:val="28"/>
          <w:rtl/>
        </w:rPr>
        <w:t xml:space="preserve">؛ إذ استوفى عناصره من حيث </w:t>
      </w:r>
      <w:r w:rsidRPr="006659CE">
        <w:rPr>
          <w:rFonts w:ascii="Traditional Arabic" w:eastAsia="Traditional Arabic" w:hAnsi="Traditional Arabic" w:cs="Traditional Arabic"/>
          <w:b/>
          <w:sz w:val="28"/>
          <w:szCs w:val="28"/>
          <w:rtl/>
        </w:rPr>
        <w:lastRenderedPageBreak/>
        <w:t>التوصيف الفني، والتحليل اللازم، وربط الوقائع بمستنداتها المعاصرة، بما يحقق الغاية من الخبرة ويُغني عن إعادتها.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ولم يبرز من واقع أوراق الدعوى أي عنصر فني مستجد أو واقعة جديدة تستدعي إعادة فتح باب التحقيق الفني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من جديد.</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ذلك أنّ المستقرّ نظامًا أنّ الخبرة وسيلةُ إثباتٍ تكميلية، لا يُصار إليها إلا عند قيام حاجةٍ فنّيةٍ لا يسع الهيئة الفصل فيها بذاتها، أما إذا استقرّت المسائل الفنية في الملف على نحوٍ مُغنٍ، وكانت أدلتها قائمةً ومتناسبةً مع محل النزاع، فإن إعادة الخبرة لا تكون سوى إجراءٍ زائد لا يغيّر من وجه النتيجة ولا يضيف عنصرًا منتجًا في مقام الإثبات.</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ثم إنّ ما بُني عليه طلب المحكَّم من </w:t>
      </w:r>
      <w:proofErr w:type="spellStart"/>
      <w:r w:rsidRPr="006659CE">
        <w:rPr>
          <w:rFonts w:ascii="Traditional Arabic" w:eastAsia="Traditional Arabic" w:hAnsi="Traditional Arabic" w:cs="Traditional Arabic"/>
          <w:b/>
          <w:sz w:val="28"/>
          <w:szCs w:val="28"/>
          <w:rtl/>
        </w:rPr>
        <w:t>الاستهداء</w:t>
      </w:r>
      <w:proofErr w:type="spellEnd"/>
      <w:r w:rsidRPr="006659CE">
        <w:rPr>
          <w:rFonts w:ascii="Traditional Arabic" w:eastAsia="Traditional Arabic" w:hAnsi="Traditional Arabic" w:cs="Traditional Arabic"/>
          <w:b/>
          <w:sz w:val="28"/>
          <w:szCs w:val="28"/>
          <w:rtl/>
        </w:rPr>
        <w:t xml:space="preserve"> بـ(الأشباه والنظائر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وإن كان معتبرًا في باب استنباط الأحكام – إلا أنه لا يُعدّ وسيلة إثبات، ولا يُنشئ بيّنة، ولا يصلح بذاته لإقامة مسؤولية أو تقرير التزام، إذ لا يرقى إلى مرتبة الدليل الموصُول أو القرينة المعاصرة.</w:t>
      </w:r>
      <w:r w:rsidRPr="006659CE">
        <w:rPr>
          <w:rFonts w:ascii="Traditional Arabic" w:eastAsia="Traditional Arabic" w:hAnsi="Traditional Arabic" w:cs="Traditional Arabic" w:hint="cs"/>
          <w:b/>
          <w:sz w:val="28"/>
          <w:szCs w:val="28"/>
          <w:rtl/>
        </w:rPr>
        <w:t xml:space="preserve"> </w:t>
      </w:r>
      <w:r w:rsidR="00724145" w:rsidRPr="00724145">
        <w:rPr>
          <w:rFonts w:ascii="Traditional Arabic" w:eastAsia="Traditional Arabic" w:hAnsi="Traditional Arabic" w:cs="Traditional Arabic"/>
          <w:b/>
          <w:sz w:val="28"/>
          <w:szCs w:val="28"/>
          <w:rtl/>
        </w:rPr>
        <w:t>كما أنّ للهيئة – عملًا بالمادة (124) من نظام الإثبات وبموجب سلطتها التقديرية في إدارة وسائل الإثبات وتقدير كفايتها – أن تستأنس بتقرير خبيرٍ سبق تقديمه في دعوى أخرى بين ذات الطرفين، متى اتحد الموضوع والسبب والمحل، وكانت الوقائع أو المسائل الفنية مترابطةً ترابطًا لا يقبل التجزئة. وهو ما تحقّق في النزاع الماثل؛ إذ إن العناصر الفنية والوقائع المدَّعى بها اليوم هي ذاتها التي عالجها التقرير السابق، دون أن يطرأ عليها ما يغيّر وصفها أو طبيعتها أو يقتضي إعادة فحصها. وعليه، فإن الأخذ بالتقرير السابق يكون سائغًا، ما لم تُقدَّم بيّنات أو قرائن أقوى تُوهِن دلالته أو تنقض نتيجته، وهو ما لم يثبت للهيئة في هذه الدعوى.</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ولئن دفعت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بأن التقرير السابق انحصر في بيان نسبة إنجاز المحتكم ضدها (114%)، ولم يتناول مطالباتها استقلالًا؛ </w:t>
      </w:r>
      <w:r w:rsidR="00724145" w:rsidRPr="00724145">
        <w:rPr>
          <w:rFonts w:ascii="Traditional Arabic" w:eastAsia="Traditional Arabic" w:hAnsi="Traditional Arabic" w:cs="Traditional Arabic"/>
          <w:b/>
          <w:sz w:val="28"/>
          <w:szCs w:val="28"/>
          <w:rtl/>
        </w:rPr>
        <w:t>فإن هذا الدفع مردود</w:t>
      </w:r>
      <w:r w:rsidR="00724145">
        <w:rPr>
          <w:rFonts w:ascii="Traditional Arabic" w:eastAsia="Traditional Arabic" w:hAnsi="Traditional Arabic" w:cs="Traditional Arabic" w:hint="cs"/>
          <w:b/>
          <w:sz w:val="28"/>
          <w:szCs w:val="28"/>
          <w:rtl/>
        </w:rPr>
        <w:t>، إذ</w:t>
      </w:r>
      <w:r w:rsidRPr="006659CE">
        <w:rPr>
          <w:rFonts w:ascii="Traditional Arabic" w:eastAsia="Traditional Arabic" w:hAnsi="Traditional Arabic" w:cs="Traditional Arabic"/>
          <w:b/>
          <w:sz w:val="28"/>
          <w:szCs w:val="28"/>
          <w:rtl/>
        </w:rPr>
        <w:t xml:space="preserve"> الثابت للهيئة أنّ التقرير لم يقف عند حدّ قياس نسبة الإنجاز فحسب، بل تطرّق إلى ذات المسائل التي أُعيد طرحها في هذه الدعوى؛ إذ استظهر أن التسريبات بين الركائز تقع خارج نطاق التزامات المحتكَم ضدّها، وناقش مسألة المعدّات وكلفتها، وبيّن خلوّ الأوراق من اتفاقٍ أو محاضر مشتركة تُنشئ التزامًا ماليًا، وتناول مسألة التأخير وقرّر – استنادًا إلى التقارير اليومية الموقّعة – انتظام وتيرة العمل دون انقطاعٍ موجب للجزاء. ومن ثمّ فإن القول بقصور التقرير عن تناول جوهر النزاع قولٌ لا ينهض في ميزان الهيئة لإلزامها بإعادة الخبرة، ما دام محلّ النزاع قد استُوعب فنيًا على وجهٍ يكفي لبناء القناعة</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00CF15AF" w:rsidRPr="00CF15AF">
        <w:rPr>
          <w:rFonts w:ascii="Traditional Arabic" w:eastAsia="Traditional Arabic" w:hAnsi="Traditional Arabic" w:cs="Traditional Arabic"/>
          <w:b/>
          <w:sz w:val="28"/>
          <w:szCs w:val="28"/>
          <w:rtl/>
        </w:rPr>
        <w:t>وإضافةً إلى ما سلف، فإن المشروع – بحسب الثابت – قد انتهى فعليًا منذ أكثر من ثماني سنوات، وهي مدة كافية لاندثار المعالم الفنية وزوال القرائن المادية التي تصلح للمعاينة والتحقّق على الطبيعة؛ مما يجعل الخبرة الفنية في المرحلة الراهنة غير ذات جدوى، ولا منتجة في مقام الإثبات. وفي مثل هذا السياق، تصبح الخبرة تقريرية لا تحقيقية، فلا تكشف عن عنصر فني يصلح لبناء قناعة قضائية، ولا تضيف إلى ملف الدعوى إلا ما هو قائم أصلًا في الأوراق.</w:t>
      </w:r>
      <w:r w:rsidR="00CF15AF">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وحيث إن التقرير السابق يقوم له حجيةٌ استدلالية معتبرة، ولم تُقدّم في هذه الدعوى قرائن تنقض دلالته أو توهنها؛ فقد تبيّن للهيئة أن طلب تعيين الخبير – في ضوء ما سبق – غير مُنتج، مما يقتضي العدول عنه.</w:t>
      </w:r>
      <w:r w:rsidR="00CF15AF">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وعليه، فإن الهيئة – بالأغلبية – تقضي برفض طلب تعيين خبيرٍ فنّي، والمضيّ في الفصل في الدعوى استنادًا إلى ما استقرّ في ملفها من أدلة ودفوع.</w:t>
      </w:r>
    </w:p>
    <w:p w14:paraId="6D938729" w14:textId="77777777" w:rsidR="006659CE" w:rsidRPr="006659CE" w:rsidRDefault="006659CE" w:rsidP="006659CE">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 xml:space="preserve">كما تقدّمت </w:t>
      </w:r>
      <w:proofErr w:type="spellStart"/>
      <w:r w:rsidRPr="006659CE">
        <w:rPr>
          <w:rFonts w:ascii="Traditional Arabic" w:eastAsia="Traditional Arabic" w:hAnsi="Traditional Arabic" w:cs="Traditional Arabic"/>
          <w:bCs/>
          <w:sz w:val="28"/>
          <w:szCs w:val="28"/>
          <w:u w:val="single"/>
          <w:rtl/>
        </w:rPr>
        <w:t>المحتكمة</w:t>
      </w:r>
      <w:proofErr w:type="spellEnd"/>
      <w:r w:rsidRPr="006659CE">
        <w:rPr>
          <w:rFonts w:ascii="Traditional Arabic" w:eastAsia="Traditional Arabic" w:hAnsi="Traditional Arabic" w:cs="Traditional Arabic"/>
          <w:bCs/>
          <w:sz w:val="28"/>
          <w:szCs w:val="28"/>
          <w:u w:val="single"/>
          <w:rtl/>
        </w:rPr>
        <w:t xml:space="preserve"> – وأيّدها في ذلك المحكَّم/ داود بن إبراهيم إسماعيل – بطلب تعيين خبيرٍ محاسبي</w:t>
      </w:r>
      <w:r w:rsidRPr="006659CE">
        <w:rPr>
          <w:rFonts w:ascii="Traditional Arabic" w:eastAsia="Traditional Arabic" w:hAnsi="Traditional Arabic" w:cs="Traditional Arabic"/>
          <w:b/>
          <w:sz w:val="28"/>
          <w:szCs w:val="28"/>
          <w:rtl/>
        </w:rPr>
        <w:t>؛ فإنّ الهيئة</w:t>
      </w:r>
      <w:r w:rsidRPr="006659CE">
        <w:rPr>
          <w:rFonts w:ascii="Traditional Arabic" w:eastAsia="Traditional Arabic" w:hAnsi="Traditional Arabic" w:cs="Traditional Arabic" w:hint="cs"/>
          <w:b/>
          <w:sz w:val="28"/>
          <w:szCs w:val="28"/>
          <w:rtl/>
        </w:rPr>
        <w:t xml:space="preserve"> ممثلة في </w:t>
      </w:r>
      <w:r w:rsidRPr="006659CE">
        <w:rPr>
          <w:rFonts w:ascii="Traditional Arabic" w:eastAsia="Traditional Arabic" w:hAnsi="Traditional Arabic" w:cs="Traditional Arabic"/>
          <w:b/>
          <w:sz w:val="28"/>
          <w:szCs w:val="28"/>
          <w:rtl/>
        </w:rPr>
        <w:t>رئيس الهيئة الدكتور/ علي بن يوسف الزهراني وعضوها المحكَّم/ عبدالوالي بن أحمد اليحيى، وبعد بسط رقابتها على هذا الطلب، ترى أنّ</w:t>
      </w:r>
      <w:r w:rsidRPr="006659CE">
        <w:rPr>
          <w:rFonts w:ascii="Traditional Arabic" w:eastAsia="Traditional Arabic" w:hAnsi="Traditional Arabic" w:cs="Traditional Arabic" w:hint="cs"/>
          <w:b/>
          <w:sz w:val="28"/>
          <w:szCs w:val="28"/>
          <w:rtl/>
        </w:rPr>
        <w:t xml:space="preserve">ه </w:t>
      </w:r>
      <w:r w:rsidRPr="006659CE">
        <w:rPr>
          <w:rFonts w:ascii="Traditional Arabic" w:eastAsia="Traditional Arabic" w:hAnsi="Traditional Arabic" w:cs="Traditional Arabic"/>
          <w:b/>
          <w:sz w:val="28"/>
          <w:szCs w:val="28"/>
          <w:rtl/>
        </w:rPr>
        <w:t>لا يستقيم مع طبيعة النزاع وحدوده؛ ذلك أنّ الخصومة الماثلة لا تنعقد على ميزانيات أو حسابات متشابكة أو تسوية محاسبية يتعذّر الفصل فيها، وإنما تدور</w:t>
      </w:r>
      <w:r w:rsidRPr="006659CE">
        <w:rPr>
          <w:rFonts w:ascii="Traditional Arabic" w:eastAsia="Traditional Arabic" w:hAnsi="Traditional Arabic" w:cs="Traditional Arabic" w:hint="cs"/>
          <w:b/>
          <w:sz w:val="28"/>
          <w:szCs w:val="28"/>
          <w:rtl/>
        </w:rPr>
        <w:t xml:space="preserve"> الدعوى</w:t>
      </w:r>
      <w:r w:rsidRPr="006659CE">
        <w:rPr>
          <w:rFonts w:ascii="Traditional Arabic" w:eastAsia="Traditional Arabic" w:hAnsi="Traditional Arabic" w:cs="Traditional Arabic"/>
          <w:b/>
          <w:sz w:val="28"/>
          <w:szCs w:val="28"/>
          <w:rtl/>
        </w:rPr>
        <w:t xml:space="preserve"> –في جوهرها–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على مسائل</w:t>
      </w:r>
      <w:r w:rsidRPr="006659CE">
        <w:rPr>
          <w:rFonts w:ascii="Traditional Arabic" w:eastAsia="Traditional Arabic" w:hAnsi="Traditional Arabic" w:cs="Traditional Arabic" w:hint="cs"/>
          <w:b/>
          <w:sz w:val="28"/>
          <w:szCs w:val="28"/>
          <w:rtl/>
        </w:rPr>
        <w:t xml:space="preserve"> فنية</w:t>
      </w:r>
      <w:r w:rsidRPr="006659CE">
        <w:rPr>
          <w:rFonts w:ascii="Traditional Arabic" w:eastAsia="Traditional Arabic" w:hAnsi="Traditional Arabic" w:cs="Traditional Arabic"/>
          <w:b/>
          <w:sz w:val="28"/>
          <w:szCs w:val="28"/>
          <w:rtl/>
        </w:rPr>
        <w:t xml:space="preserve"> سبق أن تناولها تقرير الخبير الفني في الدعوى السابقة، واستوعب عناصرها وبيّن نطاقها، بما يُغني عن أي معالجة محاسبية لاحقة. كما 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لم تُبرز مسألةً محاسبيةً محدّدة تستوجب التحقيق، ولم تُبيّن وجه الغموض أو التعارض الحسابي الذي يتعذّر على الهيئة الفصل فيه بذاتها، الأمر الذي ينتفي معه موجب اللجوء إلى الخبرة المحاسبية. ومن ثمّ، فإن إحالة النزاع إلى خبير محاسبي في هذا المقام لا تضيف عنصرًا منتجًا في مقام الإثبات، ولا تؤدي إلا إلى إطالة أمد الخصومة دون مقتض</w:t>
      </w:r>
      <w:r w:rsidRPr="006659CE">
        <w:rPr>
          <w:rFonts w:ascii="Traditional Arabic" w:eastAsia="Traditional Arabic" w:hAnsi="Traditional Arabic" w:cs="Traditional Arabic" w:hint="cs"/>
          <w:b/>
          <w:sz w:val="28"/>
          <w:szCs w:val="28"/>
          <w:rtl/>
        </w:rPr>
        <w:t>ى</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ولأن</w:t>
      </w:r>
      <w:r w:rsidRPr="006659CE">
        <w:rPr>
          <w:rFonts w:ascii="Traditional Arabic" w:eastAsia="Traditional Arabic" w:hAnsi="Traditional Arabic" w:cs="Traditional Arabic"/>
          <w:b/>
          <w:sz w:val="28"/>
          <w:szCs w:val="28"/>
          <w:rtl/>
        </w:rPr>
        <w:t xml:space="preserve"> الخبرة وسيلةً تكميليةً لا يُلجأ إليها إلا عند قيام حاجة فنية لا يسع الهيئة الفصل فيها بذاتها، وكانت هذه </w:t>
      </w:r>
      <w:r w:rsidRPr="006659CE">
        <w:rPr>
          <w:rFonts w:ascii="Traditional Arabic" w:eastAsia="Traditional Arabic" w:hAnsi="Traditional Arabic" w:cs="Traditional Arabic"/>
          <w:b/>
          <w:sz w:val="28"/>
          <w:szCs w:val="28"/>
          <w:rtl/>
        </w:rPr>
        <w:lastRenderedPageBreak/>
        <w:t>الحاجة غير متحقّقة في النزاع الماثل، و</w:t>
      </w:r>
      <w:r w:rsidRPr="006659CE">
        <w:rPr>
          <w:rFonts w:ascii="Traditional Arabic" w:eastAsia="Traditional Arabic" w:hAnsi="Traditional Arabic" w:cs="Traditional Arabic" w:hint="cs"/>
          <w:b/>
          <w:sz w:val="28"/>
          <w:szCs w:val="28"/>
          <w:rtl/>
        </w:rPr>
        <w:t xml:space="preserve">كذلك </w:t>
      </w:r>
      <w:r w:rsidRPr="006659CE">
        <w:rPr>
          <w:rFonts w:ascii="Traditional Arabic" w:eastAsia="Traditional Arabic" w:hAnsi="Traditional Arabic" w:cs="Traditional Arabic"/>
          <w:b/>
          <w:sz w:val="28"/>
          <w:szCs w:val="28"/>
          <w:rtl/>
        </w:rPr>
        <w:t xml:space="preserve">خلا طلب الخبرة من مبرّرٍ واقعي أو نظامي ينهض بحاجته، ولم تُبرز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مسألةً محاسبية تستوجب التحقيق؛ فإن الهيئة – بالأغلبية – تنتهي إلى رفض طلب تعيين خبير محاسبي، والمضيّ في نظر الدعوى والفصل فيها استنادًا إلى ما استقرّ في الملف من أدلة ودفوع.</w:t>
      </w:r>
    </w:p>
    <w:p w14:paraId="4FB52D19" w14:textId="77777777" w:rsidR="006659CE" w:rsidRPr="006659CE" w:rsidRDefault="006659CE" w:rsidP="006659CE">
      <w:pPr>
        <w:spacing w:before="240" w:after="0" w:line="240" w:lineRule="auto"/>
        <w:ind w:firstLine="304"/>
        <w:jc w:val="both"/>
        <w:rPr>
          <w:rFonts w:ascii="Traditional Arabic" w:eastAsia="Traditional Arabic" w:hAnsi="Traditional Arabic" w:cs="Traditional Arabic"/>
          <w:bCs/>
          <w:sz w:val="28"/>
          <w:szCs w:val="28"/>
          <w:u w:val="single"/>
          <w:rtl/>
        </w:rPr>
      </w:pPr>
      <w:r w:rsidRPr="006659CE">
        <w:rPr>
          <w:rFonts w:ascii="Traditional Arabic" w:eastAsia="Traditional Arabic" w:hAnsi="Traditional Arabic" w:cs="Traditional Arabic" w:hint="cs"/>
          <w:bCs/>
          <w:sz w:val="28"/>
          <w:szCs w:val="28"/>
          <w:u w:val="single"/>
          <w:rtl/>
        </w:rPr>
        <w:t xml:space="preserve">وبالرجوع للنظر في طلبات </w:t>
      </w:r>
      <w:proofErr w:type="spellStart"/>
      <w:r w:rsidRPr="006659CE">
        <w:rPr>
          <w:rFonts w:ascii="Traditional Arabic" w:eastAsia="Traditional Arabic" w:hAnsi="Traditional Arabic" w:cs="Traditional Arabic" w:hint="cs"/>
          <w:bCs/>
          <w:sz w:val="28"/>
          <w:szCs w:val="28"/>
          <w:u w:val="single"/>
          <w:rtl/>
        </w:rPr>
        <w:t>المحتكمة</w:t>
      </w:r>
      <w:proofErr w:type="spellEnd"/>
      <w:r w:rsidRPr="006659CE">
        <w:rPr>
          <w:rFonts w:ascii="Traditional Arabic" w:eastAsia="Traditional Arabic" w:hAnsi="Traditional Arabic" w:cs="Traditional Arabic" w:hint="cs"/>
          <w:bCs/>
          <w:sz w:val="28"/>
          <w:szCs w:val="28"/>
          <w:u w:val="single"/>
          <w:rtl/>
        </w:rPr>
        <w:t xml:space="preserve"> </w:t>
      </w:r>
      <w:r w:rsidRPr="006659CE">
        <w:rPr>
          <w:rFonts w:ascii="Traditional Arabic" w:eastAsia="Traditional Arabic" w:hAnsi="Traditional Arabic" w:cs="Traditional Arabic"/>
          <w:bCs/>
          <w:sz w:val="28"/>
          <w:szCs w:val="28"/>
          <w:u w:val="single"/>
          <w:rtl/>
        </w:rPr>
        <w:t>فعن طلبِ</w:t>
      </w:r>
      <w:r w:rsidRPr="006659CE">
        <w:rPr>
          <w:rFonts w:ascii="Traditional Arabic" w:eastAsia="Traditional Arabic" w:hAnsi="Traditional Arabic" w:cs="Traditional Arabic" w:hint="cs"/>
          <w:bCs/>
          <w:sz w:val="28"/>
          <w:szCs w:val="28"/>
          <w:u w:val="single"/>
          <w:rtl/>
        </w:rPr>
        <w:t>ها</w:t>
      </w:r>
      <w:r w:rsidRPr="006659CE">
        <w:rPr>
          <w:rFonts w:ascii="Traditional Arabic" w:eastAsia="Traditional Arabic" w:hAnsi="Traditional Arabic" w:cs="Traditional Arabic"/>
          <w:bCs/>
          <w:sz w:val="28"/>
          <w:szCs w:val="28"/>
          <w:u w:val="single"/>
          <w:rtl/>
        </w:rPr>
        <w:t xml:space="preserve"> الأوّل المتعلّ</w:t>
      </w:r>
      <w:r w:rsidRPr="006659CE">
        <w:rPr>
          <w:rFonts w:ascii="Traditional Arabic" w:eastAsia="Traditional Arabic" w:hAnsi="Traditional Arabic" w:cs="Traditional Arabic" w:hint="cs"/>
          <w:bCs/>
          <w:sz w:val="28"/>
          <w:szCs w:val="28"/>
          <w:u w:val="single"/>
          <w:rtl/>
        </w:rPr>
        <w:t>ق ب</w:t>
      </w:r>
      <w:r w:rsidRPr="006659CE">
        <w:rPr>
          <w:rFonts w:ascii="Traditional Arabic" w:eastAsia="Traditional Arabic" w:hAnsi="Traditional Arabic" w:cs="Traditional Arabic"/>
          <w:bCs/>
          <w:sz w:val="28"/>
          <w:szCs w:val="28"/>
          <w:u w:val="single"/>
          <w:rtl/>
        </w:rPr>
        <w:t>التعويض عن استئجار المعدات (الكرين، الهزاز، طاقم العمل) لمدة (68 يومًا)، بواقع (8,500 ريال/اليوم)، بمبلغ إجمالي قدره (578,000 ريال)، وذلك نتيجة تأخر المحتكَم ضدها في توفير المعدات وفق ما نصّت عليه الاتفاقية</w:t>
      </w:r>
      <w:r w:rsidRPr="006659CE">
        <w:rPr>
          <w:rFonts w:ascii="Traditional Arabic" w:eastAsia="Traditional Arabic" w:hAnsi="Traditional Arabic" w:cs="Traditional Arabic"/>
          <w:b/>
          <w:sz w:val="28"/>
          <w:szCs w:val="28"/>
          <w:rtl/>
        </w:rPr>
        <w:t xml:space="preserve">؛ فإنّ الهيئة –وقد استقر بصرها على الحكم </w:t>
      </w:r>
      <w:proofErr w:type="spellStart"/>
      <w:r w:rsidRPr="006659CE">
        <w:rPr>
          <w:rFonts w:ascii="Traditional Arabic" w:eastAsia="Traditional Arabic" w:hAnsi="Traditional Arabic" w:cs="Traditional Arabic"/>
          <w:b/>
          <w:sz w:val="28"/>
          <w:szCs w:val="28"/>
          <w:rtl/>
        </w:rPr>
        <w:t>التحكيمي</w:t>
      </w:r>
      <w:proofErr w:type="spellEnd"/>
      <w:r w:rsidRPr="006659CE">
        <w:rPr>
          <w:rFonts w:ascii="Traditional Arabic" w:eastAsia="Traditional Arabic" w:hAnsi="Traditional Arabic" w:cs="Traditional Arabic"/>
          <w:b/>
          <w:sz w:val="28"/>
          <w:szCs w:val="28"/>
          <w:rtl/>
        </w:rPr>
        <w:t xml:space="preserve"> السابق بين الطرفين–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تستظهر ابتداءً على 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كانت قد طرحت البند ذاته مطالِبةً بمبلغٍ</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قدره (336,571) ريالًا، ثم عادت في الدعوى الماثلة فرفعته إلى ما يقارب ضعفه، مع أنّ المشروع أُنجز فعليًا قبل أعوام، وقبل صدور الحكم </w:t>
      </w:r>
      <w:proofErr w:type="spellStart"/>
      <w:r w:rsidRPr="006659CE">
        <w:rPr>
          <w:rFonts w:ascii="Traditional Arabic" w:eastAsia="Traditional Arabic" w:hAnsi="Traditional Arabic" w:cs="Traditional Arabic"/>
          <w:b/>
          <w:sz w:val="28"/>
          <w:szCs w:val="28"/>
          <w:rtl/>
        </w:rPr>
        <w:t>التحكيمي</w:t>
      </w:r>
      <w:proofErr w:type="spellEnd"/>
      <w:r w:rsidRPr="006659CE">
        <w:rPr>
          <w:rFonts w:ascii="Traditional Arabic" w:eastAsia="Traditional Arabic" w:hAnsi="Traditional Arabic" w:cs="Traditional Arabic"/>
          <w:b/>
          <w:sz w:val="28"/>
          <w:szCs w:val="28"/>
          <w:rtl/>
        </w:rPr>
        <w:t xml:space="preserve"> السابق، الأمر الذي يُفيد –في ميزان نظر الهيئة–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أنّه لم يطرأ من الوقائع ما يبرّر هذه الزيادة، ولم تُبدِ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علّةً تشرح منشأ الفارق بين المبلغين.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وهذا التباين الظاهر يُنشئ –في تقدير الهيئة– قرينةً على اضطراب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في تقدير الكلفة الفعلية، ويقدح في سلامة المطالبة؛ إذ لا حجّة مع التناقض ما لم تُقم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بيّنةً موصولة توضّح سبب الزيادة وتزيل ما علق بها من ريب. </w:t>
      </w:r>
      <w:r w:rsidRPr="006659CE">
        <w:rPr>
          <w:rFonts w:ascii="Traditional Arabic" w:eastAsia="Traditional Arabic" w:hAnsi="Traditional Arabic" w:cs="Traditional Arabic"/>
          <w:bCs/>
          <w:sz w:val="28"/>
          <w:szCs w:val="28"/>
          <w:u w:val="single"/>
          <w:rtl/>
        </w:rPr>
        <w:t xml:space="preserve">ثمّ </w:t>
      </w:r>
      <w:r w:rsidRPr="006659CE">
        <w:rPr>
          <w:rFonts w:ascii="Traditional Arabic" w:eastAsia="Traditional Arabic" w:hAnsi="Traditional Arabic" w:cs="Traditional Arabic" w:hint="cs"/>
          <w:bCs/>
          <w:sz w:val="28"/>
          <w:szCs w:val="28"/>
          <w:u w:val="single"/>
          <w:rtl/>
        </w:rPr>
        <w:t>أ</w:t>
      </w:r>
      <w:r w:rsidRPr="006659CE">
        <w:rPr>
          <w:rFonts w:ascii="Traditional Arabic" w:eastAsia="Traditional Arabic" w:hAnsi="Traditional Arabic" w:cs="Traditional Arabic"/>
          <w:bCs/>
          <w:sz w:val="28"/>
          <w:szCs w:val="28"/>
          <w:u w:val="single"/>
          <w:rtl/>
        </w:rPr>
        <w:t>نّ الهيئة، بعد بسط نظرها على كامل أوراق الدعوى ومستنداتها</w:t>
      </w:r>
      <w:r w:rsidRPr="006659CE">
        <w:rPr>
          <w:rFonts w:ascii="Traditional Arabic" w:eastAsia="Traditional Arabic" w:hAnsi="Traditional Arabic" w:cs="Traditional Arabic"/>
          <w:b/>
          <w:sz w:val="28"/>
          <w:szCs w:val="28"/>
          <w:rtl/>
        </w:rPr>
        <w:t>، تبي</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ّن لها 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لم </w:t>
      </w:r>
      <w:r w:rsidRPr="006659CE">
        <w:rPr>
          <w:rFonts w:ascii="Traditional Arabic" w:eastAsia="Traditional Arabic" w:hAnsi="Traditional Arabic" w:cs="Traditional Arabic" w:hint="cs"/>
          <w:b/>
          <w:sz w:val="28"/>
          <w:szCs w:val="28"/>
          <w:rtl/>
        </w:rPr>
        <w:t>تُقدم</w:t>
      </w:r>
      <w:r w:rsidRPr="006659CE">
        <w:rPr>
          <w:rFonts w:ascii="Traditional Arabic" w:eastAsia="Traditional Arabic" w:hAnsi="Traditional Arabic" w:cs="Traditional Arabic"/>
          <w:b/>
          <w:sz w:val="28"/>
          <w:szCs w:val="28"/>
          <w:rtl/>
        </w:rPr>
        <w:t xml:space="preserve"> بينة موصولة تُثبت الاستخدام الفعلي والمستمر للمعدّات محلّ المطالبة من قِبل المحتكم ضدها طيلة المشروع</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إذ اقتصرت أدلتها على أربعة محاضر تسليم دوّن في ذيل كلٍّ منها عبارات بخط اليد تفيد السحب بواسطة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وهذه العبارة – على ما تراه الهيئة – لا ترقى إلى مرتبة الدليل</w:t>
      </w:r>
      <w:r w:rsidRPr="006659CE">
        <w:rPr>
          <w:rFonts w:ascii="Traditional Arabic" w:eastAsia="Traditional Arabic" w:hAnsi="Traditional Arabic" w:cs="Traditional Arabic" w:hint="cs"/>
          <w:b/>
          <w:sz w:val="28"/>
          <w:szCs w:val="28"/>
          <w:rtl/>
        </w:rPr>
        <w:t xml:space="preserve"> الكتابي الصريح</w:t>
      </w:r>
      <w:r w:rsidRPr="006659CE">
        <w:rPr>
          <w:rFonts w:ascii="Traditional Arabic" w:eastAsia="Traditional Arabic" w:hAnsi="Traditional Arabic" w:cs="Traditional Arabic"/>
          <w:b/>
          <w:sz w:val="28"/>
          <w:szCs w:val="28"/>
          <w:rtl/>
        </w:rPr>
        <w:t xml:space="preserve"> المُنشئ لأثرٍ مالي؛ ذلك أنّ تلك المحاضر لا تُبيّن معدّل الاستخدام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 xml:space="preserve">التشغيل، ولا مدته، ولا زمنه، ولا عدد الأيام التي عملت فيها، ولا طبيعة الأعمال المرتبطة بها، ولا تُثبت رابطة السببيّة بين هذا التشغيل وبين القيمة المطالب بها. ثمّ على فرضِ تسليمِ الهيئة باستخدام هذه المعدّات في المشروع، فإنّ أوراق الدعوى قد خلت خلوًّا تامًّا من أي مسندٍ يدلّ على استيفاء الإجراءات التعاقدية المنشئة للأثر المالي؛ إذ لم تُقدّم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محضرَ اجتماع أو اتفاقًا مكتوبًا بين الطرفين يتضمّن طلبًا أو موافقةً على زيادة المعدّات أو تعديل طريقة التنفيذ على نحوٍ يُرتّب كلفةً إضافية، ولم تقدّم إخطارًا كتابيًا موجّهًا إلى المحتكم ضدّها يُبيّن عزمها على الاستئجار وتحميل النفقة عليها استنادًا إلى البند التعاقدي المنظّم لذلك، كما لم تُقدّم أوامرَ عمل أو تقاريرَ يومية موقّعة من الطرفين تُثبت علم المحتكم ضدّها بالتشغيل وتحميلها كلفته.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ومن المقرّر أنّ الالتزام المالي لا يقوم بمجرد ادّعاء الاستعمال أو مجرّد ملكية المعدّة، بل يستلزم ثبوت وجودها الفعلي في موقع المشروع، واستعمالها استعمالًا مرتبطًا بأعمال العقد، وبعلم الطرف الآخر أو بموافقته الصريحة أو الضمنية، على نحوٍ يُنشئ في ذمّته التزامًا يوصف بأنّه نتيجة مباشرة لما تمّ من تشغيل. وما ساقته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من قوائم وصورٍ واستمارات ملكي</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ة لا يُجاوز – في ميزان </w:t>
      </w:r>
      <w:r w:rsidRPr="006659CE">
        <w:rPr>
          <w:rFonts w:ascii="Traditional Arabic" w:eastAsia="Traditional Arabic" w:hAnsi="Traditional Arabic" w:cs="Traditional Arabic" w:hint="cs"/>
          <w:b/>
          <w:sz w:val="28"/>
          <w:szCs w:val="28"/>
          <w:rtl/>
        </w:rPr>
        <w:t xml:space="preserve">نظر </w:t>
      </w:r>
      <w:r w:rsidRPr="006659CE">
        <w:rPr>
          <w:rFonts w:ascii="Traditional Arabic" w:eastAsia="Traditional Arabic" w:hAnsi="Traditional Arabic" w:cs="Traditional Arabic"/>
          <w:b/>
          <w:sz w:val="28"/>
          <w:szCs w:val="28"/>
          <w:rtl/>
        </w:rPr>
        <w:t xml:space="preserve">الهيئة – كونَه دليلَ مِلكٍ مجرّد، لا يكفي </w:t>
      </w:r>
      <w:r w:rsidRPr="006659CE">
        <w:rPr>
          <w:rFonts w:ascii="Traditional Arabic" w:eastAsia="Traditional Arabic" w:hAnsi="Traditional Arabic" w:cs="Traditional Arabic" w:hint="cs"/>
          <w:b/>
          <w:sz w:val="28"/>
          <w:szCs w:val="28"/>
          <w:rtl/>
        </w:rPr>
        <w:t>بذاته</w:t>
      </w:r>
      <w:r w:rsidRPr="006659CE">
        <w:rPr>
          <w:rFonts w:ascii="Traditional Arabic" w:eastAsia="Traditional Arabic" w:hAnsi="Traditional Arabic" w:cs="Traditional Arabic"/>
          <w:b/>
          <w:sz w:val="28"/>
          <w:szCs w:val="28"/>
          <w:rtl/>
        </w:rPr>
        <w:t xml:space="preserve"> لإثبات استحقاق، ما لم يُقرن بما يثبت الوجود الفعلي للمعدّات وطبيعة عملها ومدّة تشغيلها، وارتباط ذلك مباشرة بالعقد محلّ النزاع.</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ولما كان لا سبيل لإثبات ذلك – في الأحوال المعتادة –</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إلا بمستندات من جنس ما سلف بيانه</w:t>
      </w:r>
      <w:r w:rsidRPr="006659CE">
        <w:rPr>
          <w:rFonts w:ascii="Traditional Arabic" w:eastAsia="Traditional Arabic" w:hAnsi="Traditional Arabic" w:cs="Traditional Arabic" w:hint="cs"/>
          <w:b/>
          <w:sz w:val="28"/>
          <w:szCs w:val="28"/>
          <w:rtl/>
        </w:rPr>
        <w:t xml:space="preserve"> أعلاه</w:t>
      </w:r>
      <w:r w:rsidRPr="006659CE">
        <w:rPr>
          <w:rFonts w:ascii="Traditional Arabic" w:eastAsia="Traditional Arabic" w:hAnsi="Traditional Arabic" w:cs="Traditional Arabic"/>
          <w:b/>
          <w:sz w:val="28"/>
          <w:szCs w:val="28"/>
          <w:rtl/>
        </w:rPr>
        <w:t>؛ وإذ خلا ملفّ الدعوى من هذه المسانيد، فإنّ الأساس المالي للمطالبة ينهار من أصله، ولا يقوم له قِوام، ولا تُنشَأ به تبعة في ذمّة المحتكم ضدها.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ويعضّد هذا النظر خلوّ المستخلصات الدورية والتقارير اليومية المشتركة – طيلة مدة المشروع – من أي إشارة إلى كلفة الكرين أو الهزّاز أو طاقم العمل، وعدم اعتراض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عليها في حينه، وهو ما يُقيم قرينةً معتبرة على عدم نسبة تلك الكلفة إلى المحتكم ضدّها، وذلك استنادًا إلى ما قرّرته المادة (720/13) من نظام المعاملات المدنية من أنّ: (لا يُنسب إلى ساكت قول، لكن السكوت في معرض الحاجة إلى البيان بيان)، بما مؤدّاه أنّ عدم اعتراض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وقت الواقعة يُفهم منه إقرار</w:t>
      </w:r>
      <w:r w:rsidRPr="006659CE">
        <w:rPr>
          <w:rFonts w:ascii="Traditional Arabic" w:eastAsia="Traditional Arabic" w:hAnsi="Traditional Arabic" w:cs="Traditional Arabic" w:hint="cs"/>
          <w:b/>
          <w:sz w:val="28"/>
          <w:szCs w:val="28"/>
          <w:rtl/>
        </w:rPr>
        <w:t>ها</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ال</w:t>
      </w:r>
      <w:r w:rsidRPr="006659CE">
        <w:rPr>
          <w:rFonts w:ascii="Traditional Arabic" w:eastAsia="Traditional Arabic" w:hAnsi="Traditional Arabic" w:cs="Traditional Arabic"/>
          <w:b/>
          <w:sz w:val="28"/>
          <w:szCs w:val="28"/>
          <w:rtl/>
        </w:rPr>
        <w:t>ضمني بعدم استحقاق ما تدّعيه لاحقًا.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وأمّا ما تمسّكت به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من تفسير بنود الاتفاقية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ولا سيما البنود (6)، والبند (1) من الشروط، والبند (9)، والبندين (15/1) و(15/3)، وما ورد في التمهيد من استهداف تنفيذ خمس ركائز يوميًا؛ فإنّ الهيئة ترى – بعد بسط رقابتها على نصوص الاتفاقية – أنّ التزام الطرف الثاني قد صيغ بصيغةٍ عامّة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هي (توفير المعدّات المناسبة والكافية لتنفيذ العمل)، وأن ما ورد النص عليه صراحة – مثل الحفّار، وفنّي/ماكينة اللحام – هو الذي يتعيّن اعتباره التزامًا محدّدًا بالذات، أمّا غيره من المعدات والآلات فمناط تقدير الحاجة إليه فنيًّا بعهدة المنفّذ</w:t>
      </w:r>
      <w:r w:rsidRPr="006659CE">
        <w:rPr>
          <w:rFonts w:ascii="Traditional Arabic" w:eastAsia="Traditional Arabic" w:hAnsi="Traditional Arabic" w:cs="Traditional Arabic" w:hint="cs"/>
          <w:b/>
          <w:sz w:val="28"/>
          <w:szCs w:val="28"/>
          <w:rtl/>
        </w:rPr>
        <w:t xml:space="preserve"> (المحتكم ضدها)</w:t>
      </w:r>
      <w:r w:rsidRPr="006659CE">
        <w:rPr>
          <w:rFonts w:ascii="Traditional Arabic" w:eastAsia="Traditional Arabic" w:hAnsi="Traditional Arabic" w:cs="Traditional Arabic"/>
          <w:b/>
          <w:sz w:val="28"/>
          <w:szCs w:val="28"/>
          <w:rtl/>
        </w:rPr>
        <w:t>، تحقيقًا للنتيجة المتفق عليها بالجودة والوتيرة المطلوبتين، لا بتوفير عددٍ معيّن من المعدّات ما لم يُنصّ عليه صراحة</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ويؤيِّد ذلك ما استقرّ في القاعدة (64) من مجلة الأحكام </w:t>
      </w:r>
      <w:r w:rsidRPr="006659CE">
        <w:rPr>
          <w:rFonts w:ascii="Traditional Arabic" w:eastAsia="Traditional Arabic" w:hAnsi="Traditional Arabic" w:cs="Traditional Arabic"/>
          <w:b/>
          <w:sz w:val="28"/>
          <w:szCs w:val="28"/>
          <w:rtl/>
        </w:rPr>
        <w:lastRenderedPageBreak/>
        <w:t xml:space="preserve">العدلية، والقاعدة (26) من المادة (720) من نظام المعاملات المدنية، من أنّ (المطلق يجري على إطلاقه إذا لم يقم دليل التقييد نصًا أو دلالة)، فالنصّ جاء مطلقًا في وجوب توفير "المعدّات المناسبة"، فلا يجوز تقييده بعددٍ مخصوص أو نوعٍ بعينه إلا بنصٍّ صريحٍ أو اتفاق لاحق، ولم تُقم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دليلًا على هذا </w:t>
      </w:r>
      <w:proofErr w:type="spellStart"/>
      <w:r w:rsidRPr="006659CE">
        <w:rPr>
          <w:rFonts w:ascii="Traditional Arabic" w:eastAsia="Traditional Arabic" w:hAnsi="Traditional Arabic" w:cs="Traditional Arabic"/>
          <w:b/>
          <w:sz w:val="28"/>
          <w:szCs w:val="28"/>
          <w:rtl/>
        </w:rPr>
        <w:t>التقييد.كما</w:t>
      </w:r>
      <w:proofErr w:type="spellEnd"/>
      <w:r w:rsidRPr="006659CE">
        <w:rPr>
          <w:rFonts w:ascii="Traditional Arabic" w:eastAsia="Traditional Arabic" w:hAnsi="Traditional Arabic" w:cs="Traditional Arabic"/>
          <w:b/>
          <w:sz w:val="28"/>
          <w:szCs w:val="28"/>
          <w:rtl/>
        </w:rPr>
        <w:t xml:space="preserve"> أنّ البند (10) من الاتفاقية، وإن أجاز للطرف الأوّل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الاستئجار على حساب الطرف الثاني (المحتكم ضدها) عند تأخّر الأخير، إلا أنّ نفاذُ</w:t>
      </w:r>
      <w:r w:rsidRPr="006659CE">
        <w:rPr>
          <w:rFonts w:ascii="Traditional Arabic" w:eastAsia="Traditional Arabic" w:hAnsi="Traditional Arabic" w:cs="Traditional Arabic" w:hint="cs"/>
          <w:b/>
          <w:sz w:val="28"/>
          <w:szCs w:val="28"/>
          <w:rtl/>
        </w:rPr>
        <w:t xml:space="preserve">ه </w:t>
      </w:r>
      <w:r w:rsidRPr="006659CE">
        <w:rPr>
          <w:rFonts w:ascii="Traditional Arabic" w:eastAsia="Traditional Arabic" w:hAnsi="Traditional Arabic" w:cs="Traditional Arabic"/>
          <w:b/>
          <w:sz w:val="28"/>
          <w:szCs w:val="28"/>
          <w:rtl/>
        </w:rPr>
        <w:t>يتوقف على تلازم ثلاثة عناصر لا يغني واحد منها عن الآخر: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ثبوت تأخّرٍ في التنفيذ،</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وثبوت نسبة هذا التأخّر إلى المحتكم ضدها على وجهٍ جازم،</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وتوجيه إخطارٍ مكتوبٍ يبيّن عزم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على الاستئجار وتحميل النفقة على الطرف الآخر</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وإذ أحاطت الهيئة بهذه العناصر نظرًا وتحقيقًا، فلم يثبت منها شيء بوثائق معاصرة، ولم يُبرز إخطار مكتوب وفق الأصول التعاقدية، فإنّ الالتزام المالي المدّعى لا ينعقد بموجب هذا البند</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ولا يغيّر من ذلك ما ساقته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من ربطٍ بين عدد المعدّات وسرعة الإنجاز؛ إذ إنّ هذا الربط، مجرّدًا عن توثيق التأخّر وإثبات سببه وإنذار الطرف الآخر به، </w:t>
      </w:r>
      <w:r w:rsidRPr="006659CE">
        <w:rPr>
          <w:rFonts w:ascii="Traditional Arabic" w:eastAsia="Traditional Arabic" w:hAnsi="Traditional Arabic" w:cs="Traditional Arabic" w:hint="cs"/>
          <w:b/>
          <w:sz w:val="28"/>
          <w:szCs w:val="28"/>
          <w:rtl/>
        </w:rPr>
        <w:t xml:space="preserve">مما </w:t>
      </w:r>
      <w:r w:rsidRPr="006659CE">
        <w:rPr>
          <w:rFonts w:ascii="Traditional Arabic" w:eastAsia="Traditional Arabic" w:hAnsi="Traditional Arabic" w:cs="Traditional Arabic"/>
          <w:b/>
          <w:sz w:val="28"/>
          <w:szCs w:val="28"/>
          <w:rtl/>
        </w:rPr>
        <w:t xml:space="preserve">لا </w:t>
      </w:r>
      <w:r w:rsidRPr="006659CE">
        <w:rPr>
          <w:rFonts w:ascii="Traditional Arabic" w:eastAsia="Traditional Arabic" w:hAnsi="Traditional Arabic" w:cs="Traditional Arabic" w:hint="cs"/>
          <w:b/>
          <w:sz w:val="28"/>
          <w:szCs w:val="28"/>
          <w:rtl/>
        </w:rPr>
        <w:t xml:space="preserve">يتأكد به وجود </w:t>
      </w:r>
      <w:r w:rsidRPr="006659CE">
        <w:rPr>
          <w:rFonts w:ascii="Traditional Arabic" w:eastAsia="Traditional Arabic" w:hAnsi="Traditional Arabic" w:cs="Traditional Arabic"/>
          <w:b/>
          <w:sz w:val="28"/>
          <w:szCs w:val="28"/>
          <w:rtl/>
        </w:rPr>
        <w:t>إخلالٍ تعاقدي</w:t>
      </w:r>
      <w:r w:rsidRPr="006659CE">
        <w:rPr>
          <w:rFonts w:ascii="Traditional Arabic" w:eastAsia="Traditional Arabic" w:hAnsi="Traditional Arabic" w:cs="Traditional Arabic" w:hint="cs"/>
          <w:b/>
          <w:sz w:val="28"/>
          <w:szCs w:val="28"/>
          <w:rtl/>
        </w:rPr>
        <w:t xml:space="preserve"> من الأساس</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ويؤكّد هذا النظر ما انتهى إليه تقرير الخبير المنتدب في الدعوى التحكيمية السابقة من انتظام وتيرة العمل بما لا يوجب التعويض، وخلوّ العقد من نصٍّ يُرتّب أثرًا ماليًا على التأخير، فضلًا عن أنّ البند التاسع من الاتفاقية أسند معالجة التعطّل – بتوفير معدّة إضافية أو بمدّ ساعات العمل – بما ينفي قيام التزام على المحتكَم ضدّها في هذا الشأن إلا في حدود النصّ. وعلى فرض قيام التزامٍ ما، فلم تُقم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عليه دليلاً، ولم تُبرز ما يثبت مخاطبة المحتكَم ضدّها أو تحميلها تلك النفقات وفق الأصول، فينقطع بذلك سبيل الرجوع عليها.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وتستأنس الهيئة بالتقرير الفني المودَع في الدعوى التحكيمية السابقة بين ذات الطرفين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عملًا بالمادة (124) من نظام الإثبات التي تجيز للمحكمة – وهيئة التحكيم قياسًا – الاستناد إلى تقرير خبير سبق تقديمه في دعوى أخرى، متى اتحد الموضوع والسبب والمحل، وكانت الوقائع أو المسائل الفنية مترابطةً ترابطًا لا يقبل التجزئة. وحيث توافر هذا الاتحاد في هذه الدعوى، ومن ثمّ يقوم هذا التقرير بحجيةٍ معتبرة تُركن إليها الهيئة ما لم تُقدَّم </w:t>
      </w:r>
      <w:r w:rsidRPr="006659CE">
        <w:rPr>
          <w:rFonts w:ascii="Traditional Arabic" w:eastAsia="Traditional Arabic" w:hAnsi="Traditional Arabic" w:cs="Traditional Arabic" w:hint="cs"/>
          <w:b/>
          <w:sz w:val="28"/>
          <w:szCs w:val="28"/>
          <w:rtl/>
        </w:rPr>
        <w:t xml:space="preserve">بيّنات أو </w:t>
      </w:r>
      <w:r w:rsidRPr="006659CE">
        <w:rPr>
          <w:rFonts w:ascii="Traditional Arabic" w:eastAsia="Traditional Arabic" w:hAnsi="Traditional Arabic" w:cs="Traditional Arabic"/>
          <w:b/>
          <w:sz w:val="28"/>
          <w:szCs w:val="28"/>
          <w:rtl/>
        </w:rPr>
        <w:t>قرائنُ أقوى تُوهِن دلالته، وهو ما لم يحصل في هذه الدعوى فبقي التقرير على اعتباره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وأمّا الشهادة الصادرة عن (مؤسسة راشد بن علي الحمّادي)، فإنّها لا ترقى إلى مرتبة البيّنة الموصولة، لمخالفتها المستندات المعاصرة ولا سيما التقارير اليومية المشتركة</w:t>
      </w:r>
      <w:r w:rsidRPr="006659CE">
        <w:rPr>
          <w:rFonts w:ascii="Traditional Arabic" w:eastAsia="Traditional Arabic" w:hAnsi="Traditional Arabic" w:cs="Traditional Arabic" w:hint="cs"/>
          <w:b/>
          <w:sz w:val="28"/>
          <w:szCs w:val="28"/>
          <w:rtl/>
        </w:rPr>
        <w:t xml:space="preserve"> وهي</w:t>
      </w:r>
      <w:r w:rsidRPr="006659CE">
        <w:rPr>
          <w:rFonts w:ascii="Traditional Arabic" w:eastAsia="Traditional Arabic" w:hAnsi="Traditional Arabic" w:cs="Traditional Arabic"/>
          <w:b/>
          <w:sz w:val="28"/>
          <w:szCs w:val="28"/>
          <w:rtl/>
        </w:rPr>
        <w:t xml:space="preserve"> أسبق زمنًا، وأقوى دلالةً، وأوثق اتصالًا بالواقعة محل النزاع. فضلًا عن أنّ</w:t>
      </w:r>
      <w:r w:rsidRPr="006659CE">
        <w:rPr>
          <w:rFonts w:ascii="Traditional Arabic" w:eastAsia="Traditional Arabic" w:hAnsi="Traditional Arabic" w:cs="Traditional Arabic" w:hint="cs"/>
          <w:b/>
          <w:sz w:val="28"/>
          <w:szCs w:val="28"/>
          <w:rtl/>
        </w:rPr>
        <w:t xml:space="preserve">ها </w:t>
      </w:r>
      <w:r w:rsidRPr="006659CE">
        <w:rPr>
          <w:rFonts w:ascii="Traditional Arabic" w:eastAsia="Traditional Arabic" w:hAnsi="Traditional Arabic" w:cs="Traditional Arabic"/>
          <w:b/>
          <w:sz w:val="28"/>
          <w:szCs w:val="28"/>
          <w:rtl/>
        </w:rPr>
        <w:t>جاءت لاحقةً على النزاع، غير معاصرة لأعمال التنفيذ، مما يُضعف حجّيتها، فلا تُنشئ بها التزامًا أو استحقاقًا</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وإذ كان الأصل براءة الذمّة، و</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البيّنة على من ادّعى</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كما قررته المادة (3/1) من نظام الإثبات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واستقرت عليه القاعدة الأصولية المبيّنة في المادة (720/9) من نظام المعاملات المدنية، والمقرّرة أيضًا في مجلة الأحكام العدلية بالقاعدة (8)</w:t>
      </w:r>
      <w:r w:rsidRPr="006659CE">
        <w:rPr>
          <w:rFonts w:ascii="Traditional Arabic" w:eastAsia="Traditional Arabic" w:hAnsi="Traditional Arabic" w:cs="Traditional Arabic" w:hint="cs"/>
          <w:b/>
          <w:sz w:val="28"/>
          <w:szCs w:val="28"/>
          <w:rtl/>
        </w:rPr>
        <w:t xml:space="preserve"> أن (</w:t>
      </w:r>
      <w:r w:rsidRPr="006659CE">
        <w:rPr>
          <w:rFonts w:ascii="Traditional Arabic" w:eastAsia="Traditional Arabic" w:hAnsi="Traditional Arabic" w:cs="Traditional Arabic"/>
          <w:b/>
          <w:sz w:val="28"/>
          <w:szCs w:val="28"/>
          <w:rtl/>
        </w:rPr>
        <w:t>الأصل براءة الذمّة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فإن عبء الإثبات يبقى مُلقى على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فلا يُنقل إلا بدليلٍ موصولٍ يُزيل الاحتمال. </w:t>
      </w:r>
      <w:r w:rsidRPr="006659CE">
        <w:rPr>
          <w:rFonts w:ascii="Traditional Arabic" w:eastAsia="Traditional Arabic" w:hAnsi="Traditional Arabic" w:cs="Traditional Arabic"/>
          <w:bCs/>
          <w:sz w:val="28"/>
          <w:szCs w:val="28"/>
          <w:rtl/>
        </w:rPr>
        <w:t xml:space="preserve">وبذلك، يضحى طلبها عاريًا من سنده التعاقدي ودليله، فلا يقوم له قِوام. ولما تقدّم جميعه، تقضي الهيئة </w:t>
      </w:r>
      <w:r w:rsidRPr="006659CE">
        <w:rPr>
          <w:rFonts w:ascii="Traditional Arabic" w:eastAsia="Traditional Arabic" w:hAnsi="Traditional Arabic" w:cs="Traditional Arabic" w:hint="cs"/>
          <w:bCs/>
          <w:sz w:val="28"/>
          <w:szCs w:val="28"/>
          <w:rtl/>
        </w:rPr>
        <w:t>برد</w:t>
      </w:r>
      <w:r w:rsidRPr="006659CE">
        <w:rPr>
          <w:rFonts w:ascii="Traditional Arabic" w:eastAsia="Traditional Arabic" w:hAnsi="Traditional Arabic" w:cs="Traditional Arabic"/>
          <w:bCs/>
          <w:sz w:val="28"/>
          <w:szCs w:val="28"/>
          <w:rtl/>
        </w:rPr>
        <w:t xml:space="preserve"> طلب </w:t>
      </w:r>
      <w:proofErr w:type="spellStart"/>
      <w:r w:rsidRPr="006659CE">
        <w:rPr>
          <w:rFonts w:ascii="Traditional Arabic" w:eastAsia="Traditional Arabic" w:hAnsi="Traditional Arabic" w:cs="Traditional Arabic"/>
          <w:bCs/>
          <w:sz w:val="28"/>
          <w:szCs w:val="28"/>
          <w:rtl/>
        </w:rPr>
        <w:t>المحتكمة</w:t>
      </w:r>
      <w:proofErr w:type="spellEnd"/>
      <w:r w:rsidRPr="006659CE">
        <w:rPr>
          <w:rFonts w:ascii="Traditional Arabic" w:eastAsia="Traditional Arabic" w:hAnsi="Traditional Arabic" w:cs="Traditional Arabic"/>
          <w:bCs/>
          <w:sz w:val="28"/>
          <w:szCs w:val="28"/>
          <w:rtl/>
        </w:rPr>
        <w:t xml:space="preserve"> المتعلّق بقيمة الكرين والهزاز وطاقم العمل البالغ (578,000) ريال، لعدم ثبوته.</w:t>
      </w:r>
    </w:p>
    <w:p w14:paraId="21653D8E" w14:textId="77777777" w:rsidR="0002505A" w:rsidRDefault="006659CE" w:rsidP="0002505A">
      <w:pPr>
        <w:spacing w:before="240" w:after="0" w:line="240" w:lineRule="auto"/>
        <w:ind w:firstLine="304"/>
        <w:jc w:val="both"/>
        <w:rPr>
          <w:rFonts w:ascii="Traditional Arabic" w:eastAsia="Traditional Arabic" w:hAnsi="Traditional Arabic" w:cs="Traditional Arabic"/>
          <w:bCs/>
          <w:sz w:val="28"/>
          <w:szCs w:val="28"/>
          <w:rtl/>
        </w:rPr>
      </w:pPr>
      <w:r w:rsidRPr="006659CE">
        <w:rPr>
          <w:rFonts w:ascii="Traditional Arabic" w:eastAsia="Traditional Arabic" w:hAnsi="Traditional Arabic" w:cs="Traditional Arabic"/>
          <w:bCs/>
          <w:sz w:val="28"/>
          <w:szCs w:val="28"/>
          <w:u w:val="single"/>
          <w:rtl/>
        </w:rPr>
        <w:t xml:space="preserve">وبالرجوع إلى طلبَي </w:t>
      </w:r>
      <w:proofErr w:type="spellStart"/>
      <w:r w:rsidRPr="006659CE">
        <w:rPr>
          <w:rFonts w:ascii="Traditional Arabic" w:eastAsia="Traditional Arabic" w:hAnsi="Traditional Arabic" w:cs="Traditional Arabic"/>
          <w:bCs/>
          <w:sz w:val="28"/>
          <w:szCs w:val="28"/>
          <w:u w:val="single"/>
          <w:rtl/>
        </w:rPr>
        <w:t>المحتكِمة</w:t>
      </w:r>
      <w:proofErr w:type="spellEnd"/>
      <w:r w:rsidRPr="006659CE">
        <w:rPr>
          <w:rFonts w:ascii="Traditional Arabic" w:eastAsia="Traditional Arabic" w:hAnsi="Traditional Arabic" w:cs="Traditional Arabic"/>
          <w:bCs/>
          <w:sz w:val="28"/>
          <w:szCs w:val="28"/>
          <w:u w:val="single"/>
          <w:rtl/>
        </w:rPr>
        <w:t xml:space="preserve"> الثاني والثالث المتعلّقين </w:t>
      </w:r>
      <w:r w:rsidRPr="006659CE">
        <w:rPr>
          <w:rFonts w:ascii="Traditional Arabic" w:eastAsia="Traditional Arabic" w:hAnsi="Traditional Arabic" w:cs="Traditional Arabic" w:hint="cs"/>
          <w:bCs/>
          <w:sz w:val="28"/>
          <w:szCs w:val="28"/>
          <w:u w:val="single"/>
          <w:rtl/>
        </w:rPr>
        <w:t>ب</w:t>
      </w:r>
      <w:r w:rsidRPr="006659CE">
        <w:rPr>
          <w:rFonts w:ascii="Traditional Arabic" w:eastAsia="Traditional Arabic" w:hAnsi="Traditional Arabic" w:cs="Traditional Arabic"/>
          <w:bCs/>
          <w:sz w:val="28"/>
          <w:szCs w:val="28"/>
          <w:u w:val="single"/>
          <w:rtl/>
        </w:rPr>
        <w:t>التعويض بمبلغي (340,000) ريال و(142,500) ريال</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 xml:space="preserve"> بدعوى استبقاء معدّاتها بالموقع أربعين يومًا بعد فسخ العقد، وعدم سماح المقاول الرئيس</w:t>
      </w:r>
      <w:r w:rsidRPr="006659CE">
        <w:rPr>
          <w:rFonts w:ascii="Traditional Arabic" w:eastAsia="Traditional Arabic" w:hAnsi="Traditional Arabic" w:cs="Traditional Arabic" w:hint="cs"/>
          <w:bCs/>
          <w:sz w:val="28"/>
          <w:szCs w:val="28"/>
          <w:u w:val="single"/>
          <w:rtl/>
        </w:rPr>
        <w:t>ي</w:t>
      </w:r>
      <w:r w:rsidRPr="006659CE">
        <w:rPr>
          <w:rFonts w:ascii="Traditional Arabic" w:eastAsia="Traditional Arabic" w:hAnsi="Traditional Arabic" w:cs="Traditional Arabic"/>
          <w:bCs/>
          <w:sz w:val="28"/>
          <w:szCs w:val="28"/>
          <w:u w:val="single"/>
          <w:rtl/>
        </w:rPr>
        <w:t xml:space="preserve"> بخروج </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الكرين الكبير</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 xml:space="preserve"> لمدّة (57) يومًا بحجّة</w:t>
      </w:r>
      <w:r w:rsidRPr="006659CE">
        <w:rPr>
          <w:rFonts w:ascii="Traditional Arabic" w:eastAsia="Traditional Arabic" w:hAnsi="Traditional Arabic" w:cs="Traditional Arabic" w:hint="cs"/>
          <w:bCs/>
          <w:sz w:val="28"/>
          <w:szCs w:val="28"/>
          <w:u w:val="single"/>
          <w:rtl/>
        </w:rPr>
        <w:t xml:space="preserve"> </w:t>
      </w:r>
      <w:r w:rsidRPr="006659CE">
        <w:rPr>
          <w:rFonts w:ascii="Traditional Arabic" w:eastAsia="Traditional Arabic" w:hAnsi="Traditional Arabic" w:cs="Traditional Arabic"/>
          <w:bCs/>
          <w:sz w:val="28"/>
          <w:szCs w:val="28"/>
          <w:u w:val="single"/>
          <w:rtl/>
        </w:rPr>
        <w:t>إصلاح عي</w:t>
      </w:r>
      <w:r w:rsidRPr="006659CE">
        <w:rPr>
          <w:rFonts w:ascii="Traditional Arabic" w:eastAsia="Traditional Arabic" w:hAnsi="Traditional Arabic" w:cs="Traditional Arabic" w:hint="cs"/>
          <w:bCs/>
          <w:sz w:val="28"/>
          <w:szCs w:val="28"/>
          <w:u w:val="single"/>
          <w:rtl/>
        </w:rPr>
        <w:t>و</w:t>
      </w:r>
      <w:r w:rsidRPr="006659CE">
        <w:rPr>
          <w:rFonts w:ascii="Traditional Arabic" w:eastAsia="Traditional Arabic" w:hAnsi="Traditional Arabic" w:cs="Traditional Arabic"/>
          <w:bCs/>
          <w:sz w:val="28"/>
          <w:szCs w:val="28"/>
          <w:u w:val="single"/>
          <w:rtl/>
        </w:rPr>
        <w:t>ب تُنسب – في نظرها – إلى المحتكم ضدها</w:t>
      </w:r>
      <w:r w:rsidRPr="006659CE">
        <w:rPr>
          <w:rFonts w:ascii="Traditional Arabic" w:eastAsia="Traditional Arabic" w:hAnsi="Traditional Arabic" w:cs="Traditional Arabic"/>
          <w:b/>
          <w:sz w:val="28"/>
          <w:szCs w:val="28"/>
          <w:rtl/>
        </w:rPr>
        <w:t xml:space="preserve">؛ فإن الهيئة بعد بسط رقابتها على مرفقات الدعوى وما ساقته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تستظهر أنّ مدار هذين الطلبين </w:t>
      </w:r>
      <w:r w:rsidRPr="006659CE">
        <w:rPr>
          <w:rFonts w:ascii="Traditional Arabic" w:eastAsia="Traditional Arabic" w:hAnsi="Traditional Arabic" w:cs="Traditional Arabic" w:hint="cs"/>
          <w:b/>
          <w:sz w:val="28"/>
          <w:szCs w:val="28"/>
          <w:rtl/>
        </w:rPr>
        <w:t>سببه</w:t>
      </w:r>
      <w:r w:rsidRPr="006659CE">
        <w:rPr>
          <w:rFonts w:ascii="Traditional Arabic" w:eastAsia="Traditional Arabic" w:hAnsi="Traditional Arabic" w:cs="Traditional Arabic"/>
          <w:b/>
          <w:sz w:val="28"/>
          <w:szCs w:val="28"/>
          <w:rtl/>
        </w:rPr>
        <w:t xml:space="preserve"> امتناع المحتكم ضدها عن إجراء اختبار الـ(</w:t>
      </w:r>
      <w:r w:rsidRPr="006659CE">
        <w:rPr>
          <w:rFonts w:ascii="Traditional Arabic" w:eastAsia="Traditional Arabic" w:hAnsi="Traditional Arabic" w:cs="Traditional Arabic"/>
          <w:bCs/>
          <w:sz w:val="28"/>
          <w:szCs w:val="28"/>
        </w:rPr>
        <w:t>SONIC</w:t>
      </w:r>
      <w:r w:rsidRPr="006659CE">
        <w:rPr>
          <w:rFonts w:ascii="Traditional Arabic" w:eastAsia="Traditional Arabic" w:hAnsi="Traditional Arabic" w:cs="Traditional Arabic"/>
          <w:b/>
          <w:sz w:val="28"/>
          <w:szCs w:val="28"/>
          <w:rtl/>
        </w:rPr>
        <w:t>)، وأنها</w:t>
      </w:r>
      <w:r w:rsidRPr="006659CE">
        <w:rPr>
          <w:rFonts w:ascii="Traditional Arabic" w:eastAsia="Traditional Arabic" w:hAnsi="Traditional Arabic" w:cs="Traditional Arabic" w:hint="cs"/>
          <w:b/>
          <w:sz w:val="28"/>
          <w:szCs w:val="28"/>
          <w:rtl/>
        </w:rPr>
        <w:t xml:space="preserve"> بحسب ما أوردته بمذكراتها</w:t>
      </w:r>
      <w:r w:rsidRPr="006659CE">
        <w:rPr>
          <w:rFonts w:ascii="Traditional Arabic" w:eastAsia="Traditional Arabic" w:hAnsi="Traditional Arabic" w:cs="Traditional Arabic"/>
          <w:b/>
          <w:sz w:val="28"/>
          <w:szCs w:val="28"/>
          <w:rtl/>
        </w:rPr>
        <w:t xml:space="preserve"> اضطرت إلى إسناد أعمال </w:t>
      </w:r>
      <w:r w:rsidRPr="006659CE">
        <w:rPr>
          <w:rFonts w:ascii="Traditional Arabic" w:eastAsia="Traditional Arabic" w:hAnsi="Traditional Arabic" w:cs="Traditional Arabic" w:hint="cs"/>
          <w:b/>
          <w:sz w:val="28"/>
          <w:szCs w:val="28"/>
          <w:rtl/>
        </w:rPr>
        <w:t>إصلاح</w:t>
      </w:r>
      <w:r w:rsidRPr="006659CE">
        <w:rPr>
          <w:rFonts w:ascii="Traditional Arabic" w:eastAsia="Traditional Arabic" w:hAnsi="Traditional Arabic" w:cs="Traditional Arabic"/>
          <w:b/>
          <w:sz w:val="28"/>
          <w:szCs w:val="28"/>
          <w:rtl/>
        </w:rPr>
        <w:t xml:space="preserve"> إلى مقاول آخر، </w:t>
      </w:r>
      <w:r w:rsidRPr="006659CE">
        <w:rPr>
          <w:rFonts w:ascii="Traditional Arabic" w:eastAsia="Traditional Arabic" w:hAnsi="Traditional Arabic" w:cs="Traditional Arabic" w:hint="cs"/>
          <w:b/>
          <w:sz w:val="28"/>
          <w:szCs w:val="28"/>
          <w:rtl/>
        </w:rPr>
        <w:t>و</w:t>
      </w:r>
      <w:r w:rsidRPr="006659CE">
        <w:rPr>
          <w:rFonts w:ascii="Traditional Arabic" w:eastAsia="Traditional Arabic" w:hAnsi="Traditional Arabic" w:cs="Traditional Arabic"/>
          <w:b/>
          <w:sz w:val="28"/>
          <w:szCs w:val="28"/>
          <w:rtl/>
        </w:rPr>
        <w:t>ترتّب عليه استبقاء المعدّات</w:t>
      </w:r>
      <w:r w:rsidRPr="006659CE">
        <w:rPr>
          <w:rFonts w:ascii="Traditional Arabic" w:eastAsia="Traditional Arabic" w:hAnsi="Traditional Arabic" w:cs="Traditional Arabic" w:hint="cs"/>
          <w:b/>
          <w:sz w:val="28"/>
          <w:szCs w:val="28"/>
          <w:rtl/>
        </w:rPr>
        <w:t xml:space="preserve"> بالموقع للمدة المبينة أعلاه</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إلا أنّ هذا الزعم لم يُدعَم بأي بيّنة موصولة أو واقعة معاصرة تُثبت صدور رفض من المحتكم ضدها لإجراء الاختبار أو تخلفًا منها في التزاماتها العقدية، وقد أحالت الهيئة في هذا الموضع – منعًا للتكرار – إلى ما قررته تفصيلًا في تسبيب الطلب الأول بشأن معيار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البينة الموصولة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وعدم كفاية الادعاء المجرّد في إنشاء التزام أو تحميل تبعة.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كما خلا ملف الدعوى من أي إنذار، أو تحفظٍ في وقته يشير إلى إخلال منسوب إلى المحتكم ضدها، مما يقطع بانعدام الركن الأول من أركان المسؤولية العقدية، وهو ركن الإخلال</w:t>
      </w:r>
      <w:r w:rsidRPr="006659CE">
        <w:rPr>
          <w:rFonts w:ascii="Traditional Arabic" w:eastAsia="Traditional Arabic" w:hAnsi="Traditional Arabic" w:cs="Traditional Arabic" w:hint="cs"/>
          <w:b/>
          <w:sz w:val="28"/>
          <w:szCs w:val="28"/>
          <w:rtl/>
        </w:rPr>
        <w:t xml:space="preserve"> (الخطأ)</w:t>
      </w:r>
      <w:r w:rsidRPr="006659CE">
        <w:rPr>
          <w:rFonts w:ascii="Traditional Arabic" w:eastAsia="Traditional Arabic" w:hAnsi="Traditional Arabic" w:cs="Traditional Arabic"/>
          <w:b/>
          <w:sz w:val="28"/>
          <w:szCs w:val="28"/>
          <w:rtl/>
        </w:rPr>
        <w:t>. ويُضاف إلى ذلك أنّ الهيئة – بغية استجلاء الحقيقة–</w:t>
      </w:r>
      <w:r w:rsidRPr="006659CE">
        <w:rPr>
          <w:rFonts w:ascii="Traditional Arabic" w:eastAsia="Traditional Arabic" w:hAnsi="Traditional Arabic" w:cs="Traditional Arabic" w:hint="cs"/>
          <w:b/>
          <w:sz w:val="28"/>
          <w:szCs w:val="28"/>
          <w:rtl/>
        </w:rPr>
        <w:t xml:space="preserve"> </w:t>
      </w:r>
      <w:r w:rsidR="00B05B28" w:rsidRPr="0002505A">
        <w:rPr>
          <w:rFonts w:ascii="Traditional Arabic" w:eastAsia="Traditional Arabic" w:hAnsi="Traditional Arabic" w:cs="Traditional Arabic"/>
          <w:b/>
          <w:sz w:val="28"/>
          <w:szCs w:val="28"/>
          <w:rtl/>
        </w:rPr>
        <w:t xml:space="preserve">وافقت، بناءً على ما أفاده الطرفان، على إدخال مؤسسة راشد علي الحمادي في الدعوى الراهنة، لاشتمال الحكم </w:t>
      </w:r>
      <w:proofErr w:type="spellStart"/>
      <w:r w:rsidR="00B05B28" w:rsidRPr="0002505A">
        <w:rPr>
          <w:rFonts w:ascii="Traditional Arabic" w:eastAsia="Traditional Arabic" w:hAnsi="Traditional Arabic" w:cs="Traditional Arabic"/>
          <w:b/>
          <w:sz w:val="28"/>
          <w:szCs w:val="28"/>
          <w:rtl/>
        </w:rPr>
        <w:t>التحكيمي</w:t>
      </w:r>
      <w:proofErr w:type="spellEnd"/>
      <w:r w:rsidR="00B05B28" w:rsidRPr="0002505A">
        <w:rPr>
          <w:rFonts w:ascii="Traditional Arabic" w:eastAsia="Traditional Arabic" w:hAnsi="Traditional Arabic" w:cs="Traditional Arabic"/>
          <w:b/>
          <w:sz w:val="28"/>
          <w:szCs w:val="28"/>
          <w:rtl/>
        </w:rPr>
        <w:t xml:space="preserve"> السابق الصادر بينها وبين </w:t>
      </w:r>
      <w:proofErr w:type="spellStart"/>
      <w:r w:rsidR="00B05B28" w:rsidRPr="0002505A">
        <w:rPr>
          <w:rFonts w:ascii="Traditional Arabic" w:eastAsia="Traditional Arabic" w:hAnsi="Traditional Arabic" w:cs="Traditional Arabic"/>
          <w:b/>
          <w:sz w:val="28"/>
          <w:szCs w:val="28"/>
          <w:rtl/>
        </w:rPr>
        <w:t>المحتكِمة</w:t>
      </w:r>
      <w:proofErr w:type="spellEnd"/>
      <w:r w:rsidR="00B05B28" w:rsidRPr="0002505A">
        <w:rPr>
          <w:rFonts w:ascii="Traditional Arabic" w:eastAsia="Traditional Arabic" w:hAnsi="Traditional Arabic" w:cs="Traditional Arabic"/>
          <w:b/>
          <w:sz w:val="28"/>
          <w:szCs w:val="28"/>
          <w:rtl/>
        </w:rPr>
        <w:t xml:space="preserve"> على </w:t>
      </w:r>
      <w:r w:rsidR="00B05B28" w:rsidRPr="0002505A">
        <w:rPr>
          <w:rFonts w:ascii="Traditional Arabic" w:eastAsia="Traditional Arabic" w:hAnsi="Traditional Arabic" w:cs="Traditional Arabic"/>
          <w:b/>
          <w:sz w:val="28"/>
          <w:szCs w:val="28"/>
          <w:rtl/>
        </w:rPr>
        <w:lastRenderedPageBreak/>
        <w:t>مسائل متصلة بالفصل في موضوع النزاع الماثل</w:t>
      </w:r>
      <w:r w:rsidRPr="006659CE">
        <w:rPr>
          <w:rFonts w:ascii="Traditional Arabic" w:eastAsia="Traditional Arabic" w:hAnsi="Traditional Arabic" w:cs="Traditional Arabic"/>
          <w:b/>
          <w:sz w:val="28"/>
          <w:szCs w:val="28"/>
          <w:rtl/>
        </w:rPr>
        <w:t xml:space="preserve">، </w:t>
      </w:r>
      <w:r w:rsidR="00B05B28" w:rsidRPr="0002505A">
        <w:rPr>
          <w:rFonts w:ascii="Traditional Arabic" w:eastAsia="Traditional Arabic" w:hAnsi="Traditional Arabic" w:cs="Traditional Arabic"/>
          <w:b/>
          <w:sz w:val="28"/>
          <w:szCs w:val="28"/>
          <w:rtl/>
        </w:rPr>
        <w:t xml:space="preserve">وطلبت من </w:t>
      </w:r>
      <w:proofErr w:type="spellStart"/>
      <w:r w:rsidR="00B05B28" w:rsidRPr="0002505A">
        <w:rPr>
          <w:rFonts w:ascii="Traditional Arabic" w:eastAsia="Traditional Arabic" w:hAnsi="Traditional Arabic" w:cs="Traditional Arabic"/>
          <w:b/>
          <w:sz w:val="28"/>
          <w:szCs w:val="28"/>
          <w:rtl/>
        </w:rPr>
        <w:t>المحتكِمة</w:t>
      </w:r>
      <w:proofErr w:type="spellEnd"/>
      <w:r w:rsidR="00B05B28" w:rsidRPr="0002505A">
        <w:rPr>
          <w:rFonts w:ascii="Traditional Arabic" w:eastAsia="Traditional Arabic" w:hAnsi="Traditional Arabic" w:cs="Traditional Arabic"/>
          <w:b/>
          <w:sz w:val="28"/>
          <w:szCs w:val="28"/>
          <w:rtl/>
        </w:rPr>
        <w:t xml:space="preserve"> ما يلزم من بيانات لإتمام إجراء الإدخال نظامًا، وذلك عملًا بالمادة (13) من نظام التحكيم ولائحته التنفيذية</w:t>
      </w:r>
      <w:r w:rsidR="001D620F" w:rsidRP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hint="cs"/>
          <w:b/>
          <w:sz w:val="28"/>
          <w:szCs w:val="28"/>
          <w:rtl/>
        </w:rPr>
        <w:t>إلا</w:t>
      </w:r>
      <w:r w:rsidRPr="006659CE">
        <w:rPr>
          <w:rFonts w:ascii="Traditional Arabic" w:eastAsia="Traditional Arabic" w:hAnsi="Traditional Arabic" w:cs="Traditional Arabic"/>
          <w:b/>
          <w:sz w:val="28"/>
          <w:szCs w:val="28"/>
          <w:rtl/>
        </w:rPr>
        <w:t xml:space="preserve"> 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لم تتجاوب مع هذه الطلبات</w:t>
      </w:r>
      <w:r w:rsidR="001D620F" w:rsidRPr="0002505A">
        <w:rPr>
          <w:rFonts w:ascii="Traditional Arabic" w:eastAsia="Traditional Arabic" w:hAnsi="Traditional Arabic" w:cs="Traditional Arabic"/>
          <w:b/>
          <w:sz w:val="28"/>
          <w:szCs w:val="28"/>
          <w:rtl/>
        </w:rPr>
        <w:t xml:space="preserve"> على الوجه </w:t>
      </w:r>
      <w:proofErr w:type="spellStart"/>
      <w:r w:rsidR="001D620F" w:rsidRPr="0002505A">
        <w:rPr>
          <w:rFonts w:ascii="Traditional Arabic" w:eastAsia="Traditional Arabic" w:hAnsi="Traditional Arabic" w:cs="Traditional Arabic"/>
          <w:b/>
          <w:sz w:val="28"/>
          <w:szCs w:val="28"/>
          <w:rtl/>
        </w:rPr>
        <w:t>المعتبر</w:t>
      </w:r>
      <w:r w:rsidR="00B05B28" w:rsidRPr="0002505A">
        <w:rPr>
          <w:rFonts w:ascii="Traditional Arabic" w:eastAsia="Traditional Arabic" w:hAnsi="Traditional Arabic" w:cs="Traditional Arabic" w:hint="cs"/>
          <w:b/>
          <w:sz w:val="28"/>
          <w:szCs w:val="28"/>
          <w:rtl/>
        </w:rPr>
        <w:t>.</w:t>
      </w:r>
      <w:r w:rsidR="00B05B28" w:rsidRPr="0002505A">
        <w:rPr>
          <w:rFonts w:ascii="Traditional Arabic" w:eastAsia="Traditional Arabic" w:hAnsi="Traditional Arabic" w:cs="Traditional Arabic"/>
          <w:b/>
          <w:sz w:val="28"/>
          <w:szCs w:val="28"/>
          <w:rtl/>
        </w:rPr>
        <w:t>كما</w:t>
      </w:r>
      <w:proofErr w:type="spellEnd"/>
      <w:r w:rsidR="00B05B28" w:rsidRPr="0002505A">
        <w:rPr>
          <w:rFonts w:ascii="Traditional Arabic" w:eastAsia="Traditional Arabic" w:hAnsi="Traditional Arabic" w:cs="Traditional Arabic"/>
          <w:b/>
          <w:sz w:val="28"/>
          <w:szCs w:val="28"/>
          <w:rtl/>
        </w:rPr>
        <w:t xml:space="preserve"> طلبت الهيئة من </w:t>
      </w:r>
      <w:proofErr w:type="spellStart"/>
      <w:r w:rsidR="00B05B28" w:rsidRPr="0002505A">
        <w:rPr>
          <w:rFonts w:ascii="Traditional Arabic" w:eastAsia="Traditional Arabic" w:hAnsi="Traditional Arabic" w:cs="Traditional Arabic"/>
          <w:b/>
          <w:sz w:val="28"/>
          <w:szCs w:val="28"/>
          <w:rtl/>
        </w:rPr>
        <w:t>المحتكِمة</w:t>
      </w:r>
      <w:proofErr w:type="spellEnd"/>
      <w:r w:rsidR="00B05B28" w:rsidRPr="0002505A">
        <w:rPr>
          <w:rFonts w:ascii="Traditional Arabic" w:eastAsia="Traditional Arabic" w:hAnsi="Traditional Arabic" w:cs="Traditional Arabic"/>
          <w:b/>
          <w:sz w:val="28"/>
          <w:szCs w:val="28"/>
          <w:rtl/>
        </w:rPr>
        <w:t xml:space="preserve"> تزويدها بنسخة من الحكم </w:t>
      </w:r>
      <w:proofErr w:type="spellStart"/>
      <w:r w:rsidR="00B05B28" w:rsidRPr="0002505A">
        <w:rPr>
          <w:rFonts w:ascii="Traditional Arabic" w:eastAsia="Traditional Arabic" w:hAnsi="Traditional Arabic" w:cs="Traditional Arabic"/>
          <w:b/>
          <w:sz w:val="28"/>
          <w:szCs w:val="28"/>
          <w:rtl/>
        </w:rPr>
        <w:t>التحكيمي</w:t>
      </w:r>
      <w:proofErr w:type="spellEnd"/>
      <w:r w:rsidR="00B05B28" w:rsidRPr="0002505A">
        <w:rPr>
          <w:rFonts w:ascii="Traditional Arabic" w:eastAsia="Traditional Arabic" w:hAnsi="Traditional Arabic" w:cs="Traditional Arabic"/>
          <w:b/>
          <w:sz w:val="28"/>
          <w:szCs w:val="28"/>
          <w:rtl/>
        </w:rPr>
        <w:t xml:space="preserve"> المشار إليه، مرفقًا به حكم محكمة الاستئناف المؤيِّد له، إلا أنّها امتنعت عن إيداعه ضمن أوراق الدعوى. وترى الهيئة أنّ هذا المسلك –المتمثّل في عدم تقديم الحكم </w:t>
      </w:r>
      <w:proofErr w:type="spellStart"/>
      <w:r w:rsidR="00B05B28" w:rsidRPr="0002505A">
        <w:rPr>
          <w:rFonts w:ascii="Traditional Arabic" w:eastAsia="Traditional Arabic" w:hAnsi="Traditional Arabic" w:cs="Traditional Arabic"/>
          <w:b/>
          <w:sz w:val="28"/>
          <w:szCs w:val="28"/>
          <w:rtl/>
        </w:rPr>
        <w:t>التحكيمي</w:t>
      </w:r>
      <w:proofErr w:type="spellEnd"/>
      <w:r w:rsidR="00B05B28" w:rsidRPr="0002505A">
        <w:rPr>
          <w:rFonts w:ascii="Traditional Arabic" w:eastAsia="Traditional Arabic" w:hAnsi="Traditional Arabic" w:cs="Traditional Arabic"/>
          <w:b/>
          <w:sz w:val="28"/>
          <w:szCs w:val="28"/>
          <w:rtl/>
        </w:rPr>
        <w:t xml:space="preserve"> السابق– يُشكّل قرينةً معتبرة تُؤيِّد ما دفعت به المحتكَم ضدّها من أنّ </w:t>
      </w:r>
      <w:proofErr w:type="spellStart"/>
      <w:r w:rsidR="00B05B28" w:rsidRPr="0002505A">
        <w:rPr>
          <w:rFonts w:ascii="Traditional Arabic" w:eastAsia="Traditional Arabic" w:hAnsi="Traditional Arabic" w:cs="Traditional Arabic"/>
          <w:b/>
          <w:sz w:val="28"/>
          <w:szCs w:val="28"/>
          <w:rtl/>
        </w:rPr>
        <w:t>المحتكِمة</w:t>
      </w:r>
      <w:proofErr w:type="spellEnd"/>
      <w:r w:rsidR="00B05B28" w:rsidRPr="0002505A">
        <w:rPr>
          <w:rFonts w:ascii="Traditional Arabic" w:eastAsia="Traditional Arabic" w:hAnsi="Traditional Arabic" w:cs="Traditional Arabic"/>
          <w:b/>
          <w:sz w:val="28"/>
          <w:szCs w:val="28"/>
          <w:rtl/>
        </w:rPr>
        <w:t xml:space="preserve"> قد استوفت كامل حقوقها من تلك المؤسسة، وأن ما تُثيره في الدعوى الراهنة لا يقوم على أساسٍ واقعيٍّ أو تعاقديٍّ مستقل، الأمر الذي يُضعف ما تُسنده من مسؤولية إلى المحتكَم ضدّها في هذا المقام.</w:t>
      </w:r>
      <w:r w:rsidR="00B05B28" w:rsidRPr="0002505A">
        <w:rPr>
          <w:rFonts w:ascii="Traditional Arabic" w:eastAsia="Traditional Arabic" w:hAnsi="Traditional Arabic" w:cs="Traditional Arabic" w:hint="cs"/>
          <w:b/>
          <w:sz w:val="28"/>
          <w:szCs w:val="28"/>
          <w:rtl/>
        </w:rPr>
        <w:t xml:space="preserve"> </w:t>
      </w:r>
      <w:r w:rsidR="00B05B28" w:rsidRPr="0002505A">
        <w:rPr>
          <w:rFonts w:ascii="Traditional Arabic" w:eastAsia="Traditional Arabic" w:hAnsi="Traditional Arabic" w:cs="Traditional Arabic"/>
          <w:b/>
          <w:sz w:val="28"/>
          <w:szCs w:val="28"/>
          <w:rtl/>
        </w:rPr>
        <w:t xml:space="preserve">ولما كان ما تقدّم قد أفضى إلى انتفاء قيام دليلٍ موصول يُثبت إخلالًا تعاقديًا منسوبًا إلى المحتكَم ضدّها، سواء من حيث الوقائع المدعاة أو من حيث </w:t>
      </w:r>
      <w:r w:rsidR="00A16274" w:rsidRPr="0002505A">
        <w:rPr>
          <w:rFonts w:ascii="Traditional Arabic" w:eastAsia="Traditional Arabic" w:hAnsi="Traditional Arabic" w:cs="Traditional Arabic" w:hint="cs"/>
          <w:b/>
          <w:sz w:val="28"/>
          <w:szCs w:val="28"/>
          <w:rtl/>
        </w:rPr>
        <w:t>الحكم</w:t>
      </w:r>
      <w:r w:rsidR="00B05B28" w:rsidRPr="0002505A">
        <w:rPr>
          <w:rFonts w:ascii="Traditional Arabic" w:eastAsia="Traditional Arabic" w:hAnsi="Traditional Arabic" w:cs="Traditional Arabic"/>
          <w:b/>
          <w:sz w:val="28"/>
          <w:szCs w:val="28"/>
          <w:rtl/>
        </w:rPr>
        <w:t xml:space="preserve"> </w:t>
      </w:r>
      <w:proofErr w:type="spellStart"/>
      <w:r w:rsidR="00B05B28" w:rsidRPr="0002505A">
        <w:rPr>
          <w:rFonts w:ascii="Traditional Arabic" w:eastAsia="Traditional Arabic" w:hAnsi="Traditional Arabic" w:cs="Traditional Arabic"/>
          <w:b/>
          <w:sz w:val="28"/>
          <w:szCs w:val="28"/>
          <w:rtl/>
        </w:rPr>
        <w:t>التحكيمي</w:t>
      </w:r>
      <w:proofErr w:type="spellEnd"/>
      <w:r w:rsidR="00B05B28" w:rsidRPr="0002505A">
        <w:rPr>
          <w:rFonts w:ascii="Traditional Arabic" w:eastAsia="Traditional Arabic" w:hAnsi="Traditional Arabic" w:cs="Traditional Arabic"/>
          <w:b/>
          <w:sz w:val="28"/>
          <w:szCs w:val="28"/>
          <w:rtl/>
        </w:rPr>
        <w:t xml:space="preserve"> السابق الذي امتنعت </w:t>
      </w:r>
      <w:proofErr w:type="spellStart"/>
      <w:r w:rsidR="00B05B28" w:rsidRPr="0002505A">
        <w:rPr>
          <w:rFonts w:ascii="Traditional Arabic" w:eastAsia="Traditional Arabic" w:hAnsi="Traditional Arabic" w:cs="Traditional Arabic"/>
          <w:b/>
          <w:sz w:val="28"/>
          <w:szCs w:val="28"/>
          <w:rtl/>
        </w:rPr>
        <w:t>المحتكِمة</w:t>
      </w:r>
      <w:proofErr w:type="spellEnd"/>
      <w:r w:rsidR="00B05B28" w:rsidRPr="0002505A">
        <w:rPr>
          <w:rFonts w:ascii="Traditional Arabic" w:eastAsia="Traditional Arabic" w:hAnsi="Traditional Arabic" w:cs="Traditional Arabic"/>
          <w:b/>
          <w:sz w:val="28"/>
          <w:szCs w:val="28"/>
          <w:rtl/>
        </w:rPr>
        <w:t xml:space="preserve"> عن تقديمه، فإن مقتضى ذلك الانتقال إلى وزن الدعوى على ضوء القواعد الحاكمة للمسؤولية العقدية. وإذا كان ركن الإخلال هو الأساس الذي تُقام عليه هذه المسؤولية، وكان الأصل المستقر فقهاً وقضاءً «براءة الذمة» </w:t>
      </w:r>
      <w:proofErr w:type="spellStart"/>
      <w:r w:rsidR="00B05B28" w:rsidRPr="0002505A">
        <w:rPr>
          <w:rFonts w:ascii="Traditional Arabic" w:eastAsia="Traditional Arabic" w:hAnsi="Traditional Arabic" w:cs="Traditional Arabic"/>
          <w:b/>
          <w:sz w:val="28"/>
          <w:szCs w:val="28"/>
          <w:rtl/>
        </w:rPr>
        <w:t>و«أن</w:t>
      </w:r>
      <w:proofErr w:type="spellEnd"/>
      <w:r w:rsidR="00B05B28" w:rsidRPr="0002505A">
        <w:rPr>
          <w:rFonts w:ascii="Traditional Arabic" w:eastAsia="Traditional Arabic" w:hAnsi="Traditional Arabic" w:cs="Traditional Arabic"/>
          <w:b/>
          <w:sz w:val="28"/>
          <w:szCs w:val="28"/>
          <w:rtl/>
        </w:rPr>
        <w:t xml:space="preserve"> اليقين لا يزول بالشك» (قاعدة (4) من مجلة الأحكام العدلية، والمادة (720/7) من نظام المعاملات المدنية)، فإن الادعاء المجرّد غير المؤيَّد بدليلٍ معتبر لا ينهض لإنشاء مسؤولية أو ترتيب تعويض، ومع تخلّف هذا الركن ينهار تبعًا له ما يتفرّع عنه من أركان.</w:t>
      </w:r>
      <w:r w:rsidR="00B05B28" w:rsidRPr="0002505A">
        <w:rPr>
          <w:rFonts w:ascii="Traditional Arabic" w:eastAsia="Traditional Arabic" w:hAnsi="Traditional Arabic" w:cs="Traditional Arabic" w:hint="cs"/>
          <w:b/>
          <w:sz w:val="28"/>
          <w:szCs w:val="28"/>
          <w:rtl/>
        </w:rPr>
        <w:t xml:space="preserve"> </w:t>
      </w:r>
      <w:r w:rsidR="00545DE4" w:rsidRPr="0002505A">
        <w:rPr>
          <w:rFonts w:ascii="Traditional Arabic" w:eastAsia="Traditional Arabic" w:hAnsi="Traditional Arabic" w:cs="Traditional Arabic"/>
          <w:b/>
          <w:sz w:val="28"/>
          <w:szCs w:val="28"/>
          <w:rtl/>
        </w:rPr>
        <w:t xml:space="preserve">وإذا انتفى ثبوت الإخلال من حيث الأصل، فإن البحث ينتقل بالضرورة إلى فحص الواقعة المدعاة ذاتها من حيث مصدرها ومن تُنسب إليه. ولما استبان للهيئة من أوراق الدعوى أنّ واقعة استبقاء المعدّات ومنع خروج (الكرين الكبير) لم تصدر عن المحتكَم ضدّها، وإنما وقعت من طرفٍ ثالث هو المقاول الرئيسي، وذلك بعد انقضاء العلاقة العقدية بين </w:t>
      </w:r>
      <w:proofErr w:type="spellStart"/>
      <w:r w:rsidR="00545DE4" w:rsidRPr="0002505A">
        <w:rPr>
          <w:rFonts w:ascii="Traditional Arabic" w:eastAsia="Traditional Arabic" w:hAnsi="Traditional Arabic" w:cs="Traditional Arabic"/>
          <w:b/>
          <w:sz w:val="28"/>
          <w:szCs w:val="28"/>
          <w:rtl/>
        </w:rPr>
        <w:t>المحتكِمة</w:t>
      </w:r>
      <w:proofErr w:type="spellEnd"/>
      <w:r w:rsidR="00545DE4" w:rsidRPr="0002505A">
        <w:rPr>
          <w:rFonts w:ascii="Traditional Arabic" w:eastAsia="Traditional Arabic" w:hAnsi="Traditional Arabic" w:cs="Traditional Arabic"/>
          <w:b/>
          <w:sz w:val="28"/>
          <w:szCs w:val="28"/>
          <w:rtl/>
        </w:rPr>
        <w:t xml:space="preserve"> والمحتكَم ضدّها، ومع ثبوت إتمام الأخيرة لالتزاماتها قبل هذا التاريخ بموجب الحكم </w:t>
      </w:r>
      <w:proofErr w:type="spellStart"/>
      <w:r w:rsidR="00545DE4" w:rsidRPr="0002505A">
        <w:rPr>
          <w:rFonts w:ascii="Traditional Arabic" w:eastAsia="Traditional Arabic" w:hAnsi="Traditional Arabic" w:cs="Traditional Arabic"/>
          <w:b/>
          <w:sz w:val="28"/>
          <w:szCs w:val="28"/>
          <w:rtl/>
        </w:rPr>
        <w:t>التحكيمي</w:t>
      </w:r>
      <w:proofErr w:type="spellEnd"/>
      <w:r w:rsidR="00545DE4" w:rsidRPr="0002505A">
        <w:rPr>
          <w:rFonts w:ascii="Traditional Arabic" w:eastAsia="Traditional Arabic" w:hAnsi="Traditional Arabic" w:cs="Traditional Arabic"/>
          <w:b/>
          <w:sz w:val="28"/>
          <w:szCs w:val="28"/>
          <w:rtl/>
        </w:rPr>
        <w:t xml:space="preserve"> السابق؛ فإن إسناد أثر هذه الواقعة إليها يكون بلا سندٍ واقعي أو تعاقدي، وينقطع معه كل اتصالٍ لذمّتها بها.</w:t>
      </w:r>
      <w:r w:rsidR="00545DE4" w:rsidRP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ويعضد هذا النظر ما انتهى إليه الخبير الفني المنتدب في الدعوى التحكيمية السابقة بين الطرفين، إذ قرر بعبارةٍ واضحةٍ لا لَبْس فيها أنّ أعمال المحتكم ضدها قد خلت من الملاحظات الفنية، وأنها أنجزت ما يفوق نطاق التعاقد بنسبة بلغت (114%)، دون ثبوت </w:t>
      </w:r>
      <w:r w:rsidRPr="006659CE">
        <w:rPr>
          <w:rFonts w:ascii="Traditional Arabic" w:eastAsia="Traditional Arabic" w:hAnsi="Traditional Arabic" w:cs="Traditional Arabic" w:hint="cs"/>
          <w:b/>
          <w:sz w:val="28"/>
          <w:szCs w:val="28"/>
          <w:rtl/>
        </w:rPr>
        <w:t>وجود أية عيوب ت</w:t>
      </w:r>
      <w:r w:rsidRPr="006659CE">
        <w:rPr>
          <w:rFonts w:ascii="Traditional Arabic" w:eastAsia="Traditional Arabic" w:hAnsi="Traditional Arabic" w:cs="Traditional Arabic"/>
          <w:b/>
          <w:sz w:val="28"/>
          <w:szCs w:val="28"/>
          <w:rtl/>
        </w:rPr>
        <w:t>ستلزم إصلاحًا أو إعادة تنفيذ، وهو ما ينهض بقرينةٍ فنية معتبرة تطمئن إليها الهيئة في مقام الترجيح.</w:t>
      </w:r>
      <w:r w:rsidR="00A16274" w:rsidRP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ويستصحب </w:t>
      </w:r>
      <w:r w:rsidR="00A16274" w:rsidRPr="0002505A">
        <w:rPr>
          <w:rFonts w:ascii="Traditional Arabic" w:eastAsia="Traditional Arabic" w:hAnsi="Traditional Arabic" w:cs="Traditional Arabic"/>
          <w:b/>
          <w:sz w:val="28"/>
          <w:szCs w:val="28"/>
          <w:rtl/>
        </w:rPr>
        <w:t xml:space="preserve">مع </w:t>
      </w:r>
      <w:r w:rsidRPr="006659CE">
        <w:rPr>
          <w:rFonts w:ascii="Traditional Arabic" w:eastAsia="Traditional Arabic" w:hAnsi="Traditional Arabic" w:cs="Traditional Arabic"/>
          <w:b/>
          <w:sz w:val="28"/>
          <w:szCs w:val="28"/>
          <w:rtl/>
        </w:rPr>
        <w:t>ذلك ما استقرّ في مجلة الأحكام العدلية بالقاعدة (5)، وما نصّت عليه القاعدة (8) من المادة (720) من نظام المعاملات المدنية، من أنّ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الأصل بقاء ما كان على ما كان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w:t>
      </w:r>
      <w:r w:rsidR="00A16274" w:rsidRPr="0002505A">
        <w:rPr>
          <w:rFonts w:ascii="Traditional Arabic" w:eastAsia="Traditional Arabic" w:hAnsi="Traditional Arabic" w:cs="Traditional Arabic"/>
          <w:b/>
          <w:sz w:val="28"/>
          <w:szCs w:val="28"/>
          <w:rtl/>
        </w:rPr>
        <w:t xml:space="preserve">فبعد ثبوت براءة ذمّة المحتكَم ضدّها بحكمٍ تحكيمي سابق، تظل هذه البراءة قائمة، ولا يُصار إلى نقضها إلا بدليلٍ موصولٍ معتبر، وهو ما لم تُقم </w:t>
      </w:r>
      <w:proofErr w:type="spellStart"/>
      <w:r w:rsidR="00A16274" w:rsidRPr="0002505A">
        <w:rPr>
          <w:rFonts w:ascii="Traditional Arabic" w:eastAsia="Traditional Arabic" w:hAnsi="Traditional Arabic" w:cs="Traditional Arabic"/>
          <w:b/>
          <w:sz w:val="28"/>
          <w:szCs w:val="28"/>
          <w:rtl/>
        </w:rPr>
        <w:t>المحتكِمة</w:t>
      </w:r>
      <w:proofErr w:type="spellEnd"/>
      <w:r w:rsidR="00A16274" w:rsidRPr="0002505A">
        <w:rPr>
          <w:rFonts w:ascii="Traditional Arabic" w:eastAsia="Traditional Arabic" w:hAnsi="Traditional Arabic" w:cs="Traditional Arabic"/>
          <w:b/>
          <w:sz w:val="28"/>
          <w:szCs w:val="28"/>
          <w:rtl/>
        </w:rPr>
        <w:t xml:space="preserve"> عليه بيّنةً تُغيّر هذا الأصل أو تُزعزع مقتضاه.</w:t>
      </w:r>
      <w:r w:rsidR="00A16274" w:rsidRPr="0002505A">
        <w:rPr>
          <w:rFonts w:ascii="Traditional Arabic" w:eastAsia="Traditional Arabic" w:hAnsi="Traditional Arabic" w:cs="Traditional Arabic" w:hint="cs"/>
          <w:b/>
          <w:sz w:val="28"/>
          <w:szCs w:val="28"/>
          <w:rtl/>
        </w:rPr>
        <w:t xml:space="preserve"> </w:t>
      </w:r>
      <w:r w:rsidR="00A16274" w:rsidRPr="0002505A">
        <w:rPr>
          <w:rFonts w:ascii="Traditional Arabic" w:eastAsia="Traditional Arabic" w:hAnsi="Traditional Arabic" w:cs="Traditional Arabic"/>
          <w:b/>
          <w:sz w:val="28"/>
          <w:szCs w:val="28"/>
          <w:rtl/>
        </w:rPr>
        <w:t>وإذ لم يثبت في الأوراق ما يربط المحتكَم ضدّها بواقعة الاستبقاء أو منع إخراج المعدّات، فإن دفعها بانعدام الصفة في الطلبين الثاني والثالث يكون في محلّه؛ إذ إن الواقعة – على فرض قيامها – قد صدرت عن طرفٍ ثالث بعد انتهاء العلاقة العقدية، دون قيام دليل يُثبت تدخّل المحتكَم ضدّها فيها أو مساهمتها بأية صورة، فينقطع بذلك اتصال ذمّتها بهذين الطلبين انقطاعًا تامًا.</w:t>
      </w:r>
      <w:r w:rsidR="00A16274" w:rsidRPr="0002505A">
        <w:rPr>
          <w:rFonts w:ascii="Traditional Arabic" w:eastAsia="Traditional Arabic" w:hAnsi="Traditional Arabic" w:cs="Traditional Arabic" w:hint="cs"/>
          <w:b/>
          <w:sz w:val="28"/>
          <w:szCs w:val="28"/>
          <w:rtl/>
        </w:rPr>
        <w:t xml:space="preserve"> </w:t>
      </w:r>
      <w:r w:rsidR="00A16274" w:rsidRPr="0002505A">
        <w:rPr>
          <w:rFonts w:ascii="Traditional Arabic" w:eastAsia="Traditional Arabic" w:hAnsi="Traditional Arabic" w:cs="Traditional Arabic"/>
          <w:b/>
          <w:sz w:val="28"/>
          <w:szCs w:val="28"/>
          <w:rtl/>
        </w:rPr>
        <w:t xml:space="preserve">ثم إنّه، وعلى فرض صحة ما تدّعيه </w:t>
      </w:r>
      <w:proofErr w:type="spellStart"/>
      <w:r w:rsidR="00A16274" w:rsidRPr="0002505A">
        <w:rPr>
          <w:rFonts w:ascii="Traditional Arabic" w:eastAsia="Traditional Arabic" w:hAnsi="Traditional Arabic" w:cs="Traditional Arabic"/>
          <w:b/>
          <w:sz w:val="28"/>
          <w:szCs w:val="28"/>
          <w:rtl/>
        </w:rPr>
        <w:t>المحتكِمة</w:t>
      </w:r>
      <w:proofErr w:type="spellEnd"/>
      <w:r w:rsidR="00A16274" w:rsidRPr="0002505A">
        <w:rPr>
          <w:rFonts w:ascii="Traditional Arabic" w:eastAsia="Traditional Arabic" w:hAnsi="Traditional Arabic" w:cs="Traditional Arabic"/>
          <w:b/>
          <w:sz w:val="28"/>
          <w:szCs w:val="28"/>
          <w:rtl/>
        </w:rPr>
        <w:t xml:space="preserve"> من وقوع الاستبقاء، فقد كان بوسعها – إثر فسخ علاقتها بالمقاول الرئيسي – أن تسلك الوسائل النظامية المتاحة لاسترداد حيازة معدّاتها وإخراجها من الموقع، إلا أنّها تراخت عن استعمال هذا الحق، وأهملت في اتخاذ ما يلزم من إجراءات تحفظية أو نظامية، وهذا التراخي يُحمّلها تبعة تقصيرها، ولا يُنسب أثره إلى المحتكَم ضدّها.</w:t>
      </w:r>
      <w:r w:rsidR="00A16274" w:rsidRPr="0002505A">
        <w:rPr>
          <w:rFonts w:ascii="Traditional Arabic" w:eastAsia="Traditional Arabic" w:hAnsi="Traditional Arabic" w:cs="Traditional Arabic" w:hint="cs"/>
          <w:b/>
          <w:sz w:val="28"/>
          <w:szCs w:val="28"/>
          <w:rtl/>
        </w:rPr>
        <w:t xml:space="preserve"> </w:t>
      </w:r>
      <w:r w:rsidR="00A16274" w:rsidRPr="0002505A">
        <w:rPr>
          <w:rFonts w:ascii="Traditional Arabic" w:eastAsia="Traditional Arabic" w:hAnsi="Traditional Arabic" w:cs="Traditional Arabic"/>
          <w:bCs/>
          <w:sz w:val="28"/>
          <w:szCs w:val="28"/>
          <w:rtl/>
        </w:rPr>
        <w:t>ولما تقدّم، وبناءً على ما استقرّ في وجدان الهيئة من انتفاء الإخلال، وانعدام الصفة، وقيام القرائن المانعة من نسبة الواقعة إلى المحتكَم ضدّها، فإن الهيئة تقضي بعدم قبول الطلبين الثاني والثالث لرفعهما على غير ذي صفة.</w:t>
      </w:r>
    </w:p>
    <w:p w14:paraId="005AAB11" w14:textId="08A26A8B" w:rsidR="0002505A" w:rsidRPr="006659CE" w:rsidRDefault="006659CE" w:rsidP="0002505A">
      <w:pPr>
        <w:spacing w:before="240" w:after="0" w:line="240" w:lineRule="auto"/>
        <w:ind w:firstLine="304"/>
        <w:jc w:val="both"/>
        <w:rPr>
          <w:rFonts w:ascii="Traditional Arabic" w:eastAsia="Traditional Arabic" w:hAnsi="Traditional Arabic" w:cs="Traditional Arabic"/>
          <w:bCs/>
          <w:sz w:val="28"/>
          <w:szCs w:val="28"/>
          <w:rtl/>
        </w:rPr>
      </w:pPr>
      <w:r w:rsidRPr="006659CE">
        <w:rPr>
          <w:rFonts w:ascii="Traditional Arabic" w:eastAsia="Traditional Arabic" w:hAnsi="Traditional Arabic" w:cs="Traditional Arabic" w:hint="cs"/>
          <w:bCs/>
          <w:sz w:val="28"/>
          <w:szCs w:val="28"/>
          <w:u w:val="single"/>
          <w:rtl/>
        </w:rPr>
        <w:t>وبالنظر في</w:t>
      </w:r>
      <w:r w:rsidRPr="006659CE">
        <w:rPr>
          <w:rFonts w:ascii="Traditional Arabic" w:eastAsia="Traditional Arabic" w:hAnsi="Traditional Arabic" w:cs="Traditional Arabic"/>
          <w:bCs/>
          <w:sz w:val="28"/>
          <w:szCs w:val="28"/>
          <w:u w:val="single"/>
          <w:rtl/>
        </w:rPr>
        <w:t xml:space="preserve"> الطلب الرابع</w:t>
      </w:r>
      <w:r w:rsidRPr="006659CE">
        <w:rPr>
          <w:rFonts w:ascii="Traditional Arabic" w:eastAsia="Traditional Arabic" w:hAnsi="Traditional Arabic" w:cs="Traditional Arabic" w:hint="cs"/>
          <w:bCs/>
          <w:sz w:val="28"/>
          <w:szCs w:val="28"/>
          <w:u w:val="single"/>
          <w:rtl/>
        </w:rPr>
        <w:t xml:space="preserve"> المتعلق بالتعويض عن </w:t>
      </w:r>
      <w:r w:rsidRPr="006659CE">
        <w:rPr>
          <w:rFonts w:ascii="Traditional Arabic" w:eastAsia="Traditional Arabic" w:hAnsi="Traditional Arabic" w:cs="Traditional Arabic"/>
          <w:bCs/>
          <w:sz w:val="28"/>
          <w:szCs w:val="28"/>
          <w:u w:val="single"/>
          <w:rtl/>
        </w:rPr>
        <w:t>(</w:t>
      </w:r>
      <w:r w:rsidRPr="006659CE">
        <w:rPr>
          <w:rFonts w:ascii="Traditional Arabic" w:eastAsia="Traditional Arabic" w:hAnsi="Traditional Arabic" w:cs="Traditional Arabic"/>
          <w:b/>
          <w:bCs/>
          <w:sz w:val="28"/>
          <w:szCs w:val="28"/>
          <w:u w:val="single"/>
          <w:rtl/>
        </w:rPr>
        <w:t xml:space="preserve">تكاليف </w:t>
      </w:r>
      <w:r w:rsidRPr="006659CE">
        <w:rPr>
          <w:rFonts w:ascii="Traditional Arabic" w:eastAsia="Traditional Arabic" w:hAnsi="Traditional Arabic" w:cs="Traditional Arabic"/>
          <w:bCs/>
          <w:sz w:val="28"/>
          <w:szCs w:val="28"/>
          <w:u w:val="single"/>
          <w:rtl/>
        </w:rPr>
        <w:t>أعمال اللحام مع كرينٍ صغير) بمبلغ (110,840) ريال</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فإن الهيئة </w:t>
      </w:r>
      <w:r w:rsidRPr="006659CE">
        <w:rPr>
          <w:rFonts w:ascii="Traditional Arabic" w:eastAsia="Traditional Arabic" w:hAnsi="Traditional Arabic" w:cs="Traditional Arabic" w:hint="cs"/>
          <w:b/>
          <w:sz w:val="28"/>
          <w:szCs w:val="28"/>
          <w:rtl/>
        </w:rPr>
        <w:t>ب</w:t>
      </w:r>
      <w:r w:rsidRPr="006659CE">
        <w:rPr>
          <w:rFonts w:ascii="Traditional Arabic" w:eastAsia="Traditional Arabic" w:hAnsi="Traditional Arabic" w:cs="Traditional Arabic"/>
          <w:b/>
          <w:sz w:val="28"/>
          <w:szCs w:val="28"/>
          <w:rtl/>
        </w:rPr>
        <w:t>عد الاطلاع على صحيفة الدعوى ومذكرات الطرفين ومرفقاته</w:t>
      </w:r>
      <w:r w:rsidRPr="006659CE">
        <w:rPr>
          <w:rFonts w:ascii="Traditional Arabic" w:eastAsia="Traditional Arabic" w:hAnsi="Traditional Arabic" w:cs="Traditional Arabic" w:hint="cs"/>
          <w:b/>
          <w:sz w:val="28"/>
          <w:szCs w:val="28"/>
          <w:rtl/>
        </w:rPr>
        <w:t>م</w:t>
      </w:r>
      <w:r w:rsidRPr="006659CE">
        <w:rPr>
          <w:rFonts w:ascii="Traditional Arabic" w:eastAsia="Traditional Arabic" w:hAnsi="Traditional Arabic" w:cs="Traditional Arabic"/>
          <w:b/>
          <w:sz w:val="28"/>
          <w:szCs w:val="28"/>
          <w:rtl/>
        </w:rPr>
        <w:t>ا تبيّن لها أنّ سند المطالبة انحصر في فواتير مترجمة لبعض أعمال اللحام وموادها، من غير ما يثبت اتصال هذه الفواتير بالأعمال المنفّذة في موقع المشروع محل التعاقد ولا ما يدلّ على وقوعها تحت إشراف المحتكم ضدها أو لصالحها</w:t>
      </w:r>
      <w:r w:rsidRPr="006659CE">
        <w:rPr>
          <w:rFonts w:ascii="Traditional Arabic" w:eastAsia="Traditional Arabic" w:hAnsi="Traditional Arabic" w:cs="Traditional Arabic" w:hint="cs"/>
          <w:b/>
          <w:sz w:val="28"/>
          <w:szCs w:val="28"/>
          <w:rtl/>
        </w:rPr>
        <w:t xml:space="preserve">. </w:t>
      </w:r>
      <w:r w:rsidR="0002505A" w:rsidRPr="0002505A">
        <w:rPr>
          <w:rFonts w:ascii="Traditional Arabic" w:eastAsia="Traditional Arabic" w:hAnsi="Traditional Arabic" w:cs="Traditional Arabic"/>
          <w:b/>
          <w:sz w:val="28"/>
          <w:szCs w:val="28"/>
          <w:rtl/>
        </w:rPr>
        <w:t>وهو ما يستوجب ابتداءً التثبّت من قيام العلاقة السببية بين هذه النفقات وبين التزامات المحتكَم ضدّها العقدية.</w:t>
      </w:r>
      <w:r w:rsidR="0002505A">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كما</w:t>
      </w:r>
      <w:r w:rsidR="0002505A">
        <w:rPr>
          <w:rFonts w:ascii="Traditional Arabic" w:eastAsia="Traditional Arabic" w:hAnsi="Traditional Arabic" w:cs="Traditional Arabic" w:hint="cs"/>
          <w:b/>
          <w:sz w:val="28"/>
          <w:szCs w:val="28"/>
          <w:rtl/>
        </w:rPr>
        <w:t xml:space="preserve"> ترى الهيئة أنه قد</w:t>
      </w:r>
      <w:r w:rsidRPr="006659CE">
        <w:rPr>
          <w:rFonts w:ascii="Traditional Arabic" w:eastAsia="Traditional Arabic" w:hAnsi="Traditional Arabic" w:cs="Traditional Arabic"/>
          <w:b/>
          <w:sz w:val="28"/>
          <w:szCs w:val="28"/>
          <w:rtl/>
        </w:rPr>
        <w:t xml:space="preserve"> خلا ملف الدعوى من أي إشعار مكتوب يُفيد تحميل كلفتها على المحتكم ضدها، وهو معيار سبق للهيئة بيانه تفصيلًا في تسبيب الطلب الأول، وتحيل إليه هنا اتساقًا ومنعًا للتكرار، إذ لا يُنشأ </w:t>
      </w:r>
      <w:r w:rsidR="0002505A">
        <w:rPr>
          <w:rFonts w:ascii="Traditional Arabic" w:eastAsia="Traditional Arabic" w:hAnsi="Traditional Arabic" w:cs="Traditional Arabic" w:hint="cs"/>
          <w:b/>
          <w:sz w:val="28"/>
          <w:szCs w:val="28"/>
          <w:rtl/>
        </w:rPr>
        <w:t xml:space="preserve">أي </w:t>
      </w:r>
      <w:r w:rsidRPr="006659CE">
        <w:rPr>
          <w:rFonts w:ascii="Traditional Arabic" w:eastAsia="Traditional Arabic" w:hAnsi="Traditional Arabic" w:cs="Traditional Arabic"/>
          <w:b/>
          <w:sz w:val="28"/>
          <w:szCs w:val="28"/>
          <w:rtl/>
        </w:rPr>
        <w:t xml:space="preserve">أثر </w:t>
      </w:r>
      <w:r w:rsidRPr="006659CE">
        <w:rPr>
          <w:rFonts w:ascii="Traditional Arabic" w:eastAsia="Traditional Arabic" w:hAnsi="Traditional Arabic" w:cs="Traditional Arabic"/>
          <w:b/>
          <w:sz w:val="28"/>
          <w:szCs w:val="28"/>
          <w:rtl/>
        </w:rPr>
        <w:lastRenderedPageBreak/>
        <w:t>مالي في ذمّة أحد طرفي العقد دون علمٍ أو تقصير ثابت لا يداخله احتمال.</w:t>
      </w:r>
      <w:r w:rsidR="0002505A">
        <w:rPr>
          <w:rFonts w:ascii="Traditional Arabic" w:eastAsia="Traditional Arabic" w:hAnsi="Traditional Arabic" w:cs="Traditional Arabic" w:hint="cs"/>
          <w:b/>
          <w:sz w:val="28"/>
          <w:szCs w:val="28"/>
          <w:rtl/>
        </w:rPr>
        <w:t xml:space="preserve"> </w:t>
      </w:r>
      <w:r w:rsidR="0002505A">
        <w:rPr>
          <w:rFonts w:ascii="Traditional Arabic" w:eastAsia="Traditional Arabic" w:hAnsi="Traditional Arabic" w:cs="Traditional Arabic"/>
          <w:b/>
          <w:sz w:val="28"/>
          <w:szCs w:val="28"/>
          <w:rtl/>
        </w:rPr>
        <w:t>وي</w:t>
      </w:r>
      <w:r w:rsidR="0002505A">
        <w:rPr>
          <w:rFonts w:ascii="Traditional Arabic" w:eastAsia="Traditional Arabic" w:hAnsi="Traditional Arabic" w:cs="Traditional Arabic" w:hint="cs"/>
          <w:b/>
          <w:sz w:val="28"/>
          <w:szCs w:val="28"/>
          <w:rtl/>
        </w:rPr>
        <w:t>ُ</w:t>
      </w:r>
      <w:r w:rsidR="0002505A" w:rsidRPr="0002505A">
        <w:rPr>
          <w:rFonts w:ascii="Traditional Arabic" w:eastAsia="Traditional Arabic" w:hAnsi="Traditional Arabic" w:cs="Traditional Arabic"/>
          <w:b/>
          <w:sz w:val="28"/>
          <w:szCs w:val="28"/>
          <w:rtl/>
        </w:rPr>
        <w:t xml:space="preserve">عزّز هذا النظر بما ورد في التقارير اليومية – وهي المستند الأوثق اتصالًا بسير التنفيذ – إذ جاءت خالية من أي تحفظ أو بيان يدلّ على قيام </w:t>
      </w:r>
      <w:proofErr w:type="spellStart"/>
      <w:r w:rsidR="0002505A" w:rsidRPr="0002505A">
        <w:rPr>
          <w:rFonts w:ascii="Traditional Arabic" w:eastAsia="Traditional Arabic" w:hAnsi="Traditional Arabic" w:cs="Traditional Arabic"/>
          <w:b/>
          <w:sz w:val="28"/>
          <w:szCs w:val="28"/>
          <w:rtl/>
        </w:rPr>
        <w:t>المحتكِمة</w:t>
      </w:r>
      <w:proofErr w:type="spellEnd"/>
      <w:r w:rsidR="0002505A" w:rsidRPr="0002505A">
        <w:rPr>
          <w:rFonts w:ascii="Traditional Arabic" w:eastAsia="Traditional Arabic" w:hAnsi="Traditional Arabic" w:cs="Traditional Arabic"/>
          <w:b/>
          <w:sz w:val="28"/>
          <w:szCs w:val="28"/>
          <w:rtl/>
        </w:rPr>
        <w:t xml:space="preserve"> بتأمين لحّامين أو كرين صغير نيابةً عن المحتكَم ضدّها، وهو خلوّ يقدح في أصل المطالبة، ويُظهر عدم قيام الدليل الموصِل المُنشئ للالتزام.</w:t>
      </w:r>
      <w:r w:rsidR="0002505A">
        <w:rPr>
          <w:rFonts w:ascii="Traditional Arabic" w:eastAsia="Traditional Arabic" w:hAnsi="Traditional Arabic" w:cs="Traditional Arabic" w:hint="cs"/>
          <w:b/>
          <w:sz w:val="28"/>
          <w:szCs w:val="28"/>
          <w:rtl/>
        </w:rPr>
        <w:t xml:space="preserve"> </w:t>
      </w:r>
      <w:r w:rsidR="0002505A">
        <w:rPr>
          <w:rFonts w:ascii="Traditional Arabic" w:eastAsia="Traditional Arabic" w:hAnsi="Traditional Arabic" w:cs="Traditional Arabic"/>
          <w:b/>
          <w:sz w:val="28"/>
          <w:szCs w:val="28"/>
          <w:rtl/>
        </w:rPr>
        <w:t>وإذا انتفى الدليل</w:t>
      </w:r>
      <w:r w:rsidR="0002505A" w:rsidRPr="0002505A">
        <w:rPr>
          <w:rFonts w:ascii="Traditional Arabic" w:eastAsia="Traditional Arabic" w:hAnsi="Traditional Arabic" w:cs="Traditional Arabic"/>
          <w:b/>
          <w:sz w:val="28"/>
          <w:szCs w:val="28"/>
          <w:rtl/>
        </w:rPr>
        <w:t>، تعيّن الرجوع إلى نصوص الاتفاقية الحاكمة للعلاقة بين الطرفين؛ إذ رتّبت التزامات واضحة ومحدّدة</w:t>
      </w:r>
      <w:r w:rsidRPr="006659CE">
        <w:rPr>
          <w:rFonts w:ascii="Traditional Arabic" w:eastAsia="Traditional Arabic" w:hAnsi="Traditional Arabic" w:cs="Traditional Arabic"/>
          <w:b/>
          <w:sz w:val="28"/>
          <w:szCs w:val="28"/>
          <w:rtl/>
        </w:rPr>
        <w:t>، فأسندت المادة (14/1) إلى الطرف الأول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توريد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ماكينة اللحام</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وأسندت المادة (15/3) إلى الطرف الثاني (المحتكم ضدها) تأمين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لحّام لأعمال التغليف</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فإن الرجوع المالي لا يستقيم إلا بتحقق أحد طريقين لا ثالث لهما،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أولهما: وجود إشعار صريح موجّه </w:t>
      </w:r>
      <w:r w:rsidRPr="006659CE">
        <w:rPr>
          <w:rFonts w:ascii="Traditional Arabic" w:eastAsia="Traditional Arabic" w:hAnsi="Traditional Arabic" w:cs="Traditional Arabic" w:hint="cs"/>
          <w:b/>
          <w:sz w:val="28"/>
          <w:szCs w:val="28"/>
          <w:rtl/>
        </w:rPr>
        <w:t>ل</w:t>
      </w:r>
      <w:r w:rsidRPr="006659CE">
        <w:rPr>
          <w:rFonts w:ascii="Traditional Arabic" w:eastAsia="Traditional Arabic" w:hAnsi="Traditional Arabic" w:cs="Traditional Arabic"/>
          <w:b/>
          <w:sz w:val="28"/>
          <w:szCs w:val="28"/>
          <w:rtl/>
        </w:rPr>
        <w:t xml:space="preserve">لمحتكم ضدها يبيّن عزم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على التوريد أو الاستعانة ببديل وتحميل النفقة عليها.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وثانيهما: ثبوت تقصير منسوب إلى المحتكم ضدها، أُخطرت به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في حينه ثم بادرت إلى تداركه على حسابها.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ولم يثبت في أوراق الدعوى شيء من ذلك.</w:t>
      </w:r>
      <w:r w:rsidRPr="006659CE">
        <w:rPr>
          <w:rFonts w:ascii="Traditional Arabic" w:eastAsia="Traditional Arabic" w:hAnsi="Traditional Arabic" w:cs="Traditional Arabic" w:hint="cs"/>
          <w:b/>
          <w:sz w:val="28"/>
          <w:szCs w:val="28"/>
          <w:rtl/>
        </w:rPr>
        <w:t xml:space="preserve"> و</w:t>
      </w:r>
      <w:r w:rsidRPr="006659CE">
        <w:rPr>
          <w:rFonts w:ascii="Traditional Arabic" w:eastAsia="Traditional Arabic" w:hAnsi="Traditional Arabic" w:cs="Traditional Arabic"/>
          <w:b/>
          <w:sz w:val="28"/>
          <w:szCs w:val="28"/>
          <w:rtl/>
        </w:rPr>
        <w:t xml:space="preserve">أما ما تمسّكت به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بشأن تأمين كرين صغير، فلا يقوم على سند؛ ذلك أنّ المادة (14/10) من الاتفاقية قد حمّلتها ابتداءً مسؤولية توفير الرافعة اللازمة لأعمال خفض الأقفاص وصبّ الخرسانة، ولم يثبت أنّ الاستخدام المدعى به قد تجاوز هذا النطاق المتفق عليه</w:t>
      </w:r>
      <w:r w:rsidRPr="006659CE">
        <w:rPr>
          <w:rFonts w:cs="Times New Roman"/>
          <w:rtl/>
        </w:rPr>
        <w:t xml:space="preserve"> </w:t>
      </w:r>
      <w:r w:rsidRPr="006659CE">
        <w:rPr>
          <w:rFonts w:ascii="Traditional Arabic" w:eastAsia="Traditional Arabic" w:hAnsi="Traditional Arabic" w:cs="Traditional Arabic"/>
          <w:b/>
          <w:sz w:val="28"/>
          <w:szCs w:val="28"/>
          <w:rtl/>
        </w:rPr>
        <w:t>أو خرج عنه على نحوٍ يُنشئ أثرًا ماليًا يُرجع على المحتكم ضدها. كما خلت الأوراق من محاضر استلام مشتركة، أو أوامر عمل ممهورة بتوقيع الطرفين، أو تقارير تنفيذ تُظهر أنّ هذه المعدّة قد عملت تحت تكليف صادر عن المحتكم ضدها، وهو ما يقطع دابر الادعاء من أصله.</w:t>
      </w:r>
      <w:r w:rsidRPr="006659CE">
        <w:rPr>
          <w:rFonts w:cs="Times New Roman"/>
          <w:rtl/>
        </w:rPr>
        <w:t xml:space="preserve"> </w:t>
      </w:r>
      <w:r w:rsidRPr="006659CE">
        <w:rPr>
          <w:rFonts w:ascii="Traditional Arabic" w:eastAsia="Traditional Arabic" w:hAnsi="Traditional Arabic" w:cs="Traditional Arabic"/>
          <w:b/>
          <w:sz w:val="28"/>
          <w:szCs w:val="28"/>
          <w:rtl/>
        </w:rPr>
        <w:t>ويؤيّد هذا النظر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أنّ بعض الفواتير المرفقة تحمل عناوين شَحن لا تطابق موقع المشروع</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إذ حملت عنوان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الخبر</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بدلًا من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الجبيل</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وهو ما يقدح في اتصالها بالمحل موضوع </w:t>
      </w:r>
      <w:r w:rsidRPr="006659CE">
        <w:rPr>
          <w:rFonts w:ascii="Traditional Arabic" w:eastAsia="Traditional Arabic" w:hAnsi="Traditional Arabic" w:cs="Traditional Arabic" w:hint="cs"/>
          <w:b/>
          <w:sz w:val="28"/>
          <w:szCs w:val="28"/>
          <w:rtl/>
        </w:rPr>
        <w:t>النزاع</w:t>
      </w:r>
      <w:r w:rsidRPr="006659CE">
        <w:rPr>
          <w:rFonts w:ascii="Traditional Arabic" w:eastAsia="Traditional Arabic" w:hAnsi="Traditional Arabic" w:cs="Traditional Arabic"/>
          <w:b/>
          <w:sz w:val="28"/>
          <w:szCs w:val="28"/>
          <w:rtl/>
        </w:rPr>
        <w:t>. كما تستأنس الهيئة بتقرير الخبير في الدعوى التحكيمية السابقة بين الطرفين</w:t>
      </w:r>
      <w:r w:rsidRPr="006659CE">
        <w:rPr>
          <w:rFonts w:ascii="Traditional Arabic" w:eastAsia="Traditional Arabic" w:hAnsi="Traditional Arabic" w:cs="Traditional Arabic" w:hint="cs"/>
          <w:b/>
          <w:sz w:val="28"/>
          <w:szCs w:val="28"/>
          <w:rtl/>
        </w:rPr>
        <w:t xml:space="preserve"> والذي </w:t>
      </w:r>
      <w:r w:rsidRPr="006659CE">
        <w:rPr>
          <w:rFonts w:ascii="Traditional Arabic" w:eastAsia="Traditional Arabic" w:hAnsi="Traditional Arabic" w:cs="Traditional Arabic"/>
          <w:b/>
          <w:sz w:val="28"/>
          <w:szCs w:val="28"/>
          <w:rtl/>
        </w:rPr>
        <w:t xml:space="preserve">لم يثبت </w:t>
      </w:r>
      <w:r w:rsidRPr="006659CE">
        <w:rPr>
          <w:rFonts w:ascii="Traditional Arabic" w:eastAsia="Traditional Arabic" w:hAnsi="Traditional Arabic" w:cs="Traditional Arabic" w:hint="cs"/>
          <w:b/>
          <w:sz w:val="28"/>
          <w:szCs w:val="28"/>
          <w:rtl/>
        </w:rPr>
        <w:t xml:space="preserve">أي </w:t>
      </w:r>
      <w:r w:rsidRPr="006659CE">
        <w:rPr>
          <w:rFonts w:ascii="Traditional Arabic" w:eastAsia="Traditional Arabic" w:hAnsi="Traditional Arabic" w:cs="Traditional Arabic"/>
          <w:b/>
          <w:sz w:val="28"/>
          <w:szCs w:val="28"/>
          <w:rtl/>
        </w:rPr>
        <w:t xml:space="preserve">قصور فنيّ أو عجز في عمالة المحتكَم ضدّها يستدعي هذا التدخل أو تكبّدها لنفقات إضافية من هذا القبيل. </w:t>
      </w:r>
      <w:r w:rsidR="0002505A" w:rsidRPr="0002505A">
        <w:rPr>
          <w:rFonts w:ascii="Traditional Arabic" w:eastAsia="Traditional Arabic" w:hAnsi="Traditional Arabic" w:cs="Traditional Arabic"/>
          <w:bCs/>
          <w:sz w:val="28"/>
          <w:szCs w:val="28"/>
          <w:rtl/>
        </w:rPr>
        <w:t>ولما تقدّم جميعه، وحيث لم يثبت للهيئة قيام سندٍ واقعي أو تعاقدي يُحمّل المحتكَم ضدّها قيمة هذه المطالبة، فإنها تقضي بردّ الطلب الرابع.</w:t>
      </w:r>
    </w:p>
    <w:p w14:paraId="19219309" w14:textId="77777777" w:rsidR="00560127" w:rsidRDefault="006659CE" w:rsidP="00560127">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hint="cs"/>
          <w:bCs/>
          <w:sz w:val="28"/>
          <w:szCs w:val="28"/>
          <w:u w:val="single"/>
          <w:rtl/>
        </w:rPr>
        <w:t>و</w:t>
      </w:r>
      <w:r w:rsidRPr="006659CE">
        <w:rPr>
          <w:rFonts w:ascii="Traditional Arabic" w:eastAsia="Traditional Arabic" w:hAnsi="Traditional Arabic" w:cs="Traditional Arabic"/>
          <w:bCs/>
          <w:sz w:val="28"/>
          <w:szCs w:val="28"/>
          <w:u w:val="single"/>
          <w:rtl/>
        </w:rPr>
        <w:t xml:space="preserve">عن طلب </w:t>
      </w:r>
      <w:proofErr w:type="spellStart"/>
      <w:r w:rsidRPr="006659CE">
        <w:rPr>
          <w:rFonts w:ascii="Traditional Arabic" w:eastAsia="Traditional Arabic" w:hAnsi="Traditional Arabic" w:cs="Traditional Arabic" w:hint="cs"/>
          <w:bCs/>
          <w:sz w:val="28"/>
          <w:szCs w:val="28"/>
          <w:u w:val="single"/>
          <w:rtl/>
        </w:rPr>
        <w:t>المحتكمة</w:t>
      </w:r>
      <w:proofErr w:type="spellEnd"/>
      <w:r w:rsidRPr="006659CE">
        <w:rPr>
          <w:rFonts w:ascii="Traditional Arabic" w:eastAsia="Traditional Arabic" w:hAnsi="Traditional Arabic" w:cs="Traditional Arabic" w:hint="cs"/>
          <w:bCs/>
          <w:sz w:val="28"/>
          <w:szCs w:val="28"/>
          <w:u w:val="single"/>
          <w:rtl/>
        </w:rPr>
        <w:t xml:space="preserve"> الخامس والمتعلق بـالتعويض عن </w:t>
      </w:r>
      <w:r w:rsidRPr="006659CE">
        <w:rPr>
          <w:rFonts w:ascii="Traditional Arabic" w:eastAsia="Traditional Arabic" w:hAnsi="Traditional Arabic" w:cs="Traditional Arabic"/>
          <w:bCs/>
          <w:sz w:val="28"/>
          <w:szCs w:val="28"/>
          <w:u w:val="single"/>
          <w:rtl/>
        </w:rPr>
        <w:t>(</w:t>
      </w:r>
      <w:r w:rsidRPr="006659CE">
        <w:rPr>
          <w:rFonts w:ascii="Traditional Arabic" w:eastAsia="Traditional Arabic" w:hAnsi="Traditional Arabic" w:cs="Traditional Arabic" w:hint="cs"/>
          <w:bCs/>
          <w:sz w:val="28"/>
          <w:szCs w:val="28"/>
          <w:u w:val="single"/>
          <w:rtl/>
        </w:rPr>
        <w:t xml:space="preserve">قيمة </w:t>
      </w:r>
      <w:r w:rsidRPr="006659CE">
        <w:rPr>
          <w:rFonts w:ascii="Traditional Arabic" w:eastAsia="Traditional Arabic" w:hAnsi="Traditional Arabic" w:cs="Traditional Arabic"/>
          <w:bCs/>
          <w:sz w:val="28"/>
          <w:szCs w:val="28"/>
          <w:u w:val="single"/>
          <w:rtl/>
        </w:rPr>
        <w:t>مستهلكات الحفّار وأسنانُه</w:t>
      </w:r>
      <w:r w:rsidRPr="006659CE">
        <w:rPr>
          <w:rFonts w:ascii="Traditional Arabic" w:eastAsia="Traditional Arabic" w:hAnsi="Traditional Arabic" w:cs="Traditional Arabic" w:hint="cs"/>
          <w:bCs/>
          <w:sz w:val="28"/>
          <w:szCs w:val="28"/>
          <w:u w:val="single"/>
          <w:rtl/>
        </w:rPr>
        <w:t xml:space="preserve"> وقضبان اللحام</w:t>
      </w:r>
      <w:r w:rsidRPr="006659CE">
        <w:rPr>
          <w:rFonts w:ascii="Traditional Arabic" w:eastAsia="Traditional Arabic" w:hAnsi="Traditional Arabic" w:cs="Traditional Arabic"/>
          <w:bCs/>
          <w:sz w:val="28"/>
          <w:szCs w:val="28"/>
          <w:u w:val="single"/>
          <w:rtl/>
        </w:rPr>
        <w:t>) بمبلغ (14,800) ريال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فإن الهيئة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بعد مطالعة صحيفة الدعوى </w:t>
      </w:r>
      <w:r w:rsidR="0002505A" w:rsidRPr="0002505A">
        <w:rPr>
          <w:rFonts w:ascii="Traditional Arabic" w:eastAsia="Traditional Arabic" w:hAnsi="Traditional Arabic" w:cs="Traditional Arabic"/>
          <w:b/>
          <w:sz w:val="28"/>
          <w:szCs w:val="28"/>
          <w:rtl/>
        </w:rPr>
        <w:t xml:space="preserve">وما أُرفق </w:t>
      </w:r>
      <w:r w:rsidR="0002505A">
        <w:rPr>
          <w:rFonts w:ascii="Traditional Arabic" w:eastAsia="Traditional Arabic" w:hAnsi="Traditional Arabic" w:cs="Traditional Arabic" w:hint="cs"/>
          <w:b/>
          <w:sz w:val="28"/>
          <w:szCs w:val="28"/>
          <w:rtl/>
        </w:rPr>
        <w:t>بها</w:t>
      </w:r>
      <w:r w:rsidRPr="006659CE">
        <w:rPr>
          <w:rFonts w:ascii="Traditional Arabic" w:eastAsia="Traditional Arabic" w:hAnsi="Traditional Arabic" w:cs="Traditional Arabic"/>
          <w:b/>
          <w:sz w:val="28"/>
          <w:szCs w:val="28"/>
          <w:rtl/>
        </w:rPr>
        <w:t xml:space="preserve"> </w:t>
      </w:r>
      <w:r w:rsidR="0002505A">
        <w:rPr>
          <w:rFonts w:ascii="Traditional Arabic" w:eastAsia="Traditional Arabic" w:hAnsi="Traditional Arabic" w:cs="Traditional Arabic"/>
          <w:b/>
          <w:sz w:val="28"/>
          <w:szCs w:val="28"/>
          <w:rtl/>
        </w:rPr>
        <w:t>من مستندات</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تقف على 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قد أسّست دعواها على فواتير أوردتها في المرفق (9)، زعمت أنها لأجزاءٍ ومستهلكات قامت بتوريدها أثناء التنفيذ.</w:t>
      </w:r>
      <w:r w:rsidR="0002505A">
        <w:rPr>
          <w:rFonts w:ascii="Traditional Arabic" w:eastAsia="Traditional Arabic" w:hAnsi="Traditional Arabic" w:cs="Traditional Arabic" w:hint="cs"/>
          <w:b/>
          <w:sz w:val="28"/>
          <w:szCs w:val="28"/>
          <w:rtl/>
        </w:rPr>
        <w:t xml:space="preserve"> إلا</w:t>
      </w:r>
      <w:r w:rsidR="0002505A" w:rsidRPr="0002505A">
        <w:rPr>
          <w:rFonts w:ascii="Traditional Arabic" w:eastAsia="Traditional Arabic" w:hAnsi="Traditional Arabic" w:cs="Traditional Arabic"/>
          <w:b/>
          <w:sz w:val="28"/>
          <w:szCs w:val="28"/>
          <w:rtl/>
        </w:rPr>
        <w:t xml:space="preserve"> أنّ هذه الفواتير، بصورتها المقدّمة، لا تُثبت بذاتها أنّ هذا التوريد قد وقع لحساب المحتكَم ضدّها، ولا أنّه تمّ بعلمها أو بتكليفٍ صادرٍ منها، الأمر الذي يستوجب التثبّت من قيام السند التعاقدي أو الواقعي الذي يُنشئ هذا الرجوع المالي.</w:t>
      </w:r>
      <w:r w:rsidRPr="006659CE">
        <w:rPr>
          <w:rFonts w:ascii="Traditional Arabic" w:eastAsia="Traditional Arabic" w:hAnsi="Traditional Arabic" w:cs="Traditional Arabic"/>
          <w:b/>
          <w:sz w:val="28"/>
          <w:szCs w:val="28"/>
          <w:rtl/>
        </w:rPr>
        <w:t xml:space="preserve"> ذلك أنّ مجرّد كون الحفّار من مسؤوليات </w:t>
      </w:r>
      <w:r w:rsidRPr="006659CE">
        <w:rPr>
          <w:rFonts w:ascii="Traditional Arabic" w:eastAsia="Traditional Arabic" w:hAnsi="Traditional Arabic" w:cs="Traditional Arabic" w:hint="cs"/>
          <w:b/>
          <w:sz w:val="28"/>
          <w:szCs w:val="28"/>
          <w:rtl/>
        </w:rPr>
        <w:t>المحتكم ضدها</w:t>
      </w:r>
      <w:r w:rsidRPr="006659CE">
        <w:rPr>
          <w:rFonts w:ascii="Traditional Arabic" w:eastAsia="Traditional Arabic" w:hAnsi="Traditional Arabic" w:cs="Traditional Arabic"/>
          <w:b/>
          <w:sz w:val="28"/>
          <w:szCs w:val="28"/>
          <w:rtl/>
        </w:rPr>
        <w:t xml:space="preserve"> لا يكفي بذاته للرجوع عليه</w:t>
      </w:r>
      <w:r w:rsidRPr="006659CE">
        <w:rPr>
          <w:rFonts w:ascii="Traditional Arabic" w:eastAsia="Traditional Arabic" w:hAnsi="Traditional Arabic" w:cs="Traditional Arabic" w:hint="cs"/>
          <w:b/>
          <w:sz w:val="28"/>
          <w:szCs w:val="28"/>
          <w:rtl/>
        </w:rPr>
        <w:t>ا</w:t>
      </w:r>
      <w:r w:rsidRPr="006659CE">
        <w:rPr>
          <w:rFonts w:ascii="Traditional Arabic" w:eastAsia="Traditional Arabic" w:hAnsi="Traditional Arabic" w:cs="Traditional Arabic"/>
          <w:b/>
          <w:sz w:val="28"/>
          <w:szCs w:val="28"/>
          <w:rtl/>
        </w:rPr>
        <w:t xml:space="preserve"> بقيمة مستهلكاته، ما لم يثبت</w:t>
      </w:r>
      <w:r w:rsidRPr="006659CE">
        <w:rPr>
          <w:rFonts w:ascii="Traditional Arabic" w:eastAsia="Traditional Arabic" w:hAnsi="Traditional Arabic" w:cs="Traditional Arabic" w:hint="cs"/>
          <w:b/>
          <w:sz w:val="28"/>
          <w:szCs w:val="28"/>
          <w:rtl/>
        </w:rPr>
        <w:t xml:space="preserve"> أنها لم توفر هذه المستهلكات أو أنها طلبت من </w:t>
      </w:r>
      <w:proofErr w:type="spellStart"/>
      <w:r w:rsidRPr="006659CE">
        <w:rPr>
          <w:rFonts w:ascii="Traditional Arabic" w:eastAsia="Traditional Arabic" w:hAnsi="Traditional Arabic" w:cs="Traditional Arabic" w:hint="cs"/>
          <w:b/>
          <w:sz w:val="28"/>
          <w:szCs w:val="28"/>
          <w:rtl/>
        </w:rPr>
        <w:t>المحتكمة</w:t>
      </w:r>
      <w:proofErr w:type="spellEnd"/>
      <w:r w:rsidRPr="006659CE">
        <w:rPr>
          <w:rFonts w:ascii="Traditional Arabic" w:eastAsia="Traditional Arabic" w:hAnsi="Traditional Arabic" w:cs="Traditional Arabic" w:hint="cs"/>
          <w:b/>
          <w:sz w:val="28"/>
          <w:szCs w:val="28"/>
          <w:rtl/>
        </w:rPr>
        <w:t xml:space="preserve"> توفيرها. </w:t>
      </w:r>
      <w:r w:rsidRPr="006659CE">
        <w:rPr>
          <w:rFonts w:ascii="Traditional Arabic" w:eastAsia="Traditional Arabic" w:hAnsi="Traditional Arabic" w:cs="Traditional Arabic"/>
          <w:b/>
          <w:sz w:val="28"/>
          <w:szCs w:val="28"/>
          <w:rtl/>
        </w:rPr>
        <w:t xml:space="preserve">وقد خلت التقارير اليومية المشتركة من أي تحفظٍ </w:t>
      </w:r>
      <w:r w:rsidRPr="006659CE">
        <w:rPr>
          <w:rFonts w:ascii="Traditional Arabic" w:eastAsia="Traditional Arabic" w:hAnsi="Traditional Arabic" w:cs="Traditional Arabic" w:hint="cs"/>
          <w:b/>
          <w:sz w:val="28"/>
          <w:szCs w:val="28"/>
          <w:rtl/>
        </w:rPr>
        <w:t>حول ذلك الامر</w:t>
      </w:r>
      <w:r w:rsidRPr="006659CE">
        <w:rPr>
          <w:rFonts w:ascii="Traditional Arabic" w:eastAsia="Traditional Arabic" w:hAnsi="Traditional Arabic" w:cs="Traditional Arabic"/>
          <w:b/>
          <w:sz w:val="28"/>
          <w:szCs w:val="28"/>
          <w:rtl/>
        </w:rPr>
        <w:t xml:space="preserve">، كما أنّ بعض الفواتير المرفقة جاءت بعناوين شحن لا تطابق موقع المشروع، الأمر الذي يضعف اتصالها بالمحلّ موضوع </w:t>
      </w:r>
      <w:r w:rsidRPr="006659CE">
        <w:rPr>
          <w:rFonts w:ascii="Traditional Arabic" w:eastAsia="Traditional Arabic" w:hAnsi="Traditional Arabic" w:cs="Traditional Arabic" w:hint="cs"/>
          <w:b/>
          <w:sz w:val="28"/>
          <w:szCs w:val="28"/>
          <w:rtl/>
        </w:rPr>
        <w:t>النزاع</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ويؤيّد هذا النظر ما قرّره الخبير الفني في الدعوى التحكيمية السابقة بين الطرفين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من أنّ الأعمال نُفّذت بوتيرةٍ منتظمة، وخالية من الملاحظات الفنية التي </w:t>
      </w:r>
      <w:r w:rsidRPr="006659CE">
        <w:rPr>
          <w:rFonts w:ascii="Traditional Arabic" w:eastAsia="Traditional Arabic" w:hAnsi="Traditional Arabic" w:cs="Traditional Arabic" w:hint="cs"/>
          <w:b/>
          <w:sz w:val="28"/>
          <w:szCs w:val="28"/>
          <w:rtl/>
        </w:rPr>
        <w:t>تتطلب تداركها من المحتكم ضدها</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 xml:space="preserve">ومع استصحاب أصل براءة الذمّة، وعموم قاعدة </w:t>
      </w:r>
      <w:r w:rsidRPr="006659CE">
        <w:rPr>
          <w:rFonts w:ascii="Traditional Arabic" w:eastAsia="Traditional Arabic" w:hAnsi="Traditional Arabic" w:cs="Traditional Arabic" w:hint="cs"/>
          <w:bCs/>
          <w:sz w:val="28"/>
          <w:szCs w:val="28"/>
          <w:rtl/>
        </w:rPr>
        <w:t>(</w:t>
      </w:r>
      <w:r w:rsidRPr="006659CE">
        <w:rPr>
          <w:rFonts w:ascii="Traditional Arabic" w:eastAsia="Traditional Arabic" w:hAnsi="Traditional Arabic" w:cs="Traditional Arabic"/>
          <w:bCs/>
          <w:sz w:val="28"/>
          <w:szCs w:val="28"/>
          <w:rtl/>
        </w:rPr>
        <w:t>البيّنة على من ادّعى</w:t>
      </w:r>
      <w:r w:rsidRPr="006659CE">
        <w:rPr>
          <w:rFonts w:ascii="Traditional Arabic" w:eastAsia="Traditional Arabic" w:hAnsi="Traditional Arabic" w:cs="Traditional Arabic" w:hint="cs"/>
          <w:bCs/>
          <w:sz w:val="28"/>
          <w:szCs w:val="28"/>
          <w:rtl/>
        </w:rPr>
        <w:t>)</w:t>
      </w:r>
      <w:r w:rsidRPr="006659CE">
        <w:rPr>
          <w:rFonts w:ascii="Traditional Arabic" w:eastAsia="Traditional Arabic" w:hAnsi="Traditional Arabic" w:cs="Traditional Arabic"/>
          <w:bCs/>
          <w:sz w:val="28"/>
          <w:szCs w:val="28"/>
          <w:rtl/>
        </w:rPr>
        <w:t>؛ فإن هذه المطالبة تظل عاريةً عن سندها التعاقدي ودليلها، ويتعيّن والحال كذلك ردّها لعدم ثبوتها.</w:t>
      </w:r>
    </w:p>
    <w:p w14:paraId="44D2C344" w14:textId="27C783BC" w:rsidR="00560127" w:rsidRPr="00560127" w:rsidRDefault="00560127" w:rsidP="00560127">
      <w:pPr>
        <w:spacing w:before="240" w:after="0" w:line="240" w:lineRule="auto"/>
        <w:ind w:firstLine="304"/>
        <w:jc w:val="both"/>
        <w:rPr>
          <w:rFonts w:ascii="Traditional Arabic" w:eastAsia="Traditional Arabic" w:hAnsi="Traditional Arabic" w:cs="Traditional Arabic"/>
          <w:b/>
          <w:sz w:val="28"/>
          <w:szCs w:val="28"/>
          <w:rtl/>
        </w:rPr>
      </w:pPr>
      <w:r w:rsidRPr="00560127">
        <w:rPr>
          <w:rFonts w:ascii="Traditional Arabic" w:eastAsia="Traditional Arabic" w:hAnsi="Traditional Arabic" w:cs="Traditional Arabic"/>
          <w:bCs/>
          <w:sz w:val="28"/>
          <w:szCs w:val="28"/>
          <w:u w:val="single"/>
          <w:rtl/>
        </w:rPr>
        <w:t xml:space="preserve">وبالرجوع إلى الطلب السادس المقدّم من </w:t>
      </w:r>
      <w:proofErr w:type="spellStart"/>
      <w:r w:rsidRPr="00560127">
        <w:rPr>
          <w:rFonts w:ascii="Traditional Arabic" w:eastAsia="Traditional Arabic" w:hAnsi="Traditional Arabic" w:cs="Traditional Arabic"/>
          <w:bCs/>
          <w:sz w:val="28"/>
          <w:szCs w:val="28"/>
          <w:u w:val="single"/>
          <w:rtl/>
        </w:rPr>
        <w:t>المحتكِمة</w:t>
      </w:r>
      <w:proofErr w:type="spellEnd"/>
      <w:r w:rsidRPr="00560127">
        <w:rPr>
          <w:rFonts w:ascii="Traditional Arabic" w:eastAsia="Traditional Arabic" w:hAnsi="Traditional Arabic" w:cs="Traditional Arabic"/>
          <w:bCs/>
          <w:sz w:val="28"/>
          <w:szCs w:val="28"/>
          <w:u w:val="single"/>
          <w:rtl/>
        </w:rPr>
        <w:t>، والمتعلّق بالتعويض بمبلغ (81,260) ريال نظير توفير الوقود والمياه لتشغيل المعدّات</w:t>
      </w:r>
      <w:r w:rsidRPr="00560127">
        <w:rPr>
          <w:rFonts w:ascii="Traditional Arabic" w:eastAsia="Traditional Arabic" w:hAnsi="Traditional Arabic" w:cs="Traditional Arabic"/>
          <w:b/>
          <w:sz w:val="28"/>
          <w:szCs w:val="28"/>
          <w:rtl/>
        </w:rPr>
        <w:t xml:space="preserve">؛ فإن الهيئة – بعد استقراء أوراق الدعوى ومطالعة ما أُرفق بها من مستندات – تبيّن لها أنّ الأدلة التي أحالت إليها </w:t>
      </w:r>
      <w:proofErr w:type="spellStart"/>
      <w:r w:rsidRPr="00560127">
        <w:rPr>
          <w:rFonts w:ascii="Traditional Arabic" w:eastAsia="Traditional Arabic" w:hAnsi="Traditional Arabic" w:cs="Traditional Arabic"/>
          <w:b/>
          <w:sz w:val="28"/>
          <w:szCs w:val="28"/>
          <w:rtl/>
        </w:rPr>
        <w:t>المحتكِمة</w:t>
      </w:r>
      <w:proofErr w:type="spellEnd"/>
      <w:r w:rsidRPr="00560127">
        <w:rPr>
          <w:rFonts w:ascii="Traditional Arabic" w:eastAsia="Traditional Arabic" w:hAnsi="Traditional Arabic" w:cs="Traditional Arabic"/>
          <w:b/>
          <w:sz w:val="28"/>
          <w:szCs w:val="28"/>
          <w:rtl/>
        </w:rPr>
        <w:t>، ولا سيما المرفق رقم (14) من صحيفة الدعوى، والمرفق رقم (9) من المذكرة الختامية، لا تنهض بذاتها لإثبات وقوع توريدٍ فعلي لتلك المواد، ولا لإثبات سد</w:t>
      </w:r>
      <w:r>
        <w:rPr>
          <w:rFonts w:ascii="Traditional Arabic" w:eastAsia="Traditional Arabic" w:hAnsi="Traditional Arabic" w:cs="Traditional Arabic"/>
          <w:b/>
          <w:sz w:val="28"/>
          <w:szCs w:val="28"/>
          <w:rtl/>
        </w:rPr>
        <w:t>اد قيمتها لحساب المحتكَم ضدّها؛</w:t>
      </w:r>
      <w:r w:rsidR="006659CE" w:rsidRPr="006659CE">
        <w:rPr>
          <w:rFonts w:ascii="Traditional Arabic" w:eastAsia="Traditional Arabic" w:hAnsi="Traditional Arabic" w:cs="Traditional Arabic"/>
          <w:b/>
          <w:sz w:val="28"/>
          <w:szCs w:val="28"/>
          <w:rtl/>
        </w:rPr>
        <w:t xml:space="preserve"> </w:t>
      </w:r>
      <w:r w:rsidRPr="00560127">
        <w:rPr>
          <w:rFonts w:ascii="Traditional Arabic" w:eastAsia="Traditional Arabic" w:hAnsi="Traditional Arabic" w:cs="Traditional Arabic"/>
          <w:b/>
          <w:sz w:val="28"/>
          <w:szCs w:val="28"/>
          <w:rtl/>
        </w:rPr>
        <w:t xml:space="preserve">إذ خلت من أي ما يدلّ على صدور تكليفٍ منسوبٍ إليها، أو استلامٍ فعليٍّ من قبلها، أو تحميلٍ صريح لكلفة الوقود والمياه على ذمّتها، كما لم تتضمن فواتير معتمدة، أو محاضر استلام تُبيّن الكميات المورّدة، أو أزمنة التوريد، أو الجهة المستفيدة، أو الغرض الذي صُرفت من </w:t>
      </w:r>
      <w:proofErr w:type="spellStart"/>
      <w:r w:rsidRPr="00560127">
        <w:rPr>
          <w:rFonts w:ascii="Traditional Arabic" w:eastAsia="Traditional Arabic" w:hAnsi="Traditional Arabic" w:cs="Traditional Arabic"/>
          <w:b/>
          <w:sz w:val="28"/>
          <w:szCs w:val="28"/>
          <w:rtl/>
        </w:rPr>
        <w:t>أجله.</w:t>
      </w:r>
      <w:r w:rsidR="006659CE" w:rsidRPr="006659CE">
        <w:rPr>
          <w:rFonts w:ascii="Traditional Arabic" w:eastAsia="Traditional Arabic" w:hAnsi="Traditional Arabic" w:cs="Traditional Arabic" w:hint="cs"/>
          <w:b/>
          <w:sz w:val="28"/>
          <w:szCs w:val="28"/>
          <w:rtl/>
        </w:rPr>
        <w:t>كما</w:t>
      </w:r>
      <w:proofErr w:type="spellEnd"/>
      <w:r w:rsidR="006659CE" w:rsidRPr="006659CE">
        <w:rPr>
          <w:rFonts w:ascii="Traditional Arabic" w:eastAsia="Traditional Arabic" w:hAnsi="Traditional Arabic" w:cs="Traditional Arabic" w:hint="cs"/>
          <w:b/>
          <w:sz w:val="28"/>
          <w:szCs w:val="28"/>
          <w:rtl/>
        </w:rPr>
        <w:t xml:space="preserve"> </w:t>
      </w:r>
      <w:r w:rsidR="006659CE" w:rsidRPr="006659CE">
        <w:rPr>
          <w:rFonts w:ascii="Traditional Arabic" w:eastAsia="Traditional Arabic" w:hAnsi="Traditional Arabic" w:cs="Traditional Arabic"/>
          <w:b/>
          <w:sz w:val="28"/>
          <w:szCs w:val="28"/>
          <w:rtl/>
        </w:rPr>
        <w:t xml:space="preserve">ثبت للهيئة أنّ بعض ما استندت إليه </w:t>
      </w:r>
      <w:proofErr w:type="spellStart"/>
      <w:r w:rsidR="006659CE" w:rsidRPr="006659CE">
        <w:rPr>
          <w:rFonts w:ascii="Traditional Arabic" w:eastAsia="Traditional Arabic" w:hAnsi="Traditional Arabic" w:cs="Traditional Arabic"/>
          <w:b/>
          <w:sz w:val="28"/>
          <w:szCs w:val="28"/>
          <w:rtl/>
        </w:rPr>
        <w:t>المحتكمة</w:t>
      </w:r>
      <w:proofErr w:type="spellEnd"/>
      <w:r w:rsidR="006659CE" w:rsidRPr="006659CE">
        <w:rPr>
          <w:rFonts w:ascii="Traditional Arabic" w:eastAsia="Traditional Arabic" w:hAnsi="Traditional Arabic" w:cs="Traditional Arabic"/>
          <w:b/>
          <w:sz w:val="28"/>
          <w:szCs w:val="28"/>
          <w:rtl/>
        </w:rPr>
        <w:t xml:space="preserve"> – ومن ذلك المرفق (9) – قد استُخدم أصلًا لتعضيد طلبٍ آخر يخصّ </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مستهلكات الحفّار</w:t>
      </w:r>
      <w:r w:rsidR="006659CE" w:rsidRPr="006659CE">
        <w:rPr>
          <w:rFonts w:ascii="Traditional Arabic" w:eastAsia="Traditional Arabic" w:hAnsi="Traditional Arabic" w:cs="Traditional Arabic" w:hint="cs"/>
          <w:b/>
          <w:sz w:val="28"/>
          <w:szCs w:val="28"/>
          <w:rtl/>
        </w:rPr>
        <w:t>)</w:t>
      </w:r>
      <w:r w:rsidR="006659CE" w:rsidRPr="006659CE">
        <w:rPr>
          <w:rFonts w:ascii="Traditional Arabic" w:eastAsia="Traditional Arabic" w:hAnsi="Traditional Arabic" w:cs="Traditional Arabic"/>
          <w:b/>
          <w:sz w:val="28"/>
          <w:szCs w:val="28"/>
          <w:rtl/>
        </w:rPr>
        <w:t xml:space="preserve">، ولا يثبت بذاته صلةً </w:t>
      </w:r>
      <w:r w:rsidR="006659CE" w:rsidRPr="006659CE">
        <w:rPr>
          <w:rFonts w:ascii="Traditional Arabic" w:eastAsia="Traditional Arabic" w:hAnsi="Traditional Arabic" w:cs="Traditional Arabic"/>
          <w:b/>
          <w:sz w:val="28"/>
          <w:szCs w:val="28"/>
          <w:rtl/>
        </w:rPr>
        <w:lastRenderedPageBreak/>
        <w:t>مباشرة بهذا الطلب.</w:t>
      </w:r>
      <w:r>
        <w:rPr>
          <w:rFonts w:ascii="Traditional Arabic" w:eastAsia="Traditional Arabic" w:hAnsi="Traditional Arabic" w:cs="Traditional Arabic" w:hint="cs"/>
          <w:b/>
          <w:sz w:val="28"/>
          <w:szCs w:val="28"/>
          <w:rtl/>
        </w:rPr>
        <w:t xml:space="preserve"> </w:t>
      </w:r>
      <w:r w:rsidRPr="00560127">
        <w:rPr>
          <w:rFonts w:ascii="Traditional Arabic" w:eastAsia="Traditional Arabic" w:hAnsi="Traditional Arabic" w:cs="Traditional Arabic"/>
          <w:b/>
          <w:sz w:val="28"/>
          <w:szCs w:val="28"/>
          <w:rtl/>
        </w:rPr>
        <w:t xml:space="preserve">ولما كان الأصل المستقر نظامًا وفقهًا هو براءة الذمّة، وكانت البيّنة على من ادّعى، ولا تنشغل ذمّة الغير إلا بإقرارٍ صريح أو بدليلٍ موصول يُحدّد سبب الالتزام ومقداره وزمانه تحديدًا مانعًا للجهالة؛ وإذ لم تُقم </w:t>
      </w:r>
      <w:proofErr w:type="spellStart"/>
      <w:r w:rsidRPr="00560127">
        <w:rPr>
          <w:rFonts w:ascii="Traditional Arabic" w:eastAsia="Traditional Arabic" w:hAnsi="Traditional Arabic" w:cs="Traditional Arabic"/>
          <w:b/>
          <w:sz w:val="28"/>
          <w:szCs w:val="28"/>
          <w:rtl/>
        </w:rPr>
        <w:t>المحتكِمة</w:t>
      </w:r>
      <w:proofErr w:type="spellEnd"/>
      <w:r w:rsidRPr="00560127">
        <w:rPr>
          <w:rFonts w:ascii="Traditional Arabic" w:eastAsia="Traditional Arabic" w:hAnsi="Traditional Arabic" w:cs="Traditional Arabic"/>
          <w:b/>
          <w:sz w:val="28"/>
          <w:szCs w:val="28"/>
          <w:rtl/>
        </w:rPr>
        <w:t xml:space="preserve"> بيّنةً معتبرة تُثبت التوريد أو الاستهلاك، أو تُقيم رابطة سببيّة واضحة بين هذا الإنفاق وبين عقد النزاع، فإن طلبها يظلّ عاريًا عن سنده التعاقدي ودليله المعتبر، وتقضي الهيئة بردّ الطلب السادس.</w:t>
      </w:r>
    </w:p>
    <w:p w14:paraId="3E469C67" w14:textId="12BD1225" w:rsidR="00560127" w:rsidRPr="006659CE" w:rsidRDefault="006659CE" w:rsidP="00560127">
      <w:pPr>
        <w:spacing w:before="240" w:after="0" w:line="240" w:lineRule="auto"/>
        <w:ind w:firstLine="304"/>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 xml:space="preserve">وبالرجوع إلى طلبِ </w:t>
      </w:r>
      <w:proofErr w:type="spellStart"/>
      <w:r w:rsidRPr="006659CE">
        <w:rPr>
          <w:rFonts w:ascii="Traditional Arabic" w:eastAsia="Traditional Arabic" w:hAnsi="Traditional Arabic" w:cs="Traditional Arabic"/>
          <w:bCs/>
          <w:sz w:val="28"/>
          <w:szCs w:val="28"/>
          <w:u w:val="single"/>
          <w:rtl/>
        </w:rPr>
        <w:t>المحتكِمة</w:t>
      </w:r>
      <w:proofErr w:type="spellEnd"/>
      <w:r w:rsidRPr="006659CE">
        <w:rPr>
          <w:rFonts w:ascii="Traditional Arabic" w:eastAsia="Traditional Arabic" w:hAnsi="Traditional Arabic" w:cs="Traditional Arabic"/>
          <w:bCs/>
          <w:sz w:val="28"/>
          <w:szCs w:val="28"/>
          <w:u w:val="single"/>
          <w:rtl/>
        </w:rPr>
        <w:t xml:space="preserve"> </w:t>
      </w:r>
      <w:r w:rsidRPr="006659CE">
        <w:rPr>
          <w:rFonts w:ascii="Traditional Arabic" w:eastAsia="Traditional Arabic" w:hAnsi="Traditional Arabic" w:cs="Traditional Arabic" w:hint="cs"/>
          <w:bCs/>
          <w:sz w:val="28"/>
          <w:szCs w:val="28"/>
          <w:u w:val="single"/>
          <w:rtl/>
        </w:rPr>
        <w:t>السابع</w:t>
      </w:r>
      <w:r w:rsidRPr="006659CE">
        <w:rPr>
          <w:rFonts w:ascii="Traditional Arabic" w:eastAsia="Traditional Arabic" w:hAnsi="Traditional Arabic" w:cs="Traditional Arabic"/>
          <w:bCs/>
          <w:sz w:val="28"/>
          <w:szCs w:val="28"/>
          <w:u w:val="single"/>
          <w:rtl/>
        </w:rPr>
        <w:t xml:space="preserve"> المتعلِّقِ بالتعويض بمبلغ إجمالي (228,000) ريال تحت مسمّى </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قيمة نقل وتجهيز مواسير الدعم الانضغاطية التي لم يُسمح بتركيبها</w:t>
      </w:r>
      <w:r w:rsidRPr="006659CE">
        <w:rPr>
          <w:rFonts w:ascii="Traditional Arabic" w:eastAsia="Traditional Arabic" w:hAnsi="Traditional Arabic" w:cs="Traditional Arabic" w:hint="cs"/>
          <w:bCs/>
          <w:sz w:val="28"/>
          <w:szCs w:val="28"/>
          <w:u w:val="single"/>
          <w:rtl/>
        </w:rPr>
        <w:t xml:space="preserve">، </w:t>
      </w:r>
      <w:r w:rsidRPr="006659CE">
        <w:rPr>
          <w:rFonts w:ascii="Traditional Arabic" w:eastAsia="Traditional Arabic" w:hAnsi="Traditional Arabic" w:cs="Traditional Arabic"/>
          <w:bCs/>
          <w:sz w:val="28"/>
          <w:szCs w:val="28"/>
          <w:u w:val="single"/>
          <w:rtl/>
        </w:rPr>
        <w:t>والمصروفات العامة والإدارية 15%</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
          <w:sz w:val="28"/>
          <w:szCs w:val="28"/>
          <w:rtl/>
        </w:rPr>
        <w:t xml:space="preserve">، فإن الهيئة بعد نظر أوراق الدعوى ومرفقاتها </w:t>
      </w:r>
      <w:r w:rsidR="00560127" w:rsidRPr="00560127">
        <w:rPr>
          <w:rFonts w:ascii="Traditional Arabic" w:eastAsia="Traditional Arabic" w:hAnsi="Traditional Arabic" w:cs="Traditional Arabic"/>
          <w:b/>
          <w:sz w:val="28"/>
          <w:szCs w:val="28"/>
          <w:rtl/>
        </w:rPr>
        <w:t xml:space="preserve">تبيّن لها خلوّ الملف خلوًّا تامًا من أي بيّنة موصولة تُثبت تكبّد </w:t>
      </w:r>
      <w:proofErr w:type="spellStart"/>
      <w:r w:rsidR="00560127" w:rsidRPr="00560127">
        <w:rPr>
          <w:rFonts w:ascii="Traditional Arabic" w:eastAsia="Traditional Arabic" w:hAnsi="Traditional Arabic" w:cs="Traditional Arabic"/>
          <w:b/>
          <w:sz w:val="28"/>
          <w:szCs w:val="28"/>
          <w:rtl/>
        </w:rPr>
        <w:t>المحتكِمة</w:t>
      </w:r>
      <w:proofErr w:type="spellEnd"/>
      <w:r w:rsidR="00560127" w:rsidRPr="00560127">
        <w:rPr>
          <w:rFonts w:ascii="Traditional Arabic" w:eastAsia="Traditional Arabic" w:hAnsi="Traditional Arabic" w:cs="Traditional Arabic"/>
          <w:b/>
          <w:sz w:val="28"/>
          <w:szCs w:val="28"/>
          <w:rtl/>
        </w:rPr>
        <w:t xml:space="preserve"> لهذه النفقات بسبب إخلالٍ منسوبٍ إلى المحتكَم ضدّها، أو تُقيم رابطةً سببيّة مباشرة بين ما تدّعيه من مصروفات وبين فعلٍ أو امتناعٍ يُسأل عنه نظامًا. وإذ كان عبء الإثبات واقعًا على </w:t>
      </w:r>
      <w:proofErr w:type="spellStart"/>
      <w:r w:rsidR="00560127" w:rsidRPr="00560127">
        <w:rPr>
          <w:rFonts w:ascii="Traditional Arabic" w:eastAsia="Traditional Arabic" w:hAnsi="Traditional Arabic" w:cs="Traditional Arabic"/>
          <w:b/>
          <w:sz w:val="28"/>
          <w:szCs w:val="28"/>
          <w:rtl/>
        </w:rPr>
        <w:t>المحتكِمة</w:t>
      </w:r>
      <w:proofErr w:type="spellEnd"/>
      <w:r w:rsidR="00560127" w:rsidRPr="00560127">
        <w:rPr>
          <w:rFonts w:ascii="Traditional Arabic" w:eastAsia="Traditional Arabic" w:hAnsi="Traditional Arabic" w:cs="Traditional Arabic"/>
          <w:b/>
          <w:sz w:val="28"/>
          <w:szCs w:val="28"/>
          <w:rtl/>
        </w:rPr>
        <w:t>، ولم تنهض به على الوجه المعتبر، فإن هذا الطلب يضحى مفتقرًا إلى سنده الواقعي والتعاقدي، ويتعيّن والحال كذلك ردّه.</w:t>
      </w:r>
    </w:p>
    <w:p w14:paraId="67A5A467" w14:textId="77777777" w:rsidR="00C304C6" w:rsidRDefault="006659CE" w:rsidP="00C304C6">
      <w:pPr>
        <w:spacing w:before="240" w:after="0" w:line="240" w:lineRule="auto"/>
        <w:ind w:firstLine="446"/>
        <w:jc w:val="both"/>
        <w:rPr>
          <w:rFonts w:ascii="Traditional Arabic" w:eastAsia="Traditional Arabic" w:hAnsi="Traditional Arabic" w:cs="Traditional Arabic"/>
          <w:b/>
          <w:sz w:val="28"/>
          <w:szCs w:val="28"/>
          <w:rtl/>
        </w:rPr>
      </w:pPr>
      <w:r w:rsidRPr="006659CE">
        <w:rPr>
          <w:rFonts w:ascii="Traditional Arabic" w:eastAsia="Traditional Arabic" w:hAnsi="Traditional Arabic" w:cs="Traditional Arabic"/>
          <w:bCs/>
          <w:sz w:val="28"/>
          <w:szCs w:val="28"/>
          <w:u w:val="single"/>
          <w:rtl/>
        </w:rPr>
        <w:t xml:space="preserve">وبالرجوع إلى طلبِ </w:t>
      </w:r>
      <w:proofErr w:type="spellStart"/>
      <w:r w:rsidRPr="006659CE">
        <w:rPr>
          <w:rFonts w:ascii="Traditional Arabic" w:eastAsia="Traditional Arabic" w:hAnsi="Traditional Arabic" w:cs="Traditional Arabic"/>
          <w:bCs/>
          <w:sz w:val="28"/>
          <w:szCs w:val="28"/>
          <w:u w:val="single"/>
          <w:rtl/>
        </w:rPr>
        <w:t>المحتكِمة</w:t>
      </w:r>
      <w:proofErr w:type="spellEnd"/>
      <w:r w:rsidRPr="006659CE">
        <w:rPr>
          <w:rFonts w:ascii="Traditional Arabic" w:eastAsia="Traditional Arabic" w:hAnsi="Traditional Arabic" w:cs="Traditional Arabic"/>
          <w:bCs/>
          <w:sz w:val="28"/>
          <w:szCs w:val="28"/>
          <w:u w:val="single"/>
          <w:rtl/>
        </w:rPr>
        <w:t xml:space="preserve"> الثامن المتعلِّقِ بالتعويض عن </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كلفة إصلاح تسريبات الماء بين الركائز الخرسانية</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bCs/>
          <w:sz w:val="28"/>
          <w:szCs w:val="28"/>
          <w:u w:val="single"/>
          <w:rtl/>
        </w:rPr>
        <w:t xml:space="preserve"> بمبلغ (1,339,250) ريال</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فإنّ حاصل هذا الطلب</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 بحسب ما ساقته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 أنّ التسريبات ناشئة عن إخلال منسوب إلى المحتكَم ضدّها في أعمال الحفر والتركيب، وأنّ المالك أسند أعمال الإصلاح إلى مقاولٍ آخر فتولّدت عنها الكُلفة المطالب بها.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وحيث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المقرّر فقهاً ونظاماً أنّ الادعاء بالمسؤولية</w:t>
      </w:r>
      <w:r w:rsidRPr="006659CE">
        <w:rPr>
          <w:rFonts w:ascii="Traditional Arabic" w:eastAsia="Traditional Arabic" w:hAnsi="Traditional Arabic" w:cs="Traditional Arabic" w:hint="cs"/>
          <w:sz w:val="28"/>
          <w:szCs w:val="28"/>
          <w:rtl/>
        </w:rPr>
        <w:t xml:space="preserve"> </w:t>
      </w:r>
      <w:r w:rsidRPr="006659CE">
        <w:rPr>
          <w:rFonts w:ascii="Traditional Arabic" w:eastAsia="Traditional Arabic" w:hAnsi="Traditional Arabic" w:cs="Traditional Arabic"/>
          <w:sz w:val="28"/>
          <w:szCs w:val="28"/>
          <w:rtl/>
        </w:rPr>
        <w:t>– عقديةً كانت أو تقصيرية –</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sz w:val="28"/>
          <w:szCs w:val="28"/>
          <w:rtl/>
        </w:rPr>
        <w:t>لا يستقيم إلا باجتماع أركانها الثلاثة: الخطأ، والضرر، ورابطة السببيّة الموصولة بينهما</w:t>
      </w:r>
      <w:r w:rsidRPr="006659CE">
        <w:rPr>
          <w:rFonts w:ascii="Traditional Arabic" w:eastAsia="Traditional Arabic" w:hAnsi="Traditional Arabic" w:cs="Traditional Arabic"/>
          <w:b/>
          <w:sz w:val="28"/>
          <w:szCs w:val="28"/>
          <w:rtl/>
        </w:rPr>
        <w:t>؛ فإن الهيئة تبسط رقابتها على هذا الطلب من حيث دليله وسببه ومحلّه، تمحيصًا لحجّته، ووزنًا لما قُدّم بشأنه، وذلك على النحو الآتي: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أولًا: في الدليل ومنشأ العيب المدّعى به</w:t>
      </w:r>
      <w:r w:rsidRPr="006659CE">
        <w:rPr>
          <w:rFonts w:ascii="Traditional Arabic" w:eastAsia="Traditional Arabic" w:hAnsi="Traditional Arabic" w:cs="Traditional Arabic" w:hint="cs"/>
          <w:bCs/>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فإن الهيئة بعد تمحيص ما استندت إليه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تبيّن </w:t>
      </w:r>
      <w:r w:rsidRPr="006659CE">
        <w:rPr>
          <w:rFonts w:ascii="Traditional Arabic" w:eastAsia="Traditional Arabic" w:hAnsi="Traditional Arabic" w:cs="Traditional Arabic" w:hint="cs"/>
          <w:b/>
          <w:sz w:val="28"/>
          <w:szCs w:val="28"/>
          <w:rtl/>
        </w:rPr>
        <w:t xml:space="preserve"> لها </w:t>
      </w:r>
      <w:r w:rsidRPr="006659CE">
        <w:rPr>
          <w:rFonts w:ascii="Traditional Arabic" w:eastAsia="Traditional Arabic" w:hAnsi="Traditional Arabic" w:cs="Traditional Arabic"/>
          <w:b/>
          <w:sz w:val="28"/>
          <w:szCs w:val="28"/>
          <w:rtl/>
        </w:rPr>
        <w:t xml:space="preserve">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استندت في إثبات هذا الطلب إلى تقرير صادر من "شركة روافد بينها وبين شركة الفتح"، موجّه من المهندس عامر بن غرسين إلى شركة الطريق السليم</w:t>
      </w:r>
      <w:r w:rsidRPr="006659CE">
        <w:rPr>
          <w:rFonts w:ascii="Traditional Arabic" w:eastAsia="Traditional Arabic" w:hAnsi="Traditional Arabic" w:cs="Traditional Arabic" w:hint="cs"/>
          <w:b/>
          <w:sz w:val="28"/>
          <w:szCs w:val="28"/>
          <w:rtl/>
        </w:rPr>
        <w:t xml:space="preserve"> يتضمن</w:t>
      </w:r>
      <w:r w:rsidRPr="006659CE">
        <w:rPr>
          <w:rFonts w:ascii="Traditional Arabic" w:eastAsia="Traditional Arabic" w:hAnsi="Traditional Arabic" w:cs="Traditional Arabic"/>
          <w:b/>
          <w:sz w:val="28"/>
          <w:szCs w:val="28"/>
          <w:rtl/>
        </w:rPr>
        <w:t xml:space="preserve"> الإشارة إلى واقعة تسريب مياه بالموقع، بل ونسبها في موضعٍ منه إلى طرفٍ آخر هو مؤسسة راشد علي الحمادي.</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إلا أن هذا التقرير –بحسب ما استقرّ في نظر الهيئة– لا يتضمن ما ينهض دليلاً فنيًا مكتمل الأركان على نسبة العيب المدّعى به إلى أعمال المحتكَم ضدّها؛ إذ خلا من تحديدٍ فني دقيق لموضع التسريب، ولم يُبيّن على وجه الجزم ما إذا كان هذا التسريب مما يدخل في نطاق أعمال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أو أعمال المحتكَم ضدّها، لاسيما وأن كليهما كان يباشر أعمالًا تعاقدية في ذات المشروع. كما تمسّكت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بادعاء سقوط رأس الحفّار أثناء التنفيذ، وما ترتّب عليه –بحسب زعمها– من نشوء فراغات بين الركائز تسبّبت لاحقًا في تسريبات المياه. غير أنّ هذا الادعاء، وعلى فرض التسليم بوقوعه، لم يُدعّم بأي تقارير فنية معاصرة تُثبت زمن الواقعة أو موضعها أو أثرها المباشر على الركائز، فضلًا عن عدم قيام دليلٍ يُقيم رابطة سببيّة موصولة بين هذا الادعاء وبين التسريب محلّ المطالبة، ومجرّد الادعاء – وفق المستقر نظامًا – لا يُنشئ مسؤولية ولا ينهض دليلاً ما لم يُقترن ببيّنة معتبرة.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وأجابت المحتكَم ضدّها على هذا الادعاء بأن سقوط رأس الحفّار -</w:t>
      </w:r>
      <w:r w:rsidRPr="006659CE">
        <w:rPr>
          <w:rFonts w:ascii="Traditional Arabic" w:eastAsia="Traditional Arabic" w:hAnsi="Traditional Arabic" w:cs="Traditional Arabic"/>
          <w:sz w:val="28"/>
          <w:szCs w:val="28"/>
          <w:rtl/>
        </w:rPr>
        <w:t>على فرض التسليم بوقوعه</w:t>
      </w:r>
      <w:r w:rsidRPr="006659CE">
        <w:rPr>
          <w:rFonts w:ascii="Traditional Arabic" w:eastAsia="Traditional Arabic" w:hAnsi="Traditional Arabic" w:cs="Traditional Arabic"/>
          <w:b/>
          <w:sz w:val="28"/>
          <w:szCs w:val="28"/>
          <w:rtl/>
        </w:rPr>
        <w:t xml:space="preserve">- لا يصلح أساسًا لتحميلها المسؤولية، إذ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 xml:space="preserve">ن الأثر الذي تُرجِعه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إلى هذا السقوط إنما يتصل بجودة الخرسانة ومدى تماسك الركائز، وهي من صميم أعمال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ومسؤولياتها التعاقدية لا من نطاق التزامات المحتكَم ضدّها</w:t>
      </w:r>
      <w:r w:rsidRPr="006659CE">
        <w:rPr>
          <w:rFonts w:ascii="Traditional Arabic" w:eastAsia="Traditional Arabic" w:hAnsi="Traditional Arabic" w:cs="Traditional Arabic"/>
          <w:sz w:val="28"/>
          <w:szCs w:val="28"/>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فضلًا عن أن سقوط الكرين نفسه – إن حصل – لا يمكن أن ينتج عنه تسريب مائي ما لم تكن الخرسانة منفذة بطريقة غير سليمة، وهو ما يُرجّح – </w:t>
      </w:r>
      <w:r w:rsidRPr="006659CE">
        <w:rPr>
          <w:rFonts w:ascii="Traditional Arabic" w:eastAsia="Traditional Arabic" w:hAnsi="Traditional Arabic" w:cs="Traditional Arabic"/>
          <w:sz w:val="28"/>
          <w:szCs w:val="28"/>
          <w:rtl/>
        </w:rPr>
        <w:t>إن ثبت وقوع الضرر</w:t>
      </w:r>
      <w:r w:rsidRPr="006659CE">
        <w:rPr>
          <w:rFonts w:ascii="Traditional Arabic" w:eastAsia="Traditional Arabic" w:hAnsi="Traditional Arabic" w:cs="Traditional Arabic"/>
          <w:b/>
          <w:sz w:val="28"/>
          <w:szCs w:val="28"/>
          <w:rtl/>
        </w:rPr>
        <w:t xml:space="preserve">– أن يكون منشؤه أقرب إلى نطاق أعمال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منه إلى أعمال المحتكَم ضدّها.</w:t>
      </w:r>
      <w:r w:rsidRPr="006659CE">
        <w:rPr>
          <w:rFonts w:ascii="Traditional Arabic" w:eastAsia="Traditional Arabic" w:hAnsi="Traditional Arabic" w:cs="Traditional Arabic" w:hint="cs"/>
          <w:b/>
          <w:sz w:val="28"/>
          <w:szCs w:val="28"/>
          <w:rtl/>
        </w:rPr>
        <w:t xml:space="preserve"> و</w:t>
      </w:r>
      <w:r w:rsidRPr="006659CE">
        <w:rPr>
          <w:rFonts w:ascii="Traditional Arabic" w:eastAsia="Traditional Arabic" w:hAnsi="Traditional Arabic" w:cs="Traditional Arabic"/>
          <w:b/>
          <w:sz w:val="28"/>
          <w:szCs w:val="28"/>
          <w:rtl/>
        </w:rPr>
        <w:t xml:space="preserve">ترى الهيئة أنّ هذا الدفع وإن تضمن قدراً من المبالغة إلا أنّه يسلّط الضوء على المناط الصحيح للمسؤولية في هذا المقام؛ إذ </w:t>
      </w:r>
      <w:r w:rsidRPr="006659CE">
        <w:rPr>
          <w:rFonts w:ascii="Traditional Arabic" w:eastAsia="Traditional Arabic" w:hAnsi="Traditional Arabic" w:cs="Traditional Arabic" w:hint="cs"/>
          <w:b/>
          <w:sz w:val="28"/>
          <w:szCs w:val="28"/>
          <w:rtl/>
        </w:rPr>
        <w:t>أ</w:t>
      </w:r>
      <w:r w:rsidRPr="006659CE">
        <w:rPr>
          <w:rFonts w:ascii="Traditional Arabic" w:eastAsia="Traditional Arabic" w:hAnsi="Traditional Arabic" w:cs="Traditional Arabic"/>
          <w:b/>
          <w:sz w:val="28"/>
          <w:szCs w:val="28"/>
          <w:rtl/>
        </w:rPr>
        <w:t>ن منشأ التسريب</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sz w:val="28"/>
          <w:szCs w:val="28"/>
          <w:rtl/>
        </w:rPr>
        <w:t>على فرض ثبوته،</w:t>
      </w:r>
      <w:r w:rsidRPr="006659CE">
        <w:rPr>
          <w:rFonts w:ascii="Traditional Arabic" w:eastAsia="Traditional Arabic" w:hAnsi="Traditional Arabic" w:cs="Traditional Arabic"/>
          <w:color w:val="FF0000"/>
          <w:sz w:val="28"/>
          <w:szCs w:val="28"/>
          <w:rtl/>
        </w:rPr>
        <w:t xml:space="preserve"> </w:t>
      </w:r>
      <w:r w:rsidRPr="006659CE">
        <w:rPr>
          <w:rFonts w:ascii="Traditional Arabic" w:eastAsia="Traditional Arabic" w:hAnsi="Traditional Arabic" w:cs="Traditional Arabic"/>
          <w:sz w:val="28"/>
          <w:szCs w:val="28"/>
          <w:rtl/>
        </w:rPr>
        <w:t xml:space="preserve">فإن مردّه بحسب ما استقرّ عليه تقرير الخبير السابق إلى جودة الخرسانة وأعمال المعالجة والتسليح، وهي أمور تخرج عن نطاق التزامات المحتكم ضدّها، وتندرج في صميم مسؤوليات </w:t>
      </w:r>
      <w:proofErr w:type="spellStart"/>
      <w:r w:rsidRPr="006659CE">
        <w:rPr>
          <w:rFonts w:ascii="Traditional Arabic" w:eastAsia="Traditional Arabic" w:hAnsi="Traditional Arabic" w:cs="Traditional Arabic"/>
          <w:sz w:val="28"/>
          <w:szCs w:val="28"/>
          <w:rtl/>
        </w:rPr>
        <w:t>المحتكِمة</w:t>
      </w:r>
      <w:proofErr w:type="spellEnd"/>
      <w:r w:rsidRPr="006659CE">
        <w:rPr>
          <w:rFonts w:ascii="Traditional Arabic" w:eastAsia="Traditional Arabic" w:hAnsi="Traditional Arabic" w:cs="Traditional Arabic"/>
          <w:sz w:val="28"/>
          <w:szCs w:val="28"/>
          <w:rtl/>
        </w:rPr>
        <w:t xml:space="preserve">. </w:t>
      </w:r>
      <w:r w:rsidRPr="006659CE">
        <w:rPr>
          <w:rFonts w:ascii="Traditional Arabic" w:eastAsia="Traditional Arabic" w:hAnsi="Traditional Arabic" w:cs="Traditional Arabic"/>
          <w:b/>
          <w:sz w:val="28"/>
          <w:szCs w:val="28"/>
          <w:rtl/>
        </w:rPr>
        <w:t>ومن المقرّر فقهاً أنّ "الغُنم بالغُرم"، وأنّ تبعة العمل تلازم من تولّاه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وتزيد الهيئة على ذلك أنّ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مسألة </w:t>
      </w:r>
      <w:r w:rsidRPr="006659CE">
        <w:rPr>
          <w:rFonts w:ascii="Traditional Arabic" w:eastAsia="Traditional Arabic" w:hAnsi="Traditional Arabic" w:cs="Traditional Arabic" w:hint="cs"/>
          <w:b/>
          <w:sz w:val="28"/>
          <w:szCs w:val="28"/>
          <w:rtl/>
        </w:rPr>
        <w:t>التسريبات</w:t>
      </w:r>
      <w:r w:rsidRPr="006659CE">
        <w:rPr>
          <w:rFonts w:ascii="Traditional Arabic" w:eastAsia="Traditional Arabic" w:hAnsi="Traditional Arabic" w:cs="Traditional Arabic"/>
          <w:b/>
          <w:sz w:val="28"/>
          <w:szCs w:val="28"/>
          <w:rtl/>
        </w:rPr>
        <w:t xml:space="preserve"> قد طُرحت سلفًا في سياق الدعوى التحكيمية السابقة، وجرى استيضاحها من قِبل الخبير المنتدب آنذاك. وقد نصّ الخبير – في الفقرة (4) من الصفحة (51) من الحكم – على ما يلي: (الدفع المتعلق بوجود عيوب في تنفيذ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للأعمال المتعاقد عليها من تسريبات تدّعيها المحتكم ضدها، فبحسب ما تظهره مستندات الدعوى واستنادًا إلى نطاق العقد، فنرى أن أعمال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b/>
          <w:sz w:val="28"/>
          <w:szCs w:val="28"/>
          <w:rtl/>
        </w:rPr>
        <w:lastRenderedPageBreak/>
        <w:t xml:space="preserve">مقتصرة على تركيب التغليف للحفر المتفق عليها، ثم القيام بالحفر، ثم مساعدة المقاول في وضع الخرسانة على الأقفاص المعدنية، وإزالة التغليف فقط في الركائز الذكور ذات قطر (1.2م) وعمق (18 مترًا)، الأمر الذي ننتهي معه إلى أن العيوب المذكورة ووقوعها متعلقٌ بعمل خارج عن نطاق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w:t>
      </w:r>
      <w:proofErr w:type="spellStart"/>
      <w:r w:rsidRPr="006659CE">
        <w:rPr>
          <w:rFonts w:ascii="Traditional Arabic" w:eastAsia="Traditional Arabic" w:hAnsi="Traditional Arabic" w:cs="Traditional Arabic" w:hint="cs"/>
          <w:b/>
          <w:sz w:val="28"/>
          <w:szCs w:val="28"/>
          <w:rtl/>
        </w:rPr>
        <w:t>أ.ه</w:t>
      </w:r>
      <w:proofErr w:type="spellEnd"/>
      <w:r w:rsidRPr="006659CE">
        <w:rPr>
          <w:rFonts w:ascii="Traditional Arabic" w:eastAsia="Traditional Arabic" w:hAnsi="Traditional Arabic" w:cs="Traditional Arabic" w:hint="cs"/>
          <w:b/>
          <w:sz w:val="28"/>
          <w:szCs w:val="28"/>
          <w:rtl/>
        </w:rPr>
        <w:t xml:space="preserve">ـ. </w:t>
      </w:r>
      <w:r w:rsidRPr="006659CE">
        <w:rPr>
          <w:rFonts w:ascii="Traditional Arabic" w:eastAsia="Traditional Arabic" w:hAnsi="Traditional Arabic" w:cs="Traditional Arabic"/>
          <w:b/>
          <w:sz w:val="28"/>
          <w:szCs w:val="28"/>
          <w:rtl/>
        </w:rPr>
        <w:t>وهذا التقرير بما اشتمل عليه من تحديدٍ لنطاق العمل ونفيٍ للمسؤولية الفنية يعزّز ما استقرّ للهيئة من أنّ العيب المدّعى به بعيد عن أعمال المحتكم ضدها، ولا دليل على نسبته إليها.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ثانيًا: في نطاق العقد</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وحيث بسطت الهيئة نظرها على نصوص الاتفاقية وما تضمّنته من التزامات، فإن المستفاد منها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في حدود ما </w:t>
      </w:r>
      <w:proofErr w:type="spellStart"/>
      <w:r w:rsidRPr="006659CE">
        <w:rPr>
          <w:rFonts w:ascii="Traditional Arabic" w:eastAsia="Traditional Arabic" w:hAnsi="Traditional Arabic" w:cs="Traditional Arabic"/>
          <w:b/>
          <w:sz w:val="28"/>
          <w:szCs w:val="28"/>
          <w:rtl/>
        </w:rPr>
        <w:t>استظهره</w:t>
      </w:r>
      <w:proofErr w:type="spellEnd"/>
      <w:r w:rsidRPr="006659CE">
        <w:rPr>
          <w:rFonts w:ascii="Traditional Arabic" w:eastAsia="Traditional Arabic" w:hAnsi="Traditional Arabic" w:cs="Traditional Arabic"/>
          <w:b/>
          <w:sz w:val="28"/>
          <w:szCs w:val="28"/>
          <w:rtl/>
        </w:rPr>
        <w:t xml:space="preserve"> الخبير المنتدب في الدعوى التحكيمية السابقة بين الطرفين</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أنّ نطاق أعمال المحتكم ضدها كان محصورًا في مهامٍ محدّدة، هي: تركيب التغليف للركائز محل التعاقد، ثم الحفر، ثم معاونة المقاول في وضع الخرسانة على الأقفاص المعدنية، ثم إزالة التغليف. وقد خلص الخبير إلى خلوّ هذه الأعمال من أي ملاحظات فنية، وأنّ ما يُدّعى من تسريبات إنما يندرج في أعمال أخرى لا تدخل في نطاق التزامات المحتكَم ضدّها. وهذا التقرير</w:t>
      </w:r>
      <w:r w:rsidRPr="006659CE">
        <w:rPr>
          <w:rFonts w:ascii="Traditional Arabic" w:eastAsia="Traditional Arabic" w:hAnsi="Traditional Arabic" w:cs="Traditional Arabic" w:hint="cs"/>
          <w:b/>
          <w:sz w:val="28"/>
          <w:szCs w:val="28"/>
          <w:rtl/>
        </w:rPr>
        <w:t xml:space="preserve"> له حجيته</w:t>
      </w:r>
      <w:r w:rsidRPr="006659CE">
        <w:rPr>
          <w:rFonts w:ascii="Traditional Arabic" w:eastAsia="Traditional Arabic" w:hAnsi="Traditional Arabic" w:cs="Traditional Arabic"/>
          <w:b/>
          <w:sz w:val="28"/>
          <w:szCs w:val="28"/>
          <w:rtl/>
        </w:rPr>
        <w:t xml:space="preserve">، ولم تُقدِّم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قرائنَ أقوى تنقض دلالته أو تُوهِن أثره، فبقيت حجّيته قائمة، ويستقر معها أن أعمال المحتكم ضدها بريئة من العيب المدّعى به، وأن نسبة التسريب إليها لا تجد لها سندًا لا في الواقع ولا في العقد.</w:t>
      </w:r>
      <w:r w:rsidRPr="006659CE">
        <w:rPr>
          <w:rFonts w:ascii="Traditional Arabic" w:eastAsia="Traditional Arabic" w:hAnsi="Traditional Arabic" w:cs="Traditional Arabic" w:hint="cs"/>
          <w:bCs/>
          <w:sz w:val="28"/>
          <w:szCs w:val="28"/>
          <w:rtl/>
        </w:rPr>
        <w:t xml:space="preserve"> </w:t>
      </w:r>
      <w:r w:rsidRPr="006659CE">
        <w:rPr>
          <w:rFonts w:ascii="Traditional Arabic" w:eastAsia="Traditional Arabic" w:hAnsi="Traditional Arabic" w:cs="Traditional Arabic"/>
          <w:bCs/>
          <w:sz w:val="28"/>
          <w:szCs w:val="28"/>
          <w:rtl/>
        </w:rPr>
        <w:t>ثالثًا: في قصور التوثيق ومعاصرة الدليل</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تستظهر الهيئة من أوراق الدعوى أنّ واقعة الإصلاح التي تُقيم عليها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مطالبتها ترجع – بحسب ما سطّرته بمذكراتها – إلى سنوات سابقة، ثم عادت تُطالب اليوم بتعويضٍ عنها، بعد</w:t>
      </w:r>
      <w:r w:rsidRPr="006659CE">
        <w:rPr>
          <w:rFonts w:ascii="Traditional Arabic" w:eastAsia="Traditional Arabic" w:hAnsi="Traditional Arabic" w:cs="Traditional Arabic" w:hint="cs"/>
          <w:b/>
          <w:sz w:val="28"/>
          <w:szCs w:val="28"/>
          <w:rtl/>
        </w:rPr>
        <w:t>ما</w:t>
      </w:r>
      <w:r w:rsidRPr="006659CE">
        <w:rPr>
          <w:rFonts w:ascii="Traditional Arabic" w:eastAsia="Traditional Arabic" w:hAnsi="Traditional Arabic" w:cs="Traditional Arabic"/>
          <w:b/>
          <w:sz w:val="28"/>
          <w:szCs w:val="28"/>
          <w:rtl/>
        </w:rPr>
        <w:t xml:space="preserve"> اندثرت معالمها الفنية</w:t>
      </w:r>
      <w:r w:rsidRPr="006659CE">
        <w:rPr>
          <w:rFonts w:ascii="Traditional Arabic" w:eastAsia="Traditional Arabic" w:hAnsi="Traditional Arabic" w:cs="Traditional Arabic" w:hint="cs"/>
          <w:b/>
          <w:sz w:val="28"/>
          <w:szCs w:val="28"/>
          <w:rtl/>
        </w:rPr>
        <w:t xml:space="preserve"> والواقعية</w:t>
      </w:r>
      <w:r w:rsidRPr="006659CE">
        <w:rPr>
          <w:rFonts w:ascii="Traditional Arabic" w:eastAsia="Traditional Arabic" w:hAnsi="Traditional Arabic" w:cs="Traditional Arabic"/>
          <w:b/>
          <w:sz w:val="28"/>
          <w:szCs w:val="28"/>
          <w:rtl/>
        </w:rPr>
        <w:t>.</w:t>
      </w:r>
      <w:r w:rsidRPr="006659CE">
        <w:rPr>
          <w:rFonts w:ascii="Traditional Arabic" w:eastAsia="Traditional Arabic" w:hAnsi="Traditional Arabic" w:cs="Traditional Arabic" w:hint="cs"/>
          <w:b/>
          <w:sz w:val="28"/>
          <w:szCs w:val="28"/>
          <w:rtl/>
        </w:rPr>
        <w:t xml:space="preserve"> لذا،</w:t>
      </w:r>
      <w:r w:rsidRPr="006659CE">
        <w:rPr>
          <w:rFonts w:ascii="Traditional Arabic" w:eastAsia="Traditional Arabic" w:hAnsi="Traditional Arabic" w:cs="Traditional Arabic"/>
          <w:b/>
          <w:sz w:val="28"/>
          <w:szCs w:val="28"/>
          <w:rtl/>
        </w:rPr>
        <w:t xml:space="preserve"> فإن </w:t>
      </w:r>
      <w:r w:rsidRPr="006659CE">
        <w:rPr>
          <w:rFonts w:ascii="Traditional Arabic" w:eastAsia="Traditional Arabic" w:hAnsi="Traditional Arabic" w:cs="Traditional Arabic" w:hint="cs"/>
          <w:b/>
          <w:sz w:val="28"/>
          <w:szCs w:val="28"/>
          <w:rtl/>
        </w:rPr>
        <w:t>ادعاؤها</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وإن سُلّم به جدلًا من حيث الوقوع</w:t>
      </w:r>
      <w:r w:rsidRPr="006659CE">
        <w:rPr>
          <w:rFonts w:ascii="Traditional Arabic" w:eastAsia="Traditional Arabic" w:hAnsi="Traditional Arabic" w:cs="Traditional Arabic" w:hint="cs"/>
          <w:b/>
          <w:sz w:val="28"/>
          <w:szCs w:val="28"/>
          <w:rtl/>
        </w:rPr>
        <w:t xml:space="preserve">- فإنه يؤدي </w:t>
      </w:r>
      <w:r w:rsidRPr="006659CE">
        <w:rPr>
          <w:rFonts w:ascii="Traditional Arabic" w:eastAsia="Traditional Arabic" w:hAnsi="Traditional Arabic" w:cs="Traditional Arabic"/>
          <w:b/>
          <w:sz w:val="28"/>
          <w:szCs w:val="28"/>
          <w:rtl/>
        </w:rPr>
        <w:t>بطبيعته إلى تعذُّر المعاينة الفنية للواقعة على الطبيعة، ويُضعف إمكانية التحقّق من حقيقتها بوسائل الإثبات المعتبرة نظامًا</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ويتبيّن للهيئة أنّ هذا القصور يتجلّى في ثلاثة أوجه جوهرية</w:t>
      </w:r>
      <w:r w:rsidRPr="006659CE">
        <w:rPr>
          <w:rFonts w:ascii="Traditional Arabic" w:eastAsia="Traditional Arabic" w:hAnsi="Traditional Arabic" w:cs="Traditional Arabic"/>
          <w:b/>
          <w:sz w:val="28"/>
          <w:szCs w:val="28"/>
        </w:rPr>
        <w:t>:</w:t>
      </w:r>
      <w:r w:rsidRPr="006659CE">
        <w:rPr>
          <w:rFonts w:ascii="Traditional Arabic" w:eastAsia="Traditional Arabic" w:hAnsi="Traditional Arabic" w:cs="Traditional Arabic" w:hint="cs"/>
          <w:bCs/>
          <w:sz w:val="28"/>
          <w:szCs w:val="28"/>
          <w:rtl/>
        </w:rPr>
        <w:t xml:space="preserve"> </w:t>
      </w:r>
      <w:r w:rsidRPr="006659CE">
        <w:rPr>
          <w:rFonts w:ascii="Traditional Arabic" w:eastAsia="Traditional Arabic" w:hAnsi="Traditional Arabic" w:cs="Traditional Arabic"/>
          <w:bCs/>
          <w:sz w:val="28"/>
          <w:szCs w:val="28"/>
          <w:rtl/>
        </w:rPr>
        <w:t>أولها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غموض محلّ الضرر</w:t>
      </w:r>
      <w:r w:rsidRPr="006659CE">
        <w:rPr>
          <w:rFonts w:ascii="Traditional Arabic" w:eastAsia="Traditional Arabic" w:hAnsi="Traditional Arabic" w:cs="Traditional Arabic" w:hint="cs"/>
          <w:b/>
          <w:sz w:val="28"/>
          <w:szCs w:val="28"/>
          <w:rtl/>
        </w:rPr>
        <w:t xml:space="preserve">، </w:t>
      </w:r>
      <w:proofErr w:type="spellStart"/>
      <w:r w:rsidRPr="006659CE">
        <w:rPr>
          <w:rFonts w:ascii="Traditional Arabic" w:eastAsia="Traditional Arabic" w:hAnsi="Traditional Arabic" w:cs="Traditional Arabic"/>
          <w:b/>
          <w:sz w:val="28"/>
          <w:szCs w:val="28"/>
          <w:rtl/>
        </w:rPr>
        <w:t>فالمحتكمة</w:t>
      </w:r>
      <w:proofErr w:type="spellEnd"/>
      <w:r w:rsidRPr="006659CE">
        <w:rPr>
          <w:rFonts w:ascii="Traditional Arabic" w:eastAsia="Traditional Arabic" w:hAnsi="Traditional Arabic" w:cs="Traditional Arabic"/>
          <w:b/>
          <w:sz w:val="28"/>
          <w:szCs w:val="28"/>
          <w:rtl/>
        </w:rPr>
        <w:t xml:space="preserve"> –في جميع مذكراتها ومرفقاتها– لم تُحدّد موضع التسريب محلّ المطالبة تحديدًا بيّنًا يُمكّن من بناء قناعة</w:t>
      </w:r>
      <w:r w:rsidRPr="006659CE">
        <w:rPr>
          <w:rFonts w:ascii="Traditional Arabic" w:eastAsia="Traditional Arabic" w:hAnsi="Traditional Arabic" w:cs="Traditional Arabic" w:hint="cs"/>
          <w:b/>
          <w:sz w:val="28"/>
          <w:szCs w:val="28"/>
          <w:rtl/>
        </w:rPr>
        <w:t xml:space="preserve"> بأنه يدخل في نطاق أعمال المحتكم ضدها</w:t>
      </w:r>
      <w:r w:rsidRPr="006659CE">
        <w:rPr>
          <w:rFonts w:ascii="Traditional Arabic" w:eastAsia="Traditional Arabic" w:hAnsi="Traditional Arabic" w:cs="Traditional Arabic"/>
          <w:b/>
          <w:sz w:val="28"/>
          <w:szCs w:val="28"/>
          <w:rtl/>
        </w:rPr>
        <w:t>. بل وردت ادعاءات عامة لا يُعرف معها: موضع العيب، ولا امتداده، ولا صلته بأعمال الحفر أو التغليف أو الخرسانة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وهو غموض يُجهِض ركن السببيّة من أساسه، ويجعل الادعاء دائرًا في دائرة الاحتمال، والاحتمال لا يُنهض به حكم ولا تُبنى عليه تبعة</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hint="cs"/>
          <w:bCs/>
          <w:sz w:val="28"/>
          <w:szCs w:val="28"/>
          <w:rtl/>
        </w:rPr>
        <w:t xml:space="preserve"> </w:t>
      </w:r>
      <w:r w:rsidRPr="006659CE">
        <w:rPr>
          <w:rFonts w:ascii="Traditional Arabic" w:eastAsia="Traditional Arabic" w:hAnsi="Traditional Arabic" w:cs="Traditional Arabic"/>
          <w:bCs/>
          <w:sz w:val="28"/>
          <w:szCs w:val="28"/>
          <w:rtl/>
        </w:rPr>
        <w:t>وثانيها:</w:t>
      </w:r>
      <w:r w:rsidRPr="006659CE">
        <w:rPr>
          <w:rFonts w:ascii="Traditional Arabic" w:eastAsia="Traditional Arabic" w:hAnsi="Traditional Arabic" w:cs="Traditional Arabic"/>
          <w:b/>
          <w:sz w:val="28"/>
          <w:szCs w:val="28"/>
          <w:rtl/>
        </w:rPr>
        <w:t xml:space="preserve"> أنّ الواقعة المدعاة –بحسب ما </w:t>
      </w:r>
      <w:proofErr w:type="spellStart"/>
      <w:r w:rsidRPr="006659CE">
        <w:rPr>
          <w:rFonts w:ascii="Traditional Arabic" w:eastAsia="Traditional Arabic" w:hAnsi="Traditional Arabic" w:cs="Traditional Arabic"/>
          <w:b/>
          <w:sz w:val="28"/>
          <w:szCs w:val="28"/>
          <w:rtl/>
        </w:rPr>
        <w:t>استظهرته</w:t>
      </w:r>
      <w:proofErr w:type="spellEnd"/>
      <w:r w:rsidRPr="006659CE">
        <w:rPr>
          <w:rFonts w:ascii="Traditional Arabic" w:eastAsia="Traditional Arabic" w:hAnsi="Traditional Arabic" w:cs="Traditional Arabic"/>
          <w:b/>
          <w:sz w:val="28"/>
          <w:szCs w:val="28"/>
          <w:rtl/>
        </w:rPr>
        <w:t xml:space="preserve"> الهيئة من أوراق الدعوى– ترجع إلى ما يزيد على ثماني سنوات، وهي مدة يترتّب عليها بطبيعتها اندثار المعالم الفنية وزوال القرائن المادية التي يُمكن الاستناد إليها في تحديد منشأ العيب ونسبته إلى مرحلة بعينها من مراحل التنفيذ أو إلى طرف محدّد من أطراف العلاقة التعاقدية. ومع زوال هذه المعالم بمرور الزمن، ينتفي محلّ المعاينة الفنية، إذ إن المعاينة الفنية بطبيعتها تفترض قيام أثر محسوس</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w:t>
      </w:r>
      <w:r w:rsidRPr="006659CE">
        <w:rPr>
          <w:rFonts w:ascii="Traditional Arabic" w:eastAsia="Traditional Arabic" w:hAnsi="Traditional Arabic" w:cs="Traditional Arabic" w:hint="cs"/>
          <w:b/>
          <w:sz w:val="28"/>
          <w:szCs w:val="28"/>
          <w:rtl/>
        </w:rPr>
        <w:t xml:space="preserve">ملموس </w:t>
      </w:r>
      <w:r w:rsidRPr="006659CE">
        <w:rPr>
          <w:rFonts w:ascii="Traditional Arabic" w:eastAsia="Traditional Arabic" w:hAnsi="Traditional Arabic" w:cs="Traditional Arabic"/>
          <w:b/>
          <w:sz w:val="28"/>
          <w:szCs w:val="28"/>
          <w:rtl/>
        </w:rPr>
        <w:t>يمكن رصده، ومع زوال هذا الأثر تنتفي إمكانية إجراء أي فحص يقوم على مشاهدة الواقع وتحليل معطياته، ويغدو الوصول إلى جزْمٍ فني أمرًا متعذّرًا.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ولا يخفى أنّ الخبرة الفنية وسيلة تقريرية لا تحقيقية؛ فهي لا تُنشئ وقائع جديدة، ولا تستنبط ما فُقد أثره، وإنما تُبنى على </w:t>
      </w:r>
      <w:r w:rsidRPr="006659CE">
        <w:rPr>
          <w:rFonts w:ascii="Traditional Arabic" w:eastAsia="Traditional Arabic" w:hAnsi="Traditional Arabic" w:cs="Traditional Arabic" w:hint="cs"/>
          <w:b/>
          <w:sz w:val="28"/>
          <w:szCs w:val="28"/>
          <w:rtl/>
        </w:rPr>
        <w:t>واقعة قائمة</w:t>
      </w:r>
      <w:r w:rsidRPr="006659CE">
        <w:rPr>
          <w:rFonts w:ascii="Traditional Arabic" w:eastAsia="Traditional Arabic" w:hAnsi="Traditional Arabic" w:cs="Traditional Arabic"/>
          <w:b/>
          <w:sz w:val="28"/>
          <w:szCs w:val="28"/>
          <w:rtl/>
        </w:rPr>
        <w:t xml:space="preserve"> يمكن وزنُها وترجيحُها. فإذا خلت الساحة من تلك </w:t>
      </w:r>
      <w:r w:rsidRPr="006659CE">
        <w:rPr>
          <w:rFonts w:ascii="Traditional Arabic" w:eastAsia="Traditional Arabic" w:hAnsi="Traditional Arabic" w:cs="Traditional Arabic" w:hint="cs"/>
          <w:b/>
          <w:sz w:val="28"/>
          <w:szCs w:val="28"/>
          <w:rtl/>
        </w:rPr>
        <w:t>الواقعة</w:t>
      </w:r>
      <w:r w:rsidRPr="006659CE">
        <w:rPr>
          <w:rFonts w:ascii="Traditional Arabic" w:eastAsia="Traditional Arabic" w:hAnsi="Traditional Arabic" w:cs="Traditional Arabic"/>
          <w:b/>
          <w:sz w:val="28"/>
          <w:szCs w:val="28"/>
          <w:rtl/>
        </w:rPr>
        <w:t xml:space="preserve">، وتعذّر الرجوع إلى معالم يمكن إسناد الرأي إليها، انتفت فائدة الخبرة وأصبحت غير ذات </w:t>
      </w:r>
      <w:r w:rsidRPr="006659CE">
        <w:rPr>
          <w:rFonts w:ascii="Traditional Arabic" w:eastAsia="Traditional Arabic" w:hAnsi="Traditional Arabic" w:cs="Traditional Arabic" w:hint="cs"/>
          <w:b/>
          <w:sz w:val="28"/>
          <w:szCs w:val="28"/>
          <w:rtl/>
        </w:rPr>
        <w:t xml:space="preserve">جدوى. </w:t>
      </w:r>
      <w:r w:rsidRPr="006659CE">
        <w:rPr>
          <w:rFonts w:ascii="Traditional Arabic" w:eastAsia="Traditional Arabic" w:hAnsi="Traditional Arabic" w:cs="Traditional Arabic"/>
          <w:bCs/>
          <w:sz w:val="28"/>
          <w:szCs w:val="28"/>
          <w:rtl/>
        </w:rPr>
        <w:t>وثالثها</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أنّ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قصّرت في توثيق الواقعة عند حدوثها</w:t>
      </w:r>
      <w:r w:rsidRPr="006659CE">
        <w:rPr>
          <w:rFonts w:cs="Times New Roman"/>
          <w:rtl/>
        </w:rPr>
        <w:t xml:space="preserve"> </w:t>
      </w:r>
      <w:r w:rsidRPr="006659CE">
        <w:rPr>
          <w:rFonts w:ascii="Traditional Arabic" w:eastAsia="Traditional Arabic" w:hAnsi="Traditional Arabic" w:cs="Traditional Arabic"/>
          <w:b/>
          <w:sz w:val="28"/>
          <w:szCs w:val="28"/>
          <w:rtl/>
        </w:rPr>
        <w:t>توثيقًا ينهض به عبء الإثبات؛ فلم تُحرّر محضرًا يُثبت واقعة التسريب</w:t>
      </w:r>
      <w:r w:rsidRPr="006659CE">
        <w:rPr>
          <w:rFonts w:ascii="Traditional Arabic" w:eastAsia="Traditional Arabic" w:hAnsi="Traditional Arabic" w:cs="Traditional Arabic" w:hint="cs"/>
          <w:b/>
          <w:sz w:val="28"/>
          <w:szCs w:val="28"/>
          <w:rtl/>
        </w:rPr>
        <w:t>،</w:t>
      </w:r>
      <w:r w:rsidRPr="006659CE">
        <w:rPr>
          <w:rFonts w:ascii="Traditional Arabic" w:eastAsia="Traditional Arabic" w:hAnsi="Traditional Arabic" w:cs="Traditional Arabic"/>
          <w:b/>
          <w:sz w:val="28"/>
          <w:szCs w:val="28"/>
          <w:rtl/>
        </w:rPr>
        <w:t xml:space="preserve"> ولا ما يدلّ على نسبته إلى المحتكم ضدها، ولم تُوجّه إليها إشعارًا يُحمّلها تبعة الإصلاح، ولم تُقم الدليل على أنّها طالبتها بالمعالجة في حين</w:t>
      </w:r>
      <w:r w:rsidRPr="006659CE">
        <w:rPr>
          <w:rFonts w:ascii="Traditional Arabic" w:eastAsia="Traditional Arabic" w:hAnsi="Traditional Arabic" w:cs="Traditional Arabic" w:hint="cs"/>
          <w:b/>
          <w:sz w:val="28"/>
          <w:szCs w:val="28"/>
          <w:rtl/>
        </w:rPr>
        <w:t xml:space="preserve"> وقوع التسريب</w:t>
      </w:r>
      <w:r w:rsidRPr="006659CE">
        <w:rPr>
          <w:rFonts w:ascii="Traditional Arabic" w:eastAsia="Traditional Arabic" w:hAnsi="Traditional Arabic" w:cs="Traditional Arabic"/>
          <w:b/>
          <w:sz w:val="28"/>
          <w:szCs w:val="28"/>
          <w:rtl/>
        </w:rPr>
        <w:t xml:space="preserve">. وهذا القصور في التوثيق يقدح في </w:t>
      </w:r>
      <w:r w:rsidRPr="006659CE">
        <w:rPr>
          <w:rFonts w:ascii="Traditional Arabic" w:eastAsia="Traditional Arabic" w:hAnsi="Traditional Arabic" w:cs="Traditional Arabic" w:hint="cs"/>
          <w:b/>
          <w:sz w:val="28"/>
          <w:szCs w:val="28"/>
          <w:rtl/>
        </w:rPr>
        <w:t>اثبات الواقعة من أساسها</w:t>
      </w:r>
      <w:r w:rsidRPr="006659CE">
        <w:rPr>
          <w:rFonts w:ascii="Traditional Arabic" w:eastAsia="Traditional Arabic" w:hAnsi="Traditional Arabic" w:cs="Traditional Arabic"/>
          <w:b/>
          <w:sz w:val="28"/>
          <w:szCs w:val="28"/>
          <w:rtl/>
        </w:rPr>
        <w:t xml:space="preserve">. ثم إنّ تفريط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في توثيق الواقعة، وما ترتّب عليه من ضياع معالمها، يلزمها تبعته، ولا يُحمَّل غيرها أثره؛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إذ المستقر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في الفقه الأصولي وقواعد المعاملات من أنّ</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"المُفْرِطُ أَوْلَى بالخَسَارَة"</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فلا يُحمَّل غير المفرّط تبعةَ تفريط</w:t>
      </w:r>
      <w:r w:rsidRPr="006659CE">
        <w:rPr>
          <w:rFonts w:ascii="Traditional Arabic" w:eastAsia="Traditional Arabic" w:hAnsi="Traditional Arabic" w:cs="Traditional Arabic" w:hint="cs"/>
          <w:b/>
          <w:sz w:val="28"/>
          <w:szCs w:val="28"/>
          <w:rtl/>
        </w:rPr>
        <w:t>ه</w:t>
      </w:r>
      <w:r w:rsidRPr="006659CE">
        <w:rPr>
          <w:rFonts w:ascii="Traditional Arabic" w:eastAsia="Traditional Arabic" w:hAnsi="Traditional Arabic" w:cs="Traditional Arabic"/>
          <w:b/>
          <w:sz w:val="28"/>
          <w:szCs w:val="28"/>
          <w:rtl/>
        </w:rPr>
        <w:t>، ولا يُنقل عبء الإثبات إلى من لم يُثبت في جانبه خطأ ولا تقصير.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وعليه، فإن الهيئة ترى أنّ القصور في التوثيق وغياب الدليل المعاصر</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يحولان دون إثبات الادعاء، ويمنعان ترتيب أي أثر نظامي عليه.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وأمّا ما أسّست عليه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مطالباتها من أضرارٍ مصنعية تزعم </w:t>
      </w:r>
      <w:proofErr w:type="spellStart"/>
      <w:r w:rsidRPr="006659CE">
        <w:rPr>
          <w:rFonts w:ascii="Traditional Arabic" w:eastAsia="Traditional Arabic" w:hAnsi="Traditional Arabic" w:cs="Traditional Arabic"/>
          <w:b/>
          <w:sz w:val="28"/>
          <w:szCs w:val="28"/>
          <w:rtl/>
        </w:rPr>
        <w:t>نشوءها</w:t>
      </w:r>
      <w:proofErr w:type="spellEnd"/>
      <w:r w:rsidRPr="006659CE">
        <w:rPr>
          <w:rFonts w:ascii="Traditional Arabic" w:eastAsia="Traditional Arabic" w:hAnsi="Traditional Arabic" w:cs="Traditional Arabic"/>
          <w:b/>
          <w:sz w:val="28"/>
          <w:szCs w:val="28"/>
          <w:rtl/>
        </w:rPr>
        <w:t xml:space="preserve"> عن إخلال المحتكم ضدها، فإن أوراق الدعوى خلت من سندٍ يُقيم هذا الادعاء؛ إذ جرى تسلّم الأعمال بموجب التقارير اليومية الموقّعة التي توثّق مراحل التنفيذ دون إبداء أي تحفظ أو ملاحظة، وهو ما يُعدّ وفق الأصول إقرارًا ضمنيًا بسلامة الأعمال على حالها وقت التنفيذ.</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ثم أنّ العقد لم يشترط تسليمًا نهائيًا، بل ربط اكتمال العمل بموافقة العميل والاستشاري، وهي موافقة تفترض بطبيعتها خلوّ الأعمال من العيوب الظاهرة، بما يُضعف إمكان التذرّع لاحقًا بعيوبٍ لم تُسجّل ولم يُعترض عليها في حينها.</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ويُعضّد هذا النظر ما انتهى إليه</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الخبير المنتدب في الدعوى التحكيمية السابقة، إذ أثبت خلوّ أعمال المحتكم ضدها من الملاحظات الفنية، وبيّن أنها أنجزت نسبة (114.77%) من نطاق العمل المحدد بالعقد.</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وإذ لم تُقدّم </w:t>
      </w:r>
      <w:proofErr w:type="spellStart"/>
      <w:r w:rsidRPr="006659CE">
        <w:rPr>
          <w:rFonts w:ascii="Traditional Arabic" w:eastAsia="Traditional Arabic" w:hAnsi="Traditional Arabic" w:cs="Traditional Arabic"/>
          <w:b/>
          <w:sz w:val="28"/>
          <w:szCs w:val="28"/>
          <w:rtl/>
        </w:rPr>
        <w:t>المحتكِمة</w:t>
      </w:r>
      <w:proofErr w:type="spellEnd"/>
      <w:r w:rsidRPr="006659CE">
        <w:rPr>
          <w:rFonts w:ascii="Traditional Arabic" w:eastAsia="Traditional Arabic" w:hAnsi="Traditional Arabic" w:cs="Traditional Arabic"/>
          <w:b/>
          <w:sz w:val="28"/>
          <w:szCs w:val="28"/>
          <w:rtl/>
        </w:rPr>
        <w:t xml:space="preserve"> ما ينقض حجية هذا التقرير أو يضعف دلالته</w:t>
      </w:r>
      <w:r w:rsidRPr="006659CE">
        <w:rPr>
          <w:rFonts w:ascii="Traditional Arabic" w:eastAsia="Traditional Arabic" w:hAnsi="Traditional Arabic" w:cs="Traditional Arabic" w:hint="cs"/>
          <w:b/>
          <w:sz w:val="28"/>
          <w:szCs w:val="28"/>
          <w:rtl/>
        </w:rPr>
        <w:t xml:space="preserve">، فإن </w:t>
      </w:r>
      <w:r w:rsidRPr="006659CE">
        <w:rPr>
          <w:rFonts w:ascii="Traditional Arabic" w:eastAsia="Traditional Arabic" w:hAnsi="Traditional Arabic" w:cs="Traditional Arabic" w:hint="cs"/>
          <w:b/>
          <w:sz w:val="28"/>
          <w:szCs w:val="28"/>
          <w:rtl/>
        </w:rPr>
        <w:lastRenderedPageBreak/>
        <w:t>الهيئة ترى الأخذ به لوجاهته.</w:t>
      </w:r>
      <w:r w:rsidRPr="006659CE">
        <w:rPr>
          <w:rFonts w:ascii="Traditional Arabic" w:eastAsia="Traditional Arabic" w:hAnsi="Traditional Arabic" w:cs="Traditional Arabic" w:hint="cs"/>
          <w:b/>
          <w:color w:val="FF0000"/>
          <w:sz w:val="28"/>
          <w:szCs w:val="28"/>
          <w:rtl/>
        </w:rPr>
        <w:t xml:space="preserve"> </w:t>
      </w:r>
      <w:r w:rsidRPr="006659CE">
        <w:rPr>
          <w:rFonts w:ascii="Traditional Arabic" w:eastAsia="Traditional Arabic" w:hAnsi="Traditional Arabic" w:cs="Traditional Arabic"/>
          <w:bCs/>
          <w:sz w:val="28"/>
          <w:szCs w:val="28"/>
          <w:u w:val="single"/>
          <w:rtl/>
        </w:rPr>
        <w:t>رابعًا: في رابطة السببيّة</w:t>
      </w:r>
      <w:r w:rsidRPr="006659CE">
        <w:rPr>
          <w:rFonts w:ascii="Traditional Arabic" w:eastAsia="Traditional Arabic" w:hAnsi="Traditional Arabic" w:cs="Traditional Arabic" w:hint="cs"/>
          <w:bCs/>
          <w:sz w:val="28"/>
          <w:szCs w:val="28"/>
          <w:u w:val="single"/>
          <w:rtl/>
        </w:rPr>
        <w:t>؛</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حتى مع التسليم بوقوع تسريبٍ ما، فإنّ ركن السببيّة –وهو عصب المسؤولية– لم يقم عليه</w:t>
      </w:r>
      <w:r w:rsidRPr="006659CE">
        <w:rPr>
          <w:rFonts w:ascii="Traditional Arabic" w:eastAsia="Traditional Arabic" w:hAnsi="Traditional Arabic" w:cs="Traditional Arabic" w:hint="cs"/>
          <w:b/>
          <w:sz w:val="28"/>
          <w:szCs w:val="28"/>
          <w:rtl/>
        </w:rPr>
        <w:t xml:space="preserve"> دليل موصول</w:t>
      </w:r>
      <w:r w:rsidRPr="006659CE">
        <w:rPr>
          <w:rFonts w:ascii="Traditional Arabic" w:eastAsia="Traditional Arabic" w:hAnsi="Traditional Arabic" w:cs="Traditional Arabic"/>
          <w:b/>
          <w:sz w:val="28"/>
          <w:szCs w:val="28"/>
          <w:rtl/>
        </w:rPr>
        <w:t xml:space="preserve"> في هذه الدعوى؛</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
          <w:sz w:val="28"/>
          <w:szCs w:val="28"/>
          <w:rtl/>
        </w:rPr>
        <w:t xml:space="preserve">إذ لم يُحدَّد موضع العيب تحديدًا يربطه </w:t>
      </w:r>
      <w:r w:rsidRPr="006659CE">
        <w:rPr>
          <w:rFonts w:ascii="Traditional Arabic" w:eastAsia="Traditional Arabic" w:hAnsi="Traditional Arabic" w:cs="Traditional Arabic" w:hint="cs"/>
          <w:b/>
          <w:sz w:val="28"/>
          <w:szCs w:val="28"/>
          <w:rtl/>
        </w:rPr>
        <w:t xml:space="preserve">بالتزامات </w:t>
      </w:r>
      <w:r w:rsidRPr="006659CE">
        <w:rPr>
          <w:rFonts w:ascii="Traditional Arabic" w:eastAsia="Traditional Arabic" w:hAnsi="Traditional Arabic" w:cs="Traditional Arabic"/>
          <w:b/>
          <w:sz w:val="28"/>
          <w:szCs w:val="28"/>
          <w:rtl/>
        </w:rPr>
        <w:t>تدخل في نطاق أعمال المحتكم ضدها</w:t>
      </w:r>
      <w:r w:rsidRPr="006659CE">
        <w:rPr>
          <w:rFonts w:ascii="Traditional Arabic" w:eastAsia="Traditional Arabic" w:hAnsi="Traditional Arabic" w:cs="Traditional Arabic" w:hint="cs"/>
          <w:b/>
          <w:sz w:val="28"/>
          <w:szCs w:val="28"/>
          <w:rtl/>
        </w:rPr>
        <w:t>. ك</w:t>
      </w:r>
      <w:r w:rsidRPr="006659CE">
        <w:rPr>
          <w:rFonts w:ascii="Traditional Arabic" w:eastAsia="Traditional Arabic" w:hAnsi="Traditional Arabic" w:cs="Traditional Arabic"/>
          <w:b/>
          <w:sz w:val="28"/>
          <w:szCs w:val="28"/>
          <w:rtl/>
        </w:rPr>
        <w:t>ما لم تُستبعد الأسباب الأخرى الأقرب احتمالًا، كجودة الخرسانة، ومعالجتها، ووسائل التكثيف والاهتزاز، واشتراطات الصب، وهي جميعها من الأعمال الخارجة عن نطاق مسؤوليتها العقدية. ومن ثمّ، فلا يُسأل المرء إلا عن ضررٍ ثبت صدوره بسببٍ منسوبٍ إليه على وجهٍ مباشرٍ ومتيقّن، لا على سبيل الظن أو الترجيح.</w:t>
      </w:r>
      <w:r w:rsidRPr="006659CE">
        <w:rPr>
          <w:rFonts w:ascii="Traditional Arabic" w:eastAsia="Traditional Arabic" w:hAnsi="Traditional Arabic" w:cs="Traditional Arabic" w:hint="cs"/>
          <w:b/>
          <w:sz w:val="28"/>
          <w:szCs w:val="28"/>
          <w:rtl/>
        </w:rPr>
        <w:t xml:space="preserve"> </w:t>
      </w:r>
      <w:r w:rsidRPr="006659CE">
        <w:rPr>
          <w:rFonts w:ascii="Traditional Arabic" w:eastAsia="Traditional Arabic" w:hAnsi="Traditional Arabic" w:cs="Traditional Arabic"/>
          <w:bCs/>
          <w:sz w:val="28"/>
          <w:szCs w:val="28"/>
          <w:rtl/>
        </w:rPr>
        <w:t xml:space="preserve">وإذ خلت أوراق الدعوى من بيّنة موصولة تُقيم هذه الرابطة، ومع استصحاب أصل براءة الذمّة، فإنّ الهيئة تقضي برد طلب </w:t>
      </w:r>
      <w:proofErr w:type="spellStart"/>
      <w:r w:rsidRPr="006659CE">
        <w:rPr>
          <w:rFonts w:ascii="Traditional Arabic" w:eastAsia="Traditional Arabic" w:hAnsi="Traditional Arabic" w:cs="Traditional Arabic"/>
          <w:bCs/>
          <w:sz w:val="28"/>
          <w:szCs w:val="28"/>
          <w:rtl/>
        </w:rPr>
        <w:t>المحتكمة</w:t>
      </w:r>
      <w:proofErr w:type="spellEnd"/>
      <w:r w:rsidRPr="006659CE">
        <w:rPr>
          <w:rFonts w:ascii="Traditional Arabic" w:eastAsia="Traditional Arabic" w:hAnsi="Traditional Arabic" w:cs="Traditional Arabic"/>
          <w:bCs/>
          <w:sz w:val="28"/>
          <w:szCs w:val="28"/>
          <w:rtl/>
        </w:rPr>
        <w:t xml:space="preserve"> الثامن لعدم ثبوته.</w:t>
      </w:r>
    </w:p>
    <w:p w14:paraId="67D52CCB" w14:textId="08063D00" w:rsidR="00C304C6" w:rsidRPr="006659CE" w:rsidRDefault="00B803FD" w:rsidP="00C304C6">
      <w:pPr>
        <w:spacing w:before="240" w:after="0" w:line="240" w:lineRule="auto"/>
        <w:ind w:firstLine="446"/>
        <w:jc w:val="both"/>
        <w:rPr>
          <w:rFonts w:ascii="Traditional Arabic" w:eastAsia="Traditional Arabic" w:hAnsi="Traditional Arabic" w:cs="Traditional Arabic"/>
          <w:b/>
          <w:sz w:val="28"/>
          <w:szCs w:val="28"/>
          <w:rtl/>
        </w:rPr>
      </w:pPr>
      <w:r w:rsidRPr="00B803FD">
        <w:rPr>
          <w:rFonts w:ascii="Traditional Arabic" w:eastAsia="Traditional Arabic" w:hAnsi="Traditional Arabic" w:cs="Traditional Arabic"/>
          <w:bCs/>
          <w:sz w:val="28"/>
          <w:szCs w:val="28"/>
          <w:u w:val="single"/>
          <w:rtl/>
        </w:rPr>
        <w:t xml:space="preserve">وعن طلب </w:t>
      </w:r>
      <w:proofErr w:type="spellStart"/>
      <w:r w:rsidRPr="00B803FD">
        <w:rPr>
          <w:rFonts w:ascii="Traditional Arabic" w:eastAsia="Traditional Arabic" w:hAnsi="Traditional Arabic" w:cs="Traditional Arabic"/>
          <w:bCs/>
          <w:sz w:val="28"/>
          <w:szCs w:val="28"/>
          <w:u w:val="single"/>
          <w:rtl/>
        </w:rPr>
        <w:t>المحتكِمة</w:t>
      </w:r>
      <w:proofErr w:type="spellEnd"/>
      <w:r w:rsidRPr="00B803FD">
        <w:rPr>
          <w:rFonts w:ascii="Traditional Arabic" w:eastAsia="Traditional Arabic" w:hAnsi="Traditional Arabic" w:cs="Traditional Arabic"/>
          <w:bCs/>
          <w:sz w:val="28"/>
          <w:szCs w:val="28"/>
          <w:u w:val="single"/>
          <w:rtl/>
        </w:rPr>
        <w:t xml:space="preserve"> الحكم لها بأتعاب المحاماة</w:t>
      </w:r>
      <w:r w:rsidRPr="00B803FD">
        <w:rPr>
          <w:rFonts w:ascii="Traditional Arabic" w:eastAsia="Traditional Arabic" w:hAnsi="Traditional Arabic" w:cs="Traditional Arabic"/>
          <w:b/>
          <w:sz w:val="28"/>
          <w:szCs w:val="28"/>
          <w:rtl/>
        </w:rPr>
        <w:t xml:space="preserve">؛ </w:t>
      </w:r>
      <w:r w:rsidR="00C304C6" w:rsidRPr="00C304C6">
        <w:rPr>
          <w:rFonts w:ascii="Traditional Arabic" w:eastAsia="Traditional Arabic" w:hAnsi="Traditional Arabic" w:cs="Traditional Arabic"/>
          <w:b/>
          <w:sz w:val="28"/>
          <w:szCs w:val="28"/>
          <w:rtl/>
        </w:rPr>
        <w:t xml:space="preserve">فإن الهيئة، بعد إنعام النظر فيه، </w:t>
      </w:r>
      <w:r w:rsidRPr="00B803FD">
        <w:rPr>
          <w:rFonts w:ascii="Traditional Arabic" w:eastAsia="Traditional Arabic" w:hAnsi="Traditional Arabic" w:cs="Traditional Arabic"/>
          <w:b/>
          <w:sz w:val="28"/>
          <w:szCs w:val="28"/>
          <w:rtl/>
        </w:rPr>
        <w:t>تقرّر أنّ المستقرّ فقهًا وقضاءً أنّ الحكم بأتعاب المحاماة ليس أصلًا مستقلًا يُقضى به بذاته، وإنما هو تابعٌ للحكم في أصل النزاع، وفرعٌ عنه وجودًا وعدمًا، فلا يُقضى بها إلا لصالح الطرف الذي يُحكم له في موضوع الدعوى أو في طلباته الجوهرية. ذلك أنّ أتعاب المحاماة تُعدّ من توابع الخصومة، ويُحمَّل بها الطرف الخاسر</w:t>
      </w:r>
      <w:r w:rsidR="00C304C6">
        <w:rPr>
          <w:rFonts w:ascii="Traditional Arabic" w:eastAsia="Traditional Arabic" w:hAnsi="Traditional Arabic" w:cs="Traditional Arabic" w:hint="cs"/>
          <w:b/>
          <w:sz w:val="28"/>
          <w:szCs w:val="28"/>
          <w:rtl/>
        </w:rPr>
        <w:t xml:space="preserve">، </w:t>
      </w:r>
      <w:r w:rsidR="00C304C6" w:rsidRPr="00C304C6">
        <w:rPr>
          <w:rFonts w:ascii="Traditional Arabic" w:eastAsia="Traditional Arabic" w:hAnsi="Traditional Arabic" w:cs="Traditional Arabic"/>
          <w:b/>
          <w:sz w:val="28"/>
          <w:szCs w:val="28"/>
          <w:rtl/>
        </w:rPr>
        <w:t>متى ثبت أن لجوء خصمه إلى التقاضي كان ضرورةً فرضها امتناعُ الأول عن أداء الحق، أو مماطلتُه فيه، أو منازعته بغير مسوّغٍ معتبر، مما اضطر الطرف الآخر إلى تكبد نفقات الدفاع عن حقٍّ ثبت له بمقتضى النظام.</w:t>
      </w:r>
      <w:r w:rsidR="00C304C6">
        <w:rPr>
          <w:rFonts w:ascii="Traditional Arabic" w:eastAsia="Traditional Arabic" w:hAnsi="Traditional Arabic" w:cs="Traditional Arabic" w:hint="cs"/>
          <w:b/>
          <w:sz w:val="28"/>
          <w:szCs w:val="28"/>
          <w:rtl/>
        </w:rPr>
        <w:t xml:space="preserve"> </w:t>
      </w:r>
      <w:r w:rsidR="00C304C6" w:rsidRPr="00C304C6">
        <w:rPr>
          <w:rFonts w:ascii="Traditional Arabic" w:eastAsia="Traditional Arabic" w:hAnsi="Traditional Arabic" w:cs="Traditional Arabic"/>
          <w:b/>
          <w:sz w:val="28"/>
          <w:szCs w:val="28"/>
          <w:rtl/>
        </w:rPr>
        <w:t xml:space="preserve">وحيث إن الهيئة قد انتهت – على النحو المفصّل في أسباب هذا الحكم – إلى ردّ كافة طلبات </w:t>
      </w:r>
      <w:proofErr w:type="spellStart"/>
      <w:r w:rsidR="00C304C6" w:rsidRPr="00C304C6">
        <w:rPr>
          <w:rFonts w:ascii="Traditional Arabic" w:eastAsia="Traditional Arabic" w:hAnsi="Traditional Arabic" w:cs="Traditional Arabic"/>
          <w:b/>
          <w:sz w:val="28"/>
          <w:szCs w:val="28"/>
          <w:rtl/>
        </w:rPr>
        <w:t>المحتكِمة</w:t>
      </w:r>
      <w:proofErr w:type="spellEnd"/>
      <w:r w:rsidR="00C304C6" w:rsidRPr="00C304C6">
        <w:rPr>
          <w:rFonts w:ascii="Traditional Arabic" w:eastAsia="Traditional Arabic" w:hAnsi="Traditional Arabic" w:cs="Traditional Arabic"/>
          <w:b/>
          <w:sz w:val="28"/>
          <w:szCs w:val="28"/>
          <w:rtl/>
        </w:rPr>
        <w:t xml:space="preserve"> لانتفاء أسانيدها وعدم ثبوتها، الأمر الذي يجعلها الطرف الخاسر في هذه الخصومة. وتبعاً لذلك، ينتفي الأساس النظامي الذي يقوم عليه طلبها الحكم بأتعاب المحاماة، إذ لا موجب لتحميل المحتَكَم ضدّها تبعة نفقات لم تُفضِ إلى ثبوت أي حقٍّ في جانب </w:t>
      </w:r>
      <w:proofErr w:type="spellStart"/>
      <w:r w:rsidR="00C304C6" w:rsidRPr="00C304C6">
        <w:rPr>
          <w:rFonts w:ascii="Traditional Arabic" w:eastAsia="Traditional Arabic" w:hAnsi="Traditional Arabic" w:cs="Traditional Arabic"/>
          <w:b/>
          <w:sz w:val="28"/>
          <w:szCs w:val="28"/>
          <w:rtl/>
        </w:rPr>
        <w:t>المحتكِمة</w:t>
      </w:r>
      <w:proofErr w:type="spellEnd"/>
      <w:r w:rsidR="00C304C6" w:rsidRPr="00C304C6">
        <w:rPr>
          <w:rFonts w:ascii="Traditional Arabic" w:eastAsia="Traditional Arabic" w:hAnsi="Traditional Arabic" w:cs="Traditional Arabic"/>
          <w:b/>
          <w:sz w:val="28"/>
          <w:szCs w:val="28"/>
          <w:rtl/>
        </w:rPr>
        <w:t>.</w:t>
      </w:r>
      <w:r w:rsidR="00C304C6">
        <w:rPr>
          <w:rFonts w:ascii="Traditional Arabic" w:eastAsia="Traditional Arabic" w:hAnsi="Traditional Arabic" w:cs="Traditional Arabic" w:hint="cs"/>
          <w:b/>
          <w:sz w:val="28"/>
          <w:szCs w:val="28"/>
          <w:rtl/>
        </w:rPr>
        <w:t xml:space="preserve"> </w:t>
      </w:r>
      <w:r w:rsidR="00C304C6" w:rsidRPr="00C304C6">
        <w:rPr>
          <w:rFonts w:ascii="Traditional Arabic" w:eastAsia="Traditional Arabic" w:hAnsi="Traditional Arabic" w:cs="Traditional Arabic"/>
          <w:b/>
          <w:sz w:val="28"/>
          <w:szCs w:val="28"/>
          <w:rtl/>
        </w:rPr>
        <w:t>وعليه، فإن هذا ال</w:t>
      </w:r>
      <w:r w:rsidR="00C304C6">
        <w:rPr>
          <w:rFonts w:ascii="Traditional Arabic" w:eastAsia="Traditional Arabic" w:hAnsi="Traditional Arabic" w:cs="Traditional Arabic"/>
          <w:b/>
          <w:sz w:val="28"/>
          <w:szCs w:val="28"/>
          <w:rtl/>
        </w:rPr>
        <w:t>طلب يغدو غير قائمٍ على سند صحيح، وتقضي الهيئة برفضه.</w:t>
      </w:r>
    </w:p>
    <w:p w14:paraId="5B767700" w14:textId="7C22D0B8" w:rsidR="00B96EED" w:rsidRDefault="00B803FD" w:rsidP="00665713">
      <w:pPr>
        <w:spacing w:before="240" w:after="0" w:line="240" w:lineRule="auto"/>
        <w:ind w:firstLine="446"/>
        <w:jc w:val="both"/>
        <w:rPr>
          <w:rFonts w:ascii="Traditional Arabic" w:eastAsia="Traditional Arabic" w:hAnsi="Traditional Arabic" w:cs="Traditional Arabic"/>
          <w:b/>
          <w:sz w:val="28"/>
          <w:szCs w:val="28"/>
          <w:rtl/>
        </w:rPr>
      </w:pPr>
      <w:r w:rsidRPr="00B803FD">
        <w:rPr>
          <w:rFonts w:ascii="Traditional Arabic" w:eastAsia="Traditional Arabic" w:hAnsi="Traditional Arabic" w:cs="Traditional Arabic"/>
          <w:bCs/>
          <w:sz w:val="28"/>
          <w:szCs w:val="28"/>
          <w:u w:val="single"/>
          <w:rtl/>
        </w:rPr>
        <w:t xml:space="preserve">بالنظر إلى طلب </w:t>
      </w:r>
      <w:proofErr w:type="spellStart"/>
      <w:r w:rsidRPr="00B803FD">
        <w:rPr>
          <w:rFonts w:ascii="Traditional Arabic" w:eastAsia="Traditional Arabic" w:hAnsi="Traditional Arabic" w:cs="Traditional Arabic"/>
          <w:bCs/>
          <w:sz w:val="28"/>
          <w:szCs w:val="28"/>
          <w:u w:val="single"/>
          <w:rtl/>
        </w:rPr>
        <w:t>المحتكمة</w:t>
      </w:r>
      <w:proofErr w:type="spellEnd"/>
      <w:r w:rsidRPr="00B803FD">
        <w:rPr>
          <w:rFonts w:ascii="Traditional Arabic" w:eastAsia="Traditional Arabic" w:hAnsi="Traditional Arabic" w:cs="Traditional Arabic"/>
          <w:bCs/>
          <w:sz w:val="28"/>
          <w:szCs w:val="28"/>
          <w:u w:val="single"/>
          <w:rtl/>
        </w:rPr>
        <w:t xml:space="preserve"> بإلزام المحتَكَم ضدها بتحمل كافة مصاريف التحكيم</w:t>
      </w:r>
      <w:r>
        <w:rPr>
          <w:rFonts w:ascii="Traditional Arabic" w:eastAsia="Traditional Arabic" w:hAnsi="Traditional Arabic" w:cs="Traditional Arabic"/>
          <w:b/>
          <w:sz w:val="28"/>
          <w:szCs w:val="28"/>
          <w:rtl/>
        </w:rPr>
        <w:t xml:space="preserve">، وحيث </w:t>
      </w:r>
      <w:r>
        <w:rPr>
          <w:rFonts w:ascii="Traditional Arabic" w:eastAsia="Traditional Arabic" w:hAnsi="Traditional Arabic" w:cs="Traditional Arabic" w:hint="cs"/>
          <w:b/>
          <w:sz w:val="28"/>
          <w:szCs w:val="28"/>
          <w:rtl/>
        </w:rPr>
        <w:t>أ</w:t>
      </w:r>
      <w:r w:rsidRPr="00B803FD">
        <w:rPr>
          <w:rFonts w:ascii="Traditional Arabic" w:eastAsia="Traditional Arabic" w:hAnsi="Traditional Arabic" w:cs="Traditional Arabic"/>
          <w:b/>
          <w:sz w:val="28"/>
          <w:szCs w:val="28"/>
          <w:rtl/>
        </w:rPr>
        <w:t xml:space="preserve">ن الثابت بمحضر الجلسة الافتتاحية أن الطرفين قد اتفقا اتفاقًا صريحًا على آلية توزيع </w:t>
      </w:r>
      <w:r>
        <w:rPr>
          <w:rFonts w:ascii="Traditional Arabic" w:eastAsia="Traditional Arabic" w:hAnsi="Traditional Arabic" w:cs="Traditional Arabic" w:hint="cs"/>
          <w:b/>
          <w:sz w:val="28"/>
          <w:szCs w:val="28"/>
          <w:rtl/>
        </w:rPr>
        <w:t>أتعاب</w:t>
      </w:r>
      <w:r w:rsidRPr="00B803FD">
        <w:rPr>
          <w:rFonts w:ascii="Traditional Arabic" w:eastAsia="Traditional Arabic" w:hAnsi="Traditional Arabic" w:cs="Traditional Arabic"/>
          <w:b/>
          <w:sz w:val="28"/>
          <w:szCs w:val="28"/>
          <w:rtl/>
        </w:rPr>
        <w:t xml:space="preserve"> التحكيم، بأن يتحمّل كلُّ طرفٍ أتعابَ المحكّم الذي عيّنه، </w:t>
      </w:r>
      <w:proofErr w:type="spellStart"/>
      <w:r w:rsidRPr="00B803FD">
        <w:rPr>
          <w:rFonts w:ascii="Traditional Arabic" w:eastAsia="Traditional Arabic" w:hAnsi="Traditional Arabic" w:cs="Traditional Arabic"/>
          <w:b/>
          <w:sz w:val="28"/>
          <w:szCs w:val="28"/>
          <w:rtl/>
        </w:rPr>
        <w:t>ويتقاسما</w:t>
      </w:r>
      <w:proofErr w:type="spellEnd"/>
      <w:r w:rsidRPr="00B803FD">
        <w:rPr>
          <w:rFonts w:ascii="Traditional Arabic" w:eastAsia="Traditional Arabic" w:hAnsi="Traditional Arabic" w:cs="Traditional Arabic"/>
          <w:b/>
          <w:sz w:val="28"/>
          <w:szCs w:val="28"/>
          <w:rtl/>
        </w:rPr>
        <w:t xml:space="preserve"> بالتساوي أتعاب رئيس هيئة التحكيم وأمين السر، فضلًا عن المصاريف الإدارية وتكاليف الترجمة وأتعاب الخبرة، وأي مددٍ إضافية، ومصاريف السفر والإقامة المرتبطة بانعقاد الجلسات الحضورية، وسائر النفقات المشتركة (إن وجدت).</w:t>
      </w:r>
      <w:r>
        <w:rPr>
          <w:rFonts w:ascii="Traditional Arabic" w:eastAsia="Traditional Arabic" w:hAnsi="Traditional Arabic" w:cs="Traditional Arabic" w:hint="cs"/>
          <w:b/>
          <w:sz w:val="28"/>
          <w:szCs w:val="28"/>
          <w:rtl/>
        </w:rPr>
        <w:t xml:space="preserve"> </w:t>
      </w:r>
      <w:r w:rsidRPr="00B803FD">
        <w:rPr>
          <w:rFonts w:ascii="Traditional Arabic" w:eastAsia="Traditional Arabic" w:hAnsi="Traditional Arabic" w:cs="Traditional Arabic"/>
          <w:b/>
          <w:sz w:val="28"/>
          <w:szCs w:val="28"/>
          <w:rtl/>
        </w:rPr>
        <w:t xml:space="preserve">وحيث </w:t>
      </w:r>
      <w:r>
        <w:rPr>
          <w:rFonts w:ascii="Traditional Arabic" w:eastAsia="Traditional Arabic" w:hAnsi="Traditional Arabic" w:cs="Traditional Arabic" w:hint="cs"/>
          <w:b/>
          <w:sz w:val="28"/>
          <w:szCs w:val="28"/>
          <w:rtl/>
        </w:rPr>
        <w:t>أ</w:t>
      </w:r>
      <w:r w:rsidRPr="00B803FD">
        <w:rPr>
          <w:rFonts w:ascii="Traditional Arabic" w:eastAsia="Traditional Arabic" w:hAnsi="Traditional Arabic" w:cs="Traditional Arabic"/>
          <w:b/>
          <w:sz w:val="28"/>
          <w:szCs w:val="28"/>
          <w:rtl/>
        </w:rPr>
        <w:t xml:space="preserve">ن هذا الاتفاق، الذي تم تفصيله في باب الإجراءات من هذا الحكم، قد اعتمدته الهيئة كأساس لتنظيم </w:t>
      </w:r>
      <w:r>
        <w:rPr>
          <w:rFonts w:ascii="Traditional Arabic" w:eastAsia="Traditional Arabic" w:hAnsi="Traditional Arabic" w:cs="Traditional Arabic" w:hint="cs"/>
          <w:b/>
          <w:sz w:val="28"/>
          <w:szCs w:val="28"/>
          <w:rtl/>
        </w:rPr>
        <w:t>أتعاب التحكيم. و</w:t>
      </w:r>
      <w:r w:rsidRPr="00B803FD">
        <w:rPr>
          <w:rFonts w:ascii="Traditional Arabic" w:eastAsia="Traditional Arabic" w:hAnsi="Traditional Arabic" w:cs="Traditional Arabic"/>
          <w:b/>
          <w:sz w:val="28"/>
          <w:szCs w:val="28"/>
          <w:rtl/>
        </w:rPr>
        <w:t>عملًا بالمادة (الثانية والأربعين/2) من نظام التحكيم، التي توجب بيان أتعاب المحكمين ونفقات التحكيم وكيفية توزيعها في منطوق الحكم.</w:t>
      </w:r>
      <w:r>
        <w:rPr>
          <w:rFonts w:ascii="Traditional Arabic" w:eastAsia="Traditional Arabic" w:hAnsi="Traditional Arabic" w:cs="Traditional Arabic" w:hint="cs"/>
          <w:b/>
          <w:sz w:val="28"/>
          <w:szCs w:val="28"/>
          <w:rtl/>
        </w:rPr>
        <w:t xml:space="preserve"> </w:t>
      </w:r>
      <w:r>
        <w:rPr>
          <w:rFonts w:ascii="Traditional Arabic" w:eastAsia="Traditional Arabic" w:hAnsi="Traditional Arabic" w:cs="Traditional Arabic"/>
          <w:b/>
          <w:sz w:val="28"/>
          <w:szCs w:val="28"/>
          <w:rtl/>
        </w:rPr>
        <w:t xml:space="preserve">وحيث </w:t>
      </w:r>
      <w:r>
        <w:rPr>
          <w:rFonts w:ascii="Traditional Arabic" w:eastAsia="Traditional Arabic" w:hAnsi="Traditional Arabic" w:cs="Traditional Arabic" w:hint="cs"/>
          <w:b/>
          <w:sz w:val="28"/>
          <w:szCs w:val="28"/>
          <w:rtl/>
        </w:rPr>
        <w:t>أ</w:t>
      </w:r>
      <w:r w:rsidRPr="00B803FD">
        <w:rPr>
          <w:rFonts w:ascii="Traditional Arabic" w:eastAsia="Traditional Arabic" w:hAnsi="Traditional Arabic" w:cs="Traditional Arabic"/>
          <w:b/>
          <w:sz w:val="28"/>
          <w:szCs w:val="28"/>
          <w:rtl/>
        </w:rPr>
        <w:t>ن إرادة الأطراف هي الحاكمة في هذا الشأن ما لم تصطدم بنص نظامي آمر أو مقتضى شرعي، وكان اتفاق</w:t>
      </w:r>
      <w:r>
        <w:rPr>
          <w:rFonts w:ascii="Traditional Arabic" w:eastAsia="Traditional Arabic" w:hAnsi="Traditional Arabic" w:cs="Traditional Arabic"/>
          <w:b/>
          <w:sz w:val="28"/>
          <w:szCs w:val="28"/>
          <w:rtl/>
        </w:rPr>
        <w:t>هما هذا لا يخالف النظام العام</w:t>
      </w:r>
      <w:r w:rsidRPr="00B803FD">
        <w:rPr>
          <w:rFonts w:ascii="Traditional Arabic" w:eastAsia="Traditional Arabic" w:hAnsi="Traditional Arabic" w:cs="Traditional Arabic"/>
          <w:b/>
          <w:sz w:val="28"/>
          <w:szCs w:val="28"/>
          <w:rtl/>
        </w:rPr>
        <w:t>، فإن الهيئة لا تجد مسوغًا للعدول عن</w:t>
      </w:r>
      <w:r w:rsidR="00665713">
        <w:rPr>
          <w:rFonts w:ascii="Traditional Arabic" w:eastAsia="Traditional Arabic" w:hAnsi="Traditional Arabic" w:cs="Traditional Arabic" w:hint="cs"/>
          <w:b/>
          <w:sz w:val="28"/>
          <w:szCs w:val="28"/>
          <w:rtl/>
        </w:rPr>
        <w:t>ه</w:t>
      </w:r>
      <w:r w:rsidRPr="00B803FD">
        <w:rPr>
          <w:rFonts w:ascii="Traditional Arabic" w:eastAsia="Traditional Arabic" w:hAnsi="Traditional Arabic" w:cs="Traditional Arabic"/>
          <w:b/>
          <w:sz w:val="28"/>
          <w:szCs w:val="28"/>
          <w:rtl/>
        </w:rPr>
        <w:t>، أو لإلزام أي منهما بما يزيد على ما التزم به.</w:t>
      </w:r>
      <w:r>
        <w:rPr>
          <w:rFonts w:ascii="Traditional Arabic" w:eastAsia="Traditional Arabic" w:hAnsi="Traditional Arabic" w:cs="Traditional Arabic" w:hint="cs"/>
          <w:b/>
          <w:sz w:val="28"/>
          <w:szCs w:val="28"/>
          <w:rtl/>
        </w:rPr>
        <w:t xml:space="preserve"> </w:t>
      </w:r>
      <w:r w:rsidRPr="00B803FD">
        <w:rPr>
          <w:rFonts w:ascii="Traditional Arabic" w:eastAsia="Traditional Arabic" w:hAnsi="Traditional Arabic" w:cs="Traditional Arabic"/>
          <w:bCs/>
          <w:sz w:val="28"/>
          <w:szCs w:val="28"/>
          <w:rtl/>
        </w:rPr>
        <w:t xml:space="preserve">لذلك، تقرر الهيئة تأكيد التزام كل طرفٍ بما اتُّفق عليه، وترفض طلب </w:t>
      </w:r>
      <w:proofErr w:type="spellStart"/>
      <w:r w:rsidRPr="00B803FD">
        <w:rPr>
          <w:rFonts w:ascii="Traditional Arabic" w:eastAsia="Traditional Arabic" w:hAnsi="Traditional Arabic" w:cs="Traditional Arabic"/>
          <w:bCs/>
          <w:sz w:val="28"/>
          <w:szCs w:val="28"/>
          <w:rtl/>
        </w:rPr>
        <w:t>المحتكِمة</w:t>
      </w:r>
      <w:proofErr w:type="spellEnd"/>
      <w:r w:rsidRPr="00B803FD">
        <w:rPr>
          <w:rFonts w:ascii="Traditional Arabic" w:eastAsia="Traditional Arabic" w:hAnsi="Traditional Arabic" w:cs="Traditional Arabic"/>
          <w:bCs/>
          <w:sz w:val="28"/>
          <w:szCs w:val="28"/>
          <w:rtl/>
        </w:rPr>
        <w:t xml:space="preserve"> بتحميل المحتكَم ضدّها كامل مصاريف وأتعاب التحكيم على وجهٍ يخالف اتفاقهما.</w:t>
      </w:r>
    </w:p>
    <w:p w14:paraId="69FE15CE" w14:textId="26D1D8CA" w:rsidR="00C304C6" w:rsidRDefault="00C304C6" w:rsidP="00B96EED">
      <w:pPr>
        <w:spacing w:before="240" w:after="0" w:line="240" w:lineRule="auto"/>
        <w:ind w:firstLine="446"/>
        <w:jc w:val="both"/>
        <w:rPr>
          <w:rFonts w:ascii="Traditional Arabic" w:eastAsia="Traditional Arabic" w:hAnsi="Traditional Arabic" w:cs="Traditional Arabic"/>
          <w:b/>
          <w:sz w:val="28"/>
          <w:szCs w:val="28"/>
          <w:rtl/>
        </w:rPr>
      </w:pPr>
      <w:r w:rsidRPr="00C304C6">
        <w:rPr>
          <w:rFonts w:ascii="Traditional Arabic" w:eastAsia="Traditional Arabic" w:hAnsi="Traditional Arabic" w:cs="Traditional Arabic"/>
          <w:b/>
          <w:sz w:val="28"/>
          <w:szCs w:val="28"/>
          <w:rtl/>
        </w:rPr>
        <w:t>وبعد أن أحاطت هيئة التحكيم بجميع وقائع الدعوى، ومحّصت ما قُدِّم فيها من مذكرات ومستندات ودفوع، واستمعت إلى ما بُسط من أقوال، وقد استبان لها وجه الحق والصواب فيها على النحو الذي فصّلته في أسبابها آنفاً، وبعد المداولة وفقاً للأصول النظامية؛</w:t>
      </w:r>
      <w:r w:rsidR="00B96EED">
        <w:rPr>
          <w:rFonts w:ascii="Traditional Arabic" w:eastAsia="Traditional Arabic" w:hAnsi="Traditional Arabic" w:cs="Traditional Arabic" w:hint="cs"/>
          <w:b/>
          <w:sz w:val="28"/>
          <w:szCs w:val="28"/>
          <w:rtl/>
        </w:rPr>
        <w:t xml:space="preserve"> </w:t>
      </w:r>
      <w:r w:rsidRPr="00C304C6">
        <w:rPr>
          <w:rFonts w:ascii="Traditional Arabic" w:eastAsia="Traditional Arabic" w:hAnsi="Traditional Arabic" w:cs="Traditional Arabic"/>
          <w:b/>
          <w:sz w:val="28"/>
          <w:szCs w:val="28"/>
          <w:rtl/>
        </w:rPr>
        <w:t xml:space="preserve">وعملاً بأحكام نظام التحكيم، لا سيما المواد المنظِّمة لسير الإجراءات وإصدار الحكم وتبليغه وإيداعه، واستصحاباً للقواعد الكلية </w:t>
      </w:r>
      <w:r w:rsidR="00B96EED">
        <w:rPr>
          <w:rFonts w:ascii="Traditional Arabic" w:eastAsia="Traditional Arabic" w:hAnsi="Traditional Arabic" w:cs="Traditional Arabic" w:hint="cs"/>
          <w:b/>
          <w:sz w:val="28"/>
          <w:szCs w:val="28"/>
          <w:rtl/>
        </w:rPr>
        <w:t xml:space="preserve">والنظامية </w:t>
      </w:r>
      <w:r w:rsidRPr="00C304C6">
        <w:rPr>
          <w:rFonts w:ascii="Traditional Arabic" w:eastAsia="Traditional Arabic" w:hAnsi="Traditional Arabic" w:cs="Traditional Arabic"/>
          <w:b/>
          <w:sz w:val="28"/>
          <w:szCs w:val="28"/>
          <w:rtl/>
        </w:rPr>
        <w:t>المستقرة بأن "البيّنة على من ادّعى" و"الأصل براءة الذمة"؛</w:t>
      </w:r>
      <w:r w:rsidR="00B96EED">
        <w:rPr>
          <w:rFonts w:ascii="Traditional Arabic" w:eastAsia="Traditional Arabic" w:hAnsi="Traditional Arabic" w:cs="Traditional Arabic" w:hint="cs"/>
          <w:b/>
          <w:sz w:val="28"/>
          <w:szCs w:val="28"/>
          <w:rtl/>
        </w:rPr>
        <w:t xml:space="preserve"> </w:t>
      </w:r>
      <w:r w:rsidRPr="00C304C6">
        <w:rPr>
          <w:rFonts w:ascii="Traditional Arabic" w:eastAsia="Traditional Arabic" w:hAnsi="Traditional Arabic" w:cs="Traditional Arabic"/>
          <w:b/>
          <w:sz w:val="28"/>
          <w:szCs w:val="28"/>
          <w:rtl/>
        </w:rPr>
        <w:t>فإن الهيئة، وقد استنفدت ولايتها في بحث أدلة الطرفين وترجيح ما اطمأن إليه وجدانها منها، لترى أن ما خلصت إليه في تسبيبها كافٍ لحمل منطوقها والفصل في النزاع. وبناءً عليه، وبموجب اختصاصها الثابت في هذه الدعوى، فإنها تقضي بما سيرد في منطوق هذا الحكم، إقفالاً لباب الخصومة عل</w:t>
      </w:r>
      <w:r w:rsidR="00B96EED">
        <w:rPr>
          <w:rFonts w:ascii="Traditional Arabic" w:eastAsia="Traditional Arabic" w:hAnsi="Traditional Arabic" w:cs="Traditional Arabic"/>
          <w:b/>
          <w:sz w:val="28"/>
          <w:szCs w:val="28"/>
          <w:rtl/>
        </w:rPr>
        <w:t>ى الوجه المبيّن فيه.</w:t>
      </w:r>
    </w:p>
    <w:p w14:paraId="6B63AEDF" w14:textId="77777777" w:rsidR="00C304C6" w:rsidRPr="006659CE" w:rsidRDefault="00C304C6" w:rsidP="006659CE">
      <w:pPr>
        <w:spacing w:before="240" w:after="0" w:line="240" w:lineRule="auto"/>
        <w:ind w:firstLine="446"/>
        <w:jc w:val="both"/>
        <w:rPr>
          <w:rFonts w:ascii="Traditional Arabic" w:eastAsia="Traditional Arabic" w:hAnsi="Traditional Arabic" w:cs="Traditional Arabic"/>
          <w:b/>
          <w:sz w:val="28"/>
          <w:szCs w:val="28"/>
          <w:rtl/>
        </w:rPr>
      </w:pPr>
    </w:p>
    <w:p w14:paraId="1909D58A" w14:textId="77777777" w:rsidR="006659CE" w:rsidRPr="006659CE" w:rsidRDefault="006659CE" w:rsidP="006659CE">
      <w:pPr>
        <w:shd w:val="clear" w:color="auto" w:fill="F2F2F2"/>
        <w:spacing w:after="0"/>
        <w:jc w:val="center"/>
        <w:rPr>
          <w:rFonts w:ascii="Traditional Arabic" w:eastAsia="Traditional Arabic" w:hAnsi="Traditional Arabic" w:cs="Traditional Arabic"/>
          <w:bCs/>
          <w:sz w:val="28"/>
          <w:szCs w:val="28"/>
        </w:rPr>
      </w:pPr>
      <w:r w:rsidRPr="006659CE">
        <w:rPr>
          <w:rFonts w:ascii="Traditional Arabic" w:eastAsia="Traditional Arabic" w:hAnsi="Traditional Arabic" w:cs="Traditional Arabic"/>
          <w:bCs/>
          <w:sz w:val="28"/>
          <w:szCs w:val="28"/>
          <w:u w:val="single"/>
          <w:rtl/>
        </w:rPr>
        <w:t>سادسًا: منطوق الحكم:</w:t>
      </w:r>
    </w:p>
    <w:p w14:paraId="2951C4C8" w14:textId="77777777" w:rsidR="006659CE" w:rsidRPr="006659CE" w:rsidRDefault="006659CE" w:rsidP="006659CE">
      <w:pPr>
        <w:spacing w:after="0" w:line="240" w:lineRule="auto"/>
        <w:rPr>
          <w:rFonts w:ascii="Traditional Arabic" w:eastAsia="Traditional Arabic" w:hAnsi="Traditional Arabic" w:cs="Traditional Arabic"/>
          <w:b/>
          <w:bCs/>
          <w:sz w:val="28"/>
          <w:szCs w:val="28"/>
          <w:u w:val="single"/>
          <w:rtl/>
        </w:rPr>
      </w:pPr>
      <w:r w:rsidRPr="006659CE">
        <w:rPr>
          <w:rFonts w:ascii="Traditional Arabic" w:eastAsia="Traditional Arabic" w:hAnsi="Traditional Arabic" w:cs="Traditional Arabic"/>
          <w:b/>
          <w:bCs/>
          <w:sz w:val="28"/>
          <w:szCs w:val="28"/>
          <w:u w:val="single"/>
          <w:rtl/>
        </w:rPr>
        <w:lastRenderedPageBreak/>
        <w:t xml:space="preserve">لذلك، ولجميع ما سُطِّر من أسباب، فقد قرّرت هيئة التحكيم – </w:t>
      </w:r>
      <w:r w:rsidRPr="006659CE">
        <w:rPr>
          <w:rFonts w:ascii="Traditional Arabic" w:eastAsia="Traditional Arabic" w:hAnsi="Traditional Arabic" w:cs="Traditional Arabic" w:hint="cs"/>
          <w:b/>
          <w:bCs/>
          <w:sz w:val="28"/>
          <w:szCs w:val="28"/>
          <w:u w:val="single"/>
          <w:rtl/>
        </w:rPr>
        <w:t>وبالأغلبية</w:t>
      </w:r>
      <w:r w:rsidRPr="006659CE">
        <w:rPr>
          <w:rFonts w:ascii="Traditional Arabic" w:eastAsia="Traditional Arabic" w:hAnsi="Traditional Arabic" w:cs="Traditional Arabic"/>
          <w:b/>
          <w:bCs/>
          <w:sz w:val="28"/>
          <w:szCs w:val="28"/>
          <w:u w:val="single"/>
          <w:rtl/>
        </w:rPr>
        <w:t xml:space="preserve"> – ما يلي:</w:t>
      </w:r>
    </w:p>
    <w:p w14:paraId="40F70898" w14:textId="77777777" w:rsidR="006659CE" w:rsidRPr="006659CE" w:rsidRDefault="006659CE" w:rsidP="006659CE">
      <w:pPr>
        <w:spacing w:after="0" w:line="276" w:lineRule="auto"/>
        <w:jc w:val="both"/>
        <w:rPr>
          <w:rFonts w:ascii="Traditional Arabic" w:eastAsia="Traditional Arabic" w:hAnsi="Traditional Arabic" w:cs="Traditional Arabic"/>
          <w:sz w:val="28"/>
          <w:szCs w:val="28"/>
          <w:rtl/>
        </w:rPr>
      </w:pPr>
      <w:r w:rsidRPr="006659CE">
        <w:rPr>
          <w:rFonts w:ascii="Traditional Arabic" w:eastAsia="Traditional Arabic" w:hAnsi="Traditional Arabic" w:cs="Traditional Arabic" w:hint="cs"/>
          <w:sz w:val="28"/>
          <w:szCs w:val="28"/>
          <w:rtl/>
        </w:rPr>
        <w:t xml:space="preserve">أولًا: </w:t>
      </w:r>
    </w:p>
    <w:p w14:paraId="60118430" w14:textId="77777777" w:rsidR="006659CE" w:rsidRPr="006659CE" w:rsidRDefault="006659CE" w:rsidP="006659CE">
      <w:pPr>
        <w:spacing w:after="0" w:line="276" w:lineRule="auto"/>
        <w:jc w:val="both"/>
        <w:rPr>
          <w:rFonts w:ascii="Traditional Arabic" w:eastAsia="Traditional Arabic" w:hAnsi="Traditional Arabic" w:cs="Traditional Arabic"/>
          <w:sz w:val="28"/>
          <w:szCs w:val="28"/>
          <w:rtl/>
        </w:rPr>
      </w:pPr>
      <w:r w:rsidRPr="006659CE">
        <w:rPr>
          <w:rFonts w:ascii="Traditional Arabic" w:eastAsia="Traditional Arabic" w:hAnsi="Traditional Arabic" w:cs="Traditional Arabic" w:hint="cs"/>
          <w:sz w:val="28"/>
          <w:szCs w:val="28"/>
          <w:rtl/>
        </w:rPr>
        <w:t xml:space="preserve">ثانيًا: </w:t>
      </w:r>
    </w:p>
    <w:p w14:paraId="1B08FE88" w14:textId="77777777" w:rsidR="006659CE" w:rsidRPr="006659CE" w:rsidRDefault="006659CE" w:rsidP="006659CE">
      <w:pPr>
        <w:spacing w:after="0" w:line="276" w:lineRule="auto"/>
        <w:jc w:val="both"/>
        <w:rPr>
          <w:rFonts w:ascii="Traditional Arabic" w:eastAsia="Traditional Arabic" w:hAnsi="Traditional Arabic" w:cs="Traditional Arabic"/>
          <w:sz w:val="28"/>
          <w:szCs w:val="28"/>
          <w:rtl/>
        </w:rPr>
      </w:pPr>
      <w:r w:rsidRPr="006659CE">
        <w:rPr>
          <w:rFonts w:ascii="Traditional Arabic" w:eastAsia="Traditional Arabic" w:hAnsi="Traditional Arabic" w:cs="Traditional Arabic" w:hint="cs"/>
          <w:sz w:val="28"/>
          <w:szCs w:val="28"/>
          <w:rtl/>
        </w:rPr>
        <w:t xml:space="preserve">ثالثًا: </w:t>
      </w:r>
    </w:p>
    <w:p w14:paraId="431959C2" w14:textId="77777777" w:rsidR="006659CE" w:rsidRPr="006659CE" w:rsidRDefault="006659CE" w:rsidP="006659CE">
      <w:pPr>
        <w:rPr>
          <w:sz w:val="2"/>
          <w:szCs w:val="2"/>
        </w:rPr>
      </w:pPr>
    </w:p>
    <w:p w14:paraId="0E8306E9" w14:textId="3625655D" w:rsidR="006659CE" w:rsidRDefault="006659CE">
      <w:pPr>
        <w:spacing w:before="240" w:after="0" w:line="240" w:lineRule="auto"/>
        <w:jc w:val="both"/>
        <w:rPr>
          <w:rFonts w:ascii="Traditional Arabic" w:eastAsia="Traditional Arabic" w:hAnsi="Traditional Arabic" w:cs="Traditional Arabic"/>
          <w:b/>
          <w:sz w:val="28"/>
          <w:szCs w:val="28"/>
        </w:rPr>
      </w:pPr>
    </w:p>
    <w:p w14:paraId="53AE7C6C" w14:textId="77777777" w:rsidR="006659CE" w:rsidRDefault="006659CE">
      <w:pPr>
        <w:spacing w:before="240" w:after="0" w:line="240" w:lineRule="auto"/>
        <w:jc w:val="both"/>
        <w:rPr>
          <w:rFonts w:ascii="Traditional Arabic" w:eastAsia="Traditional Arabic" w:hAnsi="Traditional Arabic" w:cs="Traditional Arabic"/>
          <w:b/>
          <w:sz w:val="28"/>
          <w:szCs w:val="28"/>
          <w:rtl/>
        </w:rPr>
      </w:pPr>
    </w:p>
    <w:p w14:paraId="59CEBD1F" w14:textId="77777777" w:rsidR="006659CE" w:rsidRDefault="006659CE">
      <w:pPr>
        <w:spacing w:before="240" w:after="0" w:line="240" w:lineRule="auto"/>
        <w:jc w:val="both"/>
        <w:rPr>
          <w:rFonts w:ascii="Traditional Arabic" w:eastAsia="Traditional Arabic" w:hAnsi="Traditional Arabic" w:cs="Traditional Arabic"/>
          <w:b/>
          <w:sz w:val="28"/>
          <w:szCs w:val="28"/>
        </w:rPr>
      </w:pPr>
    </w:p>
    <w:p w14:paraId="6786D1A0" w14:textId="1FD56D4C" w:rsidR="008318C2" w:rsidRDefault="002E0CDC">
      <w:pPr>
        <w:spacing w:before="240" w:after="0" w:line="240" w:lineRule="auto"/>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Pr>
        <w:t>........................................................................................................................................</w:t>
      </w:r>
    </w:p>
    <w:p w14:paraId="3A24D8DE" w14:textId="77777777" w:rsidR="008318C2" w:rsidRDefault="002E0CDC">
      <w:pPr>
        <w:shd w:val="clear" w:color="auto" w:fill="F2F2F2"/>
        <w:spacing w:after="0"/>
        <w:jc w:val="center"/>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u w:val="single"/>
          <w:rtl/>
        </w:rPr>
        <w:t>سادسًا: منطوق الحكم:</w:t>
      </w:r>
    </w:p>
    <w:p w14:paraId="32A08C26" w14:textId="77777777" w:rsidR="008318C2" w:rsidRDefault="002E0CDC">
      <w:pPr>
        <w:spacing w:after="0"/>
        <w:jc w:val="both"/>
        <w:rPr>
          <w:rFonts w:ascii="Traditional Arabic" w:eastAsia="Traditional Arabic" w:hAnsi="Traditional Arabic" w:cs="Traditional Arabic"/>
          <w:sz w:val="27"/>
          <w:szCs w:val="27"/>
        </w:rPr>
      </w:pPr>
      <w:r>
        <w:rPr>
          <w:rFonts w:ascii="Traditional Arabic" w:eastAsia="Traditional Arabic" w:hAnsi="Traditional Arabic" w:cs="Traditional Arabic"/>
          <w:b/>
          <w:sz w:val="28"/>
          <w:szCs w:val="28"/>
          <w:rtl/>
        </w:rPr>
        <w:t>لذا ولجميع ما سبق فقد قررت هيئة التحكيم الحكم بما يلي:</w:t>
      </w:r>
    </w:p>
    <w:tbl>
      <w:tblPr>
        <w:tblStyle w:val="af8"/>
        <w:bidiVisual/>
        <w:tblW w:w="10204" w:type="dxa"/>
        <w:jc w:val="center"/>
        <w:tblBorders>
          <w:top w:val="nil"/>
          <w:left w:val="nil"/>
          <w:bottom w:val="nil"/>
          <w:right w:val="nil"/>
          <w:insideH w:val="nil"/>
          <w:insideV w:val="nil"/>
        </w:tblBorders>
        <w:tblLayout w:type="fixed"/>
        <w:tblLook w:val="0400" w:firstRow="0" w:lastRow="0" w:firstColumn="0" w:lastColumn="0" w:noHBand="0" w:noVBand="1"/>
      </w:tblPr>
      <w:tblGrid>
        <w:gridCol w:w="825"/>
        <w:gridCol w:w="9379"/>
      </w:tblGrid>
      <w:tr w:rsidR="008318C2" w14:paraId="66C5980F" w14:textId="77777777">
        <w:trPr>
          <w:trHeight w:val="485"/>
          <w:jc w:val="center"/>
        </w:trPr>
        <w:tc>
          <w:tcPr>
            <w:tcW w:w="825" w:type="dxa"/>
          </w:tcPr>
          <w:p w14:paraId="542D5CEE" w14:textId="77777777" w:rsidR="008318C2" w:rsidRDefault="002E0CDC">
            <w:pPr>
              <w:ind w:left="596" w:hanging="425"/>
              <w:rPr>
                <w:rFonts w:ascii="Traditional Arabic" w:eastAsia="Traditional Arabic" w:hAnsi="Traditional Arabic" w:cs="Traditional Arabic"/>
                <w:b/>
                <w:sz w:val="30"/>
                <w:szCs w:val="30"/>
              </w:rPr>
            </w:pPr>
            <w:bookmarkStart w:id="19" w:name="_heading=h.rlt6qb4x2so0" w:colFirst="0" w:colLast="0"/>
            <w:bookmarkEnd w:id="19"/>
            <w:r>
              <w:rPr>
                <w:rFonts w:ascii="Traditional Arabic" w:eastAsia="Traditional Arabic" w:hAnsi="Traditional Arabic" w:cs="Traditional Arabic"/>
                <w:b/>
                <w:sz w:val="30"/>
                <w:szCs w:val="30"/>
                <w:rtl/>
              </w:rPr>
              <w:t>أولاً:</w:t>
            </w:r>
          </w:p>
        </w:tc>
        <w:tc>
          <w:tcPr>
            <w:tcW w:w="9379" w:type="dxa"/>
          </w:tcPr>
          <w:p w14:paraId="6B52E91B" w14:textId="77777777" w:rsidR="008318C2" w:rsidRDefault="008318C2">
            <w:pPr>
              <w:jc w:val="both"/>
              <w:rPr>
                <w:rFonts w:ascii="Traditional Arabic" w:eastAsia="Traditional Arabic" w:hAnsi="Traditional Arabic" w:cs="Traditional Arabic"/>
                <w:b/>
                <w:sz w:val="28"/>
                <w:szCs w:val="28"/>
              </w:rPr>
            </w:pPr>
          </w:p>
        </w:tc>
      </w:tr>
      <w:tr w:rsidR="008318C2" w14:paraId="661588EB" w14:textId="77777777">
        <w:trPr>
          <w:trHeight w:val="329"/>
          <w:jc w:val="center"/>
        </w:trPr>
        <w:tc>
          <w:tcPr>
            <w:tcW w:w="825" w:type="dxa"/>
          </w:tcPr>
          <w:p w14:paraId="45675CFA" w14:textId="77777777" w:rsidR="008318C2" w:rsidRDefault="002E0CDC">
            <w:pPr>
              <w:jc w:val="both"/>
              <w:rPr>
                <w:rFonts w:ascii="Traditional Arabic" w:eastAsia="Traditional Arabic" w:hAnsi="Traditional Arabic" w:cs="Traditional Arabic"/>
                <w:b/>
                <w:sz w:val="2"/>
                <w:szCs w:val="2"/>
              </w:rPr>
            </w:pPr>
            <w:r>
              <w:rPr>
                <w:rFonts w:ascii="Traditional Arabic" w:eastAsia="Traditional Arabic" w:hAnsi="Traditional Arabic" w:cs="Traditional Arabic"/>
                <w:b/>
                <w:sz w:val="30"/>
                <w:szCs w:val="30"/>
                <w:rtl/>
              </w:rPr>
              <w:t>ثانياً:</w:t>
            </w:r>
            <w:r>
              <w:rPr>
                <w:rFonts w:ascii="Traditional Arabic" w:eastAsia="Traditional Arabic" w:hAnsi="Traditional Arabic" w:cs="Traditional Arabic"/>
                <w:b/>
                <w:sz w:val="30"/>
                <w:szCs w:val="30"/>
                <w:rtl/>
              </w:rPr>
              <w:br/>
            </w:r>
          </w:p>
        </w:tc>
        <w:tc>
          <w:tcPr>
            <w:tcW w:w="9379" w:type="dxa"/>
          </w:tcPr>
          <w:p w14:paraId="2966C162" w14:textId="77777777" w:rsidR="008318C2" w:rsidRDefault="008318C2">
            <w:pPr>
              <w:jc w:val="both"/>
              <w:rPr>
                <w:rFonts w:ascii="Traditional Arabic" w:eastAsia="Traditional Arabic" w:hAnsi="Traditional Arabic" w:cs="Traditional Arabic"/>
                <w:b/>
                <w:sz w:val="28"/>
                <w:szCs w:val="28"/>
              </w:rPr>
            </w:pPr>
          </w:p>
        </w:tc>
      </w:tr>
      <w:tr w:rsidR="008318C2" w14:paraId="265153EB" w14:textId="77777777">
        <w:trPr>
          <w:trHeight w:val="485"/>
          <w:jc w:val="center"/>
        </w:trPr>
        <w:tc>
          <w:tcPr>
            <w:tcW w:w="825" w:type="dxa"/>
          </w:tcPr>
          <w:p w14:paraId="633281AD" w14:textId="77777777" w:rsidR="008318C2" w:rsidRDefault="002E0CDC">
            <w:pPr>
              <w:jc w:val="both"/>
              <w:rPr>
                <w:rFonts w:ascii="Traditional Arabic" w:eastAsia="Traditional Arabic" w:hAnsi="Traditional Arabic" w:cs="Traditional Arabic"/>
                <w:b/>
                <w:sz w:val="2"/>
                <w:szCs w:val="2"/>
              </w:rPr>
            </w:pPr>
            <w:r>
              <w:rPr>
                <w:rFonts w:ascii="Traditional Arabic" w:eastAsia="Traditional Arabic" w:hAnsi="Traditional Arabic" w:cs="Traditional Arabic"/>
                <w:b/>
                <w:sz w:val="30"/>
                <w:szCs w:val="30"/>
                <w:rtl/>
              </w:rPr>
              <w:t>ثالثًا:</w:t>
            </w:r>
            <w:r>
              <w:rPr>
                <w:rFonts w:ascii="Traditional Arabic" w:eastAsia="Traditional Arabic" w:hAnsi="Traditional Arabic" w:cs="Traditional Arabic"/>
                <w:b/>
                <w:sz w:val="30"/>
                <w:szCs w:val="30"/>
                <w:rtl/>
              </w:rPr>
              <w:br/>
            </w:r>
          </w:p>
        </w:tc>
        <w:tc>
          <w:tcPr>
            <w:tcW w:w="9379" w:type="dxa"/>
          </w:tcPr>
          <w:p w14:paraId="23A5AFAD" w14:textId="77777777" w:rsidR="008318C2" w:rsidRDefault="008318C2">
            <w:pPr>
              <w:jc w:val="both"/>
              <w:rPr>
                <w:rFonts w:ascii="Traditional Arabic" w:eastAsia="Traditional Arabic" w:hAnsi="Traditional Arabic" w:cs="Traditional Arabic"/>
                <w:b/>
                <w:sz w:val="28"/>
                <w:szCs w:val="28"/>
              </w:rPr>
            </w:pPr>
          </w:p>
        </w:tc>
      </w:tr>
      <w:tr w:rsidR="008318C2" w14:paraId="51F15C6D" w14:textId="77777777">
        <w:trPr>
          <w:trHeight w:val="485"/>
          <w:jc w:val="center"/>
        </w:trPr>
        <w:tc>
          <w:tcPr>
            <w:tcW w:w="825" w:type="dxa"/>
          </w:tcPr>
          <w:p w14:paraId="190D3092" w14:textId="77777777" w:rsidR="008318C2" w:rsidRDefault="002E0CDC">
            <w:pPr>
              <w:jc w:val="both"/>
              <w:rPr>
                <w:rFonts w:ascii="Traditional Arabic" w:eastAsia="Traditional Arabic" w:hAnsi="Traditional Arabic" w:cs="Traditional Arabic"/>
                <w:b/>
                <w:sz w:val="2"/>
                <w:szCs w:val="2"/>
              </w:rPr>
            </w:pPr>
            <w:r>
              <w:rPr>
                <w:rFonts w:ascii="Traditional Arabic" w:eastAsia="Traditional Arabic" w:hAnsi="Traditional Arabic" w:cs="Traditional Arabic"/>
                <w:b/>
                <w:sz w:val="30"/>
                <w:szCs w:val="30"/>
                <w:rtl/>
              </w:rPr>
              <w:t>رابعًا:</w:t>
            </w:r>
            <w:r>
              <w:rPr>
                <w:rFonts w:ascii="Traditional Arabic" w:eastAsia="Traditional Arabic" w:hAnsi="Traditional Arabic" w:cs="Traditional Arabic"/>
                <w:b/>
                <w:sz w:val="30"/>
                <w:szCs w:val="30"/>
                <w:rtl/>
              </w:rPr>
              <w:br/>
            </w:r>
          </w:p>
        </w:tc>
        <w:tc>
          <w:tcPr>
            <w:tcW w:w="9379" w:type="dxa"/>
          </w:tcPr>
          <w:p w14:paraId="2A0D0E7B" w14:textId="77777777" w:rsidR="008318C2" w:rsidRDefault="002E0CDC">
            <w:pPr>
              <w:jc w:val="both"/>
              <w:rPr>
                <w:rFonts w:ascii="Traditional Arabic" w:eastAsia="Traditional Arabic" w:hAnsi="Traditional Arabic" w:cs="Traditional Arabic"/>
                <w:b/>
                <w:sz w:val="28"/>
                <w:szCs w:val="28"/>
              </w:rPr>
            </w:pPr>
            <w:r>
              <w:rPr>
                <w:rFonts w:ascii="Traditional Arabic" w:eastAsia="Traditional Arabic" w:hAnsi="Traditional Arabic" w:cs="Traditional Arabic"/>
                <w:b/>
                <w:sz w:val="28"/>
                <w:szCs w:val="28"/>
                <w:rtl/>
              </w:rPr>
              <w:t>رد جميع ما عدا ذلك من طلبات.</w:t>
            </w:r>
          </w:p>
        </w:tc>
      </w:tr>
    </w:tbl>
    <w:p w14:paraId="33738FF9" w14:textId="77777777" w:rsidR="008318C2" w:rsidRDefault="002E0CDC">
      <w:pPr>
        <w:spacing w:before="240" w:after="0" w:line="240" w:lineRule="auto"/>
        <w:jc w:val="both"/>
        <w:rPr>
          <w:rFonts w:ascii="Traditional Arabic" w:eastAsia="Traditional Arabic" w:hAnsi="Traditional Arabic" w:cs="Traditional Arabic"/>
          <w:sz w:val="28"/>
          <w:szCs w:val="28"/>
        </w:rPr>
      </w:pPr>
      <w:r>
        <w:rPr>
          <w:rFonts w:ascii="Traditional Arabic" w:eastAsia="Traditional Arabic" w:hAnsi="Traditional Arabic" w:cs="Traditional Arabic"/>
          <w:sz w:val="28"/>
          <w:szCs w:val="28"/>
          <w:rtl/>
        </w:rPr>
        <w:t xml:space="preserve">صدر هذا الحكم في </w:t>
      </w:r>
      <w:r>
        <w:rPr>
          <w:rFonts w:ascii="Traditional Arabic" w:eastAsia="Traditional Arabic" w:hAnsi="Traditional Arabic" w:cs="Traditional Arabic"/>
          <w:sz w:val="28"/>
          <w:szCs w:val="28"/>
          <w:highlight w:val="yellow"/>
          <w:rtl/>
        </w:rPr>
        <w:t>يوم ....... بتاريخ 00/00/1446ه الموافق 00/00/2025م</w:t>
      </w:r>
      <w:r>
        <w:rPr>
          <w:rFonts w:ascii="Traditional Arabic" w:eastAsia="Traditional Arabic" w:hAnsi="Traditional Arabic" w:cs="Traditional Arabic"/>
          <w:sz w:val="28"/>
          <w:szCs w:val="28"/>
          <w:rtl/>
        </w:rPr>
        <w:t xml:space="preserve"> جرى تلاوته على الطرفين علنا </w:t>
      </w:r>
      <w:r>
        <w:rPr>
          <w:rFonts w:ascii="Traditional Arabic" w:eastAsia="Traditional Arabic" w:hAnsi="Traditional Arabic" w:cs="Traditional Arabic"/>
          <w:sz w:val="28"/>
          <w:szCs w:val="28"/>
          <w:highlight w:val="yellow"/>
          <w:rtl/>
        </w:rPr>
        <w:t>في يوم ....... بتاريخ</w:t>
      </w:r>
      <w:r>
        <w:rPr>
          <w:rFonts w:ascii="Traditional Arabic" w:eastAsia="Traditional Arabic" w:hAnsi="Traditional Arabic" w:cs="Traditional Arabic"/>
          <w:sz w:val="28"/>
          <w:szCs w:val="28"/>
        </w:rPr>
        <w:t xml:space="preserve"> </w:t>
      </w:r>
      <w:r>
        <w:rPr>
          <w:rFonts w:ascii="Traditional Arabic" w:eastAsia="Traditional Arabic" w:hAnsi="Traditional Arabic" w:cs="Traditional Arabic"/>
          <w:sz w:val="28"/>
          <w:szCs w:val="28"/>
          <w:highlight w:val="yellow"/>
          <w:rtl/>
        </w:rPr>
        <w:t>00/00/1446ه الموافق 00/00/2025م،</w:t>
      </w:r>
      <w:r>
        <w:rPr>
          <w:rFonts w:ascii="Traditional Arabic" w:eastAsia="Traditional Arabic" w:hAnsi="Traditional Arabic" w:cs="Traditional Arabic"/>
          <w:sz w:val="28"/>
          <w:szCs w:val="28"/>
          <w:rtl/>
        </w:rPr>
        <w:t xml:space="preserve"> وبناءً على الفقرة الأولى من المادة الثالثة والأربعين من نظام التحكيم السعودي الصادر بالمرسوم الملكي رقم م/34 وتاريخ 24/5/1433ه الموافق 16/04/2012م، جرى تسليم الطرفين نسخة من هذا الحكم النهائي المكون من </w:t>
      </w:r>
      <w:r>
        <w:rPr>
          <w:rFonts w:ascii="Traditional Arabic" w:eastAsia="Traditional Arabic" w:hAnsi="Traditional Arabic" w:cs="Traditional Arabic"/>
          <w:sz w:val="28"/>
          <w:szCs w:val="28"/>
          <w:highlight w:val="yellow"/>
        </w:rPr>
        <w:t>(00) ..............</w:t>
      </w:r>
      <w:r>
        <w:rPr>
          <w:rFonts w:ascii="Traditional Arabic" w:eastAsia="Traditional Arabic" w:hAnsi="Traditional Arabic" w:cs="Traditional Arabic"/>
          <w:sz w:val="28"/>
          <w:szCs w:val="28"/>
          <w:rtl/>
        </w:rPr>
        <w:t xml:space="preserve"> صفحة عبر البريد الالكتروني الثابت لدى الهيئة لطرفي الدعوى، وسيتم إشعار الطرفين ببيانات إيداع الحكم لدى محكمة الاستئناف المختصة بعد إتمام إجراءات الإيداع.</w:t>
      </w:r>
    </w:p>
    <w:p w14:paraId="73671D25" w14:textId="77777777" w:rsidR="008318C2" w:rsidRDefault="002E0CDC">
      <w:pPr>
        <w:pBdr>
          <w:top w:val="nil"/>
          <w:left w:val="nil"/>
          <w:bottom w:val="nil"/>
          <w:right w:val="nil"/>
          <w:between w:val="nil"/>
        </w:pBdr>
        <w:ind w:left="27"/>
        <w:jc w:val="center"/>
        <w:rPr>
          <w:rFonts w:ascii="Traditional Arabic" w:eastAsia="Traditional Arabic" w:hAnsi="Traditional Arabic" w:cs="Traditional Arabic"/>
          <w:color w:val="000000"/>
          <w:sz w:val="27"/>
          <w:szCs w:val="27"/>
        </w:rPr>
      </w:pPr>
      <w:r>
        <w:rPr>
          <w:rFonts w:ascii="Traditional Arabic" w:eastAsia="Traditional Arabic" w:hAnsi="Traditional Arabic" w:cs="Traditional Arabic"/>
          <w:color w:val="000000"/>
          <w:sz w:val="28"/>
          <w:szCs w:val="28"/>
          <w:rtl/>
        </w:rPr>
        <w:t xml:space="preserve">وصلّى الله على سيدنا ونبينا محمّد وعلى </w:t>
      </w:r>
      <w:proofErr w:type="spellStart"/>
      <w:r>
        <w:rPr>
          <w:rFonts w:ascii="Traditional Arabic" w:eastAsia="Traditional Arabic" w:hAnsi="Traditional Arabic" w:cs="Traditional Arabic"/>
          <w:color w:val="000000"/>
          <w:sz w:val="28"/>
          <w:szCs w:val="28"/>
          <w:rtl/>
        </w:rPr>
        <w:t>آله</w:t>
      </w:r>
      <w:proofErr w:type="spellEnd"/>
      <w:r>
        <w:rPr>
          <w:rFonts w:ascii="Traditional Arabic" w:eastAsia="Traditional Arabic" w:hAnsi="Traditional Arabic" w:cs="Traditional Arabic"/>
          <w:color w:val="000000"/>
          <w:sz w:val="28"/>
          <w:szCs w:val="28"/>
          <w:rtl/>
        </w:rPr>
        <w:t xml:space="preserve"> وصحبه وسلّم</w:t>
      </w:r>
    </w:p>
    <w:tbl>
      <w:tblPr>
        <w:bidiVisual/>
        <w:tblW w:w="10774" w:type="dxa"/>
        <w:jc w:val="center"/>
        <w:tblLayout w:type="fixed"/>
        <w:tblLook w:val="01E0" w:firstRow="1" w:lastRow="1" w:firstColumn="1" w:lastColumn="1" w:noHBand="0" w:noVBand="0"/>
      </w:tblPr>
      <w:tblGrid>
        <w:gridCol w:w="3591"/>
        <w:gridCol w:w="3492"/>
        <w:gridCol w:w="3691"/>
      </w:tblGrid>
      <w:tr w:rsidR="00AF0159" w:rsidRPr="001858FD" w14:paraId="706CD111" w14:textId="77777777" w:rsidTr="00BE00A2">
        <w:trPr>
          <w:trHeight w:val="1549"/>
          <w:jc w:val="center"/>
        </w:trPr>
        <w:tc>
          <w:tcPr>
            <w:tcW w:w="3591" w:type="dxa"/>
          </w:tcPr>
          <w:p w14:paraId="06836F31"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bookmarkStart w:id="20" w:name="_heading=h.cdtte14yb9y6" w:colFirst="0" w:colLast="0"/>
            <w:bookmarkEnd w:id="20"/>
            <w:r w:rsidRPr="008204B7">
              <w:rPr>
                <w:rFonts w:ascii="Traditional Arabic" w:hAnsi="Traditional Arabic" w:cs="Traditional Arabic" w:hint="cs"/>
                <w:b/>
                <w:bCs/>
                <w:sz w:val="27"/>
                <w:szCs w:val="27"/>
                <w:u w:val="single"/>
                <w:rtl/>
              </w:rPr>
              <w:t>عضو هيئة التحكيم</w:t>
            </w:r>
          </w:p>
          <w:p w14:paraId="7B4D53EF" w14:textId="77777777" w:rsidR="00AF0159" w:rsidRPr="00635D44" w:rsidRDefault="00AF0159" w:rsidP="00BE00A2">
            <w:pPr>
              <w:spacing w:after="0" w:line="240" w:lineRule="auto"/>
              <w:jc w:val="center"/>
              <w:rPr>
                <w:rFonts w:ascii="Traditional Arabic" w:hAnsi="Traditional Arabic" w:cs="Traditional Arabic"/>
                <w:b/>
                <w:bCs/>
                <w:color w:val="808080" w:themeColor="background1" w:themeShade="80"/>
                <w:sz w:val="20"/>
                <w:szCs w:val="20"/>
                <w:rtl/>
              </w:rPr>
            </w:pPr>
            <w:r w:rsidRPr="00635D44">
              <w:rPr>
                <w:rFonts w:ascii="Traditional Arabic" w:hAnsi="Traditional Arabic" w:cs="Traditional Arabic"/>
                <w:b/>
                <w:bCs/>
                <w:sz w:val="28"/>
                <w:szCs w:val="28"/>
                <w:rtl/>
              </w:rPr>
              <w:t>‌</w:t>
            </w:r>
            <w:r>
              <w:rPr>
                <w:rFonts w:ascii="Traditional Arabic" w:hAnsi="Traditional Arabic" w:cs="Traditional Arabic"/>
                <w:b/>
                <w:bCs/>
                <w:sz w:val="28"/>
                <w:szCs w:val="28"/>
                <w:rtl/>
              </w:rPr>
              <w:t>المستشار/ داود بن إبراهيم إسماعيل مرار</w:t>
            </w:r>
            <w:r w:rsidRPr="00635D44">
              <w:rPr>
                <w:rFonts w:ascii="Traditional Arabic" w:hAnsi="Traditional Arabic" w:cs="Traditional Arabic" w:hint="cs"/>
                <w:b/>
                <w:bCs/>
                <w:sz w:val="30"/>
                <w:szCs w:val="30"/>
                <w:rtl/>
              </w:rPr>
              <w:t xml:space="preserve">   </w:t>
            </w:r>
            <w:r w:rsidRPr="00635D44">
              <w:rPr>
                <w:rFonts w:ascii="Traditional Arabic" w:hAnsi="Traditional Arabic" w:cs="Traditional Arabic" w:hint="cs"/>
                <w:b/>
                <w:bCs/>
                <w:color w:val="808080" w:themeColor="background1" w:themeShade="80"/>
                <w:sz w:val="20"/>
                <w:szCs w:val="20"/>
                <w:rtl/>
              </w:rPr>
              <w:t xml:space="preserve"> </w:t>
            </w:r>
          </w:p>
          <w:p w14:paraId="6099ED4F" w14:textId="77777777" w:rsidR="00AF0159" w:rsidRPr="009C500A" w:rsidRDefault="00AF0159" w:rsidP="00BE00A2">
            <w:pPr>
              <w:spacing w:after="0" w:line="240" w:lineRule="auto"/>
              <w:rPr>
                <w:rFonts w:ascii="Traditional Arabic" w:hAnsi="Traditional Arabic" w:cs="Traditional Arabic"/>
                <w:b/>
                <w:bCs/>
                <w:sz w:val="27"/>
                <w:szCs w:val="27"/>
                <w:rtl/>
              </w:rPr>
            </w:pP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c>
          <w:tcPr>
            <w:tcW w:w="3492" w:type="dxa"/>
          </w:tcPr>
          <w:p w14:paraId="0C31E8B6"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r w:rsidRPr="008204B7">
              <w:rPr>
                <w:rFonts w:ascii="Traditional Arabic" w:hAnsi="Traditional Arabic" w:cs="Traditional Arabic" w:hint="cs"/>
                <w:b/>
                <w:bCs/>
                <w:sz w:val="27"/>
                <w:szCs w:val="27"/>
                <w:u w:val="single"/>
                <w:rtl/>
              </w:rPr>
              <w:t>عضو هيئة التحكيم</w:t>
            </w:r>
          </w:p>
          <w:p w14:paraId="71B94F01" w14:textId="77777777" w:rsidR="00AF0159" w:rsidRPr="00635D44" w:rsidRDefault="00AF0159" w:rsidP="00BE00A2">
            <w:pPr>
              <w:spacing w:after="0" w:line="240" w:lineRule="auto"/>
              <w:jc w:val="center"/>
              <w:rPr>
                <w:rFonts w:ascii="Traditional Arabic" w:hAnsi="Traditional Arabic" w:cs="Traditional Arabic"/>
                <w:b/>
                <w:bCs/>
                <w:sz w:val="28"/>
                <w:szCs w:val="28"/>
                <w:rtl/>
              </w:rPr>
            </w:pPr>
            <w:r w:rsidRPr="00635D44">
              <w:rPr>
                <w:rFonts w:ascii="Traditional Arabic" w:hAnsi="Traditional Arabic" w:cs="Traditional Arabic"/>
                <w:b/>
                <w:bCs/>
                <w:sz w:val="28"/>
                <w:szCs w:val="28"/>
                <w:rtl/>
              </w:rPr>
              <w:t>‌</w:t>
            </w:r>
            <w:r>
              <w:rPr>
                <w:rFonts w:ascii="Traditional Arabic" w:hAnsi="Traditional Arabic" w:cs="Traditional Arabic"/>
                <w:b/>
                <w:bCs/>
                <w:sz w:val="28"/>
                <w:szCs w:val="28"/>
                <w:rtl/>
              </w:rPr>
              <w:t>المستشار/ عبدالوالي بن أحمد اليحيى</w:t>
            </w:r>
          </w:p>
          <w:p w14:paraId="6D18BEBD" w14:textId="77777777" w:rsidR="00AF0159" w:rsidRPr="001858FD" w:rsidRDefault="00AF0159" w:rsidP="00BE00A2">
            <w:pPr>
              <w:spacing w:after="0" w:line="240" w:lineRule="auto"/>
              <w:rPr>
                <w:rFonts w:ascii="Traditional Arabic" w:hAnsi="Traditional Arabic" w:cs="Traditional Arabic"/>
                <w:b/>
                <w:bCs/>
                <w:sz w:val="32"/>
                <w:szCs w:val="32"/>
                <w:rtl/>
              </w:rPr>
            </w:pPr>
            <w:r>
              <w:rPr>
                <w:rFonts w:ascii="Traditional Arabic" w:hAnsi="Traditional Arabic" w:cs="Traditional Arabic" w:hint="cs"/>
                <w:b/>
                <w:bCs/>
                <w:sz w:val="30"/>
                <w:szCs w:val="30"/>
                <w:rtl/>
              </w:rPr>
              <w:t xml:space="preserve">    </w:t>
            </w:r>
            <w:r w:rsidRPr="005D164B">
              <w:rPr>
                <w:rFonts w:ascii="Traditional Arabic" w:hAnsi="Traditional Arabic" w:cs="Traditional Arabic"/>
                <w:b/>
                <w:bCs/>
                <w:color w:val="808080" w:themeColor="background1" w:themeShade="80"/>
                <w:rtl/>
              </w:rPr>
              <w:t>التوقيع</w:t>
            </w:r>
          </w:p>
        </w:tc>
        <w:tc>
          <w:tcPr>
            <w:tcW w:w="3691" w:type="dxa"/>
          </w:tcPr>
          <w:p w14:paraId="695A4FB8"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r w:rsidRPr="008204B7">
              <w:rPr>
                <w:rFonts w:ascii="Traditional Arabic" w:hAnsi="Traditional Arabic" w:cs="Traditional Arabic"/>
                <w:b/>
                <w:bCs/>
                <w:sz w:val="27"/>
                <w:szCs w:val="27"/>
                <w:u w:val="single"/>
                <w:rtl/>
              </w:rPr>
              <w:t>رئيس هيئة التحكيم</w:t>
            </w:r>
          </w:p>
          <w:p w14:paraId="48B137CF" w14:textId="77777777" w:rsidR="00AF0159" w:rsidRDefault="00AF0159" w:rsidP="00BE00A2">
            <w:pPr>
              <w:spacing w:after="0" w:line="240" w:lineRule="auto"/>
              <w:jc w:val="center"/>
              <w:rPr>
                <w:rFonts w:ascii="Traditional Arabic" w:hAnsi="Traditional Arabic" w:cs="Traditional Arabic"/>
                <w:b/>
                <w:bCs/>
                <w:sz w:val="28"/>
                <w:szCs w:val="28"/>
                <w:rtl/>
              </w:rPr>
            </w:pPr>
            <w:r>
              <w:rPr>
                <w:rFonts w:ascii="Traditional Arabic" w:hAnsi="Traditional Arabic" w:cs="Traditional Arabic" w:hint="cs"/>
                <w:b/>
                <w:bCs/>
                <w:sz w:val="28"/>
                <w:szCs w:val="28"/>
                <w:rtl/>
              </w:rPr>
              <w:t>الدكتور/ علي بن يوسف الزهراني</w:t>
            </w:r>
          </w:p>
          <w:p w14:paraId="51B6E49A" w14:textId="77777777" w:rsidR="00AF0159" w:rsidRPr="001858FD" w:rsidRDefault="00AF0159" w:rsidP="00BE00A2">
            <w:pPr>
              <w:spacing w:after="0" w:line="240" w:lineRule="auto"/>
              <w:rPr>
                <w:rFonts w:ascii="Traditional Arabic" w:hAnsi="Traditional Arabic" w:cs="Traditional Arabic"/>
                <w:b/>
                <w:bCs/>
                <w:sz w:val="32"/>
                <w:szCs w:val="32"/>
                <w:u w:val="single"/>
                <w:rtl/>
              </w:rPr>
            </w:pPr>
            <w:r>
              <w:rPr>
                <w:rFonts w:ascii="Traditional Arabic" w:hAnsi="Traditional Arabic" w:cs="Traditional Arabic" w:hint="cs"/>
                <w:b/>
                <w:bCs/>
                <w:sz w:val="28"/>
                <w:szCs w:val="28"/>
                <w:rtl/>
              </w:rPr>
              <w:t xml:space="preserve">      </w:t>
            </w:r>
            <w:r>
              <w:rPr>
                <w:rFonts w:ascii="Traditional Arabic" w:hAnsi="Traditional Arabic" w:cs="Traditional Arabic" w:hint="cs"/>
                <w:b/>
                <w:bCs/>
                <w:color w:val="808080" w:themeColor="background1" w:themeShade="80"/>
                <w:rtl/>
              </w:rPr>
              <w:t xml:space="preserve">  </w:t>
            </w:r>
            <w:r w:rsidRPr="005D164B">
              <w:rPr>
                <w:rFonts w:ascii="Traditional Arabic" w:hAnsi="Traditional Arabic" w:cs="Traditional Arabic"/>
                <w:b/>
                <w:bCs/>
                <w:color w:val="808080" w:themeColor="background1" w:themeShade="80"/>
                <w:rtl/>
              </w:rPr>
              <w:t>التوقيع</w:t>
            </w:r>
          </w:p>
        </w:tc>
      </w:tr>
      <w:tr w:rsidR="00AF0159" w:rsidRPr="001858FD" w14:paraId="7F1D131E" w14:textId="77777777" w:rsidTr="00BE00A2">
        <w:trPr>
          <w:trHeight w:val="962"/>
          <w:jc w:val="center"/>
        </w:trPr>
        <w:tc>
          <w:tcPr>
            <w:tcW w:w="3591" w:type="dxa"/>
          </w:tcPr>
          <w:p w14:paraId="199D7350"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p>
        </w:tc>
        <w:tc>
          <w:tcPr>
            <w:tcW w:w="3492" w:type="dxa"/>
          </w:tcPr>
          <w:p w14:paraId="485D7A89" w14:textId="77777777" w:rsidR="00AF0159" w:rsidRDefault="00AF0159" w:rsidP="00BE00A2">
            <w:pPr>
              <w:spacing w:after="0" w:line="240" w:lineRule="auto"/>
              <w:jc w:val="center"/>
              <w:rPr>
                <w:rFonts w:ascii="Traditional Arabic" w:hAnsi="Traditional Arabic" w:cs="Traditional Arabic"/>
                <w:b/>
                <w:bCs/>
                <w:sz w:val="27"/>
                <w:szCs w:val="27"/>
                <w:u w:val="single"/>
                <w:rtl/>
              </w:rPr>
            </w:pPr>
            <w:r>
              <w:rPr>
                <w:rFonts w:ascii="Traditional Arabic" w:hAnsi="Traditional Arabic" w:cs="Traditional Arabic" w:hint="cs"/>
                <w:b/>
                <w:bCs/>
                <w:sz w:val="27"/>
                <w:szCs w:val="27"/>
                <w:u w:val="single"/>
                <w:rtl/>
              </w:rPr>
              <w:t>أمين السر</w:t>
            </w:r>
          </w:p>
          <w:p w14:paraId="4532B5A2" w14:textId="77777777" w:rsidR="00AF0159" w:rsidRPr="003F5F77" w:rsidRDefault="00AF0159" w:rsidP="00BE00A2">
            <w:pPr>
              <w:spacing w:after="0" w:line="240" w:lineRule="auto"/>
              <w:jc w:val="center"/>
              <w:rPr>
                <w:rFonts w:ascii="Traditional Arabic" w:hAnsi="Traditional Arabic" w:cs="Traditional Arabic"/>
                <w:b/>
                <w:bCs/>
                <w:sz w:val="28"/>
                <w:szCs w:val="28"/>
                <w:rtl/>
              </w:rPr>
            </w:pPr>
            <w:r w:rsidRPr="003F5F77">
              <w:rPr>
                <w:rFonts w:ascii="Traditional Arabic" w:hAnsi="Traditional Arabic" w:cs="Traditional Arabic" w:hint="cs"/>
                <w:b/>
                <w:bCs/>
                <w:sz w:val="28"/>
                <w:szCs w:val="28"/>
                <w:rtl/>
              </w:rPr>
              <w:t>الأستاذ/ مصعب شاكر محمّد علي</w:t>
            </w:r>
          </w:p>
          <w:p w14:paraId="456ED5DA" w14:textId="77777777" w:rsidR="00AF0159" w:rsidRPr="009C500A" w:rsidRDefault="00AF0159" w:rsidP="00BE00A2">
            <w:pPr>
              <w:spacing w:after="0" w:line="240" w:lineRule="auto"/>
              <w:rPr>
                <w:rFonts w:ascii="Traditional Arabic" w:hAnsi="Traditional Arabic" w:cs="Traditional Arabic"/>
                <w:b/>
                <w:bCs/>
                <w:sz w:val="28"/>
                <w:szCs w:val="28"/>
                <w:rtl/>
              </w:rPr>
            </w:pPr>
            <w:r>
              <w:rPr>
                <w:rFonts w:ascii="Traditional Arabic" w:hAnsi="Traditional Arabic" w:cs="Traditional Arabic" w:hint="cs"/>
                <w:b/>
                <w:bCs/>
                <w:color w:val="808080" w:themeColor="background1" w:themeShade="80"/>
                <w:rtl/>
              </w:rPr>
              <w:lastRenderedPageBreak/>
              <w:t xml:space="preserve">      </w:t>
            </w:r>
            <w:r w:rsidRPr="005D164B">
              <w:rPr>
                <w:rFonts w:ascii="Traditional Arabic" w:hAnsi="Traditional Arabic" w:cs="Traditional Arabic"/>
                <w:b/>
                <w:bCs/>
                <w:color w:val="808080" w:themeColor="background1" w:themeShade="80"/>
                <w:rtl/>
              </w:rPr>
              <w:t>التوقيع</w:t>
            </w:r>
          </w:p>
        </w:tc>
        <w:tc>
          <w:tcPr>
            <w:tcW w:w="3691" w:type="dxa"/>
          </w:tcPr>
          <w:p w14:paraId="480EE968" w14:textId="77777777" w:rsidR="00AF0159" w:rsidRPr="008204B7" w:rsidRDefault="00AF0159" w:rsidP="00BE00A2">
            <w:pPr>
              <w:spacing w:after="0" w:line="240" w:lineRule="auto"/>
              <w:jc w:val="center"/>
              <w:rPr>
                <w:rFonts w:ascii="Traditional Arabic" w:hAnsi="Traditional Arabic" w:cs="Traditional Arabic"/>
                <w:b/>
                <w:bCs/>
                <w:sz w:val="27"/>
                <w:szCs w:val="27"/>
                <w:u w:val="single"/>
                <w:rtl/>
              </w:rPr>
            </w:pPr>
          </w:p>
        </w:tc>
      </w:tr>
    </w:tbl>
    <w:p w14:paraId="206929D6" w14:textId="77777777" w:rsidR="008318C2" w:rsidRDefault="008318C2">
      <w:pPr>
        <w:rPr>
          <w:sz w:val="2"/>
          <w:szCs w:val="2"/>
        </w:rPr>
      </w:pPr>
    </w:p>
    <w:sectPr w:rsidR="008318C2">
      <w:footerReference w:type="default" r:id="rId17"/>
      <w:pgSz w:w="12240" w:h="15840"/>
      <w:pgMar w:top="1588" w:right="794" w:bottom="1134" w:left="794" w:header="720" w:footer="19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1" w:author="User" w:date="2026-01-11T08:56:00Z" w:initials="U">
    <w:p w14:paraId="1DBA8370" w14:textId="488D1957" w:rsidR="00A351AD" w:rsidRPr="00A351AD" w:rsidRDefault="00A351AD">
      <w:pPr>
        <w:pStyle w:val="afc"/>
        <w:rPr>
          <w:rFonts w:cstheme="minorBidi"/>
        </w:rPr>
      </w:pPr>
      <w:r>
        <w:rPr>
          <w:rStyle w:val="afb"/>
        </w:rPr>
        <w:annotationRef/>
      </w:r>
      <w:r>
        <w:rPr>
          <w:rFonts w:cstheme="minorBidi" w:hint="cs"/>
          <w:rtl/>
        </w:rPr>
        <w:t xml:space="preserve">نحتاج إضافة ممثل </w:t>
      </w:r>
      <w:proofErr w:type="spellStart"/>
      <w:r>
        <w:rPr>
          <w:rFonts w:cstheme="minorBidi" w:hint="cs"/>
          <w:rtl/>
        </w:rPr>
        <w:t>المحتكمة</w:t>
      </w:r>
      <w:proofErr w:type="spellEnd"/>
      <w:r>
        <w:rPr>
          <w:rFonts w:cstheme="minorBidi" w:hint="cs"/>
          <w:rtl/>
        </w:rPr>
        <w:t xml:space="preserve"> الذي حضر اخر الجلسات</w:t>
      </w:r>
    </w:p>
  </w:comment>
  <w:comment w:id="2" w:author="User" w:date="2026-01-11T08:58:00Z" w:initials="U">
    <w:p w14:paraId="0D21152F" w14:textId="1EF10308" w:rsidR="00A351AD" w:rsidRPr="00A351AD" w:rsidRDefault="00A351AD">
      <w:pPr>
        <w:pStyle w:val="afc"/>
        <w:rPr>
          <w:rFonts w:cs="Arial"/>
        </w:rPr>
      </w:pPr>
      <w:r>
        <w:rPr>
          <w:rStyle w:val="afb"/>
        </w:rPr>
        <w:annotationRef/>
      </w:r>
      <w:r>
        <w:rPr>
          <w:rFonts w:cs="Arial" w:hint="cs"/>
          <w:rtl/>
        </w:rPr>
        <w:t>الوكالة منتهية</w:t>
      </w:r>
    </w:p>
  </w:comment>
  <w:comment w:id="3" w:author="Hassan" w:date="2026-01-11T15:50:00Z" w:initials="H">
    <w:p w14:paraId="695AB466" w14:textId="40EDA051" w:rsidR="00A66DBA" w:rsidRPr="00A66DBA" w:rsidRDefault="00A66DBA">
      <w:pPr>
        <w:pStyle w:val="afc"/>
        <w:rPr>
          <w:rFonts w:cs="Arial"/>
        </w:rPr>
      </w:pPr>
      <w:r>
        <w:rPr>
          <w:rStyle w:val="afb"/>
        </w:rPr>
        <w:annotationRef/>
      </w:r>
      <w:r>
        <w:rPr>
          <w:rFonts w:cs="Arial" w:hint="cs"/>
          <w:rtl/>
        </w:rPr>
        <w:t>محافظة جدة</w:t>
      </w:r>
    </w:p>
  </w:comment>
  <w:comment w:id="4" w:author="Hassan" w:date="2026-01-11T15:51:00Z" w:initials="H">
    <w:p w14:paraId="772C256E" w14:textId="59A177FB" w:rsidR="00A66DBA" w:rsidRPr="00A66DBA" w:rsidRDefault="00A66DBA">
      <w:pPr>
        <w:pStyle w:val="afc"/>
        <w:rPr>
          <w:rFonts w:ascii="Times New Roman" w:hAnsi="Times New Roman" w:cs="Arial" w:hint="cs"/>
          <w:rtl/>
        </w:rPr>
      </w:pPr>
      <w:r>
        <w:rPr>
          <w:rStyle w:val="afb"/>
        </w:rPr>
        <w:annotationRef/>
      </w:r>
      <w:r>
        <w:rPr>
          <w:rFonts w:ascii="Times New Roman" w:hAnsi="Times New Roman" w:cs="Arial" w:hint="cs"/>
          <w:rtl/>
        </w:rPr>
        <w:t xml:space="preserve">إضافة كلمة من </w:t>
      </w:r>
    </w:p>
  </w:comment>
  <w:comment w:id="7" w:author="Hassan" w:date="2026-01-11T15:59:00Z" w:initials="H">
    <w:p w14:paraId="013E79D8" w14:textId="475809CA" w:rsidR="00E1273D" w:rsidRPr="00E1273D" w:rsidRDefault="00E1273D">
      <w:pPr>
        <w:pStyle w:val="afc"/>
        <w:rPr>
          <w:rFonts w:cs="Arial"/>
        </w:rPr>
      </w:pPr>
      <w:r>
        <w:rPr>
          <w:rStyle w:val="afb"/>
        </w:rPr>
        <w:annotationRef/>
      </w:r>
      <w:r>
        <w:rPr>
          <w:rFonts w:cs="Arial" w:hint="cs"/>
          <w:rtl/>
        </w:rPr>
        <w:t>إضافة تشكيل</w:t>
      </w:r>
    </w:p>
  </w:comment>
  <w:comment w:id="8" w:author="Hassan" w:date="2026-01-11T16:00:00Z" w:initials="H">
    <w:p w14:paraId="177C650D" w14:textId="7CE5FFB6" w:rsidR="00E1273D" w:rsidRPr="00E1273D" w:rsidRDefault="00E1273D">
      <w:pPr>
        <w:pStyle w:val="afc"/>
        <w:rPr>
          <w:rFonts w:cs="Arial"/>
        </w:rPr>
      </w:pPr>
      <w:r>
        <w:rPr>
          <w:rStyle w:val="afb"/>
        </w:rPr>
        <w:annotationRef/>
      </w:r>
      <w:r>
        <w:rPr>
          <w:rFonts w:cs="Arial" w:hint="cs"/>
          <w:rtl/>
        </w:rPr>
        <w:t>إضافة تشكيل</w:t>
      </w:r>
    </w:p>
  </w:comment>
  <w:comment w:id="9" w:author="Hassan" w:date="2026-01-11T15:56:00Z" w:initials="H">
    <w:p w14:paraId="6485D4DD" w14:textId="6742CF70" w:rsidR="00A66DBA" w:rsidRPr="00A66DBA" w:rsidRDefault="00A66DBA">
      <w:pPr>
        <w:pStyle w:val="afc"/>
        <w:rPr>
          <w:rFonts w:cs="Arial"/>
        </w:rPr>
      </w:pPr>
      <w:r>
        <w:rPr>
          <w:rStyle w:val="afb"/>
        </w:rPr>
        <w:annotationRef/>
      </w:r>
      <w:r>
        <w:rPr>
          <w:rFonts w:cs="Arial" w:hint="cs"/>
          <w:rtl/>
        </w:rPr>
        <w:t>التاريخ الميلادي</w:t>
      </w:r>
    </w:p>
  </w:comment>
  <w:comment w:id="10" w:author="Hassan" w:date="2026-01-11T15:52:00Z" w:initials="H">
    <w:p w14:paraId="2284BBC4" w14:textId="5F6E6B76" w:rsidR="00A66DBA" w:rsidRPr="00A66DBA" w:rsidRDefault="00A66DBA">
      <w:pPr>
        <w:pStyle w:val="afc"/>
        <w:rPr>
          <w:rFonts w:cs="Arial"/>
        </w:rPr>
      </w:pPr>
      <w:r>
        <w:rPr>
          <w:rStyle w:val="afb"/>
        </w:rPr>
        <w:annotationRef/>
      </w:r>
      <w:r>
        <w:rPr>
          <w:rFonts w:cs="Arial" w:hint="cs"/>
          <w:rtl/>
        </w:rPr>
        <w:t>كلمة زائدة</w:t>
      </w:r>
    </w:p>
  </w:comment>
  <w:comment w:id="11" w:author="Hassan" w:date="2026-01-11T15:53:00Z" w:initials="H">
    <w:p w14:paraId="2A1D798A" w14:textId="13268D9C" w:rsidR="00A66DBA" w:rsidRPr="00A66DBA" w:rsidRDefault="00A66DBA">
      <w:pPr>
        <w:pStyle w:val="afc"/>
        <w:rPr>
          <w:rFonts w:cs="Arial"/>
        </w:rPr>
      </w:pPr>
      <w:r>
        <w:rPr>
          <w:rStyle w:val="afb"/>
        </w:rPr>
        <w:annotationRef/>
      </w:r>
      <w:r>
        <w:rPr>
          <w:rFonts w:cs="Arial" w:hint="cs"/>
          <w:rtl/>
        </w:rPr>
        <w:t>حذف الواو وإضافة مع</w:t>
      </w:r>
    </w:p>
  </w:comment>
  <w:comment w:id="13" w:author="Hassan" w:date="2026-01-11T15:54:00Z" w:initials="H">
    <w:p w14:paraId="491359BC" w14:textId="15609E82" w:rsidR="00A66DBA" w:rsidRPr="00A66DBA" w:rsidRDefault="00A66DBA">
      <w:pPr>
        <w:pStyle w:val="afc"/>
        <w:rPr>
          <w:rFonts w:cs="Arial"/>
        </w:rPr>
      </w:pPr>
      <w:r>
        <w:rPr>
          <w:rStyle w:val="afb"/>
        </w:rPr>
        <w:annotationRef/>
      </w:r>
      <w:r>
        <w:rPr>
          <w:rFonts w:cs="Arial" w:hint="cs"/>
          <w:rtl/>
        </w:rPr>
        <w:t>إضافة كسرة على الكاف</w:t>
      </w:r>
    </w:p>
  </w:comment>
  <w:comment w:id="14" w:author="Hassan" w:date="2026-01-11T16:12:00Z" w:initials="H">
    <w:p w14:paraId="789037E9" w14:textId="432DF197" w:rsidR="00F26BA5" w:rsidRPr="00F26BA5" w:rsidRDefault="00F26BA5">
      <w:pPr>
        <w:pStyle w:val="afc"/>
        <w:rPr>
          <w:rFonts w:cs="Arial"/>
        </w:rPr>
      </w:pPr>
      <w:r>
        <w:rPr>
          <w:rStyle w:val="afb"/>
        </w:rPr>
        <w:annotationRef/>
      </w:r>
      <w:r>
        <w:rPr>
          <w:rFonts w:cs="Arial" w:hint="cs"/>
          <w:rtl/>
        </w:rPr>
        <w:t>مع</w:t>
      </w:r>
    </w:p>
  </w:comment>
  <w:comment w:id="15" w:author="Hassan" w:date="2026-01-11T16:13:00Z" w:initials="H">
    <w:p w14:paraId="5499F39D" w14:textId="16675230" w:rsidR="00F26BA5" w:rsidRPr="00F26BA5" w:rsidRDefault="00F26BA5">
      <w:pPr>
        <w:pStyle w:val="afc"/>
        <w:rPr>
          <w:rFonts w:ascii="Times New Roman" w:hAnsi="Times New Roman" w:cs="Arial" w:hint="cs"/>
          <w:rtl/>
        </w:rPr>
      </w:pPr>
      <w:r>
        <w:rPr>
          <w:rStyle w:val="afb"/>
        </w:rPr>
        <w:annotationRef/>
      </w:r>
      <w:proofErr w:type="spellStart"/>
      <w:r>
        <w:rPr>
          <w:rFonts w:ascii="Times New Roman" w:hAnsi="Times New Roman" w:cs="Arial" w:hint="cs"/>
          <w:rtl/>
        </w:rPr>
        <w:t>المحتكمة</w:t>
      </w:r>
      <w:proofErr w:type="spellEnd"/>
    </w:p>
  </w:comment>
  <w:comment w:id="16" w:author="Hassan" w:date="2026-01-11T15:55:00Z" w:initials="H">
    <w:p w14:paraId="36ADA1E4" w14:textId="59170E20" w:rsidR="00A66DBA" w:rsidRPr="00A66DBA" w:rsidRDefault="00A66DBA">
      <w:pPr>
        <w:pStyle w:val="afc"/>
        <w:rPr>
          <w:rFonts w:cs="Arial"/>
        </w:rPr>
      </w:pPr>
      <w:r>
        <w:rPr>
          <w:rStyle w:val="afb"/>
        </w:rPr>
        <w:annotationRef/>
      </w:r>
      <w:r>
        <w:rPr>
          <w:rFonts w:cs="Arial" w:hint="cs"/>
          <w:rtl/>
        </w:rPr>
        <w:t>ضدها</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DBA8370" w15:done="0"/>
  <w15:commentEx w15:paraId="0D21152F" w15:done="0"/>
  <w15:commentEx w15:paraId="695AB466" w15:done="0"/>
  <w15:commentEx w15:paraId="772C256E" w15:done="0"/>
  <w15:commentEx w15:paraId="013E79D8" w15:done="0"/>
  <w15:commentEx w15:paraId="177C650D" w15:done="0"/>
  <w15:commentEx w15:paraId="6485D4DD" w15:done="0"/>
  <w15:commentEx w15:paraId="2284BBC4" w15:done="0"/>
  <w15:commentEx w15:paraId="2A1D798A" w15:done="0"/>
  <w15:commentEx w15:paraId="491359BC" w15:done="0"/>
  <w15:commentEx w15:paraId="789037E9" w15:done="0"/>
  <w15:commentEx w15:paraId="5499F39D" w15:done="0"/>
  <w15:commentEx w15:paraId="36ADA1E4"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D0E4548" w16cex:dateUtc="2026-01-11T12:50:00Z"/>
  <w16cex:commentExtensible w16cex:durableId="2D0E4570" w16cex:dateUtc="2026-01-11T12:51:00Z"/>
  <w16cex:commentExtensible w16cex:durableId="2D0E4773" w16cex:dateUtc="2026-01-11T12:59:00Z"/>
  <w16cex:commentExtensible w16cex:durableId="2D0E4780" w16cex:dateUtc="2026-01-11T13:00:00Z"/>
  <w16cex:commentExtensible w16cex:durableId="2D0E46B2" w16cex:dateUtc="2026-01-11T12:56:00Z"/>
  <w16cex:commentExtensible w16cex:durableId="2D0E45D8" w16cex:dateUtc="2026-01-11T12:52:00Z"/>
  <w16cex:commentExtensible w16cex:durableId="2D0E45FE" w16cex:dateUtc="2026-01-11T12:53:00Z"/>
  <w16cex:commentExtensible w16cex:durableId="2D0E4640" w16cex:dateUtc="2026-01-11T12:54:00Z"/>
  <w16cex:commentExtensible w16cex:durableId="2D0E4A7B" w16cex:dateUtc="2026-01-11T13:12:00Z"/>
  <w16cex:commentExtensible w16cex:durableId="2D0E4AC3" w16cex:dateUtc="2026-01-11T13:13:00Z"/>
  <w16cex:commentExtensible w16cex:durableId="2D0E467E" w16cex:dateUtc="2026-01-11T12:55: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DBA8370" w16cid:durableId="2D0E44AF"/>
  <w16cid:commentId w16cid:paraId="0D21152F" w16cid:durableId="2D0E44B0"/>
  <w16cid:commentId w16cid:paraId="695AB466" w16cid:durableId="2D0E4548"/>
  <w16cid:commentId w16cid:paraId="772C256E" w16cid:durableId="2D0E4570"/>
  <w16cid:commentId w16cid:paraId="013E79D8" w16cid:durableId="2D0E4773"/>
  <w16cid:commentId w16cid:paraId="177C650D" w16cid:durableId="2D0E4780"/>
  <w16cid:commentId w16cid:paraId="6485D4DD" w16cid:durableId="2D0E46B2"/>
  <w16cid:commentId w16cid:paraId="2284BBC4" w16cid:durableId="2D0E45D8"/>
  <w16cid:commentId w16cid:paraId="2A1D798A" w16cid:durableId="2D0E45FE"/>
  <w16cid:commentId w16cid:paraId="491359BC" w16cid:durableId="2D0E4640"/>
  <w16cid:commentId w16cid:paraId="789037E9" w16cid:durableId="2D0E4A7B"/>
  <w16cid:commentId w16cid:paraId="5499F39D" w16cid:durableId="2D0E4AC3"/>
  <w16cid:commentId w16cid:paraId="36ADA1E4" w16cid:durableId="2D0E467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D048257" w14:textId="77777777" w:rsidR="00CC68F7" w:rsidRDefault="00CC68F7">
      <w:pPr>
        <w:spacing w:after="0" w:line="240" w:lineRule="auto"/>
      </w:pPr>
      <w:r>
        <w:separator/>
      </w:r>
    </w:p>
  </w:endnote>
  <w:endnote w:type="continuationSeparator" w:id="0">
    <w:p w14:paraId="72295935" w14:textId="77777777" w:rsidR="00CC68F7" w:rsidRDefault="00CC68F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raditional Arabic">
    <w:panose1 w:val="02020603050405020304"/>
    <w:charset w:val="00"/>
    <w:family w:val="roman"/>
    <w:pitch w:val="variable"/>
    <w:sig w:usb0="00002003" w:usb1="80000000" w:usb2="00000008" w:usb3="00000000" w:csb0="00000041" w:csb1="00000000"/>
    <w:embedRegular r:id="rId1" w:fontKey="{DD583C48-8F1D-4EBD-847E-17F39433A308}"/>
    <w:embedBold r:id="rId2" w:fontKey="{216A12EB-9D0B-41BD-8704-5B36A3E67307}"/>
  </w:font>
  <w:font w:name="Times New Roman">
    <w:panose1 w:val="02020603050405020304"/>
    <w:charset w:val="00"/>
    <w:family w:val="roman"/>
    <w:pitch w:val="variable"/>
    <w:sig w:usb0="E0002EFF" w:usb1="C000785B" w:usb2="00000009" w:usb3="00000000" w:csb0="000001FF" w:csb1="00000000"/>
  </w:font>
  <w:font w:name="Aptos">
    <w:altName w:val="Arial"/>
    <w:charset w:val="00"/>
    <w:family w:val="auto"/>
    <w:pitch w:val="default"/>
    <w:embedRegular r:id="rId3" w:fontKey="{5DAAC9B9-FD0D-49F8-9F09-3557A835ABBA}"/>
    <w:embedBold r:id="rId4" w:fontKey="{74A2FBB4-3D99-453E-BE59-DAB1CF2EBFAD}"/>
    <w:embedItalic r:id="rId5" w:fontKey="{15B5EC1A-0D88-42B4-8D59-A08963A8DAD0}"/>
  </w:font>
  <w:font w:name="Aptos Display">
    <w:altName w:val="Arial"/>
    <w:charset w:val="00"/>
    <w:family w:val="swiss"/>
    <w:pitch w:val="variable"/>
    <w:sig w:usb0="00000001" w:usb1="00000003" w:usb2="00000000" w:usb3="00000000" w:csb0="0000019F" w:csb1="00000000"/>
    <w:embedRegular r:id="rId6" w:fontKey="{9BB3D693-27C0-4BF1-B63A-CDECF54E3EE3}"/>
  </w:font>
  <w:font w:name="Segoe UI">
    <w:panose1 w:val="020B0502040204020203"/>
    <w:charset w:val="00"/>
    <w:family w:val="swiss"/>
    <w:pitch w:val="variable"/>
    <w:sig w:usb0="E4002EFF" w:usb1="C000E47F" w:usb2="00000009" w:usb3="00000000" w:csb0="000001FF" w:csb1="00000000"/>
    <w:embedRegular r:id="rId7" w:fontKey="{3959D079-BEEC-4991-B5B0-B6975D558A9C}"/>
  </w:font>
  <w:font w:name="Arial">
    <w:panose1 w:val="020B0604020202020204"/>
    <w:charset w:val="00"/>
    <w:family w:val="swiss"/>
    <w:pitch w:val="variable"/>
    <w:sig w:usb0="E0002EFF" w:usb1="C000785B" w:usb2="00000009" w:usb3="00000000" w:csb0="000001FF" w:csb1="00000000"/>
  </w:font>
  <w:font w:name="Sakkal Majalla">
    <w:panose1 w:val="02000000000000000000"/>
    <w:charset w:val="00"/>
    <w:family w:val="auto"/>
    <w:pitch w:val="variable"/>
    <w:sig w:usb0="A0002027" w:usb1="80000000" w:usb2="00000108" w:usb3="00000000" w:csb0="000000D3" w:csb1="00000000"/>
    <w:embedRegular r:id="rId8" w:fontKey="{794E14EC-06AD-4C19-BCA6-E2426DA0F8F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776235" w14:textId="77777777" w:rsidR="008318C2" w:rsidRDefault="008318C2">
    <w:pPr>
      <w:pBdr>
        <w:top w:val="nil"/>
        <w:left w:val="nil"/>
        <w:bottom w:val="nil"/>
        <w:right w:val="nil"/>
        <w:between w:val="nil"/>
      </w:pBdr>
      <w:tabs>
        <w:tab w:val="center" w:pos="4153"/>
        <w:tab w:val="right" w:pos="8306"/>
      </w:tabs>
      <w:spacing w:after="0" w:line="240" w:lineRule="auto"/>
      <w:rPr>
        <w:color w:val="000000"/>
      </w:rPr>
    </w:pPr>
  </w:p>
  <w:tbl>
    <w:tblPr>
      <w:tblStyle w:val="afa"/>
      <w:bidiVisual/>
      <w:tblW w:w="10241" w:type="dxa"/>
      <w:jc w:val="cente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ayout w:type="fixed"/>
      <w:tblLook w:val="0400" w:firstRow="0" w:lastRow="0" w:firstColumn="0" w:lastColumn="0" w:noHBand="0" w:noVBand="1"/>
    </w:tblPr>
    <w:tblGrid>
      <w:gridCol w:w="2971"/>
      <w:gridCol w:w="2972"/>
      <w:gridCol w:w="2972"/>
      <w:gridCol w:w="1326"/>
    </w:tblGrid>
    <w:tr w:rsidR="00BF2FAA" w14:paraId="03A074F6" w14:textId="77777777" w:rsidTr="00BF2FAA">
      <w:trPr>
        <w:jc w:val="center"/>
      </w:trPr>
      <w:tc>
        <w:tcPr>
          <w:tcW w:w="2971" w:type="dxa"/>
          <w:vAlign w:val="center"/>
        </w:tcPr>
        <w:p w14:paraId="302275F4" w14:textId="77777777" w:rsidR="00BF2FAA" w:rsidRDefault="00BF2FAA">
          <w:pPr>
            <w:spacing w:line="192" w:lineRule="auto"/>
            <w:jc w:val="center"/>
            <w:rPr>
              <w:rFonts w:ascii="Sakkal Majalla" w:eastAsia="Sakkal Majalla" w:hAnsi="Sakkal Majalla" w:cs="Sakkal Majalla"/>
              <w:color w:val="BFBFBF"/>
            </w:rPr>
          </w:pPr>
        </w:p>
      </w:tc>
      <w:tc>
        <w:tcPr>
          <w:tcW w:w="2972" w:type="dxa"/>
          <w:vAlign w:val="center"/>
        </w:tcPr>
        <w:p w14:paraId="42FF4194" w14:textId="7773CA3D" w:rsidR="00BF2FAA" w:rsidRDefault="00BF2FAA">
          <w:pPr>
            <w:spacing w:line="192" w:lineRule="auto"/>
            <w:jc w:val="center"/>
            <w:rPr>
              <w:rFonts w:ascii="Sakkal Majalla" w:eastAsia="Sakkal Majalla" w:hAnsi="Sakkal Majalla" w:cs="Sakkal Majalla"/>
              <w:color w:val="BFBFBF"/>
            </w:rPr>
          </w:pPr>
        </w:p>
      </w:tc>
      <w:tc>
        <w:tcPr>
          <w:tcW w:w="2972" w:type="dxa"/>
          <w:vAlign w:val="center"/>
        </w:tcPr>
        <w:p w14:paraId="558398B1" w14:textId="77777777" w:rsidR="00BF2FAA" w:rsidRDefault="00BF2FAA">
          <w:pPr>
            <w:spacing w:line="192" w:lineRule="auto"/>
            <w:jc w:val="center"/>
            <w:rPr>
              <w:rFonts w:ascii="Sakkal Majalla" w:eastAsia="Sakkal Majalla" w:hAnsi="Sakkal Majalla" w:cs="Sakkal Majalla"/>
              <w:color w:val="BFBFBF"/>
            </w:rPr>
          </w:pPr>
        </w:p>
      </w:tc>
      <w:tc>
        <w:tcPr>
          <w:tcW w:w="1326" w:type="dxa"/>
          <w:vAlign w:val="center"/>
        </w:tcPr>
        <w:p w14:paraId="3485948B" w14:textId="725C3015" w:rsidR="00BF2FAA" w:rsidRDefault="00BF2FAA">
          <w:pPr>
            <w:pBdr>
              <w:top w:val="nil"/>
              <w:left w:val="nil"/>
              <w:bottom w:val="nil"/>
              <w:right w:val="nil"/>
              <w:between w:val="nil"/>
            </w:pBdr>
            <w:tabs>
              <w:tab w:val="center" w:pos="4153"/>
              <w:tab w:val="right" w:pos="8306"/>
            </w:tabs>
            <w:jc w:val="center"/>
            <w:rPr>
              <w:rFonts w:ascii="Traditional Arabic" w:eastAsia="Traditional Arabic" w:hAnsi="Traditional Arabic" w:cs="Traditional Arabic"/>
              <w:color w:val="000000"/>
            </w:rPr>
          </w:pPr>
          <w:r>
            <w:rPr>
              <w:rFonts w:ascii="Traditional Arabic" w:eastAsia="Traditional Arabic" w:hAnsi="Traditional Arabic" w:cs="Traditional Arabic"/>
              <w:b/>
              <w:color w:val="000000"/>
            </w:rPr>
            <w:fldChar w:fldCharType="begin"/>
          </w:r>
          <w:r>
            <w:rPr>
              <w:rFonts w:ascii="Traditional Arabic" w:eastAsia="Traditional Arabic" w:hAnsi="Traditional Arabic" w:cs="Traditional Arabic"/>
              <w:b/>
              <w:color w:val="000000"/>
            </w:rPr>
            <w:instrText>PAGE</w:instrText>
          </w:r>
          <w:r>
            <w:rPr>
              <w:rFonts w:ascii="Traditional Arabic" w:eastAsia="Traditional Arabic" w:hAnsi="Traditional Arabic" w:cs="Traditional Arabic"/>
              <w:b/>
              <w:color w:val="000000"/>
            </w:rPr>
            <w:fldChar w:fldCharType="separate"/>
          </w:r>
          <w:r w:rsidR="00665713">
            <w:rPr>
              <w:rFonts w:ascii="Traditional Arabic" w:eastAsia="Traditional Arabic" w:hAnsi="Traditional Arabic" w:cs="Traditional Arabic"/>
              <w:b/>
              <w:noProof/>
              <w:color w:val="000000"/>
              <w:rtl/>
            </w:rPr>
            <w:t>48</w:t>
          </w:r>
          <w:r>
            <w:rPr>
              <w:rFonts w:ascii="Traditional Arabic" w:eastAsia="Traditional Arabic" w:hAnsi="Traditional Arabic" w:cs="Traditional Arabic"/>
              <w:b/>
              <w:color w:val="000000"/>
            </w:rPr>
            <w:fldChar w:fldCharType="end"/>
          </w:r>
          <w:r>
            <w:rPr>
              <w:rFonts w:ascii="Traditional Arabic" w:eastAsia="Traditional Arabic" w:hAnsi="Traditional Arabic" w:cs="Traditional Arabic"/>
              <w:color w:val="000000"/>
              <w:rtl/>
            </w:rPr>
            <w:t xml:space="preserve"> من </w:t>
          </w:r>
          <w:r>
            <w:rPr>
              <w:rFonts w:ascii="Traditional Arabic" w:eastAsia="Traditional Arabic" w:hAnsi="Traditional Arabic" w:cs="Traditional Arabic"/>
              <w:b/>
              <w:color w:val="000000"/>
            </w:rPr>
            <w:fldChar w:fldCharType="begin"/>
          </w:r>
          <w:r>
            <w:rPr>
              <w:rFonts w:ascii="Traditional Arabic" w:eastAsia="Traditional Arabic" w:hAnsi="Traditional Arabic" w:cs="Traditional Arabic"/>
              <w:b/>
              <w:color w:val="000000"/>
            </w:rPr>
            <w:instrText>NUMPAGES</w:instrText>
          </w:r>
          <w:r>
            <w:rPr>
              <w:rFonts w:ascii="Traditional Arabic" w:eastAsia="Traditional Arabic" w:hAnsi="Traditional Arabic" w:cs="Traditional Arabic"/>
              <w:b/>
              <w:color w:val="000000"/>
            </w:rPr>
            <w:fldChar w:fldCharType="separate"/>
          </w:r>
          <w:r w:rsidR="00665713">
            <w:rPr>
              <w:rFonts w:ascii="Traditional Arabic" w:eastAsia="Traditional Arabic" w:hAnsi="Traditional Arabic" w:cs="Traditional Arabic"/>
              <w:b/>
              <w:noProof/>
              <w:color w:val="000000"/>
              <w:rtl/>
            </w:rPr>
            <w:t>48</w:t>
          </w:r>
          <w:r>
            <w:rPr>
              <w:rFonts w:ascii="Traditional Arabic" w:eastAsia="Traditional Arabic" w:hAnsi="Traditional Arabic" w:cs="Traditional Arabic"/>
              <w:b/>
              <w:color w:val="000000"/>
            </w:rPr>
            <w:fldChar w:fldCharType="end"/>
          </w:r>
        </w:p>
      </w:tc>
    </w:tr>
  </w:tbl>
  <w:p w14:paraId="3DB3BA63" w14:textId="77777777" w:rsidR="008318C2" w:rsidRDefault="008318C2">
    <w:pPr>
      <w:pBdr>
        <w:top w:val="nil"/>
        <w:left w:val="nil"/>
        <w:bottom w:val="nil"/>
        <w:right w:val="nil"/>
        <w:between w:val="nil"/>
      </w:pBdr>
      <w:tabs>
        <w:tab w:val="center" w:pos="4153"/>
        <w:tab w:val="right" w:pos="830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E3969CD" w14:textId="77777777" w:rsidR="00CC68F7" w:rsidRDefault="00CC68F7">
      <w:pPr>
        <w:spacing w:after="0" w:line="240" w:lineRule="auto"/>
      </w:pPr>
      <w:r>
        <w:separator/>
      </w:r>
    </w:p>
  </w:footnote>
  <w:footnote w:type="continuationSeparator" w:id="0">
    <w:p w14:paraId="53A7A6F6" w14:textId="77777777" w:rsidR="00CC68F7" w:rsidRDefault="00CC68F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D402D8"/>
    <w:multiLevelType w:val="multilevel"/>
    <w:tmpl w:val="9AB24ADE"/>
    <w:lvl w:ilvl="0">
      <w:start w:val="1"/>
      <w:numFmt w:val="decimal"/>
      <w:lvlText w:val="%1."/>
      <w:lvlJc w:val="left"/>
      <w:pPr>
        <w:ind w:left="720" w:hanging="360"/>
      </w:pPr>
      <w:rPr>
        <w:rFonts w:ascii="Traditional Arabic" w:eastAsia="Traditional Arabic" w:hAnsi="Traditional Arabic" w:cs="Traditional Arabic"/>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raditional Arabic" w:eastAsia="Traditional Arabic" w:hAnsi="Traditional Arabic" w:cs="Traditional Arabic"/>
        <w:b/>
        <w:sz w:val="28"/>
        <w:szCs w:val="28"/>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Traditional Arabic" w:eastAsia="Traditional Arabic" w:hAnsi="Traditional Arabic" w:cs="Traditional Arabic"/>
        <w:b/>
        <w:sz w:val="28"/>
        <w:szCs w:val="28"/>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2EE6FC5"/>
    <w:multiLevelType w:val="multilevel"/>
    <w:tmpl w:val="4AFC000E"/>
    <w:lvl w:ilvl="0">
      <w:start w:val="1"/>
      <w:numFmt w:val="decimal"/>
      <w:lvlText w:val="%1."/>
      <w:lvlJc w:val="left"/>
      <w:pPr>
        <w:ind w:left="3195" w:hanging="360"/>
      </w:pPr>
      <w:rPr>
        <w:rFonts w:ascii="Traditional Arabic" w:eastAsia="Traditional Arabic" w:hAnsi="Traditional Arabic" w:cs="Traditional Arabic"/>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245E72B7"/>
    <w:multiLevelType w:val="hybridMultilevel"/>
    <w:tmpl w:val="8594F954"/>
    <w:lvl w:ilvl="0" w:tplc="59D0F7EA">
      <w:start w:val="1"/>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521E65"/>
    <w:multiLevelType w:val="multilevel"/>
    <w:tmpl w:val="6B727392"/>
    <w:lvl w:ilvl="0">
      <w:start w:val="1"/>
      <w:numFmt w:val="decimal"/>
      <w:lvlText w:val="%1."/>
      <w:lvlJc w:val="left"/>
      <w:pPr>
        <w:ind w:left="720" w:hanging="360"/>
      </w:pPr>
      <w:rPr>
        <w:rFonts w:ascii="Traditional Arabic" w:eastAsia="Traditional Arabic" w:hAnsi="Traditional Arabic" w:cs="Traditional Arabic"/>
        <w:b/>
        <w:sz w:val="28"/>
        <w:szCs w:val="28"/>
      </w:rPr>
    </w:lvl>
    <w:lvl w:ilvl="1">
      <w:start w:val="1"/>
      <w:numFmt w:val="decimal"/>
      <w:lvlText w:val="%1.%2"/>
      <w:lvlJc w:val="left"/>
      <w:pPr>
        <w:ind w:left="1080" w:hanging="720"/>
      </w:pPr>
      <w:rPr>
        <w:b w:val="0"/>
      </w:rPr>
    </w:lvl>
    <w:lvl w:ilvl="2">
      <w:start w:val="1"/>
      <w:numFmt w:val="decimal"/>
      <w:lvlText w:val="%1.%2.%3"/>
      <w:lvlJc w:val="left"/>
      <w:pPr>
        <w:ind w:left="1080" w:hanging="720"/>
      </w:pPr>
      <w:rPr>
        <w:b/>
      </w:rPr>
    </w:lvl>
    <w:lvl w:ilvl="3">
      <w:start w:val="1"/>
      <w:numFmt w:val="decimal"/>
      <w:lvlText w:val="%1.%2.%3.%4"/>
      <w:lvlJc w:val="left"/>
      <w:pPr>
        <w:ind w:left="1440" w:hanging="1080"/>
      </w:pPr>
      <w:rPr>
        <w:b/>
      </w:rPr>
    </w:lvl>
    <w:lvl w:ilvl="4">
      <w:start w:val="1"/>
      <w:numFmt w:val="decimal"/>
      <w:lvlText w:val="%1.%2.%3.%4.%5"/>
      <w:lvlJc w:val="left"/>
      <w:pPr>
        <w:ind w:left="1800" w:hanging="1440"/>
      </w:pPr>
      <w:rPr>
        <w:b/>
      </w:rPr>
    </w:lvl>
    <w:lvl w:ilvl="5">
      <w:start w:val="1"/>
      <w:numFmt w:val="decimal"/>
      <w:lvlText w:val="%1.%2.%3.%4.%5.%6"/>
      <w:lvlJc w:val="left"/>
      <w:pPr>
        <w:ind w:left="2160" w:hanging="1800"/>
      </w:pPr>
      <w:rPr>
        <w:b/>
      </w:rPr>
    </w:lvl>
    <w:lvl w:ilvl="6">
      <w:start w:val="1"/>
      <w:numFmt w:val="decimal"/>
      <w:lvlText w:val="%1.%2.%3.%4.%5.%6.%7"/>
      <w:lvlJc w:val="left"/>
      <w:pPr>
        <w:ind w:left="2160" w:hanging="1800"/>
      </w:pPr>
      <w:rPr>
        <w:b/>
      </w:rPr>
    </w:lvl>
    <w:lvl w:ilvl="7">
      <w:start w:val="1"/>
      <w:numFmt w:val="decimal"/>
      <w:lvlText w:val="%1.%2.%3.%4.%5.%6.%7.%8"/>
      <w:lvlJc w:val="left"/>
      <w:pPr>
        <w:ind w:left="2520" w:hanging="2160"/>
      </w:pPr>
      <w:rPr>
        <w:b/>
      </w:rPr>
    </w:lvl>
    <w:lvl w:ilvl="8">
      <w:start w:val="1"/>
      <w:numFmt w:val="decimal"/>
      <w:lvlText w:val="%1.%2.%3.%4.%5.%6.%7.%8.%9"/>
      <w:lvlJc w:val="left"/>
      <w:pPr>
        <w:ind w:left="2880" w:hanging="2520"/>
      </w:pPr>
      <w:rPr>
        <w:b/>
      </w:rPr>
    </w:lvl>
  </w:abstractNum>
  <w:abstractNum w:abstractNumId="4" w15:restartNumberingAfterBreak="0">
    <w:nsid w:val="292C24A5"/>
    <w:multiLevelType w:val="hybridMultilevel"/>
    <w:tmpl w:val="630A17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34F56463"/>
    <w:multiLevelType w:val="multilevel"/>
    <w:tmpl w:val="E6C49616"/>
    <w:lvl w:ilvl="0">
      <w:start w:val="1"/>
      <w:numFmt w:val="decimal"/>
      <w:lvlText w:val="%1."/>
      <w:lvlJc w:val="left"/>
      <w:pPr>
        <w:ind w:left="720" w:hanging="360"/>
      </w:pPr>
      <w:rPr>
        <w:b/>
        <w:sz w:val="30"/>
        <w:szCs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40675EBB"/>
    <w:multiLevelType w:val="multilevel"/>
    <w:tmpl w:val="0950A63A"/>
    <w:lvl w:ilvl="0">
      <w:start w:val="1"/>
      <w:numFmt w:val="decimal"/>
      <w:lvlText w:val="%1."/>
      <w:lvlJc w:val="left"/>
      <w:pPr>
        <w:ind w:left="720" w:hanging="360"/>
      </w:pPr>
      <w:rPr>
        <w:rFonts w:ascii="Traditional Arabic" w:eastAsia="Traditional Arabic" w:hAnsi="Traditional Arabic" w:cs="Traditional Arabic"/>
        <w:b/>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15:restartNumberingAfterBreak="0">
    <w:nsid w:val="46113B82"/>
    <w:multiLevelType w:val="multilevel"/>
    <w:tmpl w:val="3C24969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47233A22"/>
    <w:multiLevelType w:val="hybridMultilevel"/>
    <w:tmpl w:val="13BA45EE"/>
    <w:lvl w:ilvl="0" w:tplc="03D2F37A">
      <w:start w:val="8"/>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1B76CC"/>
    <w:multiLevelType w:val="multilevel"/>
    <w:tmpl w:val="6A3AC154"/>
    <w:lvl w:ilvl="0">
      <w:start w:val="1"/>
      <w:numFmt w:val="decimal"/>
      <w:lvlText w:val="%1."/>
      <w:lvlJc w:val="left"/>
      <w:pPr>
        <w:ind w:left="720" w:hanging="360"/>
      </w:pPr>
      <w:rPr>
        <w:rFonts w:ascii="Traditional Arabic" w:eastAsia="Traditional Arabic" w:hAnsi="Traditional Arabic" w:cs="Traditional Arabic"/>
        <w:b/>
        <w:sz w:val="28"/>
        <w:szCs w:val="28"/>
      </w:rPr>
    </w:lvl>
    <w:lvl w:ilvl="1">
      <w:start w:val="1"/>
      <w:numFmt w:val="decimal"/>
      <w:lvlText w:val="%1.%2"/>
      <w:lvlJc w:val="left"/>
      <w:pPr>
        <w:ind w:left="1080" w:hanging="720"/>
      </w:pPr>
      <w:rPr>
        <w:b w:val="0"/>
      </w:rPr>
    </w:lvl>
    <w:lvl w:ilvl="2">
      <w:start w:val="1"/>
      <w:numFmt w:val="decimal"/>
      <w:lvlText w:val="%1.%2.%3"/>
      <w:lvlJc w:val="left"/>
      <w:pPr>
        <w:ind w:left="1080" w:hanging="720"/>
      </w:pPr>
      <w:rPr>
        <w:b/>
      </w:rPr>
    </w:lvl>
    <w:lvl w:ilvl="3">
      <w:start w:val="1"/>
      <w:numFmt w:val="decimal"/>
      <w:lvlText w:val="%1.%2.%3.%4"/>
      <w:lvlJc w:val="left"/>
      <w:pPr>
        <w:ind w:left="1440" w:hanging="1080"/>
      </w:pPr>
      <w:rPr>
        <w:b/>
      </w:rPr>
    </w:lvl>
    <w:lvl w:ilvl="4">
      <w:start w:val="1"/>
      <w:numFmt w:val="decimal"/>
      <w:lvlText w:val="%1.%2.%3.%4.%5"/>
      <w:lvlJc w:val="left"/>
      <w:pPr>
        <w:ind w:left="1800" w:hanging="1440"/>
      </w:pPr>
      <w:rPr>
        <w:b/>
      </w:rPr>
    </w:lvl>
    <w:lvl w:ilvl="5">
      <w:start w:val="1"/>
      <w:numFmt w:val="decimal"/>
      <w:lvlText w:val="%1.%2.%3.%4.%5.%6"/>
      <w:lvlJc w:val="left"/>
      <w:pPr>
        <w:ind w:left="2160" w:hanging="1800"/>
      </w:pPr>
      <w:rPr>
        <w:b/>
      </w:rPr>
    </w:lvl>
    <w:lvl w:ilvl="6">
      <w:start w:val="1"/>
      <w:numFmt w:val="decimal"/>
      <w:lvlText w:val="%1.%2.%3.%4.%5.%6.%7"/>
      <w:lvlJc w:val="left"/>
      <w:pPr>
        <w:ind w:left="2160" w:hanging="1800"/>
      </w:pPr>
      <w:rPr>
        <w:b/>
      </w:rPr>
    </w:lvl>
    <w:lvl w:ilvl="7">
      <w:start w:val="1"/>
      <w:numFmt w:val="decimal"/>
      <w:lvlText w:val="%1.%2.%3.%4.%5.%6.%7.%8"/>
      <w:lvlJc w:val="left"/>
      <w:pPr>
        <w:ind w:left="2520" w:hanging="2160"/>
      </w:pPr>
      <w:rPr>
        <w:b/>
      </w:rPr>
    </w:lvl>
    <w:lvl w:ilvl="8">
      <w:start w:val="1"/>
      <w:numFmt w:val="decimal"/>
      <w:lvlText w:val="%1.%2.%3.%4.%5.%6.%7.%8.%9"/>
      <w:lvlJc w:val="left"/>
      <w:pPr>
        <w:ind w:left="2880" w:hanging="2520"/>
      </w:pPr>
      <w:rPr>
        <w:b/>
      </w:rPr>
    </w:lvl>
  </w:abstractNum>
  <w:abstractNum w:abstractNumId="10" w15:restartNumberingAfterBreak="0">
    <w:nsid w:val="48E95BD3"/>
    <w:multiLevelType w:val="hybridMultilevel"/>
    <w:tmpl w:val="1A8CB98C"/>
    <w:lvl w:ilvl="0" w:tplc="A50EB0A6">
      <w:start w:val="1"/>
      <w:numFmt w:val="decimal"/>
      <w:lvlText w:val="%1."/>
      <w:lvlJc w:val="left"/>
      <w:pPr>
        <w:ind w:left="360" w:hanging="360"/>
      </w:pPr>
      <w:rPr>
        <w:rFonts w:hint="default"/>
        <w:b w:val="0"/>
        <w:bCs w:val="0"/>
        <w:lang w:bidi="ar-EG"/>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1" w15:restartNumberingAfterBreak="0">
    <w:nsid w:val="4D4C2F8C"/>
    <w:multiLevelType w:val="multilevel"/>
    <w:tmpl w:val="ADFC3A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5C851D69"/>
    <w:multiLevelType w:val="hybridMultilevel"/>
    <w:tmpl w:val="34228B76"/>
    <w:lvl w:ilvl="0" w:tplc="4D40EFC0">
      <w:start w:val="1"/>
      <w:numFmt w:val="arabicAlpha"/>
      <w:lvlText w:val="%1."/>
      <w:lvlJc w:val="left"/>
      <w:pPr>
        <w:ind w:left="-203" w:hanging="360"/>
      </w:pPr>
      <w:rPr>
        <w:rFonts w:hint="default"/>
      </w:rPr>
    </w:lvl>
    <w:lvl w:ilvl="1" w:tplc="04090019" w:tentative="1">
      <w:start w:val="1"/>
      <w:numFmt w:val="lowerLetter"/>
      <w:lvlText w:val="%2."/>
      <w:lvlJc w:val="left"/>
      <w:pPr>
        <w:ind w:left="517" w:hanging="360"/>
      </w:pPr>
    </w:lvl>
    <w:lvl w:ilvl="2" w:tplc="0409001B" w:tentative="1">
      <w:start w:val="1"/>
      <w:numFmt w:val="lowerRoman"/>
      <w:lvlText w:val="%3."/>
      <w:lvlJc w:val="right"/>
      <w:pPr>
        <w:ind w:left="1237" w:hanging="180"/>
      </w:pPr>
    </w:lvl>
    <w:lvl w:ilvl="3" w:tplc="0409000F" w:tentative="1">
      <w:start w:val="1"/>
      <w:numFmt w:val="decimal"/>
      <w:lvlText w:val="%4."/>
      <w:lvlJc w:val="left"/>
      <w:pPr>
        <w:ind w:left="1957" w:hanging="360"/>
      </w:pPr>
    </w:lvl>
    <w:lvl w:ilvl="4" w:tplc="04090019" w:tentative="1">
      <w:start w:val="1"/>
      <w:numFmt w:val="lowerLetter"/>
      <w:lvlText w:val="%5."/>
      <w:lvlJc w:val="left"/>
      <w:pPr>
        <w:ind w:left="2677" w:hanging="360"/>
      </w:pPr>
    </w:lvl>
    <w:lvl w:ilvl="5" w:tplc="0409001B" w:tentative="1">
      <w:start w:val="1"/>
      <w:numFmt w:val="lowerRoman"/>
      <w:lvlText w:val="%6."/>
      <w:lvlJc w:val="right"/>
      <w:pPr>
        <w:ind w:left="3397" w:hanging="180"/>
      </w:pPr>
    </w:lvl>
    <w:lvl w:ilvl="6" w:tplc="0409000F" w:tentative="1">
      <w:start w:val="1"/>
      <w:numFmt w:val="decimal"/>
      <w:lvlText w:val="%7."/>
      <w:lvlJc w:val="left"/>
      <w:pPr>
        <w:ind w:left="4117" w:hanging="360"/>
      </w:pPr>
    </w:lvl>
    <w:lvl w:ilvl="7" w:tplc="04090019" w:tentative="1">
      <w:start w:val="1"/>
      <w:numFmt w:val="lowerLetter"/>
      <w:lvlText w:val="%8."/>
      <w:lvlJc w:val="left"/>
      <w:pPr>
        <w:ind w:left="4837" w:hanging="360"/>
      </w:pPr>
    </w:lvl>
    <w:lvl w:ilvl="8" w:tplc="0409001B" w:tentative="1">
      <w:start w:val="1"/>
      <w:numFmt w:val="lowerRoman"/>
      <w:lvlText w:val="%9."/>
      <w:lvlJc w:val="right"/>
      <w:pPr>
        <w:ind w:left="5557" w:hanging="180"/>
      </w:pPr>
    </w:lvl>
  </w:abstractNum>
  <w:abstractNum w:abstractNumId="13" w15:restartNumberingAfterBreak="0">
    <w:nsid w:val="63324D4C"/>
    <w:multiLevelType w:val="hybridMultilevel"/>
    <w:tmpl w:val="651C4F28"/>
    <w:lvl w:ilvl="0" w:tplc="09845BC8">
      <w:start w:val="1"/>
      <w:numFmt w:val="decimal"/>
      <w:lvlText w:val="(%1)"/>
      <w:lvlJc w:val="left"/>
      <w:pPr>
        <w:ind w:left="664" w:hanging="360"/>
      </w:pPr>
      <w:rPr>
        <w:rFonts w:hint="default"/>
      </w:rPr>
    </w:lvl>
    <w:lvl w:ilvl="1" w:tplc="04090019" w:tentative="1">
      <w:start w:val="1"/>
      <w:numFmt w:val="lowerLetter"/>
      <w:lvlText w:val="%2."/>
      <w:lvlJc w:val="left"/>
      <w:pPr>
        <w:ind w:left="1384" w:hanging="360"/>
      </w:pPr>
    </w:lvl>
    <w:lvl w:ilvl="2" w:tplc="0409001B" w:tentative="1">
      <w:start w:val="1"/>
      <w:numFmt w:val="lowerRoman"/>
      <w:lvlText w:val="%3."/>
      <w:lvlJc w:val="right"/>
      <w:pPr>
        <w:ind w:left="2104" w:hanging="180"/>
      </w:pPr>
    </w:lvl>
    <w:lvl w:ilvl="3" w:tplc="0409000F" w:tentative="1">
      <w:start w:val="1"/>
      <w:numFmt w:val="decimal"/>
      <w:lvlText w:val="%4."/>
      <w:lvlJc w:val="left"/>
      <w:pPr>
        <w:ind w:left="2824" w:hanging="360"/>
      </w:pPr>
    </w:lvl>
    <w:lvl w:ilvl="4" w:tplc="04090019" w:tentative="1">
      <w:start w:val="1"/>
      <w:numFmt w:val="lowerLetter"/>
      <w:lvlText w:val="%5."/>
      <w:lvlJc w:val="left"/>
      <w:pPr>
        <w:ind w:left="3544" w:hanging="360"/>
      </w:pPr>
    </w:lvl>
    <w:lvl w:ilvl="5" w:tplc="0409001B" w:tentative="1">
      <w:start w:val="1"/>
      <w:numFmt w:val="lowerRoman"/>
      <w:lvlText w:val="%6."/>
      <w:lvlJc w:val="right"/>
      <w:pPr>
        <w:ind w:left="4264" w:hanging="180"/>
      </w:pPr>
    </w:lvl>
    <w:lvl w:ilvl="6" w:tplc="0409000F" w:tentative="1">
      <w:start w:val="1"/>
      <w:numFmt w:val="decimal"/>
      <w:lvlText w:val="%7."/>
      <w:lvlJc w:val="left"/>
      <w:pPr>
        <w:ind w:left="4984" w:hanging="360"/>
      </w:pPr>
    </w:lvl>
    <w:lvl w:ilvl="7" w:tplc="04090019" w:tentative="1">
      <w:start w:val="1"/>
      <w:numFmt w:val="lowerLetter"/>
      <w:lvlText w:val="%8."/>
      <w:lvlJc w:val="left"/>
      <w:pPr>
        <w:ind w:left="5704" w:hanging="360"/>
      </w:pPr>
    </w:lvl>
    <w:lvl w:ilvl="8" w:tplc="0409001B" w:tentative="1">
      <w:start w:val="1"/>
      <w:numFmt w:val="lowerRoman"/>
      <w:lvlText w:val="%9."/>
      <w:lvlJc w:val="right"/>
      <w:pPr>
        <w:ind w:left="6424" w:hanging="180"/>
      </w:pPr>
    </w:lvl>
  </w:abstractNum>
  <w:abstractNum w:abstractNumId="14" w15:restartNumberingAfterBreak="0">
    <w:nsid w:val="6B155C20"/>
    <w:multiLevelType w:val="multilevel"/>
    <w:tmpl w:val="5810CF68"/>
    <w:lvl w:ilvl="0">
      <w:start w:val="1"/>
      <w:numFmt w:val="decimal"/>
      <w:lvlText w:val="%1."/>
      <w:lvlJc w:val="left"/>
      <w:pPr>
        <w:ind w:left="720" w:hanging="360"/>
      </w:pPr>
      <w:rPr>
        <w:rFonts w:ascii="Traditional Arabic" w:eastAsia="Traditional Arabic" w:hAnsi="Traditional Arabic" w:cs="Traditional Arabic"/>
        <w:sz w:val="28"/>
        <w:szCs w:val="28"/>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rPr>
        <w:rFonts w:ascii="Traditional Arabic" w:eastAsia="Traditional Arabic" w:hAnsi="Traditional Arabic" w:cs="Traditional Arabic"/>
        <w:b/>
        <w:sz w:val="28"/>
        <w:szCs w:val="28"/>
      </w:r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rPr>
        <w:rFonts w:ascii="Traditional Arabic" w:eastAsia="Traditional Arabic" w:hAnsi="Traditional Arabic" w:cs="Traditional Arabic"/>
        <w:b w:val="0"/>
        <w:bCs/>
        <w:sz w:val="28"/>
        <w:szCs w:val="28"/>
      </w:r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15:restartNumberingAfterBreak="0">
    <w:nsid w:val="7A5D19AB"/>
    <w:multiLevelType w:val="hybridMultilevel"/>
    <w:tmpl w:val="DD801012"/>
    <w:lvl w:ilvl="0" w:tplc="9AAA18F6">
      <w:start w:val="26"/>
      <w:numFmt w:val="arabicAlpha"/>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7F7B58E9"/>
    <w:multiLevelType w:val="multilevel"/>
    <w:tmpl w:val="35F0A8FA"/>
    <w:lvl w:ilvl="0">
      <w:start w:val="1"/>
      <w:numFmt w:val="decimal"/>
      <w:lvlText w:val="%1."/>
      <w:lvlJc w:val="left"/>
      <w:pPr>
        <w:ind w:left="720" w:hanging="360"/>
      </w:pPr>
      <w:rPr>
        <w:b/>
        <w:sz w:val="30"/>
        <w:szCs w:val="3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7"/>
  </w:num>
  <w:num w:numId="2">
    <w:abstractNumId w:val="9"/>
  </w:num>
  <w:num w:numId="3">
    <w:abstractNumId w:val="14"/>
  </w:num>
  <w:num w:numId="4">
    <w:abstractNumId w:val="1"/>
  </w:num>
  <w:num w:numId="5">
    <w:abstractNumId w:val="16"/>
  </w:num>
  <w:num w:numId="6">
    <w:abstractNumId w:val="4"/>
  </w:num>
  <w:num w:numId="7">
    <w:abstractNumId w:val="2"/>
  </w:num>
  <w:num w:numId="8">
    <w:abstractNumId w:val="8"/>
  </w:num>
  <w:num w:numId="9">
    <w:abstractNumId w:val="15"/>
  </w:num>
  <w:num w:numId="10">
    <w:abstractNumId w:val="6"/>
  </w:num>
  <w:num w:numId="11">
    <w:abstractNumId w:val="11"/>
  </w:num>
  <w:num w:numId="12">
    <w:abstractNumId w:val="3"/>
  </w:num>
  <w:num w:numId="13">
    <w:abstractNumId w:val="0"/>
  </w:num>
  <w:num w:numId="14">
    <w:abstractNumId w:val="5"/>
  </w:num>
  <w:num w:numId="15">
    <w:abstractNumId w:val="10"/>
  </w:num>
  <w:num w:numId="16">
    <w:abstractNumId w:val="12"/>
  </w:num>
  <w:num w:numId="17">
    <w:abstractNumId w:val="13"/>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User">
    <w15:presenceInfo w15:providerId="Windows Live" w15:userId="78eaf7ad70a9c019"/>
  </w15:person>
  <w15:person w15:author="Hassan">
    <w15:presenceInfo w15:providerId="None" w15:userId="Hassa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318C2"/>
    <w:rsid w:val="0002505A"/>
    <w:rsid w:val="000C7DFC"/>
    <w:rsid w:val="0010768A"/>
    <w:rsid w:val="001D620F"/>
    <w:rsid w:val="001E6B93"/>
    <w:rsid w:val="002B2734"/>
    <w:rsid w:val="002E0CDC"/>
    <w:rsid w:val="00357B9A"/>
    <w:rsid w:val="003C3112"/>
    <w:rsid w:val="004A4352"/>
    <w:rsid w:val="004A7A38"/>
    <w:rsid w:val="004D2643"/>
    <w:rsid w:val="00545DE4"/>
    <w:rsid w:val="00554FFF"/>
    <w:rsid w:val="00560127"/>
    <w:rsid w:val="005A367D"/>
    <w:rsid w:val="005D6B05"/>
    <w:rsid w:val="005F7EBB"/>
    <w:rsid w:val="00665713"/>
    <w:rsid w:val="006659CE"/>
    <w:rsid w:val="00670114"/>
    <w:rsid w:val="00724145"/>
    <w:rsid w:val="00752BF2"/>
    <w:rsid w:val="007B2E86"/>
    <w:rsid w:val="00811A46"/>
    <w:rsid w:val="008318C2"/>
    <w:rsid w:val="00860A4F"/>
    <w:rsid w:val="00863856"/>
    <w:rsid w:val="00896E56"/>
    <w:rsid w:val="00921C4A"/>
    <w:rsid w:val="00A16274"/>
    <w:rsid w:val="00A351AD"/>
    <w:rsid w:val="00A66DBA"/>
    <w:rsid w:val="00A74615"/>
    <w:rsid w:val="00AA4428"/>
    <w:rsid w:val="00AD6ED5"/>
    <w:rsid w:val="00AF0159"/>
    <w:rsid w:val="00B05B28"/>
    <w:rsid w:val="00B27AC2"/>
    <w:rsid w:val="00B803FD"/>
    <w:rsid w:val="00B96EED"/>
    <w:rsid w:val="00BC2C1E"/>
    <w:rsid w:val="00BF2FAA"/>
    <w:rsid w:val="00C304C6"/>
    <w:rsid w:val="00CB791B"/>
    <w:rsid w:val="00CC68F7"/>
    <w:rsid w:val="00CF15AF"/>
    <w:rsid w:val="00DF604E"/>
    <w:rsid w:val="00E1273D"/>
    <w:rsid w:val="00F26BA5"/>
    <w:rsid w:val="00F743D9"/>
    <w:rsid w:val="00FE57B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4C1C7E"/>
  <w15:docId w15:val="{E2FA5D19-51A3-495D-B7E3-3F830917E9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US" w:eastAsia="en-US" w:bidi="ar-SA"/>
      </w:rPr>
    </w:rPrDefault>
    <w:pPrDefault>
      <w:pPr>
        <w:bidi/>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4531C"/>
  </w:style>
  <w:style w:type="paragraph" w:styleId="1">
    <w:name w:val="heading 1"/>
    <w:basedOn w:val="a"/>
    <w:next w:val="a"/>
    <w:link w:val="1Char"/>
    <w:uiPriority w:val="9"/>
    <w:qFormat/>
    <w:rsid w:val="00E4531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Char"/>
    <w:uiPriority w:val="9"/>
    <w:unhideWhenUsed/>
    <w:qFormat/>
    <w:rsid w:val="00E4531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Char"/>
    <w:uiPriority w:val="9"/>
    <w:unhideWhenUsed/>
    <w:qFormat/>
    <w:rsid w:val="00E4531C"/>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Char"/>
    <w:uiPriority w:val="9"/>
    <w:semiHidden/>
    <w:unhideWhenUsed/>
    <w:qFormat/>
    <w:rsid w:val="00E4531C"/>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Char"/>
    <w:uiPriority w:val="9"/>
    <w:semiHidden/>
    <w:unhideWhenUsed/>
    <w:qFormat/>
    <w:rsid w:val="00E4531C"/>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Char"/>
    <w:uiPriority w:val="9"/>
    <w:semiHidden/>
    <w:unhideWhenUsed/>
    <w:qFormat/>
    <w:rsid w:val="00E4531C"/>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Char"/>
    <w:uiPriority w:val="9"/>
    <w:semiHidden/>
    <w:unhideWhenUsed/>
    <w:qFormat/>
    <w:rsid w:val="00E4531C"/>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Char"/>
    <w:uiPriority w:val="9"/>
    <w:semiHidden/>
    <w:unhideWhenUsed/>
    <w:qFormat/>
    <w:rsid w:val="00E4531C"/>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Char"/>
    <w:uiPriority w:val="9"/>
    <w:semiHidden/>
    <w:unhideWhenUsed/>
    <w:qFormat/>
    <w:rsid w:val="00E4531C"/>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a3">
    <w:name w:val="Title"/>
    <w:basedOn w:val="a"/>
    <w:next w:val="a"/>
    <w:link w:val="Char"/>
    <w:uiPriority w:val="10"/>
    <w:qFormat/>
    <w:rsid w:val="00E453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1Char">
    <w:name w:val="العنوان 1 Char"/>
    <w:basedOn w:val="a0"/>
    <w:link w:val="1"/>
    <w:uiPriority w:val="9"/>
    <w:rsid w:val="00E4531C"/>
    <w:rPr>
      <w:rFonts w:asciiTheme="majorHAnsi" w:eastAsiaTheme="majorEastAsia" w:hAnsiTheme="majorHAnsi" w:cstheme="majorBidi"/>
      <w:color w:val="0F4761" w:themeColor="accent1" w:themeShade="BF"/>
      <w:sz w:val="40"/>
      <w:szCs w:val="40"/>
    </w:rPr>
  </w:style>
  <w:style w:type="character" w:customStyle="1" w:styleId="2Char">
    <w:name w:val="عنوان 2 Char"/>
    <w:basedOn w:val="a0"/>
    <w:link w:val="2"/>
    <w:uiPriority w:val="9"/>
    <w:semiHidden/>
    <w:rsid w:val="00E4531C"/>
    <w:rPr>
      <w:rFonts w:asciiTheme="majorHAnsi" w:eastAsiaTheme="majorEastAsia" w:hAnsiTheme="majorHAnsi" w:cstheme="majorBidi"/>
      <w:color w:val="0F4761" w:themeColor="accent1" w:themeShade="BF"/>
      <w:sz w:val="32"/>
      <w:szCs w:val="32"/>
    </w:rPr>
  </w:style>
  <w:style w:type="character" w:customStyle="1" w:styleId="3Char">
    <w:name w:val="عنوان 3 Char"/>
    <w:basedOn w:val="a0"/>
    <w:link w:val="3"/>
    <w:uiPriority w:val="9"/>
    <w:semiHidden/>
    <w:rsid w:val="00E4531C"/>
    <w:rPr>
      <w:rFonts w:eastAsiaTheme="majorEastAsia" w:cstheme="majorBidi"/>
      <w:color w:val="0F4761" w:themeColor="accent1" w:themeShade="BF"/>
      <w:sz w:val="28"/>
      <w:szCs w:val="28"/>
    </w:rPr>
  </w:style>
  <w:style w:type="character" w:customStyle="1" w:styleId="4Char">
    <w:name w:val="عنوان 4 Char"/>
    <w:basedOn w:val="a0"/>
    <w:link w:val="4"/>
    <w:uiPriority w:val="9"/>
    <w:semiHidden/>
    <w:rsid w:val="00E4531C"/>
    <w:rPr>
      <w:rFonts w:eastAsiaTheme="majorEastAsia" w:cstheme="majorBidi"/>
      <w:i/>
      <w:iCs/>
      <w:color w:val="0F4761" w:themeColor="accent1" w:themeShade="BF"/>
    </w:rPr>
  </w:style>
  <w:style w:type="character" w:customStyle="1" w:styleId="5Char">
    <w:name w:val="عنوان 5 Char"/>
    <w:basedOn w:val="a0"/>
    <w:link w:val="5"/>
    <w:uiPriority w:val="9"/>
    <w:semiHidden/>
    <w:rsid w:val="00E4531C"/>
    <w:rPr>
      <w:rFonts w:eastAsiaTheme="majorEastAsia" w:cstheme="majorBidi"/>
      <w:color w:val="0F4761" w:themeColor="accent1" w:themeShade="BF"/>
    </w:rPr>
  </w:style>
  <w:style w:type="character" w:customStyle="1" w:styleId="6Char">
    <w:name w:val="عنوان 6 Char"/>
    <w:basedOn w:val="a0"/>
    <w:link w:val="6"/>
    <w:uiPriority w:val="9"/>
    <w:semiHidden/>
    <w:rsid w:val="00E4531C"/>
    <w:rPr>
      <w:rFonts w:eastAsiaTheme="majorEastAsia" w:cstheme="majorBidi"/>
      <w:i/>
      <w:iCs/>
      <w:color w:val="595959" w:themeColor="text1" w:themeTint="A6"/>
    </w:rPr>
  </w:style>
  <w:style w:type="character" w:customStyle="1" w:styleId="7Char">
    <w:name w:val="عنوان 7 Char"/>
    <w:basedOn w:val="a0"/>
    <w:link w:val="7"/>
    <w:uiPriority w:val="9"/>
    <w:semiHidden/>
    <w:rsid w:val="00E4531C"/>
    <w:rPr>
      <w:rFonts w:eastAsiaTheme="majorEastAsia" w:cstheme="majorBidi"/>
      <w:color w:val="595959" w:themeColor="text1" w:themeTint="A6"/>
    </w:rPr>
  </w:style>
  <w:style w:type="character" w:customStyle="1" w:styleId="8Char">
    <w:name w:val="عنوان 8 Char"/>
    <w:basedOn w:val="a0"/>
    <w:link w:val="8"/>
    <w:uiPriority w:val="9"/>
    <w:semiHidden/>
    <w:rsid w:val="00E4531C"/>
    <w:rPr>
      <w:rFonts w:eastAsiaTheme="majorEastAsia" w:cstheme="majorBidi"/>
      <w:i/>
      <w:iCs/>
      <w:color w:val="272727" w:themeColor="text1" w:themeTint="D8"/>
    </w:rPr>
  </w:style>
  <w:style w:type="character" w:customStyle="1" w:styleId="9Char">
    <w:name w:val="عنوان 9 Char"/>
    <w:basedOn w:val="a0"/>
    <w:link w:val="9"/>
    <w:uiPriority w:val="9"/>
    <w:semiHidden/>
    <w:rsid w:val="00E4531C"/>
    <w:rPr>
      <w:rFonts w:eastAsiaTheme="majorEastAsia" w:cstheme="majorBidi"/>
      <w:color w:val="272727" w:themeColor="text1" w:themeTint="D8"/>
    </w:rPr>
  </w:style>
  <w:style w:type="character" w:customStyle="1" w:styleId="Char">
    <w:name w:val="العنوان Char"/>
    <w:basedOn w:val="a0"/>
    <w:link w:val="a3"/>
    <w:uiPriority w:val="10"/>
    <w:rsid w:val="00E4531C"/>
    <w:rPr>
      <w:rFonts w:asciiTheme="majorHAnsi" w:eastAsiaTheme="majorEastAsia" w:hAnsiTheme="majorHAnsi" w:cstheme="majorBidi"/>
      <w:spacing w:val="-10"/>
      <w:kern w:val="28"/>
      <w:sz w:val="56"/>
      <w:szCs w:val="56"/>
    </w:rPr>
  </w:style>
  <w:style w:type="paragraph" w:styleId="a4">
    <w:name w:val="Subtitle"/>
    <w:basedOn w:val="a"/>
    <w:next w:val="a"/>
    <w:link w:val="Char0"/>
    <w:qFormat/>
    <w:rPr>
      <w:color w:val="595959"/>
      <w:sz w:val="28"/>
      <w:szCs w:val="28"/>
    </w:rPr>
  </w:style>
  <w:style w:type="character" w:customStyle="1" w:styleId="Char0">
    <w:name w:val="عنوان فرعي Char"/>
    <w:basedOn w:val="a0"/>
    <w:link w:val="a4"/>
    <w:rsid w:val="00E4531C"/>
    <w:rPr>
      <w:rFonts w:eastAsiaTheme="majorEastAsia" w:cstheme="majorBidi"/>
      <w:color w:val="595959" w:themeColor="text1" w:themeTint="A6"/>
      <w:spacing w:val="15"/>
      <w:sz w:val="28"/>
      <w:szCs w:val="28"/>
    </w:rPr>
  </w:style>
  <w:style w:type="paragraph" w:styleId="a5">
    <w:name w:val="Quote"/>
    <w:basedOn w:val="a"/>
    <w:next w:val="a"/>
    <w:link w:val="Char1"/>
    <w:uiPriority w:val="29"/>
    <w:qFormat/>
    <w:rsid w:val="00E4531C"/>
    <w:pPr>
      <w:spacing w:before="160"/>
      <w:jc w:val="center"/>
    </w:pPr>
    <w:rPr>
      <w:i/>
      <w:iCs/>
      <w:color w:val="404040" w:themeColor="text1" w:themeTint="BF"/>
    </w:rPr>
  </w:style>
  <w:style w:type="character" w:customStyle="1" w:styleId="Char1">
    <w:name w:val="اقتباس Char"/>
    <w:basedOn w:val="a0"/>
    <w:link w:val="a5"/>
    <w:uiPriority w:val="29"/>
    <w:rsid w:val="00E4531C"/>
    <w:rPr>
      <w:i/>
      <w:iCs/>
      <w:color w:val="404040" w:themeColor="text1" w:themeTint="BF"/>
    </w:rPr>
  </w:style>
  <w:style w:type="paragraph" w:styleId="a6">
    <w:name w:val="List Paragraph"/>
    <w:basedOn w:val="a"/>
    <w:uiPriority w:val="34"/>
    <w:qFormat/>
    <w:rsid w:val="00E4531C"/>
    <w:pPr>
      <w:ind w:left="720"/>
      <w:contextualSpacing/>
    </w:pPr>
  </w:style>
  <w:style w:type="character" w:styleId="a7">
    <w:name w:val="Intense Emphasis"/>
    <w:basedOn w:val="a0"/>
    <w:uiPriority w:val="21"/>
    <w:qFormat/>
    <w:rsid w:val="00E4531C"/>
    <w:rPr>
      <w:i/>
      <w:iCs/>
      <w:color w:val="0F4761" w:themeColor="accent1" w:themeShade="BF"/>
    </w:rPr>
  </w:style>
  <w:style w:type="paragraph" w:styleId="a8">
    <w:name w:val="Intense Quote"/>
    <w:basedOn w:val="a"/>
    <w:next w:val="a"/>
    <w:link w:val="Char2"/>
    <w:uiPriority w:val="30"/>
    <w:qFormat/>
    <w:rsid w:val="00E4531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har2">
    <w:name w:val="اقتباس مكثف Char"/>
    <w:basedOn w:val="a0"/>
    <w:link w:val="a8"/>
    <w:uiPriority w:val="30"/>
    <w:rsid w:val="00E4531C"/>
    <w:rPr>
      <w:i/>
      <w:iCs/>
      <w:color w:val="0F4761" w:themeColor="accent1" w:themeShade="BF"/>
    </w:rPr>
  </w:style>
  <w:style w:type="character" w:styleId="a9">
    <w:name w:val="Intense Reference"/>
    <w:basedOn w:val="a0"/>
    <w:uiPriority w:val="32"/>
    <w:qFormat/>
    <w:rsid w:val="00E4531C"/>
    <w:rPr>
      <w:b/>
      <w:bCs/>
      <w:smallCaps/>
      <w:color w:val="0F4761" w:themeColor="accent1" w:themeShade="BF"/>
      <w:spacing w:val="5"/>
    </w:rPr>
  </w:style>
  <w:style w:type="paragraph" w:styleId="aa">
    <w:name w:val="header"/>
    <w:link w:val="Char3"/>
    <w:uiPriority w:val="99"/>
    <w:rsid w:val="000B71C5"/>
    <w:pPr>
      <w:tabs>
        <w:tab w:val="center" w:pos="4680"/>
        <w:tab w:val="right" w:pos="9360"/>
      </w:tabs>
      <w:spacing w:after="0" w:line="240" w:lineRule="auto"/>
    </w:pPr>
    <w:rPr>
      <w:color w:val="000000"/>
      <w:u w:color="000000"/>
    </w:rPr>
  </w:style>
  <w:style w:type="character" w:customStyle="1" w:styleId="Char3">
    <w:name w:val="رأس الصفحة Char"/>
    <w:basedOn w:val="a0"/>
    <w:link w:val="aa"/>
    <w:uiPriority w:val="99"/>
    <w:rsid w:val="000B71C5"/>
    <w:rPr>
      <w:rFonts w:ascii="Aptos" w:eastAsia="Aptos" w:hAnsi="Aptos" w:cs="Aptos"/>
      <w:color w:val="000000"/>
      <w:u w:color="000000"/>
    </w:rPr>
  </w:style>
  <w:style w:type="paragraph" w:styleId="ab">
    <w:name w:val="footer"/>
    <w:link w:val="Char4"/>
    <w:uiPriority w:val="99"/>
    <w:rsid w:val="000B71C5"/>
    <w:pPr>
      <w:tabs>
        <w:tab w:val="center" w:pos="4153"/>
        <w:tab w:val="right" w:pos="8306"/>
      </w:tabs>
      <w:spacing w:after="0" w:line="240" w:lineRule="auto"/>
    </w:pPr>
    <w:rPr>
      <w:color w:val="000000"/>
      <w:u w:color="000000"/>
    </w:rPr>
  </w:style>
  <w:style w:type="character" w:customStyle="1" w:styleId="Char4">
    <w:name w:val="تذييل الصفحة Char"/>
    <w:basedOn w:val="a0"/>
    <w:link w:val="ab"/>
    <w:uiPriority w:val="99"/>
    <w:rsid w:val="000B71C5"/>
    <w:rPr>
      <w:rFonts w:ascii="Aptos" w:eastAsia="Aptos" w:hAnsi="Aptos" w:cs="Aptos"/>
      <w:color w:val="000000"/>
      <w:u w:color="000000"/>
    </w:rPr>
  </w:style>
  <w:style w:type="table" w:styleId="ac">
    <w:name w:val="Table Grid"/>
    <w:basedOn w:val="a1"/>
    <w:uiPriority w:val="39"/>
    <w:rsid w:val="000B71C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d">
    <w:name w:val="No Spacing"/>
    <w:uiPriority w:val="1"/>
    <w:qFormat/>
    <w:rsid w:val="00E4531C"/>
    <w:pPr>
      <w:spacing w:after="0" w:line="240" w:lineRule="auto"/>
    </w:pPr>
  </w:style>
  <w:style w:type="character" w:styleId="Hyperlink">
    <w:name w:val="Hyperlink"/>
    <w:basedOn w:val="a0"/>
    <w:unhideWhenUsed/>
    <w:rsid w:val="000B71C5"/>
    <w:rPr>
      <w:color w:val="0000FF"/>
      <w:u w:val="single"/>
    </w:rPr>
  </w:style>
  <w:style w:type="table" w:customStyle="1" w:styleId="10">
    <w:name w:val="شبكة جدول1"/>
    <w:basedOn w:val="a1"/>
    <w:uiPriority w:val="39"/>
    <w:rsid w:val="000B71C5"/>
    <w:pPr>
      <w:spacing w:after="0" w:line="240" w:lineRule="auto"/>
      <w:jc w:val="right"/>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4-6">
    <w:name w:val="List Table 4 Accent 6"/>
    <w:basedOn w:val="a1"/>
    <w:uiPriority w:val="49"/>
    <w:rsid w:val="000B71C5"/>
    <w:pPr>
      <w:spacing w:after="0" w:line="240" w:lineRule="auto"/>
    </w:pPr>
    <w:rPr>
      <w:kern w:val="2"/>
    </w:rPr>
    <w:tblPr>
      <w:tblStyleRowBandSize w:val="1"/>
      <w:tblStyleColBandSize w:val="1"/>
      <w:tblBorders>
        <w:top w:val="single" w:sz="4" w:space="0" w:color="8DD873" w:themeColor="accent6" w:themeTint="99"/>
        <w:left w:val="single" w:sz="4" w:space="0" w:color="8DD873" w:themeColor="accent6" w:themeTint="99"/>
        <w:bottom w:val="single" w:sz="4" w:space="0" w:color="8DD873" w:themeColor="accent6" w:themeTint="99"/>
        <w:right w:val="single" w:sz="4" w:space="0" w:color="8DD873" w:themeColor="accent6" w:themeTint="99"/>
        <w:insideH w:val="single" w:sz="4" w:space="0" w:color="8DD873" w:themeColor="accent6" w:themeTint="99"/>
      </w:tblBorders>
    </w:tblPr>
    <w:tblStylePr w:type="firstRow">
      <w:rPr>
        <w:b/>
        <w:bCs/>
        <w:color w:val="FFFFFF" w:themeColor="background1"/>
      </w:rPr>
      <w:tblPr/>
      <w:tcPr>
        <w:tcBorders>
          <w:top w:val="single" w:sz="4" w:space="0" w:color="4EA72E" w:themeColor="accent6"/>
          <w:left w:val="single" w:sz="4" w:space="0" w:color="4EA72E" w:themeColor="accent6"/>
          <w:bottom w:val="single" w:sz="4" w:space="0" w:color="4EA72E" w:themeColor="accent6"/>
          <w:right w:val="single" w:sz="4" w:space="0" w:color="4EA72E" w:themeColor="accent6"/>
          <w:insideH w:val="nil"/>
        </w:tcBorders>
        <w:shd w:val="clear" w:color="auto" w:fill="4EA72E" w:themeFill="accent6"/>
      </w:tcPr>
    </w:tblStylePr>
    <w:tblStylePr w:type="lastRow">
      <w:rPr>
        <w:b/>
        <w:bCs/>
      </w:rPr>
      <w:tblPr/>
      <w:tcPr>
        <w:tcBorders>
          <w:top w:val="double" w:sz="4" w:space="0" w:color="8DD873" w:themeColor="accent6" w:themeTint="99"/>
        </w:tcBorders>
      </w:tcPr>
    </w:tblStylePr>
    <w:tblStylePr w:type="firstCol">
      <w:rPr>
        <w:b/>
        <w:bCs/>
      </w:rPr>
    </w:tblStylePr>
    <w:tblStylePr w:type="lastCol">
      <w:rPr>
        <w:b/>
        <w:bCs/>
      </w:rPr>
    </w:tblStylePr>
    <w:tblStylePr w:type="band1Vert">
      <w:tblPr/>
      <w:tcPr>
        <w:shd w:val="clear" w:color="auto" w:fill="D9F2D0" w:themeFill="accent6" w:themeFillTint="33"/>
      </w:tcPr>
    </w:tblStylePr>
    <w:tblStylePr w:type="band1Horz">
      <w:tblPr/>
      <w:tcPr>
        <w:shd w:val="clear" w:color="auto" w:fill="D9F2D0" w:themeFill="accent6" w:themeFillTint="33"/>
      </w:tcPr>
    </w:tblStylePr>
  </w:style>
  <w:style w:type="character" w:customStyle="1" w:styleId="gi">
    <w:name w:val="gi"/>
    <w:basedOn w:val="a0"/>
    <w:rsid w:val="000B71C5"/>
  </w:style>
  <w:style w:type="character" w:customStyle="1" w:styleId="11">
    <w:name w:val="إشارة لم يتم حلها1"/>
    <w:basedOn w:val="a0"/>
    <w:uiPriority w:val="99"/>
    <w:semiHidden/>
    <w:unhideWhenUsed/>
    <w:rsid w:val="000B71C5"/>
    <w:rPr>
      <w:color w:val="605E5C"/>
      <w:shd w:val="clear" w:color="auto" w:fill="E1DFDD"/>
    </w:rPr>
  </w:style>
  <w:style w:type="character" w:styleId="ae">
    <w:name w:val="FollowedHyperlink"/>
    <w:basedOn w:val="a0"/>
    <w:uiPriority w:val="99"/>
    <w:semiHidden/>
    <w:unhideWhenUsed/>
    <w:rsid w:val="000B71C5"/>
    <w:rPr>
      <w:color w:val="96607D" w:themeColor="followedHyperlink"/>
      <w:u w:val="single"/>
    </w:rPr>
  </w:style>
  <w:style w:type="paragraph" w:styleId="af">
    <w:name w:val="Normal (Web)"/>
    <w:basedOn w:val="a"/>
    <w:uiPriority w:val="99"/>
    <w:unhideWhenUsed/>
    <w:rsid w:val="000B71C5"/>
    <w:pPr>
      <w:bidi w:val="0"/>
      <w:spacing w:before="100" w:beforeAutospacing="1" w:after="100" w:afterAutospacing="1" w:line="240" w:lineRule="auto"/>
    </w:pPr>
    <w:rPr>
      <w:rFonts w:ascii="Times New Roman" w:eastAsia="Times New Roman" w:hAnsi="Times New Roman" w:cs="Times New Roman"/>
    </w:rPr>
  </w:style>
  <w:style w:type="paragraph" w:styleId="af0">
    <w:name w:val="caption"/>
    <w:basedOn w:val="a"/>
    <w:next w:val="a"/>
    <w:uiPriority w:val="35"/>
    <w:semiHidden/>
    <w:unhideWhenUsed/>
    <w:qFormat/>
    <w:rsid w:val="00E4531C"/>
    <w:pPr>
      <w:spacing w:after="200" w:line="240" w:lineRule="auto"/>
    </w:pPr>
    <w:rPr>
      <w:i/>
      <w:iCs/>
      <w:color w:val="0E2841" w:themeColor="text2"/>
      <w:sz w:val="18"/>
      <w:szCs w:val="18"/>
    </w:rPr>
  </w:style>
  <w:style w:type="character" w:styleId="af1">
    <w:name w:val="Strong"/>
    <w:basedOn w:val="a0"/>
    <w:uiPriority w:val="22"/>
    <w:qFormat/>
    <w:rsid w:val="00E4531C"/>
    <w:rPr>
      <w:b/>
      <w:bCs/>
    </w:rPr>
  </w:style>
  <w:style w:type="character" w:styleId="af2">
    <w:name w:val="Emphasis"/>
    <w:basedOn w:val="a0"/>
    <w:uiPriority w:val="20"/>
    <w:qFormat/>
    <w:rsid w:val="00E4531C"/>
    <w:rPr>
      <w:i/>
      <w:iCs/>
    </w:rPr>
  </w:style>
  <w:style w:type="character" w:styleId="af3">
    <w:name w:val="Subtle Emphasis"/>
    <w:basedOn w:val="a0"/>
    <w:uiPriority w:val="19"/>
    <w:qFormat/>
    <w:rsid w:val="00E4531C"/>
    <w:rPr>
      <w:i/>
      <w:iCs/>
      <w:color w:val="404040" w:themeColor="text1" w:themeTint="BF"/>
    </w:rPr>
  </w:style>
  <w:style w:type="character" w:styleId="af4">
    <w:name w:val="Subtle Reference"/>
    <w:basedOn w:val="a0"/>
    <w:uiPriority w:val="31"/>
    <w:qFormat/>
    <w:rsid w:val="00E4531C"/>
    <w:rPr>
      <w:smallCaps/>
      <w:color w:val="5A5A5A" w:themeColor="text1" w:themeTint="A5"/>
    </w:rPr>
  </w:style>
  <w:style w:type="character" w:styleId="af5">
    <w:name w:val="Book Title"/>
    <w:basedOn w:val="a0"/>
    <w:uiPriority w:val="33"/>
    <w:qFormat/>
    <w:rsid w:val="00E4531C"/>
    <w:rPr>
      <w:b/>
      <w:bCs/>
      <w:i/>
      <w:iCs/>
      <w:spacing w:val="5"/>
    </w:rPr>
  </w:style>
  <w:style w:type="paragraph" w:styleId="af6">
    <w:name w:val="TOC Heading"/>
    <w:basedOn w:val="1"/>
    <w:next w:val="a"/>
    <w:uiPriority w:val="39"/>
    <w:semiHidden/>
    <w:unhideWhenUsed/>
    <w:qFormat/>
    <w:rsid w:val="00E4531C"/>
    <w:pPr>
      <w:spacing w:before="240" w:after="0"/>
      <w:outlineLvl w:val="9"/>
    </w:pPr>
    <w:rPr>
      <w:sz w:val="32"/>
      <w:szCs w:val="32"/>
    </w:rPr>
  </w:style>
  <w:style w:type="table" w:customStyle="1" w:styleId="af7">
    <w:basedOn w:val="a1"/>
    <w:pPr>
      <w:spacing w:after="0" w:line="240" w:lineRule="auto"/>
    </w:pPr>
    <w:tblPr>
      <w:tblStyleRowBandSize w:val="1"/>
      <w:tblStyleColBandSize w:val="1"/>
    </w:tblPr>
    <w:tblStylePr w:type="firstRow">
      <w:rPr>
        <w:b/>
        <w:color w:val="FFFFFF"/>
      </w:rPr>
      <w:tblPr/>
      <w:tcPr>
        <w:tcBorders>
          <w:top w:val="single" w:sz="4" w:space="0" w:color="4EA72E"/>
          <w:left w:val="single" w:sz="4" w:space="0" w:color="4EA72E"/>
          <w:bottom w:val="single" w:sz="4" w:space="0" w:color="4EA72E"/>
          <w:right w:val="single" w:sz="4" w:space="0" w:color="4EA72E"/>
          <w:insideH w:val="nil"/>
        </w:tcBorders>
        <w:shd w:val="clear" w:color="auto" w:fill="4EA72E"/>
      </w:tcPr>
    </w:tblStylePr>
    <w:tblStylePr w:type="lastRow">
      <w:rPr>
        <w:b/>
      </w:rPr>
      <w:tblPr/>
      <w:tcPr>
        <w:tcBorders>
          <w:top w:val="single" w:sz="4" w:space="0" w:color="8ED873"/>
        </w:tcBorders>
      </w:tcPr>
    </w:tblStylePr>
    <w:tblStylePr w:type="firstCol">
      <w:rPr>
        <w:b/>
      </w:rPr>
    </w:tblStylePr>
    <w:tblStylePr w:type="lastCol">
      <w:rPr>
        <w:b/>
      </w:rPr>
    </w:tblStylePr>
    <w:tblStylePr w:type="band1Vert">
      <w:tblPr/>
      <w:tcPr>
        <w:shd w:val="clear" w:color="auto" w:fill="D9F2D0"/>
      </w:tcPr>
    </w:tblStylePr>
    <w:tblStylePr w:type="band1Horz">
      <w:tblPr/>
      <w:tcPr>
        <w:shd w:val="clear" w:color="auto" w:fill="D9F2D0"/>
      </w:tcPr>
    </w:tblStylePr>
  </w:style>
  <w:style w:type="table" w:customStyle="1" w:styleId="af8">
    <w:basedOn w:val="a1"/>
    <w:pPr>
      <w:spacing w:after="0" w:line="240" w:lineRule="auto"/>
      <w:jc w:val="right"/>
    </w:pPr>
    <w:tblPr>
      <w:tblStyleRowBandSize w:val="1"/>
      <w:tblStyleColBandSize w:val="1"/>
    </w:tblPr>
  </w:style>
  <w:style w:type="table" w:customStyle="1" w:styleId="af9">
    <w:basedOn w:val="a1"/>
    <w:tblPr>
      <w:tblStyleRowBandSize w:val="1"/>
      <w:tblStyleColBandSize w:val="1"/>
      <w:tblCellMar>
        <w:left w:w="115" w:type="dxa"/>
        <w:right w:w="115" w:type="dxa"/>
      </w:tblCellMar>
    </w:tblPr>
  </w:style>
  <w:style w:type="table" w:customStyle="1" w:styleId="afa">
    <w:basedOn w:val="a1"/>
    <w:pPr>
      <w:spacing w:after="0" w:line="240" w:lineRule="auto"/>
    </w:pPr>
    <w:tblPr>
      <w:tblStyleRowBandSize w:val="1"/>
      <w:tblStyleColBandSize w:val="1"/>
    </w:tblPr>
  </w:style>
  <w:style w:type="character" w:styleId="afb">
    <w:name w:val="annotation reference"/>
    <w:basedOn w:val="a0"/>
    <w:uiPriority w:val="99"/>
    <w:semiHidden/>
    <w:unhideWhenUsed/>
    <w:rsid w:val="00A351AD"/>
    <w:rPr>
      <w:sz w:val="16"/>
      <w:szCs w:val="16"/>
    </w:rPr>
  </w:style>
  <w:style w:type="paragraph" w:styleId="afc">
    <w:name w:val="annotation text"/>
    <w:basedOn w:val="a"/>
    <w:link w:val="Char5"/>
    <w:uiPriority w:val="99"/>
    <w:semiHidden/>
    <w:unhideWhenUsed/>
    <w:rsid w:val="00A351AD"/>
    <w:pPr>
      <w:spacing w:line="240" w:lineRule="auto"/>
    </w:pPr>
    <w:rPr>
      <w:sz w:val="20"/>
      <w:szCs w:val="20"/>
    </w:rPr>
  </w:style>
  <w:style w:type="character" w:customStyle="1" w:styleId="Char5">
    <w:name w:val="نص تعليق Char"/>
    <w:basedOn w:val="a0"/>
    <w:link w:val="afc"/>
    <w:uiPriority w:val="99"/>
    <w:semiHidden/>
    <w:rsid w:val="00A351AD"/>
    <w:rPr>
      <w:sz w:val="20"/>
      <w:szCs w:val="20"/>
    </w:rPr>
  </w:style>
  <w:style w:type="paragraph" w:styleId="afd">
    <w:name w:val="annotation subject"/>
    <w:basedOn w:val="afc"/>
    <w:next w:val="afc"/>
    <w:link w:val="Char6"/>
    <w:uiPriority w:val="99"/>
    <w:semiHidden/>
    <w:unhideWhenUsed/>
    <w:rsid w:val="00A351AD"/>
    <w:rPr>
      <w:b/>
      <w:bCs/>
    </w:rPr>
  </w:style>
  <w:style w:type="character" w:customStyle="1" w:styleId="Char6">
    <w:name w:val="موضوع تعليق Char"/>
    <w:basedOn w:val="Char5"/>
    <w:link w:val="afd"/>
    <w:uiPriority w:val="99"/>
    <w:semiHidden/>
    <w:rsid w:val="00A351AD"/>
    <w:rPr>
      <w:b/>
      <w:bCs/>
      <w:sz w:val="20"/>
      <w:szCs w:val="20"/>
    </w:rPr>
  </w:style>
  <w:style w:type="paragraph" w:styleId="afe">
    <w:name w:val="Balloon Text"/>
    <w:basedOn w:val="a"/>
    <w:link w:val="Char7"/>
    <w:uiPriority w:val="99"/>
    <w:semiHidden/>
    <w:unhideWhenUsed/>
    <w:rsid w:val="00A351AD"/>
    <w:pPr>
      <w:spacing w:after="0" w:line="240" w:lineRule="auto"/>
    </w:pPr>
    <w:rPr>
      <w:rFonts w:ascii="Segoe UI" w:hAnsi="Segoe UI" w:cs="Segoe UI"/>
      <w:sz w:val="18"/>
      <w:szCs w:val="18"/>
    </w:rPr>
  </w:style>
  <w:style w:type="character" w:customStyle="1" w:styleId="Char7">
    <w:name w:val="نص في بالون Char"/>
    <w:basedOn w:val="a0"/>
    <w:link w:val="afe"/>
    <w:uiPriority w:val="99"/>
    <w:semiHidden/>
    <w:rsid w:val="00A351AD"/>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hyperlink" Target="mailto:Atif@stcesa.com" TargetMode="External"/><Relationship Id="rId13" Type="http://schemas.openxmlformats.org/officeDocument/2006/relationships/hyperlink" Target="mailto:ayed@ayed-law.com"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microsoft.com/office/2018/08/relationships/commentsExtensible" Target="commentsExtensible.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mailto:ecc@ecc-ksa.com"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6/09/relationships/commentsIds" Target="commentsIds.xml"/><Relationship Id="rId5" Type="http://schemas.openxmlformats.org/officeDocument/2006/relationships/webSettings" Target="webSettings.xml"/><Relationship Id="rId15" Type="http://schemas.openxmlformats.org/officeDocument/2006/relationships/hyperlink" Target="mailto:alghamdi018@hotmail.com" TargetMode="External"/><Relationship Id="rId10" Type="http://schemas.microsoft.com/office/2011/relationships/commentsExtended" Target="commentsExtended.xml"/><Relationship Id="rId19" Type="http://schemas.microsoft.com/office/2011/relationships/people" Target="people.xml"/><Relationship Id="rId4" Type="http://schemas.openxmlformats.org/officeDocument/2006/relationships/settings" Target="settings.xml"/><Relationship Id="rId9" Type="http://schemas.openxmlformats.org/officeDocument/2006/relationships/comments" Target="comments.xml"/><Relationship Id="rId14" Type="http://schemas.openxmlformats.org/officeDocument/2006/relationships/hyperlink" Target="mailto:Mnm64@hotmail.com" TargetMode="Externa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5KoMJDHcgeeO1I85R52wPp+51EA==">CgMxLjAyDmgucW5jd3Qzc29ybnVjMg5oLnBzOGVrNjl1c2pvajIOaC5xemR1anozM3JoMTcyDWgueGdhdmtxenlvNHkyDmguODEyeTA0Z2pzOWRiMg5oLnJsdDZxYjR4MnNvMDIOaC5jZHR0ZTE0eWI5eTY4AHIhMVgtUUZWTWxyN2ViQ05wV0llYUoyU0Y1YnRneTEzdTNF</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3045</TotalTime>
  <Pages>48</Pages>
  <Words>27793</Words>
  <Characters>158424</Characters>
  <Application>Microsoft Office Word</Application>
  <DocSecurity>0</DocSecurity>
  <Lines>1320</Lines>
  <Paragraphs>371</Paragraphs>
  <ScaleCrop>false</ScaleCrop>
  <HeadingPairs>
    <vt:vector size="4" baseType="variant">
      <vt:variant>
        <vt:lpstr>العنوان</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185846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مصعب شاكر</dc:creator>
  <cp:lastModifiedBy>Hassan</cp:lastModifiedBy>
  <cp:revision>7</cp:revision>
  <dcterms:created xsi:type="dcterms:W3CDTF">2026-01-08T10:47:00Z</dcterms:created>
  <dcterms:modified xsi:type="dcterms:W3CDTF">2026-01-11T13:23:00Z</dcterms:modified>
</cp:coreProperties>
</file>