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bookmarkStart w:id="0" w:name="_GoBack"/>
      <w:r w:rsidRPr="004E633C">
        <w:rPr>
          <w:rFonts w:ascii="Traditional Arabic" w:hAnsi="Traditional Arabic" w:cs="Traditional Arabic"/>
          <w:sz w:val="32"/>
          <w:szCs w:val="32"/>
          <w:rtl/>
        </w:rPr>
        <w:t>صحيفة الدعوى:</w:t>
      </w:r>
    </w:p>
    <w:p w:rsidR="008F02CE"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eastAsia="Traditional Arabic" w:hAnsi="Traditional Arabic" w:cs="Traditional Arabic"/>
          <w:color w:val="000000"/>
          <w:sz w:val="32"/>
          <w:szCs w:val="32"/>
          <w:rtl/>
        </w:rPr>
        <w:t xml:space="preserve"> </w:t>
      </w:r>
      <w:r w:rsidRPr="004E633C">
        <w:rPr>
          <w:rFonts w:ascii="Traditional Arabic" w:hAnsi="Traditional Arabic" w:cs="Traditional Arabic"/>
          <w:sz w:val="32"/>
          <w:szCs w:val="32"/>
          <w:rtl/>
        </w:rPr>
        <w:t>الوقائع وتفاصيـــــل الدعوى: لقد وقعنـا اتفاقية مع المحتكم ضدها بتاريخ 23/12/2015م (مرفق-1) بخصوص أعمال التدعيم بالركائز الخرسانية المتقاطعة(ذكرية+ أنثوية)في مشروع (</w:t>
      </w:r>
      <w:r w:rsidRPr="004E633C">
        <w:rPr>
          <w:rFonts w:ascii="Traditional Arabic" w:hAnsi="Traditional Arabic" w:cs="Traditional Arabic"/>
          <w:sz w:val="32"/>
          <w:szCs w:val="32"/>
        </w:rPr>
        <w:t>JUB.SWRO</w:t>
      </w:r>
      <w:r w:rsidRPr="004E633C">
        <w:rPr>
          <w:rFonts w:ascii="Traditional Arabic" w:hAnsi="Traditional Arabic" w:cs="Traditional Arabic"/>
          <w:sz w:val="32"/>
          <w:szCs w:val="32"/>
          <w:rtl/>
        </w:rPr>
        <w:t>)- المرحلة -2- مشروع سحب مياه البحر الموقع -2) مشروع (مرافق– ميناء الجبيل الصناعي)،وبناء على ما جاء في الصفحة الأولى من مقدمة الاتفاقية (يؤكد الطرف الثاني (المحتكم ضدها) قدرتها على القيام بهذا العمل بناء على مواصفات المشروع ومتطلباته حتى الحصول على الموافقة النهائية من العميل والاستشاري خالية من أي ملاحظات)، ولقد تم تعزيز هذا الشرط بأرسال خطاب بالبريد الإلكتروني بتاريخ 24/12/2015م من(المحتكمة) إلى (المحتكمة ضدها) بعد توقيع هذه الاتفاقية وقبل ابتداء العمل برقم المرجع(</w:t>
      </w:r>
      <w:r w:rsidRPr="004E633C">
        <w:rPr>
          <w:rFonts w:ascii="Traditional Arabic" w:hAnsi="Traditional Arabic" w:cs="Traditional Arabic"/>
          <w:sz w:val="32"/>
          <w:szCs w:val="32"/>
        </w:rPr>
        <w:t>N- STCE-ALUAMI</w:t>
      </w:r>
      <w:r w:rsidRPr="004E633C">
        <w:rPr>
          <w:rFonts w:ascii="Traditional Arabic" w:hAnsi="Traditional Arabic" w:cs="Traditional Arabic"/>
          <w:sz w:val="32"/>
          <w:szCs w:val="32"/>
          <w:rtl/>
        </w:rPr>
        <w:t xml:space="preserve">-24125)(مرفق-2) يؤكد أهمية الالتزام بهذا الشرط ، ومذكور أيضاً في البند رقم(1) من مقدمة الاتفاقية و(جدول الكميات والأسعار المذكور في البيان)(المطلوب من العميل هو أنهاء عدد (خمسة) أعمدة (ركائز خرسانية) باليوم كحد أدنى) ، ومذكور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الخرسانية والقيام بتركيب التغاليف الحديدية وسحبها للركائز الذكرية بعد أعمال الصب ولقد تم ترك الخيار للركائز الأنثوية). وحسب المذكور في مقدمة الاتفاقية: (أن متطلبات العميل أنهاء عدد (خمسة) أعمدة (ركائز خرسانية/ باليوم) كحد أدنى) فيكون مدة العمل المطلوبة لأنهاء العمل  لعدد(88 ركيزة) / (عدد  5 ركائز باليوم)  =  17.6 يوم .وبعد أضافة الركائزا لأنثوية ،والركائز الصغيرة أصبح مجموع الركائز المنفذة هو(124 ركيزة)حسب التقرير اليومي وجدول التنفيذ اليومي (الأنجاز) والتلخيص.(مرفق-3) فيكون مدة  العمل المطلوبة لأنهاء. (124 ركيزة خرسانية / عدد (5) ركيزة = 24.8 يوم) ( أي يعني 25  يوم). ولمحاولة التعويض عن التأخير في ابتداء العمل كان يتم العمل بعض أيام (الجمعة /العطلة) ولساعات اضافية. ومذكور بالاتفاقية بالبند رقم (3) من الاتفاقية (يقوم الطرف الثاني-(المحتكم ضدها) بنقل عمالته إلى موقع العمل بتاريخ 03/01/2016م ومذكور أيضاً في البند (6) من الاتفاقية (أن جميع المعدات اللازمة للحفر ولتركيب وأزالة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لاتمام العمل المذكور)، ومذكور أيضاً في البند (15) (مسؤوليات الطرف الثاني – ويعني المحتكم ضدها) وفقاً لما ورد في الفقرة (15.1) من الاتفاقية (توريد المعدات المناسبة والكافية لتنفيذ العمل). ولكن المحتكم ضدها تأخرت في تأمين المعدات ولم تقم الا بتأمين معدة واحده فقط وهو(الحفار) من منطقة جدة لتاريخ 11/01/2016م أي بعد (ثمانية أيام) تأخير وهي حوالي (ثلث مدة العقد) وكانت تعدنا بتأمين (الكرين مع الهزاز– الفايبروهمر) مع حفار أخر) من موقع قريب كانت تعمل فيه- بمدينة الجبيل، حيث أن (الكرين والهزاز- الفايبروهمر) لا يمكن تنفيذ العمل بدونهما ويجب استعمالهما لتنزيل وسحب التغليف ويستطيعان تأمين العمل لعدد (2) حفار </w:t>
      </w:r>
      <w:r w:rsidRPr="004E633C">
        <w:rPr>
          <w:rFonts w:ascii="Traditional Arabic" w:hAnsi="Traditional Arabic" w:cs="Traditional Arabic"/>
          <w:sz w:val="32"/>
          <w:szCs w:val="32"/>
          <w:rtl/>
        </w:rPr>
        <w:lastRenderedPageBreak/>
        <w:t xml:space="preserve">ولكن المحتكم ضدها لم تستطيع تأمين الا حفار واحد فقط، فاضطررنا إلى تأمين (الكرين الكبير مع الهزاز الكبير مع بقية المعدات) المطلوبة للعمل ولقد قمنا بتأمين الكرين مع الهزاز - الفايبروهمر) مع بقية المعدات المطلوبة بناءً على المذكور في البند (10) من الاتفاقية والذي يذكر( إذا أخر الطرف الثاني (المحتكم ضدها) في ترتيب ماكينة أخرى يحق للطرف الأول (المحتكمة) استئجار ماكينة أخرى من السوق  وخصم  تكلفة  التأجير من الطرف الثاني– المحتكم ضدها))، وأرفق لسعادتكم نسخة من استمارات هذه المعدات (مرفق-4). وحسب المذكور في البند (3) من الاتفاقية (أن يتم ابتداء العمل بتاريخ 03/01/2016م ولكن العمل أبتدأبتاريخ 11/01/2016م) وهذا أدى إلى زيادة أيام التأخير في العمل حتى وصل التأخير إلى (68 يوم - 25 يوم (المطلوبة لتنفيذ العمل+ 8 أيام (تأخير في ابتداء العمل)= 51 يوم). خلال تنفيذ العمل أرسلنا خطابات إلى المحتكم ضدها نطلب فيها (تبديل وارجاع سائق الحفار السابق لأن سائق  الحفار الجديد ليس لديه الخبرة ولا يجيد العمل) (مرفق-5) ومذكور أيضاً  في الاتفاقية في البند (13) من (البنود والشروط في الفقرة (13.6) ( يضمن الطرف الثاني (المحتكم ضدها) أن ماكينة الحفر للركائز  أن  تعمل بحالة جيدة وجاهزة للعمل وبضرورة  تأمين المشغل المؤهل والجاهز للعمل) وتذكر الفقرة (13.7) من الاتفاقية (أن أي حادثة تقع من قِبل حفار الطرف الثاني (المحتكم ضدها) بسبب وجود خطأ من جانب المشغل تكون مسؤولية هذه الحادثة على الطرف الثاني – (المحتكم  ضدها). لذلك فإن مستحقاتنا الثابتة بذمة المحتكم ضدها حسب التالي: -1- حسب المذكور في الاتفاقية في البند (10) من البنود والشروط (إذا أخر الطرف الثاني-(المحتكم ضدها) وترتيب ماكينة أخرى يحق للطرف الأول (المحتكمة) استئجار ماكينة من السوق وخصم تكلفة التأجير من الطرف الثاني – (المحتكم  ضدها). أن قيمة أيجار(الكرين+الهزاز+ طاقم العمل) من تاريخ 11/01/2016حتى تاريخ  17/03/2016م لمدة (68 يوم) في حال احتساب قيمة ايجار المعدات في تاريخه في السوق حسب عقدنا مع شركة عصام قباني وشركاؤه في تاريخه لنفس العام وهي(مرفق-6) فيكون أيجار الهزاز الكبير ( 4500 ريال/ باليوم) وايجار الكرين الكبير (50طن) الخاص والذي يتحمل الهز  ويحمل الهزاز (2500 ريال/ باليوم) وطاقم العمل (1500 ريال/ باليوم ) ويعني (8500 ريال /باليوم)  فيكون  قيمة  أيجار (الكرين +الهزاز +طاقم العمل) لمدة (68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8500 ريال / باليوم= 578,000 ريال).  مجموع البند رقم (1)                                                  = 578,000 ريال. -2- حيث أن المقاول الرئيسي بعد فسخ العقد بتاريخ 10/04/2016 وعمل اجتماع لحل الموضوع بتاريخ 27/04/2016م قد سمح باخراج جميع المعدات بتاريخ 27/04/2016م واستبقى فقط الحفار الكبير في الموقع لتنزيل مواسير التدعيم الأنضغاطية  الكبيرة  التي  كان يتم توريدها من تاريخ 17/03/2016م حتى تاريخ 27/04/2016م فيكون أيجار (الكرين الكبير مع الهزاز مع طاقم العمل التي  كانت أيضاً متواجدة بالموقع من تاريخ 17/03/2016م حتى تاريخ 27/04/2016م حتى تم السماح  لنا بنقلها هي  لمدة (40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8500 ريال/باليوم=340,000 ريال) مجموع البند رقم (2) = 340,000 ريال. -3- وحيث أن المقاول الرئيسي لم يسمح بنقل الكرين </w:t>
      </w:r>
      <w:r w:rsidRPr="004E633C">
        <w:rPr>
          <w:rFonts w:ascii="Traditional Arabic" w:hAnsi="Traditional Arabic" w:cs="Traditional Arabic"/>
          <w:sz w:val="32"/>
          <w:szCs w:val="32"/>
          <w:rtl/>
        </w:rPr>
        <w:lastRenderedPageBreak/>
        <w:t xml:space="preserve">الكبير من الموقع بتاريخ 27/04/2016م حتى تاريخ 23/06/2016م، وذلك بعد ابتداء شركة أخرى بالاصلاحات وهي شركة (ساس - </w:t>
      </w:r>
      <w:r w:rsidRPr="004E633C">
        <w:rPr>
          <w:rFonts w:ascii="Traditional Arabic" w:hAnsi="Traditional Arabic" w:cs="Traditional Arabic"/>
          <w:sz w:val="32"/>
          <w:szCs w:val="32"/>
        </w:rPr>
        <w:t>SAS</w:t>
      </w:r>
      <w:r w:rsidRPr="004E633C">
        <w:rPr>
          <w:rFonts w:ascii="Traditional Arabic" w:hAnsi="Traditional Arabic" w:cs="Traditional Arabic"/>
          <w:sz w:val="32"/>
          <w:szCs w:val="32"/>
          <w:rtl/>
        </w:rPr>
        <w:t xml:space="preserve">) فأن خلال هذه المدة وهي (57 يوم) كانالكرين الكبير بحجم (50طن) منتظر في الموقع ولم يسمح بنقله خارج الموقع. فيكون قيمة أيجار الكرين الكبير بحجم (50 طن) حسب التالي:(57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2500 ريال /باليوم =142,500 ريال) مجموع البند رقم (3) = 142,500 ريال. -4- قيمة أعمال اللحام حسب المذكور في الاتفاقية في البند (15)(مسؤوليات الطرف الثاني–المحتكم  ضدها) (أن على الطرف الثاني – المحتكم ضدها توريد المعدات والعمالة الكافية لتنفيذ العمل) ومذكور أيضاً في  الفقرة (15.3) تأمين اللحامين من أجل تلحيم التغليف فيكون على الطرف الثاني (المحتكم ضدها) تأمين عدد (2) لحام مع عامل مع  كرين صغير لرفع التغاليف لأعمال اللحام مع  أنانيب الأكسجين والأستلين وقضبان التلحيم حسب ما تم استخدامه في الموقع)) أما توريد ماكينة اللحام فهي على المحتكمة حسب  الفقرة (14.1) (من مسؤوليات الطرف  الأول - المحتكمة) حسب التالي:- قيمة أيجار اللحام /باليوم (250 ريال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2 لحام)                                 = 500 ريال/ باليوم - قيمة إيجار (العامل/باليوم) لعدد (1) = 180 ريال /باليوم. - قيمة إيجار (كرين صغير) لحمل تغاليف المواسير الحديدية لعمل اللحام باليوم = 700 ريال/ باليوم.  - قيمة ماكينة الأكسجين مع الأستلين =250 ريال /ياليوم. المجموع                                                                       = 1,630 ريال/باليوم. فيكون قيمة أعمال اللحام لمدة (68 يوم)= 86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(1,630 ريال /باليوم=110,840 ريال). مجموع البند رقم (4)                                              = 110,840 ريال. -5- مواد خاصة  بالحفار ومستهلكات اللحام. حيث كان أسنان الحفارالفولازية تتكسر فقد طلبت منا المحتكم ضدها شراءها حتى لا يتم توقف العمل. فواتير أسنان فولاذية مع قضبان اللحام(مرفق-14). فاتورة رقم (16/126) بتاريخ 24/01/2016م (70سن حفار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80 ريال/بالسن) = + 5600 ريال. فاتورة رقم (16/214) بتاريخ 08/02/2016م (100 سن حفار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80 ريال/بالسن) = + 8000 ريال. فاتورة رقم (16/176) بتاريخ 01/02/2016م (قيمة قبضان اللحام) بقيمة = + 1200 ريال. المجموع                                                                                       = 14,800 ريال. مجموع البند رقم (5) = 14,800 ريال. -6- حسب المذكور بالاتفاقية بالبند رقم (7) من (البنود والشروط) “الوقود والمياه اللازمة للألآت يوفرها الطرف الثاني - المحتكم ضدها".  وقيمة لتر الديزل في تاريخه مع التوصيل للموقع هو (0.70 هللة للتر) فيكون كلفة الديزل للمعدات المطلوبة للعمل وهي: الحفار الكبير (250 لتر/باليوم)، والكرين الكبير (250 لتر /باليوم). والهزاز الكبير (200 لتر/باليوم). والكرين الصغير (150 لتر / باليوم) فيكون المجموع (850 لتر /باليوم). فتكون التكلفة لعدد (68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850 لتر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0.70 ريال /باليوم = 40,460 ريال. وحيث كان يوجد تنكر ماء لتعبئة الماء يومياً في الموقع بقيمة أيجار يومي (600 ريال/باليوم) (68 يوم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600 ريال) = 40,800 ريال فيكون قيمة الوقود والمياه اللازمة هو = (40,460 ريال+ 40,800 ريال =81,260 ريال). مجموع البند رقم (6) = 81,260 ريال. -7- بسبب سحب العمل من المحتكمة فقد تحملنا </w:t>
      </w:r>
      <w:r w:rsidRPr="004E633C">
        <w:rPr>
          <w:rFonts w:ascii="Traditional Arabic" w:hAnsi="Traditional Arabic" w:cs="Traditional Arabic"/>
          <w:sz w:val="32"/>
          <w:szCs w:val="32"/>
          <w:rtl/>
        </w:rPr>
        <w:lastRenderedPageBreak/>
        <w:t xml:space="preserve">شراء مواسير التدعم الانضغاطية بقيمة (361,800 ريال) وتم نقلها وتجهيزها في الموقع، ولكن لم يتم الاستفادة منها ولم يسمح لنا بتركيبها بسبب سحب العمل منا، وكذلك لم نستفيد من بند أخر في عقدنا وهي لأعمال الواح السند (الشيت بايل) بقيمة (958,200 ريال) وتكلفنا قيمة شراء ونقل وتجهيز مواسير الدعم الانضغاطية والمصاريف العامة والادارية للمحتكمة لهذين البندين وهي (15%) من قيمة هذين البندين فيكون المطلوب للمحتكمة. -  قيمة أعمال النقل والتجهيز للمواسير الدعم الانضغاطية مع التحميل والتي لم يتم دفعها لنا. = 30,000 ريال. -  قيمة المصاريف العامة والادارية للمحتكمة بقيمة (15%) من البنود التي تم سحبها منا + (361,800 + 958,200) = 1,320,000 </w:t>
      </w:r>
      <w:r w:rsidRPr="004E633C">
        <w:rPr>
          <w:rFonts w:ascii="Traditional Arabic" w:hAnsi="Traditional Arabic" w:cs="Traditional Arabic"/>
          <w:sz w:val="32"/>
          <w:szCs w:val="32"/>
        </w:rPr>
        <w:t>X</w:t>
      </w:r>
      <w:r w:rsidRPr="004E633C">
        <w:rPr>
          <w:rFonts w:ascii="Traditional Arabic" w:hAnsi="Traditional Arabic" w:cs="Traditional Arabic"/>
          <w:sz w:val="32"/>
          <w:szCs w:val="32"/>
          <w:rtl/>
        </w:rPr>
        <w:t xml:space="preserve"> 15%) = 192,000 ريال. مجموع البند رقم (7) = 228,000 ريال. -8- حسب المذكور أعلاه فأن المحتكم ضدها تتحمل مسؤولية وكلفة أصلاح تسريب الماء وتعويضنا عن المبالغ التي تم خصمها منا. مجموع البند رقم (8) =1,339,250 ريال وبذلك يكون مجموع المطالبات التي تطالب بها المحتكمة في هذه الدعوى التحكيمية حسب البنود المذكورة أعلاه من البند (1) حتى البند (8) حسب التالي: (1,495,400 ريال + 1,339,250 ريال) =  2,834,650  ريال ##  أثنان مليون وثمانمائة وأربعة وثلاثون ألفاً وستمائة وخمسون  ريال سعودي## وبناء على ما سبق  ذكره أعلاه، ولأن تنفيذ العمل كان يتطلب المعدات التي ذكرناها أعلاه ولأن المحتكمة ضدها لم تقدم سوى معدة واحدة ، ولأن الاتفاقية كانت واضحة بخصوص التزامات كل طرف ومنها توفير المعدات. وعليه فإننا نطلب من فضيلتكم التالي:-1- إلزام المحتكم ضدها بدفع قيمة الأعمال التي تم تنفيذها من قِبلنا  وقيمة الخصميات والأضرار التي لحقت  بنا من  جراء سوء المصنعية وعدم الالتزام بالاتفاقية هو(2,834,650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 . ونتحفظ بالمطالبة بكلفة أي مستجدات قد تطرأ وتحصل خلال هذا التحكيم وتسمح لنا هيئة التحكيم بذلك).</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المذكرة الجوابية المقدمة من المحتكم ضدها: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(أولا: ندفع بعدم جواز نظر الدعوى لسابقة الفصل فيها: وذلك استنادا لما نصت عليه المادة السادسة والسبعون  من نظام المرافعات الشرعية والتي نصت على ان" ( الدفع بعدم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المحتكمة على طلبات تم الفصل فيها بموجب الحكم التحكيمي الصادر من هيئة التحكيم بتاريخ 18/02/1445هـ الموافق 03/09/2023م  (مرفق رقم (1) الحكم التحكيمي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بالدمام ) الاستئناف والتي تضمنت ندب خبير هندسياً للاستفسار عن مدى مطابقة العمل لأصول المهنة والاستفسار كذلك عن </w:t>
      </w:r>
      <w:r w:rsidRPr="004E633C">
        <w:rPr>
          <w:rFonts w:ascii="Traditional Arabic" w:hAnsi="Traditional Arabic" w:cs="Traditional Arabic"/>
          <w:sz w:val="32"/>
          <w:szCs w:val="32"/>
          <w:rtl/>
        </w:rPr>
        <w:lastRenderedPageBreak/>
        <w:t xml:space="preserve">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التنفيذات فضلا عن اهدار الحقوق والتسلل الذي لا نهاية له، وحيث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 تقابلا في القضية السابق الإشارة اليها وتم الرد على طلباتها بعد ندب الخبير الهندسي في الدعوى التحكمية، فبناء على ذلك  تكون دعوى المحتكمة حرية بعدم جواز نظرها لسابقة الفصل فيها بحكم قضائي (ونرفق لسعادتكم الحكم التحكيمي الصادر في القضية مرفق رقم (1). ثانياً: ندفع بعدم وجود صفة لموكلتي المحتكم ضده في تلك الدعوى: فحيث ان التحقق من الصفة في الدعوى من المسائل الأولية المتعلقة بالنظام العام والتي لا يجوز مخالفتها، وتقتضيه حسن سير العدالة وحيث إن الصفة في التداعي شرط من شروط قبول الدعوى فلا يجوز إقامة الدعوى على شخص لا صفة له فيها، فيجب أن ترفع الدعوى من ذي صفة وعلى ذي صفة وذلك تحقيقا للعدل وتحرزا من إلزام جهة بأمر غير لازم عليها واستنادا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المحتكمة قد اقامت دعواها للمطالبة بالتعويض معللة في ذلك استبقاء المقاول الرئيسي للمعدات و بالرغم من إقرارها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للمحتكمة به وليست طرف فيه  فهو عقد مبرم بين المقاول الرئيسي (شركة الفتح) ومؤسسة راشد علي الحمادي، فسعت المحتكمة لإلزام موكلتي المحتكم ضدها بما هو ليس  لازم عليها  وهو ما يؤكد لسعادتكم انعدام صفة موكلتي المحتكم ضدها في تلك المطالبة التي تطالب بها المحتكمة حيث ان موكلتي (المحتكم ضدها) قامت بتنفيذ كافة الاعمال المتفق عليها حسب العقد الموقع بينهما وبمعداتها وعمالها وهو ما تم </w:t>
      </w:r>
      <w:r w:rsidRPr="004E633C">
        <w:rPr>
          <w:rFonts w:ascii="Traditional Arabic" w:hAnsi="Traditional Arabic" w:cs="Traditional Arabic"/>
          <w:sz w:val="32"/>
          <w:szCs w:val="32"/>
          <w:rtl/>
        </w:rPr>
        <w:lastRenderedPageBreak/>
        <w:t>التأكد عليه والحكم به في القضية المقامة من موكلتي المحتكم ضدها. ثالثاً: نؤكد لسعادتكم بعدم وجود مقتضى للمطالبة بالتعويض الذي تطالب به المحتكمة في تلك الدعوى وذلك بموجب ما اقرت به المحتكمة شركة الطريق السليم في القضية التحكمية المقامة من قبل موكلتي المحتكم ضدها والتي اقرت فيه بالسطر التاسع والعشرون من الصفحة الحادية عشر وكذلك الصفحة الثانية عشر بالسطر والتي ذكرت فيه ما نصه" بان العقد الرئيسي كان بين مؤسسة راشد الحمادي وبين المقاول الرئيسي (شركة الفتح) وحيث لم نكن طرف في هذا العقد الموقع بينهما .... كما نؤكد لسعادتكم بان المحتكمة بموجب إقرارها  بالسطر التاسع من الصفحة الثانية عشر قامت برفع دعوى تحكمية ضد مؤسسة راشد الحمادي وتم الحكم فيها لصالحها بموجب الاعمال التي قامت موكلتي المحتكم ضدها  بتنفيذها لصالحها وهو ما يؤكد لسعادتكم عدم وجود مقتضى للتعويض الذي تطالب به المحتكمة وذلك لكون المحتكمة شركة الطريق السليم لا تربطها اية علاقة بالمقاول الرئيسي، كما انها قد اقرت بانها تم الحكم لها بجميع حقوقها في مواجهة مؤسسة راشد على الحمادي وذلك بموجب إقرارها في القضية  السابق الإشارة اليها بالبندين السابقين، ونامل من سعادتكم ادخال مؤسسة راشد على الحمادي وذلك وفقا لما نصت عليه المادتين (80،79) من نظام المرافعات لما في إدخالها من مصلحة للعدالة وإظهار الحقيقة. كما نطلب من سعادتكم اعمال ما نصت عليه المادة الرابعة والثلاثون من نظام الاثبات وإلزام المحتكمة بتقديم الحكم التحكيمي الصادر في الدعوى المقامة من قبلها في مواجهة مؤسسة راشد علي الحمادي.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مذكرة رد المحتكمة: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(ردّاً على ما جاء في جواب المحتكم ضدها فإننا نفيد سعادتكم بالرد التالي: (1) - جاء بجواب المحتكم ضدها بالفقرة (أولا)"أنها تدفع بسبق الفصل بالقضية وأرفقت نسـخة من حكم التحكيم السابق بينها وبين موكلتنا. وهنــــا نفيد سعادتكم: أن حكم التحكيم جاء واضحاً برد بعض طلبات موكلتنا لأن طلبات موكلتنا لم تكن محررة، وأرجو من فضيلتكم الاطلاع على الصفحة (94) والصفحة (95) من حكم التحكيم، وقد اختصرتها لسعادتكم في مرفق مستقل وهمشت عليها باللون الأصفر حتى تبدوا واضـحة لسعادتكم حسب المرفق (مرفق1). إن طلبات المحتكمة في هذه القضية تختلف عن الطلبات الواردة بالحكم التحكيمي السابق الذي أرفقته المحتكم ضدها، بالإضافة إلى أن المبلغ محل المطالبة في هذه القضية هو (2,834,650) ريال قد فصلناها بتحرير دعوانا، بينما طلبات موكلتي بالحكم التحكيمي السابق كانت فقط (336,571) ريال، ولم تكن محررة طلباتنا في تلك الدعوى كما جاء بمنطوق </w:t>
      </w:r>
      <w:r w:rsidRPr="004E633C">
        <w:rPr>
          <w:rFonts w:ascii="Traditional Arabic" w:hAnsi="Traditional Arabic" w:cs="Traditional Arabic"/>
          <w:sz w:val="32"/>
          <w:szCs w:val="32"/>
          <w:rtl/>
        </w:rPr>
        <w:lastRenderedPageBreak/>
        <w:t xml:space="preserve">الحكم التحكيمي، وكما يعلم فضيلتكم أن صرف النظر عن طلبات المحتكمة لعدم التحرير لا يعني الفصل بالموضوع بل يمكن للمحتكمة أن تتقدم بالدعوى من جديد متى ما قام بتحريرها، استنادا للمادة (66) من نظام المرافعات الشرعية لأن الحكم بالرد لعدم التحرير هو دفع شكلي وليس موضوعي. (2) - جاء في جواب المـحتكم ضدها في الفقرة (ثانياً) أنها تدفع بعدم الصفة وأن الصفة منعقدة مع المقاول الرئيسي.. وهنا أرجو من سعادتكم الاطلاع على ما جاء في صدر الاتفاقية بين موكلتنا والمحتكم ضدها تحت عنوان المقدمة حيث جاء فيها " .. في حين يؤكد الطرف الثاني قدرته على القيام بهذا النشاط بناء على مواصفات المشروع ومتطلباته حتى الحصول على الموافقة النهائية من العميل والاستشاري خالية من أي ملاحظات." وهنا أطلب من المحتكمة أن تبين لسعادتكم كيف حصلت على مواصفات ومتطلبات المشروع؟؟، ألم تحصل على تلك المتطلبات والمواصفات من المقاول الرئيسي، كما أطلب منها أن تفسر من المقصود بالعميل والاستشاري؟، أليس المشروع محل النزاع مرتبط بالمقاول الرئيسي ومالك المشروع وموافقتهم على تسليم المشروع لموكلتنا في النهاية؟؟ لماذا لم تقم المحتكم ضدها بالتقيد بهذا الشرط؟ وهنا أفيد سعادتكم أن المحتكم ضدها لا تستطيع تسليم المشروع لموكلتي خالياً من الملاحظات لأنها قد فشلت فيه، مما سبب ذلك أضراراً بالغة على موكلتنا وجرى ذكر جزء منها في مطالبتنا هذه ومنها حادثة سقوط رأس الغراف(الدلو)لأكثر من مرة بسبب تغيير سائق الحفار من جانب المحتكم ضدها ونتج عن ذلك تسريب المياه بين الركائز. وأن موكلتي في مطالبتها وتحرير دعواها لم تتقدم بشيء خارج التعاقد (الاتفاقية) بينها وبين المحتكم ضدها، حيث أن جميع بنود المطالبة تم إرفاق مستنداتها في تحرير الدعوى ومرتبطة ببنود العقد والتزامات المحتكم ضدها. بالإضافة إلى أن المحتكم ضدها قد استلمت متطلبات المشروع ومصدر هذه المواصفات والمتطلبات هو المقاول الرئيسي، ووافقت عليها المحتكم ضدها وأكدت قدرتها على تنفيذها. 3- جاء في دفع المحتكم ضدها بالفقرة (ثالثاً) أنه" تدفع بالعلاقة بين موكلتنا وبين المقاول الرئيسي ومالك المشروع وأنها خارج هذا المطالبة". وهنا أفيد سعادتكم؛ أن العلاقة بين موكلتنا والمحتكم ضدها واضحة في الاتفاقية ولا يمكن لها التنصل عن مسؤوليتها، وبالتالي دفعها هذا غير صحيح، لاسيما في الضرر الذي تسببت به المحتكم ضدها في كلفة إصلاح تسرب المياه، وفتحات المياه تسرب المياه بين الركائز الخرسانية بسبب سوء مصنعية الأعمال التي نفذتها المحتكمة ضدها. وأرغب بعد موافقة سعادة المحكم أن أتوجه بالأسئلة الجوهرية للمحتكم ضدها وفي إطار التعاقد بينها وبين موكلتنا فقط دون التطرق لأي أمور غير متصلة بموضوع مطالبتنا: ماهي المعدات التي يتطلبها إنجاز المشروع وفقا لالتزامات المحتكم ضدها؟ 2- وماهي نوعية هذه المعدات واستطاعتها؟ 3- ومن الذي قام بتوفير هذه المعدات؟ 4- لماذا لم تقم المحتكم ضدها بتسليم المشروع وفقا لما جاء بمقدمة العقد في التهميد “.. حتى الحصول على الموافقة النهائية من العميل والاستشاري خالية من الملاحظات". لذلك كله تتمسك المحتكمة بما جاء في مطالبتها وتطلب من المحتكم ضدها الرد الموضوعي والإجابة بشكل واضح على أسئلتنا. وبناء على ما سبق ذكره أعلاه، نؤكد لسعادتكم بأن تنفيذ العمل كان يتطلب المعدات التي ذكرناها في لائحة دعوانا ولأن المحتكمة ضدها لم تقدم وتؤمن سوى معدة </w:t>
      </w:r>
      <w:r w:rsidRPr="004E633C">
        <w:rPr>
          <w:rFonts w:ascii="Traditional Arabic" w:hAnsi="Traditional Arabic" w:cs="Traditional Arabic"/>
          <w:sz w:val="32"/>
          <w:szCs w:val="32"/>
          <w:rtl/>
        </w:rPr>
        <w:lastRenderedPageBreak/>
        <w:t>واحدة، ولأن الاتفاقية كانت واضحة في بنودها بخصوص التزامات كل طرف ومنها توفير المعدات. وعليه فإننا نطلب من سعادتكم التالي: -1- إلزم المحتكم ضدها بدفع قيمة الأعمال التي تم تنفيذها من قِبلنا وقيمة الخصميات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w:t>
      </w:r>
    </w:p>
    <w:p w:rsidR="007A3707" w:rsidRPr="000058FF" w:rsidRDefault="004E4821" w:rsidP="000058FF">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مذكرة رد المحتكم ضدها: </w:t>
      </w:r>
    </w:p>
    <w:p w:rsidR="004E4821" w:rsidRPr="004E633C" w:rsidRDefault="004E4821" w:rsidP="007A3707">
      <w:pPr>
        <w:bidi/>
        <w:ind w:left="-923" w:right="-709"/>
        <w:jc w:val="lowKashida"/>
        <w:rPr>
          <w:rFonts w:ascii="Traditional Arabic" w:eastAsiaTheme="minorHAnsi" w:hAnsi="Traditional Arabic" w:cs="Traditional Arabic"/>
          <w:sz w:val="32"/>
          <w:szCs w:val="32"/>
        </w:rPr>
      </w:pPr>
      <w:r w:rsidRPr="004E633C">
        <w:rPr>
          <w:rFonts w:ascii="Traditional Arabic" w:hAnsi="Traditional Arabic" w:cs="Traditional Arabic"/>
          <w:sz w:val="32"/>
          <w:szCs w:val="32"/>
          <w:rtl/>
        </w:rPr>
        <w:t>(</w:t>
      </w:r>
      <w:r w:rsidRPr="004E633C">
        <w:rPr>
          <w:rFonts w:ascii="Traditional Arabic" w:eastAsiaTheme="minorHAnsi" w:hAnsi="Traditional Arabic" w:cs="Traditional Arabic"/>
          <w:sz w:val="32"/>
          <w:szCs w:val="32"/>
          <w:rtl/>
        </w:rPr>
        <w:t xml:space="preserve">أولا: ردا على ما ذكرته المحتكمة بالبند الأول من مذكرته المؤرخة بتاريخ 01/08/2024م: فنؤكد لسعادتكم تمسكنا بما سبق وان ذكرنه بمذكرة الرد الجوابية المؤرخة بتاريخ 21/07/2024م من الدفع بعدم جواز نظر الدعوى لسابقة الفصل فيها وذلك وفقا لما يلي: حيث انصبت طلبات موكلتي المحتكم ضدها في الدعوى التحكمية المقامة من قبلها برقم (4570382881) وتاريخ 02/04/1445هـ والصادر فيها الحكم التحكيمي السابق ارفاقه لسعادتكم على طلب إلزام المحتكمة شركة الطريق السليم بسداد المتبقي من عقد تنفيذ الاعمال المبرم بينهما وبعد المرافعة والمدافعة في تلك الدعوى رأت هيئة التحكيم حاجة القضية لندب خبير هندسي لبيان نسبة الاعمال المنجزة ضمن نطاق العمل المحدد في العقد وتاريخ استلامها بشكل نهائي وبيان المستحقات المالية لكل طرف وقد جاء تقرير الخبير ان شركة مجموعة النعيمي قد أنجزت ما نسبته 114,77 % وانه تستحق ما نسبته (298,683)  مائتين وثمانية وتسعون الف وستمائة وثلاثة وثمانون ريال (ينظر صفحة رقم 17 من تقرير الخبير المرفق رقم (1)) وذلك وفقا لنطاق العمل المحدد في العقد دون اية استحقاقات للمحتكم ضدها شركة الطريق السليم ووفقا لما تم ابدائه في تلك الدعوى من مذكرات وما ارفق فيها من مستندات وما جاء بتقرير الخبير الهندسي حكمت الهيئة الموقرة بإلزام المحتكم ضدها شركة الطريق السليم بدفع قيمة الاعمال المنفذة من قبل موكلتي وحكمت كذلك الهيئة الموقرة برد طلب المحتكم ضدها شركة الطريق السليم المتضمن رد المبلغ المدفوع من قبلها لموكلتي وذلك لتنفيذ موكلتي للأعمال وهو ما يؤكد لسعادتكم ان طلبات المحتكمة في تلك الدعوى المنظورة امام سعادتكم قد سبق الفصل فيها بحكم قضائي بات بسبب قيام موكلتي بتنفيذ الأعمال على اكمل وجه وفقا لما جاء بالحكم القضائي ويصبح طلب المحتكمة المنصب حول سوء المصنعية هو والعدم سواء لسابقة الفصل فيه، وإن كانت هنالك عيوب في المصنعية لما حكمت الهيئة لموكلتي بطلباتها وما قامت برد طلبات المحتكم ضدها. وبخصوص الدفع التي ذكرته المحتكمة في تلك الدعوي المتعلق برد طلباتها لعدم تحريره وان لها التقدم بدعوي من جديد. فنؤكد لسعادتكم بان الحكم التحكيمي السابق إرفاقه تضمن عدم التحرير بسبب عدم تقديم دليل على ما تدعيه المحتكمة، وها هي تعيد نفس الامر مرة اخرى ولم تقدم ما يثبت ادعاؤها باتفاق محرر علي استخدام المعدات الخاصة بها أو عمالها. وتأكيدا على ذلك، في نفس الصفحة التي اشارت إليها بمذكرة الرد ستجدون أن المحكم قد رفض طلباتهم لأن وكيلي المحتكمة فشلوا في تقديم اثبات واحد رغم مطالبتهم أكثر من مرة في عدة جلسات وفي تلك الدعوى كذلك لم ترفق ما يفيد استخدام تلك المعدات من قبل موكلتي وكما هو معلوم لسعادتكم ان الحق يتجرد من كل قيمة إذا لم يقم الدليل عليه وهوما يؤكد لسعادتكم بأن دعوى المحتكمة حرية بالرد. وفيما يتعلق بادعاء المحتكمة بأن طلباتها تختلف عما سبق وطالبت به وأنها فقط طالبت بمبلغ 336,571 ريال. فنؤكد لسعادتكم بان هذا الادعاء غير صحيح، فبالنظر إلى حكم التحكيم الصفحة (16) </w:t>
      </w:r>
      <w:r w:rsidRPr="004E633C">
        <w:rPr>
          <w:rFonts w:ascii="Traditional Arabic" w:eastAsiaTheme="minorHAnsi" w:hAnsi="Traditional Arabic" w:cs="Traditional Arabic"/>
          <w:sz w:val="32"/>
          <w:szCs w:val="32"/>
          <w:rtl/>
        </w:rPr>
        <w:lastRenderedPageBreak/>
        <w:t xml:space="preserve">(مرفق رقم (2)) بخصوص مذكرة الرد من المحتكمة ستجدون أن طلباتها كانت (336,571) قيمة أعمال نفذتها بدلا عن المحتكم ضدها شاملة المعدات والعمالة والمؤن، ومبلغ (1,555,250) ريال بسبب تأخر الأعمال وتوقف المعدات ليصبح اجمالي المبلغ (1,891,821) ريال، وأثناء سير الدعوى طالبت برد مبلغ المقدم للعقد (209,637) ريال وهي نفس الطلبات الحالية في هذه القضية التحكمية باستثناء اختلاف بسيط لمبلغ المطالبة في تلك الدعوى بقصد التحايل، لذلك نطلب من سعادتكم مراجعة حكم التحكيم السابق ارفاقه والذي يوضح لسعادتكم ان طلبات المحتكمة هي نفس الطلبات التي سبق تقديمها مسبقا بإختلاف بسيط في المبالغ المطلوبة ونؤكد لسعادتكم بان جميع طلبات المحتكمة تم تفنيدها وردها جميعا. ثانياً: ردا على ما ذكرته المحتكمة بالبند الثاني من مذكرته المؤرخة بتاريخ 01/08/2024م فنؤكد كذلك لسعادتكم تمسكنا بعدم صفة موكلتي في طلب المحتكمة بالتعويض عن إيقاف معداتها الذي ذكرته بلائحة دعواها وحيث اقرت المحتكمة بلائحة دعواها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تلك المعدات والأدوات، وتعويضها عن ذلك وذلك بادعاء منها وزعمً بلا دليل "وقد قال النبي صلى الله عليه وسلم لو يعطي الناس بدعواهم لادعى رجال أموال قوم ودمائهم لكن البينة على المدعي واليمين على من انكر". ثالثا: بخصوص الرد على أسئلة المحتكمة على الرغم من أن الهيئة وحدها من تقوم بتقديم استفساراتها وأسئلتها وتوجيهها للخصوم ولكن لا يوجد لدينا مشكلة، وسيتم الرد كما تم الرد مسبقا بالقضية المشار اليها اعلاه. 1ـ ماهي المعدات التي يتطلبها إنجاز المشروع وفقا لالتزامات المحتكم ضدها وماهي نوعيتها واستطاعتها؟ تجدر الإشارة إلى أن العقد لم يلزمنا بتوافر معدات بعينها بإستثناء الحفار. ونؤكد لسعادتكم بان ما جميع المعدات المستخدمة في الموقع مدرج بكشوف الأعمال اليومية والتي تم الاطلاع عليها من هيئة التحكيم في القضية المشار اليها وراجعها الخبير الهندسي وأكد عليها في تقريره، ولم يتم الإشارة لا خلال التقارير او حتى المراسلات الرسمية بعدم توافر أي معدة أو عمالة، ولذلك فإن المعدات المطلوبة كانت متوافرة وتم إنجاز الأعمال المطلوبة ولدينا (3) مستندات قانونية رسمية تؤكد ذلك وهي (الحكم التحكيمي – تقرير الخبرة – حكم المحكمة) وتم ارفاقهم لسعادتكم بمذكرتنا المؤرخة بتاريخ 21/07/2024م. 2ـ من الذي قام بتوفير تلك المعدات؟ بالطبع قمنا بتوفير كافة المعدات والقوى العاملة والمؤن التي أنجزنا بها أكثر من المطلوب تعاقديا. 3ـ لماذا لم تقم المحتكمة ضدها بتسليم المشروع؟ إن كانت المحتكم ضدها شركة مجموعة النعيمي المحدودة لم تنفذ الأعمال المطلوبة منها بالشكل السليم، فكيف تم استلام كافة الأعمال خلال تقارير الحفر والأعمال اليومية دون إبداء ملاحظة واحدة، وكيف لم يتم مخاطبتهم بسوء التنفيذ وسحب المشروع أو إيقاف الأعمال وكيف تم الحكم بطلبات المحتكمة في الدعوى المقامة من قبلها في مواجهة مؤسسة راشد الحمادي إذا لم تقم موكلتي بتسليم المشروع!؟ والمحتكمة والعميل قد أكدا على صحة وسلامة الأعمال الموكلة إليها بالتوقيع على الأعمال اليومية والمستخلصات (والتي وضحت العمق وكافة البيانات ذات الصلة) وذلك حسب شروط العقد، وبنسبة أعمال أكبر من المطلوب بواقع 114% وهذا ما أكد عليه الخبير الهندسي في تقريره، بأن كافة الأعمال التي انجزتها موكلتي، خالية من العيوب الفنية وتتسم الحركة التنفيذية فيها بالشروط والمعايير وقوفا على خواص هذه الحركة. وأيضا نوضح لسعادتكم أنه بمجرد إزالة التغليف، فهو يعتبر بمثابة استلام للأعمال من خلال العميل والاستشاري، وذلك لأن كافة </w:t>
      </w:r>
      <w:r w:rsidRPr="004E633C">
        <w:rPr>
          <w:rFonts w:ascii="Traditional Arabic" w:eastAsiaTheme="minorHAnsi" w:hAnsi="Traditional Arabic" w:cs="Traditional Arabic"/>
          <w:sz w:val="32"/>
          <w:szCs w:val="32"/>
          <w:rtl/>
        </w:rPr>
        <w:lastRenderedPageBreak/>
        <w:t>الأعمال اللاحقة لذلك وهي تنزيل الحديد ومادة البينتونايت وصب الخرسانة تقوم بناء على استلامهم لأعمال الحفر التي تمت بشكل سليم هي وتركيب وازالة الغلاف. رابعا: إذا سمحت لنا هيئة التحكيم في توجيه أسئلة للمحتكمة 1-هل لدي المحتكمة دليل واحد على عدم توفير المحتكم ضدها شركة مجموعة النعيمي المحدودة للمعدات والمؤن والعمالة اللازمة للمشروع، وهل تم إشعار المحتكم ضدها بذلك؟ 2-هل تم إشعار المحتكم ضدها بأن المحتكمة ستقوم بتوفير المعدات مقابل خصم من مستحقتها لاحقا؟ 3- هل لدي المحتكمة دليل واحد على سوء تنفيذ أعمال المحتكم ضدها، والذي من المفترض حينها أن تقوم بإشعارها وسحب المشروع منها أو على الأقل إيقاف الأعمال؟ 4-لماذا انتظرت المحتكمة 8 سنوات من تاريخ انتهاء أعمال المحتكم ضدها في عام 2016م، لتقيم دعواها بهذا المبلغ الضخم؟ أو على الأقل مطالبتها وديا عن طريق أي من القنوات الرسمية المعروفة؟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مذكرة رد المحتكمة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(ردّاً على ما جاء في جواب المحتكم ضدها الأخير فإننا نفيد سعادتكم بالرد التالي: -1- جاء بجواب المحتكم ضدها بالفقرة (أولا)"بأنها تدفع بسبق الفصل بالقضية وأرفقت نسـخة من حكم التحكيم السابق بينها وبين موكلتنا". (أ)- جاء بجواب المحتكم ضدها بالفقرة(أولا)"أنها تدفع بسبق الفصل بالقضية ونسبة العمل المنجز من جانب المحتكم ضدها. فإننا نفيد سعادتكم بأن المحتكم ضدها لم تقدم شيئاً جديداً في دفوعها، حيث يجد سعادتكم أن هذا التقدير لنسبة الإنجاز من قبل الخبير هو تقدير خاص بالأعمال المنفذة من قبل المحتكم ضدها، ولا علاقة له بالطلبات المقدمة من قبل موكلتي حينها، وهو جزء من الحكم التحكيمي، وبالتالي يجد سعادتكم أنها لم تقدم شيئاً جديداً في ردها الأخير، لأن سبق وأن تقدمنا بجوابنا المفصل على ذات الدفوع. (ب)- إن دفع المحتكم ضدها بان موكلتنا لم تحرر الدعوى لعدم وجود الدليل. فهذا أيضاً دفع مردود عليها، لأن صارت تخلط بين التحرير وبين الدليل والفارق بينهما شاسع، لاسيما وأن موكلتنا قد قدمت كل المرفقات في تحرير دعواها. (ج)- وجهت المحتكم ضدها أسئلة لموكلتي، وجميع هذه الاسئلة يجد سعادتكم أنها واردة بتحرير الدعوى مع المرفقات الواضحة في استحقاق مطالبة موكلتنا. وأرجو من سعادتكم حفظكم الله؛؛ ضبط التناقض الوارد بجواب المحتكم ضدها، حيث يجد سعادتكم أنها قالت بردها الأخير في الصفحة الثانية عند جوابها على أسئلتنا رقم (1) أنه" تجدر الاشارة إلى أن العقد لم يلزمنا بتوافر معدات بعينها باستثناء الحفار"، ثم استتبعت في جوابها على السؤال رقم (2) " بالطبع قمنا بتوفير المعدات والقوى العاملة ..." ثم استتبعت في البند (رابعا) بقولها" هل لدى المحتكمة دليل واحد على عدم توفير المحتكم ضدها شركة مجموعة النعيمي المحدودة للمعدات والمؤن والعمالة اللازمة للمشروع..". هنا يجد سعادتكم أن المحتكم ضدها ناقضت نفسها عندما أقرت أن المشروع لا يحتاج إلى معدة واحدة وهي " الحفار" وللعلم سعادة المحكم أن المحتكم </w:t>
      </w:r>
      <w:r w:rsidRPr="004E633C">
        <w:rPr>
          <w:rFonts w:ascii="Traditional Arabic" w:hAnsi="Traditional Arabic" w:cs="Traditional Arabic"/>
          <w:sz w:val="32"/>
          <w:szCs w:val="32"/>
          <w:rtl/>
        </w:rPr>
        <w:lastRenderedPageBreak/>
        <w:t>ضدها لم تبين حجم ونوع وقدرة هذا الحفار ولم تبين طريقة ملكية هذه المعدة هل هو استئجار أم ملكية؟؟، هذا فضلا عن التناقض اللاحق في أقوالها عندما صارت تتكلم عن المعدات التي تزعم أنها قامت بتأمينها للمشروع وبصيغة الجمع. سعادة المحكم تجد أن المحتكم ضدها تتكلم عن المعدات بصيغة الجمع وليس المفرد، أي أنه يوجد أكثر من معدة وفرتها، وهذا ما نطلب الاجابة عنه في اسئلتنا السابقة والتي يجد سعادتكم أن المحتكم ضدها قامت باجتزاء الأسئلة حسب ما تراه مناسباً لصالحها وأجابت بطريقة تريد التشويش في القضية لا أكثر. (د)- جميع الأسئلة التي وجهتها المحتكم ضدها يجد سعادتكم الاجابات عليها في تحرير دعوانا وأنها مرفقة لسعادتكم. ونطلب من سعادتكم مواجهة المحتكم ضدها بجلسة من خلال الاتصال المرئي (عن بعد) لمناقشتها أمام سعادتكم بكل هذه التفاصيل المذكورة أعلاه، قبل الإحالة لجهة خبرة فنية. لذلك كله فأن موكلتنا تتمسك بطلباتها التالية:-1- إلزام المحتكم ضدها بدفع قيمة الأعمال التي تم تنفيذها من قِبلنا وقيمة الخصميات والأضرار التي لحقت بنا من جراء سوء المصنعية وعدم الالتزام بالاتفاقية هو(2,834,650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مذكرة رد المحتكم ضدها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(أولا: ردا على ما ذكرته المحتكمة بالبند الأول من مذكرته المؤرخة بتاريخ 02/09/2024م والمتعلق بأن تقدير الخبير خاص بالأعمال المنفذة من قبل المحتكم ضدها وانه لا علاقة له بطلبات المحتكمة فنؤكد لسعادتكم تمسكنا بما سبق وان ذكرنه بمذكرة الرد الجوابية المؤرخة بتاريخ 21/07/2024م من الدفع بعدم جواز نظر الدعوى لسابقة الفصل فيها وذلك لان تقدير الخبير في الدعوى التحكمية المقامة من قبل موكلتي المحتكم ضدها شركة مجموعة النعيمي قد تضمن الفصل فيما تطالب به المحتكمة شركة الطريق السليم من طلبات منصبه عن التعويض عن الاعمال المقامة بطريق غير صحيح وفق ادعائها في صحيفة دعواها وذلك ثابت من خلال تقرير الخبير بالفصل الثاني المتضمن الاعمال موضوع الدعوى المرفق بمذكراتنا السابقة والذي بمقتضاه حكمة هيئة التحكيم بالزام المحتكم ضدها المحتكمة في تلك الدعوى التحكمية المقامة من قبل موكلتي  بدفع قيمة الاعمال المنفذة من قبل موكلتي ونرفقه لفضيلتكم لتأكيد على صحة ادعائنا بعدم جواز نظر الدعوى لسابقة الفصل فيها بحكم قضائي (مرفق رقم (1) الفصل الثاني من تقرير الخبير المتضمن نطاق الاعمال مع النتيجة) فلو كان هنالك سوء مصنعية في الاعمال المنفذة من قبل موكلتي المحتكم ضدها كما تدعي المحتكمة لأثبت ذلك الخبير المنتدب في الدعوى ولكنه اثبت في تقريره خلو جرات الاعمال من العيوب الفنية واتسام الحركة التنفيذية بالشروط والمعايير وقوفا على خواص هذه الحركة وهو ما يؤكد صحة الدفع المشار اليه أعلاه. وبخصوص ما تحاول المحتكمة ابرازه لتشويش والتضليل على الهيئة وذلك من خلال ذكرها بتناقض موكلتي في الاجابة على اسئلتها فنعود ونؤكد بان المحتكمة مازالت تحاول القاء الدفوع الواهية </w:t>
      </w:r>
      <w:r w:rsidRPr="004E633C">
        <w:rPr>
          <w:rFonts w:ascii="Traditional Arabic" w:hAnsi="Traditional Arabic" w:cs="Traditional Arabic"/>
          <w:sz w:val="32"/>
          <w:szCs w:val="32"/>
          <w:rtl/>
        </w:rPr>
        <w:lastRenderedPageBreak/>
        <w:t xml:space="preserve">واقتصاص الكلام لخدمة دفوعها وذلك من خلال عدم الادراك او الفهم لما ذكرناه وعدم تكملة الإجابة على السؤال الموجه من قبلها بمذكرتنا الأخيرة حيث اننا ذكرنا ان العقد لم يلزمنا الا بمعدة واحدة واستتبعنا الكلام بان جميع المعدات المستخدمة في الموقع والمدرجة بكشوف الاعمال اليومية قد قمنا بتوافيرها وفقا للبند رقم (15) فقرة (1) بالعقد والمادة رقم (6)، فالعقد لم يلزم موكلتي بمعدات معينة إنما ألزمها بتوافر معدات من شأنها إنجاز العمل المطلوب منها تعاقديا وهو ما تم التأكيد عليه بالقضية المشار اليها سابقاً المقامة من موكلتي المحتكم ضدها والمحكوم فيها لصالحها بموجب ما جاء بتقرير الخبير الذي اكد على دفوعنا والتي بمقتضاها ندفع بعدم جواز نظر الدعوى لسابقة الفصل فيها. وبناء على ما سبق يتضح لسعادتكم ان العمل المطلوب من قبل موكلتي المحتكم ضدها تم على أكمل وجه ولا يوجد ثمة ملاحظات تخصه من عدم توافر أي معدة كما تدعي المحتكمة وإن كان هنالك اية ملاحظات لكان من الأولى عنونتها في أيا من تقارير الأعمال اليومية وتقارير الحفر وهو ما أكد عليه تقرير الخبير المنتدب في القضية المقامة من قبل موكلتي وما حكمت به الهيئة في الحكم التحكيمي. كما نشير الا انعدام وجود دليل كتابي لدى المحتكمة يفيد أي مخاطبات رسمية عبر اية وسيلة لموكلتي تفيد انعدام توافر المعدات والمؤن المطلوبة من المحتكم ضدها وأن المحتكم ضدها ستقوم بتوفيرهم لها على أن يتم خصمها منها لاحقا. ثانيا: فيما يتعلق بما ذكرته المحتكمة من الخلط بين التحرير والدليل فنؤكد لسعادتكم بان المحتكمة هي من تقوم بالخلط وذلك للتشويش على الهيئة لان غاية ما تحاول المحتكمة فعله في تلك الدعوى هو القيام بإظهار موكلتي بانها قامت  بالتنصل من التزاماتها التعاقدية وذلك ما هو إلا سبب واهٍ وتحوير للحقيقة القصد منه تضليل الهيئة الموقرة؛ لعدم استطاعة المحتكمة إثبات دعواها وذلك من خلال عدم ارفاق ما يثبت الاتفاق الكتابي على تعين مقابل وعدم تضمين الاتفاق الكتابي وصف المعدة وصفا دقيقا يخرج عنها غيرها ونؤكد لسعادتكم بان موكلتي قامت بتوفير كافة المعدات والقوى العاملة والمؤن التي أنجزت بها أكثر من المطلوب تعاقديا وذلك وفقا لما نص عليه الحكم التحكيمي وتقرير الخبير السابق ارفاقه لسعادتكم ونؤكد لفضيلتكم كذلك بعدم صفة موكلتي في التعويض الذي تحاول المحتكمة الزام موكلتي به نظير إيقاف معدتها بالموقع حيث ان هذا الطلب ينعقد في مواجهة المقاول الرئيس وليست موكلتي وذلك بموجب إقرار المحتكمة بان المقاول الرئيسي هو من قام باستبقاء تلك المعدات ولا علاقة لموكلتي به حيث ان المحتكمة لم تقم باستئجار أي معدات تخص العمل المعهود به لموكلتي المحتكم ضدها وكانت لديها معدات بالموقع وذلك باعتبار ان لديها بعض الالتزامات والاعمال بالموقع وهذا دليل على عدم امداد موكلتي بأية معدات تخص العمل المتفق عليه. وختاما: نلفت نظر الهيئة الموقرة الى عدة أمور غاية في الأهمية: الامر الأول: يتعلق بسكوت المحتكمة وعدم مطالبتها وشكايتها موكلتي لمدة أكثر من ثمانية أعوام فسكوتها لكل هذه المدة وعدم محاولة مطالبة موكلتي باي طريقة من الطرق دليل على عدم استحقاقها لأية مبالغ مالية كما تدعى كما نشير الى ان تلك الدعوى جات كيدية من المحتكمة وقد وضع المنظم قيودا لرد تلك الكيدية  في الدعوى وذلك عند تقيد المطالبة بالحق بفترة زمنية معينة وعندما وضع المنظم ذلك القيد لم يحاول تضيع حقوق الافراد بل راعى استقرار الذمم وكما أن السكوت عن المطالبة مدة طويلة </w:t>
      </w:r>
      <w:r w:rsidRPr="004E633C">
        <w:rPr>
          <w:rFonts w:ascii="Traditional Arabic" w:hAnsi="Traditional Arabic" w:cs="Traditional Arabic"/>
          <w:sz w:val="32"/>
          <w:szCs w:val="32"/>
          <w:rtl/>
        </w:rPr>
        <w:lastRenderedPageBreak/>
        <w:t>مع القدرة عليها وعدم وجود مانع شرعي يمنع منها دليل على ترك الحق  إن كان للمحتكمة حق ولأن القاعدة الشرعية قد نصت على أن السكوت في معرض الحاجة لبيانٍ بيان، فهذا موجب لرد الدعوى. الامر الثاني: ويتعلق بالتنبيه على أمر هام لابد من لفت نظر الهيئة الموقرة اليه وهو اننا لو افترضنا جدليا صحة الادعاءات المرسلة التي تدعيها المحتكمة في دعواها من قيامها بأعمال وتوفير معدات لصالح موكلتي فنود الإشارة الى ان تلك الاعمال وتلك الاشياء التي قامت بها تدخل ضمن نطاق اعمال الاثراء بلا سبب واستنادا لما نصت عليه المادة (159) من نظام المعاملات المدنية والتي نصت على انه" لا تُسمع الدعوى الناشئة عن الإثراء بلا سبب أو دفع غير المستحق أو الفضالة بانقضاء (ثلاث) سنوات من تاريخ علم الدائن بحقه. وفي جميع الأحوال لا تُسمع الدعوى بانقضاء (عشر) سنوات من تاريخ نشوء الحق" وحيث استمرت عدم مطالبة المحتكمة لمدة تزيد عن الثمانية أعوام، ووفقا للمنصوص عليه بالمادة المشار اليها أعلاه فان عدم مطالبة المحتكمة وسكوتها طوال تلك المدة دليل على عدم سماع تلك الدعوى لأنها وفقا لنص السابق تكون قد تقادمت وعليه فيكون هذا الافتراض الذي تدعيه المحتكمة في تلك الدعوى لا اساس لصحتها ولا وجه لمطالبة موكلتي المحتكم ضدها بأي طلبات تخصه. الامر الثالث: تكلفة الأعمال في المشروع كاملا حسب العقد وحسب ما تم إنجازه بنسبة 114% فقط مبلغ وقدره (508,320) ريال، والمحتكمة تطالب في لائحتها المقدمة إلى سعادتكم في القضية بتاريخ بقيمة معدات ومؤن (حسب ادعاؤها تم الاتفاق على تأمينهم لصالح المحتكم ضدها شفهيا) بمبلغ وقدره (1,495,400) ريال. فهل يعقل ذلك! الامر الرابع: ويتعلق بالتأكيد على ان جميع طلبات المحتكمة في تلك الدعوى قد تم الفصل فيها بموجب الحكم التحكيمي عند الفصل وذلك عند الفصل في المطالبة بقيمة اعمال نفذتها المحتكمة بدلا عن موكلتي وذلك عندما لم تستطيع إقامة الدليل على ما تدعيه وعدم تحديد المعدات وصفتها ومدة استخدامها وهو ما أكد عليه الحكم التحكيمي وعند الفصل في ادعائها بوجود خصميات واضرار لحقت بها من سوء المصنعية وهو ما تم نفيه في الحكم التحكيمي المشار اليه سابقاً.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مذكرة رد المحتكمة: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(ردّاً على ما جاء في جواب المحتكم ضدها فإننا نفيد سعادتكم بالرد التالي: (1)- ذكر وكيل المحتكم ضدها (عدم جواز نظر الدعوى لسابقة الفصل فيها وأنه أعتمد على تقرير الخبير الهندسي السابق (مدنيون للاستشارات الهندسية): الرد على ذلك: تم الرد عليه في </w:t>
      </w:r>
      <w:r w:rsidRPr="004E633C">
        <w:rPr>
          <w:rFonts w:ascii="Traditional Arabic" w:hAnsi="Traditional Arabic" w:cs="Traditional Arabic"/>
          <w:sz w:val="32"/>
          <w:szCs w:val="32"/>
          <w:rtl/>
        </w:rPr>
        <w:lastRenderedPageBreak/>
        <w:t xml:space="preserve">مذكرتنا السابقة بتاريخ 02/09/2024م الموافق 29/02/1446هـ في البند (1) بأنه  لم  يسبق  الفصل في طلبات  المحتكمة بناء على ما جاء في  الحكم  التحكيمي النهائي السابق  بالصفحة (94) (ولا يمكن الحكم بسبب عدم التحرير .. لذلك كله فالهيئة ترى بصرف النظر عن هذه المطالبة لعدم تحريرها)، وهذا يعني انه لم يتم الفصل بطلبات المحتكمة، وكررنا ذلك مرارا في ردودنا السابقة. وبخصوص ما ذكره وكيل المحتكم ضدها أن العقد يلزمها بتأمين معدة واحدة. فهذا غير صحيح جملة وتفصيلا حيث إنه مذكور في البند (6) من الاتفاقية (أن جميع المعدات اللازمة للحفر ولتركيب وإزالة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لإتمام العمل المذكور)، ومذكور أيضاً في البند (15) (مسؤوليات الطرف الثاني– ويعني المحتكم ضدها) وفقاً لما ورد في الفقرة (15.1) من الاتفاقية (توريد المعدات المناسبة والكافية لتنفيذ العمل) ومذكور أيضاً بالبند (9) من الأتفاقية (أن أي تأخير إن وقع وكان ناتجاً عن تعطل ماكينة الحفر فعلى (الطرف الثاني) المحتكم ضدها استخدام ماكينة إضافية أو العمل مساءاً). ومذكور أيضاً في مقدمة العقد (بأن على المحتكم ضدها أنجاز عدد (5 ركائز / باليوم) كحد أدنى وحيث أنها كانت تنجز أقل من عدد (2 ركيزة / باليوم) وكان المفروض أن ينتهي العمل ضمن مدة (28 يوم) ولكن العمل أستمر لمدة (68 يوم) وذلك من تاريخ 11/01/2016م حتى تاريخ 17/03/2016م وهذا لم يتم احتساب من ضمنه مدة تأخير ابتداء تنفيذ العمل لمدة (ثمانية) حيث كان من المفروض أن يبتدأ تنفيذ العمل بتاريخ 03/01/2016 ولكنه ابتدأ بدلاً عن ذلك بتاريخ 11/01/2016 بسبب تأخير تأمين المعدات من قِبل المحتكم ضدها. فكيف يذكر وكيل المحتكم ضدها بأن العقد لا يلزمها بتأمين أكثر من ماكينة واحدة؟؟ فلو قامت المحتكم ضدها بتأمين معدة حفار ثاني لما تم التأخير؟؟ ولو لم تقم المحتكمة بتأمين (الكرين والهزاز) وباقي المعدات لتركيب وسحب التغليف الحديدي لما أستطاع الحفار الوحيد الذي قامت بتأمينه المحتكم ضدها من تنفيذ أي عمل بالموقع، هذا فضلا عن جهالة ممثل المحتكم ضدها عن حاجة المشروع لمعدات معينة لم يتم توفيرها إلا من قبل المحتكمة. ولو كانت المحتكم ضدها قد قامت بتأمين ما يتطلبه العمل لما تم الذكر في (التقارير اليومية) الموقع عليها من مشرفي الطرفين وحسب المذكور في أسفل الصفحات بأنه تم سحب التغاليف بواسطة معدة (الكرين والهزاز الفايبروهمر) التابعين للمحتكمة (شركة الطريق السليم للمقاولات) ومذكور أيضاً بأنه تم أنزال وسحب التغاليف بواسطة (الكرين والهزازالفايبروهمر) التابعين للمحتكمة شركة الطريق السليم للمقاولات. وبنود العقد واضحة حيث 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الخرسانية والقيام بتركيب التغاليف الحديدية وسحبها للركائز الذكرية بعد أعمال الصب..). فلو لم تقم المحتكمة من تأمين هذه المعدات سالفة الذكر لما تم تنفيذ العمل. ولقد أرفقت المحتكمة كامل التفاصيل عن المعدات التي تم استعمالها في موقع العمل في مذكرة لائحة دعواها بينما المحتكم ضدها لم تقم بتقديم أي تفاصيل عن ذلك رغم طلب هيئة التحكيم تكراراً في الدعوى </w:t>
      </w:r>
      <w:r w:rsidRPr="004E633C">
        <w:rPr>
          <w:rFonts w:ascii="Traditional Arabic" w:hAnsi="Traditional Arabic" w:cs="Traditional Arabic"/>
          <w:sz w:val="32"/>
          <w:szCs w:val="32"/>
          <w:rtl/>
        </w:rPr>
        <w:lastRenderedPageBreak/>
        <w:t>التحكيمية السابقة مما أضطر رئيس هيئة التحكيم  أن يذكر  في الحكم  التحكيمي النهائي في  القضية السابقة  بالصفحة (77) ( لم تتضمن المحتكم ضدها  الجواب على سؤال الهيئة حيال قيام المحتكم ضدها باستخدام معدات المحتكمة أم .لا ؟؟  في حال تخلف المحتكم ضدها عن تقديم الجواب الملاقي بشكل واضح ومباشر فنجري المقتضى الشرعي حيال هذا الامتناع). وهذا يعني أن المحتكم ضدها كانت  تحاول التملص من الإجابة عن  هذا  السؤال  في مذكراتها أمام  هيئة  التحكيم في الدعوى السابقة وأخيراً قامت بذكر بأن العقد لا يلزمها بتأمين  أكثر من  معدة  واحدة  ورغم أن المحتكمة أثبتت حسب التقارير اليومية  بأنها قامت  بتركيب  وسحب التغاليف وهي من ضمن مسؤوليات المحتكم ضدها حسب بنود الاتفاقية، حيث أن العقد يسمح  للمحتكمة بإيجار  معدات وخصم  كلفتها  من  المحتكم ضدها في حال عدم التزامها  ببنود العقد  وتأخير العمل كما هو مذكور بالبند رقم (10) ( إذا أخر الطرف الثاني-(المحتكم ضدها) ترتيب ماكينة أخرى يحق للطرف الأول (المحتكمة) استئجار ماكينة من السوق وخصم تكلفة التأجير من الطرف الثاني (المحتكم  ضدها). لقد قدمنا جميع المستندات التي تفيد وتثبت بأن هذه المعدات هي ملك للمحتكمة وتابعة لها. ولقد قمنا بتقديم الخطاب (المرفق) والموقع عليه من قِبل صاحب (مؤسسة راشد علي الحمادي) وهو ما يؤكد ما ذكرناه أعلاه والمحتكم ضدها طلبت معلومات تخص علاقتنا مع شريكتنا (مؤسسة راشد علي الحمادي) فلا مانع لدينا أن نطلب حضور صاحب (مؤسسة راشد علي الحمادي) لإظهار الحقائق إذا وافق على ذلك. أما بخصوص سوء المصنعية والتعويض: عن ذلك فأن عدم موافقة المحتكم ضدها في عمل اختبار الفحص  الصوتي (</w:t>
      </w:r>
      <w:r w:rsidRPr="004E633C">
        <w:rPr>
          <w:rFonts w:ascii="Traditional Arabic" w:hAnsi="Traditional Arabic" w:cs="Traditional Arabic"/>
          <w:sz w:val="32"/>
          <w:szCs w:val="32"/>
        </w:rPr>
        <w:t>SONIC</w:t>
      </w:r>
      <w:r w:rsidRPr="004E633C">
        <w:rPr>
          <w:rFonts w:ascii="Traditional Arabic" w:hAnsi="Traditional Arabic" w:cs="Traditional Arabic"/>
          <w:sz w:val="32"/>
          <w:szCs w:val="32"/>
          <w:rtl/>
        </w:rPr>
        <w:t xml:space="preserve">) لمعرفة عما إذا كانت الركائز الخرسانية بحالة جيدة  أو يوجد بها أي مشاكل رغم أنه  مذكور في مقدمة العقد أن تنفيذ الأعمال (تخضع لموافقة العميل والاستشاري) والتي لم يتم الحصول عليها من قِبل المحتكم ضدها ولكن بعد تفريغ التربة بواسطة المقاول الرئيسي تبين لنا وجود عدد (7) فتحات أساسية وبحجم كبير كانت تقوم بتسريب الماء بالإضافة إلى التسريب من أماكن أخرى ورفضت المحتكم ضدها أعمال الإصلاح التي قام بها المقاول الرئيسي وقام بخصم كلفتها وكلفة توقف معداته وكلفة شفط الماء  خلال عملية الإصلاح، وحسب ما بينا ووضحنا بالصور والمراسلات الإلكترونية وتقرير استشاري المشروع إن ذلك حدث بسبب عدم عامودية الحفر حيث كان يوجد فراغات بين الركائز وصلت إلى حجم (50سم) رغم وجود تداخل لــ (20سم) بين الركائز الخرسانية من كل جهة وبسبب سقوط رأس الغراف (الدلو) لعدة مرات بسبب سوء عمل سائق الحفار التابع للمحتكم ضدها الذي تم تبديله حسب طلبنا بالبريد الإلكتروني وحسب المذكور في التقارير  اليومية. (2) - جاء بجواب المحتكم ضدها بالبند (ثانياً)"ذكر وكيل المحتكم ضدها بأن موكلته قامت بتوفير كافة المعدات والقوى العاملة والمؤن تم الرد عليه كما هو مذكور أعلاه وبالتفصيل في مذكرتنا السابقة بتاريخ 02/09/2024م الموافق 29/02/1446هـ في البند (1) بالفقرة (ج) ونفيد سعادتكم بأن المحتكم ضدها لم تقدم شيئاً جديد في دفوعها. وأن المحتكمة قامت بتأمين جميع المعدات والعمالة (باستثناء حفار واحد وسائقه ومشرف من قِبل المحتكم ضدها) وأنها تستحق تكلفة أيجار هذه المعدات حسب البند (10) البنود والشروط من الاتفاقية </w:t>
      </w:r>
      <w:r w:rsidRPr="004E633C">
        <w:rPr>
          <w:rFonts w:ascii="Traditional Arabic" w:hAnsi="Traditional Arabic" w:cs="Traditional Arabic"/>
          <w:sz w:val="32"/>
          <w:szCs w:val="32"/>
          <w:rtl/>
        </w:rPr>
        <w:lastRenderedPageBreak/>
        <w:t>يذكر (إذا أخر الطرف الثاني-(المحتكم ضدها) ترتيب ماكينة أخرى يحق للطرف الأول (المحتكمة) استئجار ماكينة من السوق وخصم تكلفة التأجير من الطرف الثاني (المحتكم  ضدها). وحسب المذكور في البند رقم (2) من مقدمـــــة الاتفاقية (يقوم الطرف الثاني (المحتكم ضدها) بأعمال الحفر والمساعدة في أعمال الصب للركائز الخرسانية والقيام بتركيب التغاليف الحديدية وسحبها للركائز الزكرية بعد أعمال الصب) وهي لم تلتزم بذلك. وهذا كله مذكور بالتفصيل في لائحة مطالبتنا المقدمة بتاريخ 07/07/2024م الموافق 01/01/1446هـ. الــــرد على ختاماً ذكر وكيل المحتكم ضدها فيما يتعلق بسكوت المحتكمة وعدم مطالبتها وشكايتها للمحتكم ضدها لمدة أكثر من ثمانية أعوام. الرد على ذلك: لقد جرى محاولة التسوية مع المحتكم ضدها أكثر من مرة إلى أن تم تقديم الدعوى من قبل المحتكم ضدها والتي صدر الحكم لصالحها في مطالبتها، ولم يمض على مطالبتها تلك سوى سنة واحدة تقريبا، أما مطالبة المحتكمة هذه فإنها كانت في جزء منها في الدعوى السابقة، ولكن لم يتم الفصل فيها لعدم التحرير وقد سبق بيانه لفضيلتكم، هذا فضلا عن أن الفارق بين تاريخ تقديم دعواهم تلك ودعوانا هذه لا يتجاوز السنة تقريبا، لذلك فإن دفعها هذا مردود عليها. 2- تم الرد عليه في مذكرتنا السابقة بتاريخ 02/09/2024م الموافق 29/02/1446هـ في البند (1) ونفيد سعادتكم بأن المحتكم ضدها لم تقدم شيئاً جديد في دفوعها. أما بالنسبة لدفع المحتكم ضدها حول نسبة إنجازها للعمل وأن الخبير قد قرر انجاز المحتكم ضدها ما نسبته (114%) من الأعمال المطلوبة منها، فإننا نفيد فضيلتكم أن تقرير الخبير تناول مطالبة المحتكم ضدها وإنجازها العمل، وهذا يتعلق بمطالبتها، أما مطالبة المحتكم فإنها مستقلة لأنها تتعلق بأعمال تم تنفيذها من جانب المحتكمة ومستحقات ثابته بموجب ما أرفقناه لفضيلتكم سابقا. وبناء على ما سبق ذكره أعلاه، نؤكد لسعادتكم بأن تنفيذ العمل كان يتطلب المعدات التي ذكرناها في لائحة دعوانا ولأن المحتكمة ضدها لم تقدم وتؤمن سوى معدة واحدة (الحفار)، ولأن الاتفاقية كانت واضحة في بنودها بخصوص التزامات كل طرف ومنها توفير المعدات وحيث أن المحتكمة قامت بتقديم جميع المستندات التي تبين سوء مصنعية المحتكم ضدها والأضرار الناتجة عنها والتي تم إصلاحها من قِبل المقاول الرئيسي وخصمه من مستحقاتنا وسحبه العمل منا وعدم السماح لنا بتنفيذ باقي بنود العقد. وعليه فإننا نطلب من سعادتكم التالي: -1- إلزام المحتكم ضدها بدفع قيمة الأعمال التي تم تنفيذها من قِبلنا وقيمة الخصميات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مذكرة رد المحتكم ضدها: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(اولا: بخصوص الرد على ما ذكره وكيل المحتكمة في مذكرته المؤرخة بتاريخ 28/09/2024م بالبند الأول من اعتمادنا لدفع بعدم جواز نظر الدعوى على تقرير الخبير: نؤكد لهيئة التحكيم الموقرة بداية وقبل الرد موضوعا على اية ادعاءات مرسلة مقدمة من وكيل </w:t>
      </w:r>
      <w:r w:rsidRPr="004E633C">
        <w:rPr>
          <w:rFonts w:ascii="Traditional Arabic" w:hAnsi="Traditional Arabic" w:cs="Traditional Arabic"/>
          <w:sz w:val="32"/>
          <w:szCs w:val="32"/>
          <w:rtl/>
        </w:rPr>
        <w:lastRenderedPageBreak/>
        <w:t xml:space="preserve">المحتكمة  اننا ما نزال نتمسك بعدم جواز نظر الدعوى لسابقة الفصل فيها بموجب الحكم الصادر لموكلتي في مواجهة المحتكمة والسابق الإشارة اليه في مذكرتنا السابقة كما نؤكد لوكيل المحتكمة انه شتان  الفرق بين الاعتماد على الحكم النهائي الملزم الصادر لموكلتي والذي نحتج به في مواجهة موكلته المحتكمة وبناء عليه نتمسك بما سبق وان تمسكنا به بمذكراتنا السابقة من دفع متعلق بعدم جواز النظر في الدعوى لسابقة الفصل فيها وفقا للمنصوص عليه بالمادة  (76) من نظام المرافعات الشرعية، وبين تمسكنا بتقرير الخبير فقط حيث ان تقرير الخبير لا يصلح أن يكون عنصر من عناصر الاثبات دون اعتماده من قبل الهيئة الموقرة ناظرة القضية ولما كان ذلك وكانت الهيئة ناظرة القضية في حدود سلطتها التقديرية  وبعد دراسة كافة الطلبات والدفوع المقدمة من قبل موكلتي المحتكم ضدها والادعاءات المرسلة المقدمة من قبل المحتكمة وبعد أن قامت بندب الخبير الهندسي واطمأنت إلى سلامة الأسس التي أقيم عليها تقرير الخبير المقدم في القضية وكفاية الأبحاث التي أجراها الخبير وبنى عليها تقريره في خصوص أحقية موكلتي المحتكم ضدها  لما طلبت به، وهو ما حكمت به الهيئة بعد دراسة الطلبات والدفوع المقدمة من قبل موكلتي والادعاءات المرسلة المقدمة من المحتكمة  في القضية المشار اليها والتي من خلالها ندفع بعدم جواز نظر الدعوى لسابقة الفصل فيها لما في تلك الدعوى المرفوعة من قبل المحتكمة والدعوى المحكوم به لصالح موكلتي من اتحاد في الخصوم و المحل  والسبب وهو ما يمنع من النظر فيها لما في ذلك من اهدار للحق موكلتي والتسلسل الذي لا نهاية له واضرار تلحق بموكلتي المحكوم لها في القضية المشار اليه بموجب الحكم التحكيمي التحكيمية المؤيد من دائرة الاستئناف الثالثة بالمحكمة التجارية بالدمام بالصك رقم (4530347897) وتاريخ 11/04/1445هـ. ثانيا: ردا على ما ذكره وكيل المحتكمة من الاستشهاد بالبند السادس من الاتفاقية والبند الأول من الشروط والاحكام والتي يحاول وكيل المحتكمة من السرد في ذكرها ويحاول من خلالها اثبات ان موكلتي لم تلتزم ببنود العقد وذلك في محاولة منه لتفسير العقد وفقا لما يلائم مصلحته ويحقق أهدافه فنؤكد للهيئة الموقرة بما سبق وان اكدنا اليه سابقاً بعيد عن الادراك الخاطئ الذي يحاول وكيل المحتكمة من خلاله تفسير بنود العقد وفقا لمصلحته، من ان العقد المشار اليه الزم موكلتي بتوفير المعدات الازمة لإنجاز الاعمال المطلوبة منها تعاقديا دون النظر والاشارة الى معدة بعينها وهو ما تم بالفعل وفقا لما جاء بالحكم التحكيمي وتقرير الخبير والذي اثبات انجاز موكلتي المحتكم ضدها اكثر من المطلوب منها تعاقديا بنسبة 114% وكذلك وفقا لما جاء بتقرير اعمال اليومية واعمال الحفر والتي تم فيه ادراج كافة المعدات والمؤن والعمالة الازمة  والذي قامت المحتكمة بالتوقيع عليهما بنفسها. ثالثا: بخصوص الرد على ما ذكره وكيل المحتكمة من تأخر الأعمال المنفذة من موكلتي المحتكم ضدها. فنؤكد لسعادتكم انه في تاريخ (22/12/2015) أي قبل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خلال المحتكمة وهو الامر الذي تم توضيحه للمحتكمة. وفى تاريخ اليوم (23/12/2015) أي في تاريخ بداية العقد، وبعد اجتماع مسئولي المحتكم ضدها مع مسئولي </w:t>
      </w:r>
      <w:r w:rsidRPr="004E633C">
        <w:rPr>
          <w:rFonts w:ascii="Traditional Arabic" w:hAnsi="Traditional Arabic" w:cs="Traditional Arabic"/>
          <w:sz w:val="32"/>
          <w:szCs w:val="32"/>
          <w:rtl/>
        </w:rPr>
        <w:lastRenderedPageBreak/>
        <w:t>المحتكمة، وجد مسئولي المحتكم ضدها شركة مجموعة النعيمي ان الخزان الموجود غير مناسب وانه يجب تغييره لحجم أكبر ليتوافق مع المتطلبات. (مرفق رقم (1) مراسلات ممثل موكلتي المحتكم ضدها تؤكد ان التأخير في البدء في تنفيذ الاعمال لأسباب تعود للمحتكمة شركة الطريق السليم) بالإضافة إلى التقارير اليومية والتي سبق وارفقناها لسعادتكم، يتضح من خلالها وجود تعطلات عديدة إما من معدات المحتكمة باعتبار مسؤوليتها عن بعض الاعمال أو في مصنع الخرسانة أو تأخر نظام البنتونايت وتكسير عدد من الأقفاص الحديدية.. الخ، وتلك الأمور وغيرها من مسؤوليات المحتكمة، مع الاخذ في الاعتبار أن المحتكم ضدها هي عامل مساعد للمتحكمة وترتبط أعمالها ارتباط وثيق بما تنجزه المحتكمة في سير الأعمال. وأخيرا وكما أشرنا مسبقا بعدم وجود أي غرامات تأخير مطلقا من جانب المحتكمة لموكلتي. كما نشير الى سعادتكم الى أن الخبير الهندسي قد طرح سؤالا جوهريا بخصوص الموضوع ووجهه للمحتكمة، الا وهو: إن كان هناك تأخير من المحتكم ضدها، فماذا حدث نتيجة لذلك، هل تم تحذيرهم او مخاطبتهم! وبالطبع لم يلقى ردا. رابعا: بخصوص ما ذكره وكيل المحتكمة بالصفحة الثانية من مذكرة الرد الجوابية بخصوص تأمين موكلته معدات بدلا عن المحتكم ضدها، واستناده للمرفق رقم (3) من الأعمال اليومية (المترجم) فنرد على ما ذكره وكيل المحتكمة من ادعاءات غير صحيحة من خلال ما يلي: أولاً: نؤكد لسعادتكم وجود مغالطات في ترجمة التقارير، وسوف نقوم باتخاذ كافة الإجراءات النظامية ضد مؤسسة دار تبادر للترجمة للغش والتدليس في الأوراق، ونود الإشارة إلى أن العقد ألزم موكلتي المحتكم ضدها بتنفيذ الركائز الذكور أما الإناث اختياري وهي من مسئوليات المحتكمة وفقا للمقرر بالعقد. ثانياً: بمطالعة المرفقات التي ارفقها وكيل المحتكمة بنفسه نجد ان جميع مرفقتها تناقض بعضها البعض وجميعها دليل على محاولة وكيل المحتكمة التشويش على الهيئة الموقرة ولبيان ذلك نؤكد لسعادتكم انه بالنظر والاطلاع على (المرفق رقم (2)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الهزاز-الفيبروهامر والكرين من قبل شركة الطريق السليم. أما الصفحة الثانية (الأصلية بدون ترجمة) مكتوب (</w:t>
      </w:r>
      <w:r w:rsidRPr="004E633C">
        <w:rPr>
          <w:rFonts w:ascii="Traditional Arabic" w:hAnsi="Traditional Arabic" w:cs="Traditional Arabic"/>
          <w:sz w:val="32"/>
          <w:szCs w:val="32"/>
        </w:rPr>
        <w:t>CASING REMOVED BY VIBROHAMMER &amp; CRANE</w:t>
      </w:r>
      <w:r w:rsidRPr="004E633C">
        <w:rPr>
          <w:rFonts w:ascii="Traditional Arabic" w:hAnsi="Traditional Arabic" w:cs="Traditional Arabic"/>
          <w:sz w:val="32"/>
          <w:szCs w:val="32"/>
          <w:rtl/>
        </w:rPr>
        <w:t xml:space="preserve">) هل هناك وجود لاسم شركة الطريق السليم أو حتى النعيمي </w:t>
      </w:r>
      <w:r w:rsidRPr="004E633C">
        <w:rPr>
          <w:rFonts w:ascii="Traditional Arabic" w:hAnsi="Traditional Arabic" w:cs="Traditional Arabic"/>
          <w:sz w:val="32"/>
          <w:szCs w:val="32"/>
        </w:rPr>
        <w:t>STCE OR ANG</w:t>
      </w:r>
      <w:r w:rsidRPr="004E633C">
        <w:rPr>
          <w:rFonts w:ascii="Traditional Arabic" w:hAnsi="Traditional Arabic" w:cs="Traditional Arabic"/>
          <w:sz w:val="32"/>
          <w:szCs w:val="32"/>
          <w:rtl/>
        </w:rPr>
        <w:t>. بكل تأكيد لا وهذه أول مغالطة رغبت من خلالها المحتكمة التشويش وإظهار استخدام معداتها لصالحنا. في الصفحة الثالثة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sidRPr="004E633C">
        <w:rPr>
          <w:rFonts w:ascii="Traditional Arabic" w:hAnsi="Traditional Arabic" w:cs="Traditional Arabic"/>
          <w:sz w:val="32"/>
          <w:szCs w:val="32"/>
        </w:rPr>
        <w:t>MALE PILE</w:t>
      </w:r>
      <w:r w:rsidRPr="004E633C">
        <w:rPr>
          <w:rFonts w:ascii="Traditional Arabic" w:hAnsi="Traditional Arabic" w:cs="Traditional Arabic"/>
          <w:sz w:val="32"/>
          <w:szCs w:val="32"/>
          <w:rtl/>
        </w:rPr>
        <w:t>) أي أن الركيزة أنثى وبالتالي فهي مسئولية المحتكمة. في الصفحة الخامسة (المترجمة) مكتوب في أعلى الصفحة يسارا أنها ركيزة ذكر وبالتالي فهي مسئولية المحتكم ضدها، أما الصفحة السادسة (الأصلية بدون ترجمة) مشطوب على كلمة ركيزة ذكر (</w:t>
      </w:r>
      <w:r w:rsidRPr="004E633C">
        <w:rPr>
          <w:rFonts w:ascii="Traditional Arabic" w:hAnsi="Traditional Arabic" w:cs="Traditional Arabic"/>
          <w:sz w:val="32"/>
          <w:szCs w:val="32"/>
        </w:rPr>
        <w:t>MALE PILE</w:t>
      </w:r>
      <w:r w:rsidRPr="004E633C">
        <w:rPr>
          <w:rFonts w:ascii="Traditional Arabic" w:hAnsi="Traditional Arabic" w:cs="Traditional Arabic"/>
          <w:sz w:val="32"/>
          <w:szCs w:val="32"/>
          <w:rtl/>
        </w:rPr>
        <w:t xml:space="preserve">) أي أن الركيزة أنثى وبالتالي فهي مسئولية المحتكمة. وللتأكيد أكثر على ما سبق نجد بالـ(مرفق رقم (2) الصفحة السابعة) أن الركيزتان المشار إليهما موجودين بنفس مرفق المحتكمة رقم </w:t>
      </w:r>
      <w:r w:rsidRPr="004E633C">
        <w:rPr>
          <w:rFonts w:ascii="Traditional Arabic" w:hAnsi="Traditional Arabic" w:cs="Traditional Arabic"/>
          <w:sz w:val="32"/>
          <w:szCs w:val="32"/>
          <w:rtl/>
        </w:rPr>
        <w:lastRenderedPageBreak/>
        <w:t>(3) ومكتوب أمامهم أنهم ركائز إناث بأرقام (</w:t>
      </w:r>
      <w:r w:rsidRPr="004E633C">
        <w:rPr>
          <w:rFonts w:ascii="Traditional Arabic" w:hAnsi="Traditional Arabic" w:cs="Traditional Arabic"/>
          <w:sz w:val="32"/>
          <w:szCs w:val="32"/>
        </w:rPr>
        <w:t>W22 – W</w:t>
      </w:r>
      <w:r w:rsidRPr="004E633C">
        <w:rPr>
          <w:rFonts w:ascii="Traditional Arabic" w:hAnsi="Traditional Arabic" w:cs="Traditional Arabic"/>
          <w:sz w:val="32"/>
          <w:szCs w:val="32"/>
          <w:rtl/>
        </w:rPr>
        <w:t xml:space="preserve">24) وبنفس تاريخ التقرير وهو ما يؤكد بأن الركيزتان المشار اليهما من مسؤوليات المحتكمة وليست من مسؤوليات موكلتي المحتكم ضدها ،وكذلك بمطالعة جدول اعمال سحب الركائز الخرسانية (مرفق رقم (3) من مرفقات المحتكمة بالصفحة الثانية) نجد ان الركيزتان المشار اليهما ركائز انثوية وبالتالي فانهما من مسؤوليات المحتكمة وهو ما يفند ما تدعيه المحتكمة ووكيلها والتي تحاول من خلاله  تحميل موكلتي مالا طاقة لها به ولا مسؤوليه لها به، ونلفت نظر الهيئة الموقرة الى ان المحتكمة  قدمت نفس المرفق في القضية السابقة لإظهار استخدامها لمعداتها في أعمال تخص الاعمال المعهود به لموكلتي المحتكم ضدها. وهو ما تم توضيحه لكلا من الاستشاري وهيئة التحكيم في القضية المحكوم بها لصلح موكلتي المحتكم ضدها والتي رفضت تلك الادعاءات تماما (مرفق رقم (4) حكم التحكيم الصفحة رقم (85) وهو ما يؤكد للهيئة الموقرة ان كافة دفوع واسانيد ومستندات وطلبات المحتكمة كانت ومازالت نفسها وتم الرد عليهم جميعا والحكم لصالح موكلتي بموجب الحكم التحكيمي. خامسا: فيما يتعلق بالرد على ما يذكره ويزعم به وكيل المحتكمة بالصفحة الثانية بعدم تأمين المعدات اللازمة وتملصنا من الجواب على هيئة التحكيم فنؤكد لفضيلتكم بأنه تم الرد على كافة طلبات واستفسارات الهيئة حيال كافة الأمور وهو ما أكد عليه التقرير المعد في الدعوى والحكم الصادر لصالح موكلتي والذي حكمت فيه الهيئة بكافة طلبات موكلتي التي طلبت بها وهو ما يؤكد لسعادتكم ان وكيل المحتكمة يحاول ابداء اية أسباب واهية لكي يوقع الهيئة الموقرة في مخالفة الأنظمة واللوائح المعمول بها   وذلك من خلال نظر تلك القضية مرة أخرى والتي يمنع النظام من نظرها وذلك لصدور حكم ملزم فيها لصالح موكلتي مؤيد من محكمة الاستئناف وفقا لما تم ابدائه فيها. كما نؤكد لسعادتكم حول ما ذكره وكيل المحتكمة من عدم وجود مانع لإحضار صاحب مؤسسة راشد علي الحمادي لإظهار الحقائق، بان كل ما نرغب فيه هو إلزام المحتكمة بأرفاق الحكم التحكيمي الصادر للمحتكمة في الدعوى المقامة منها في مواجهة مؤسسة راشد الحمادي، والمتضمن الحكم لها بموجب الاعمال المنفذة من قبلنا، فلو كانت المحتكمة تطالب بمبلغ كبير كهذا ولديها حكم تحكيمي يؤكد وجود مشكلة لدي المحتكم ضدها، فلماذا لم تظهره حتى الان؟ سادسا: وفيما يتعلق بما ذكره وكيل المحتكمة من رفض المحتكم ضدها لعمل اختبارات سونيك وبسبب سوء مصنعيتها تسببت في تشققات وتسريبات وبالتالي حدثت خصومات على المحتكمة. فنؤكد لسعادتكم على صدور حكم تحكيمي وتقرير استشاري يؤكد سلامة أعمالنا. فلا داعي للإسهاب والرد كثيرا على تلك النقطة ونكتفي بإرفاق المرفق رقم (4) بخصوص الحديث 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المحتكمة بالرجوع إليهم مرة أخري وذلك في تاريخ شهر 5 لعام 2016، ولم يتم الرجوع إليهم حتى تاريخ إقامة الدعوي الأولي في تاريخ 2021. فهل لو كانت كل المشاكل الفنية الحاصلة سببها المحتكم ضدها، فلماذا لم يتم خاطبتهم مرة اخري ولمدة خمسة سنوات كاملة حتى أقامت المحتكم ضدها دعواها. </w:t>
      </w:r>
      <w:r w:rsidRPr="004E633C">
        <w:rPr>
          <w:rFonts w:ascii="Traditional Arabic" w:hAnsi="Traditional Arabic" w:cs="Traditional Arabic"/>
          <w:sz w:val="32"/>
          <w:szCs w:val="32"/>
          <w:rtl/>
        </w:rPr>
        <w:lastRenderedPageBreak/>
        <w:t>سابعا: ردا على ما ذكره وكيل المحتكمة من محاولة التسوية الودية مع موكلتي: فنؤكد لسعادتكم علي عدم تواصل أي مسئول من مسئولي المحتكمة على الاطلاق، لا هاتفيا ولا عن طريق مخاطبات او مراسلات او اجتماعات منذ تاريخ المراسلات بالمرفق رقم (4) في شهر 5 لعام 2016م، وهو ما يؤكد لسعاتكم صحة ما تم ذكره في المذكرة السابقة المودعة من قبلنا من الدفع بان تلك الدعوى قد جات كيدية من المحتكمة، كما ان السكوت عن المطالبة مدة طويلة مع القدرة عليه وعدم وجود مانع شرعي يمنع منه دليل على ترك الحق  إن كان للمحتكمة حق وفقا للقاعدة الشرعية التي نصت على أن السكوت في معرض الحاجة لبيان بيان، وهو ما يوجب رد الدعوى. وأخيرا... نلفت نظر الهيئة الموقرة ردا على الادعاءات المرسلة المقدمة من قبل وكيل المحتكمة الى ان موكلته المحتكمة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 من سنتتين من انتهاء المشروع،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مذكرة المحتكم ضدها الاضافية:</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 (الدفوع الشكلية: أولا: ندفع بعدم جواز نظر الدعوى لسابقة الفصل فيها: وذلك استنادا لما نصت عليه المادة (76) من نظام المرافعات الشرعية والتي نصت على ان" (الدفع بعدم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المحتكمة على طلبات تم الفصل فيها بموجب الحكم التحكيمي الصادر من هيئة التحكيم بتاريخ 18/02/1445هـ الموافق 03/09/2023م  (مرفق رقم (1) الحكم التحكيمي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w:t>
      </w:r>
      <w:r w:rsidRPr="004E633C">
        <w:rPr>
          <w:rFonts w:ascii="Traditional Arabic" w:hAnsi="Traditional Arabic" w:cs="Traditional Arabic"/>
          <w:sz w:val="32"/>
          <w:szCs w:val="32"/>
          <w:rtl/>
        </w:rPr>
        <w:lastRenderedPageBreak/>
        <w:t xml:space="preserve">بالدمام ) الاستئناف والتي تضمنت ندب خبير هندسياً للاستفسار عن مدى مطابقة العمل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التنفيذات فضلا عن اهدار الحقوق والتسلل الذي لا نهاية له، وحيث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 تقابلا في القضية السابق الإشارة اليها وتم الرد على طلباتها بعد ندب الخبير الهندسي في الدعوى التحكمية، فبناء على ذلك تكون دعوى المحتكمة حرية بعدم جواز نظرها لسابقة الفصل فيها بحكم قضائي. ثانيا: ندفع بعدم تحرير المحتكمة لدعواها بشكل مفصل: وذلك استناداً إلى المادَّة (66) من نظام المرافعات الشرعية التي نصت على أنه: " على القاضي أن يسأل المدعي عما هو لازم لتحرير دعواه قبل استجواب المدعى عليه، وليس له السير فيها قبل ذلك، وإذا عجز عن تحريرها أو امتنع عن ذلك، فيحكم القاضي بصرف النظر عن الدعوى". ثالثا: ندفع بعدم وجود صفة لموكلتي المحتكم ضده في تلك الدعوى وذلك لمطالبتها بالتعويض عن استبقاء المعدات من قبل موكلتي المحتكم ضدها مع إقرارها ان استبقاء المعدات من قبل المقاول الرئيسي (شركة الفتح): 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المحتكمة قد اقامت دعواها للمطالبة بالتعويض معللة في ذلك استبقاء المقاول الرئيسي للمعدات و بالرغم من إقرارها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للمحتكمة به وليست طرف فيه  فهو عقد مبرم بين المقاول الرئيسي (شركة الفتح) ومؤسسة راشد علي الحمادي، فسعت المحتكمة لإلزام موكلتي المحتكم ضدها بما هو ليس لزام عليها وهو ما يؤكد لسعادتكم انعدام صفة موكلتي المحتكم </w:t>
      </w:r>
      <w:r w:rsidRPr="004E633C">
        <w:rPr>
          <w:rFonts w:ascii="Traditional Arabic" w:hAnsi="Traditional Arabic" w:cs="Traditional Arabic"/>
          <w:sz w:val="32"/>
          <w:szCs w:val="32"/>
          <w:rtl/>
        </w:rPr>
        <w:lastRenderedPageBreak/>
        <w:t xml:space="preserve">ضدها في تلك المطالبة التي تطالب بها المحتكمة. الدفوع الموضوعية: وحيث جاءت دعوى المحتكمة مخالفة للشرع والنظام فأننا نرد عليها وفقا لما يلي من دفوع موضوعية: أولا: ردا على ما ذكره وكيل المحتكمة من وجود تأخير في تنفيذ الاعمال من قبل موكلتي المحتكمة: فنؤكد لسعادتكم انه في تاريخ (22/12/2015) أي قبل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خلال المحتكمة وهو الامر الذي تم توضيحه للمحتكمة. وفى تاريخ اليوم (23/12/2015) أي في تاريخ بداية العقد، وبعد اجتماع مسئولي المحتكم ضدها مع مسئولي المحتكمة، وجد مسئولي المحتكم ضدها شركة مجموعة النعيمي ان الخزان الموجود غير مناسب وانه يجب تغييره لحجم أكبر ليتوافق مع المتطلبات. (مرفق رقم (4) مراسلات ممثل موكلتي المحتكم ضدها تؤكد ان التأخير في البدء في تنفيذ الاعمال لأسباب تعود للمحتكمة شركة الطريق السليم) بالإضافة إلى التقارير اليومية والتي سبق وارفقناها لسعادتكم، يتضح من خلالها وجود تعطلات عديدة إما من معدات المحتكمة باعتبار مسؤوليتها عن بعض الاعمال أو في مصنع الخرسانة أو تأخر نظام البنتونايت وتكسير عدد من الأقفاص الحديدية.. الخ، وتلك الأمور وغيرها من مسؤوليات المحتكمة، مع الاخذ في الاعتبار أن المحتكم ضدها هي عامل مساعد للمتحكمة وترتبط أعمالها ارتباط وثيق بما تنجزه المحتكمة في سير الأعمال وذلك وفقا للمنصوص عليه بالعقد المبرم بين الطرفين. وما يؤكد لسعادتكم عدم وجود تأخير من موكلتي هو عدم وجود غرامات تأخير مطلقا من جانب المحتكمة على موكلتي. ونشير الى سعادتكم الى أن الخبير الهندسي قد طرح سؤالا جوهريا بخصوص الموضوع ووجهه للمحتكمة، الا وهو: إن كان هناك تأخير من المحتكم ضدها، فماذا حدث نتيجة لذلك، هل تم تحذيرهم او مخاطبتهم! وبالطبع لم يلقى ردا. ثانيا: فيما يتعلق بالرد على ما ذكره وكيل المحتكمة من عدم تقديم المحتكمة لمشغل حفار متمكن مما أدي لسقوط راس الحفار وأدي إلى تسريب المياه: فنؤكد لفضيلتكم بان موكلتي التزمت بالمنصوص عليه بالعقد ووفرت المشغل المؤهل والجاهز للعمل وان كانت هنالك مشكلة كما تدعى المحتكمة جراء سقوط رأس الحفار فكيف لها التأكد من أن مكان سقوط راس الحفار هو نفس المكان الذي حدث به تسريبات للمياه ونطلب من سعادتكم إلزام المحتكمة بتقديم دليل واحد على ما تدعيه من علاقة تسريب المياه بسقوط راس الحفار كما تدعى، إضافة إلى انه في حالة سقوط الكرين نفسه وليس رأسه، فإن الخرسانة هي التي ستملأ أي فجوات أو فراغات لأنها كما تعتبر في مجال اعمال موكلتي بمثابة "سيدة القرار"  ونؤكد لسعادتكم ان المحتكمة قد أكدت عن طريق خطاب لموكلتي ان السبب في تسريب المياه والمشكلة حدثت بسبب الخرسانة وسوء تنفيذها وطلبت المساعدة من موكلتي لإيجاد حل ان وجد، بل وقالت حين التحقق من المشكلة سيتم الرجوع إلينا مرة أخري، كما نؤكد لسعادتكم كذلك انه على افتراض حدوث أخطاء فهي اخطاء عادية لا تحدث اية مشاكل وقد اكد على ذلك الخبير المنتدب في القضية المشار اليه سابقا. ثالثا: ردا على ما ذكره وكيل المحتكمة من استحقاق مبالغ مالية لموكلته مقابل الأعمال التي قامت بها بالنيابة </w:t>
      </w:r>
      <w:r w:rsidRPr="004E633C">
        <w:rPr>
          <w:rFonts w:ascii="Traditional Arabic" w:hAnsi="Traditional Arabic" w:cs="Traditional Arabic"/>
          <w:sz w:val="32"/>
          <w:szCs w:val="32"/>
          <w:rtl/>
        </w:rPr>
        <w:lastRenderedPageBreak/>
        <w:t>عن المحتكم ضدها: نؤكد لسعادتكم عدم صحة ما يدعيه وكيل المحتكمة من استحقاق موكلته لمبالغ مالية بذمة موكلتي نظير توفير معدات ويتضح لسعادتكم ذلك من خلال قيام المحتكمة بالتوقيع على سلامة الاعمال بعد الانتهاء منها من قبل موكلتي عن طريق تقارير اعمال اليومية وأعمال الحفر وذلك دون ان تتضمن تلك الأوراق اية ملاحظات من قبل المحتكمة كما يتضح لسعادتكم عدم صحة ما تدعيه المحتكمة ووكيلها من خلال عدم وجود اية اخطارات لموكلتي عن طريق اية قناة من القنوات الرسمية المعترف بها سوء البريد او الخطابات او حتى الإشارة في المستخلصات بعدم قبول الاعمال لعدم توفر المعدات او الإشارة الى توقيع خصم بمبلغ معين نظير عدم توفر المعدات والعمالة الازمة و توفيرها من قبل المحتكمة (ونرفق لسعادتكم مرفق رقم (5) المستخلصات الموقع عليها من قبل المحتكمة والتي جاءت خالية من اية ملاحظات من قبلها) كما نود الإشارة إلى أن المحتكمة فى إستماتة واضحة منها لمحاولة التأثير علي رأى الهيئة بالغش والتدليس فقد قدمت لسعادتكم فى مذكرتها الأخيرة المؤرخة بتاريخ 28/09/2024م. مرفقا مترجما للأعمال اليومية يحمل رقم (3) وذلك لمحاولة إثبات استخدام موكلتي لبعضا من المعدات الخاصة بها. وأثبتنا لسعادتكم فى ردنا الأخير على تلك المذكرة مما لا يدع مجال للشك بأن هناك العديد من المغالطات في ترجمة التقارير. فقط للتشويش على رأي الهيئة وإظهار استخدام معداتها لصالحنا. (ونرفق لسعادتكم مرفق رقم (6) لمطالعة أخطاء الترجمة فى التقرير) ولبيان ذلك نؤكد لسعادتكم انه بالنظر والاطلاع على المرفق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الهزاز-الفيبروهامر والكرين من قبل شركة الطريق السليم. أما الصفحة الثانية (الأصلية بدون ترجمة) مكتوب (</w:t>
      </w:r>
      <w:r w:rsidRPr="004E633C">
        <w:rPr>
          <w:rFonts w:ascii="Traditional Arabic" w:hAnsi="Traditional Arabic" w:cs="Traditional Arabic"/>
          <w:sz w:val="32"/>
          <w:szCs w:val="32"/>
        </w:rPr>
        <w:t>CASING REMOVED BY VIBROHAMMER &amp; CRANE</w:t>
      </w:r>
      <w:r w:rsidRPr="004E633C">
        <w:rPr>
          <w:rFonts w:ascii="Traditional Arabic" w:hAnsi="Traditional Arabic" w:cs="Traditional Arabic"/>
          <w:sz w:val="32"/>
          <w:szCs w:val="32"/>
          <w:rtl/>
        </w:rPr>
        <w:t xml:space="preserve">) هل هناك وجود لاسم شركة الطريق السليم أو حتى النعيمي </w:t>
      </w:r>
      <w:r w:rsidRPr="004E633C">
        <w:rPr>
          <w:rFonts w:ascii="Traditional Arabic" w:hAnsi="Traditional Arabic" w:cs="Traditional Arabic"/>
          <w:sz w:val="32"/>
          <w:szCs w:val="32"/>
        </w:rPr>
        <w:t>STCE OR ANG</w:t>
      </w:r>
      <w:r w:rsidRPr="004E633C">
        <w:rPr>
          <w:rFonts w:ascii="Traditional Arabic" w:hAnsi="Traditional Arabic" w:cs="Traditional Arabic"/>
          <w:sz w:val="32"/>
          <w:szCs w:val="32"/>
          <w:rtl/>
        </w:rPr>
        <w:t>. بكل تأكيد لا وهذه أول مغالطة. في الصفحة الثالثة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sidRPr="004E633C">
        <w:rPr>
          <w:rFonts w:ascii="Traditional Arabic" w:hAnsi="Traditional Arabic" w:cs="Traditional Arabic"/>
          <w:sz w:val="32"/>
          <w:szCs w:val="32"/>
        </w:rPr>
        <w:t>MALE PILE</w:t>
      </w:r>
      <w:r w:rsidRPr="004E633C">
        <w:rPr>
          <w:rFonts w:ascii="Traditional Arabic" w:hAnsi="Traditional Arabic" w:cs="Traditional Arabic"/>
          <w:sz w:val="32"/>
          <w:szCs w:val="32"/>
          <w:rtl/>
        </w:rPr>
        <w:t>) أي أن الركيزة أنثى وبالتالي فهي مسئولية المحتكمة. في الصفحة الخامسة (المترجمة) مكتوب في أعلى الصفحة يسارا أنها ركيزة ذكر وبالتالي فهي مسئولية المحتكم ضدها، أما الصفحة السادسة (الأصلية بدون ترجمة) مشطوب على كلمة ركيزة ذكر (</w:t>
      </w:r>
      <w:r w:rsidRPr="004E633C">
        <w:rPr>
          <w:rFonts w:ascii="Traditional Arabic" w:hAnsi="Traditional Arabic" w:cs="Traditional Arabic"/>
          <w:sz w:val="32"/>
          <w:szCs w:val="32"/>
        </w:rPr>
        <w:t>MALE PILE</w:t>
      </w:r>
      <w:r w:rsidRPr="004E633C">
        <w:rPr>
          <w:rFonts w:ascii="Traditional Arabic" w:hAnsi="Traditional Arabic" w:cs="Traditional Arabic"/>
          <w:sz w:val="32"/>
          <w:szCs w:val="32"/>
          <w:rtl/>
        </w:rPr>
        <w:t>) أي أن الركيزة أنثى وبالتالي فهي مسئولية المحتكمة. وللتأكيد أكثر على ما سبق نجد بالـ(الصفحة السابعة) أن الركيزتان المشار إليهما موجودين بنفس مرفق المحتكمة ومكتوب أمامهم أنهم ركائز إناث بأرقام (</w:t>
      </w:r>
      <w:r w:rsidRPr="004E633C">
        <w:rPr>
          <w:rFonts w:ascii="Traditional Arabic" w:hAnsi="Traditional Arabic" w:cs="Traditional Arabic"/>
          <w:sz w:val="32"/>
          <w:szCs w:val="32"/>
        </w:rPr>
        <w:t>W22 – W</w:t>
      </w:r>
      <w:r w:rsidRPr="004E633C">
        <w:rPr>
          <w:rFonts w:ascii="Traditional Arabic" w:hAnsi="Traditional Arabic" w:cs="Traditional Arabic"/>
          <w:sz w:val="32"/>
          <w:szCs w:val="32"/>
          <w:rtl/>
        </w:rPr>
        <w:t xml:space="preserve">24) وبنفس تاريخ التقرير وهو ما يؤكد بأن الركيزتان المشار اليهما من مسؤوليات المحتكمة وليست من مسؤوليات موكلتي المحتكم ضدها. وهو ما يفند ما تدعيه المحتكمة ووكيلها والتي تحاول من خلاله تحميل موكلتي مالا مسؤوليه لها به. رابعا: بخصوص الرد على ما ذكره وكيل المحتكمة من مطالبته بقيمة اعمال اللحام وعدم توريد المحتكم ضدها لماكينة لحام وعامل لحام وكرين صغير: نؤكد لسعادتكم عدم صحة ادعاء المحتكمة ويتضح ذلك </w:t>
      </w:r>
      <w:r w:rsidRPr="004E633C">
        <w:rPr>
          <w:rFonts w:ascii="Traditional Arabic" w:hAnsi="Traditional Arabic" w:cs="Traditional Arabic"/>
          <w:sz w:val="32"/>
          <w:szCs w:val="32"/>
          <w:rtl/>
        </w:rPr>
        <w:lastRenderedPageBreak/>
        <w:t xml:space="preserve">لفضيلتكم من خلال الاطلاع على العقد المبرم بين الطرفين فنجد بالمادة 14 والتي تضمنت مسؤوليات الطرف الأول (المحتكمة بالفقرة 1 من البنود والشروط (14-1) توريد ماكينة لحام. وهو ما يؤكد لسعادتكم ان توفير ماكينة اللحام يقع على عاتق المحتكمة وليس المحتكم ضدها. كما يتضح لفضيلتكم ان المادة 15 والمتضمنة مسؤوليات الطرف الثاني موكلتي المحتكم ضدها نصت بالفقرة 3 ان على المحتكم ضدها توفير لحام من اجل اعمال التغليف وهو ما يؤكد لسعادتكم عدم صحة ما يدعيه وكيل المحتكم  من الزام موكلتي المحتكم ضدها بتوفير عدد2 لحام مع عامل فلا ندري من اين جاء ببند الزام موكلتي بتوفير عدد 2لحام مع عامل اخر للقيام بأعمال اللحام وما يؤكد لسعادتكم كذلك التزام موكلتي وتنفيذها لبنود لعقد المتفق عليه وعدم صحة هذا الادعاء الذي يدعيه وكيل المحتكمة هو تقارير اعمال الحفر اليومية الموقعة من الطرفين والتي نجد في اسفل كل تقرير منها عدد العمالة التي وفرتها موكلتي المحتكم ضدها وذلك دون أي إشارة او ملاحظة من المحتكمة (ونرفق لسعادتكم مرفق رقم (7) تقارير اعمال اليومية التي جاءت خالية من جميع الملاحظات او التعقيبات من قبل المحتكمة) وهو ما يؤكد لسعاتكم عدم صحة الادعاءات المرسلة التي تدعيها المحتكمة ووكيلها.  وبخصوص الرد على ما ذكره وكيل المحتكمة من توفير موكلته المحتكمة لكرين للقيام بالأعمال الخاصة بموكلتي فنؤكد لسعادتكم كذلك عدم صحة ذلك فنجد بالفقرة 10 من المادة 14 من العقد المبرم بين الطرفين والتي تضمنت مسؤوليات الطرف الأول المحتكمة (14-10) توفير رافعة لخفض الاقفاص الحديدية وصب الخرسانة. وهو ما ينفي تمام ادعاء المحتكمة ووكيلها توفير رافعة كرين لحساب موكلتي المحتكم ضدها لتنفيذ اعمال تخصها بل قامت المحتكمة بتأجير تلك المعدات للقيام بالأعمال الخاصة بها كما يؤكد عدم صحة هذا الادعاء عدم وجود ثمة ملاحظات على تقارير اعمال الحفر السابق الإشارة اليها. وفيما يتعلق بالرد على ما ذكره وكيل المحتكمة من توفير أسنان فولاذية للحفار وطلب موكلتي المحتكم ضدها شراء اسنان حتى لا تتوقف الاعمال، وعدم توريد موكلتي المحتكم ضدها للديزل وقيام موكلته المحتكمة بتوريده بدلا عنها: فنؤكد لسعادتكم كذلك عدم صحة ذلك ونطالب المحتكمة بإقامة دليل واحد على طلب موكلتي المحتكم ضدها شراء الاسنان الفولاذية او عدم توريدنا للديزل وأنها قامت بذلك عوضا عن موكلتي بمستند رسمي، أو إبداء أية ملاحظات داخل التقارير اليومية للأعمال أو في المستخلصات أو عن طريق الخطابات الرسمية وخلافه فقد جاءت اقوال المحتكمة مرسلة وغير مستندة على دليل واحد يثبت أحقيتها، وقد قال النبي صلى الله عليه وسلم (لو يعطى الناس بدعواهم، لادعى رجالٌ أموال قومٍ ودماءهم، لكن البينة على المدَّعِي، واليمين على من أنكر) ونلفت نظر سعادتكم إلى أنه وفقا للعقد المبرم بين الطرفين بالبند (15-1) والمتضمن مسؤوليات الطرف الثاني (المحتكم ضدها) توريد المعدات المناسبة والكافية لتنفيذ الأعمال. دون ذكر نوع أو عدد معدات معينة، وهو ما يؤكد لسعادتكم عدم وجود شرط ما لتوافر معدة معينة، وإنما الشرط إتمام الأعمال بالمعدات المناسبة وهو ما تم بالفعل دون إبداء أية ملاحظات من المحتكمة على التقارير أو المراسلات او حتى بالخطابات الرسمية لموكلتي. خامسا: بخصوص الرد على ما ذكره وكيل المحتكمة من إلزام موكلتي المحتكم ضدها بدفع قيمة الخصميات والاضرار التي لحقت بها من جراء سوء المصنعية </w:t>
      </w:r>
      <w:r w:rsidRPr="004E633C">
        <w:rPr>
          <w:rFonts w:ascii="Traditional Arabic" w:hAnsi="Traditional Arabic" w:cs="Traditional Arabic"/>
          <w:sz w:val="32"/>
          <w:szCs w:val="32"/>
          <w:rtl/>
        </w:rPr>
        <w:lastRenderedPageBreak/>
        <w:t xml:space="preserve">وعدم الالتزام بالاتفاقية: نؤكد لفضيلتكم بانه لا يوجد اتفاق يلزم موكلتي بتسليم تقرير يفيد انتهاء المشروع وانما الاتفاق المنصوص عليه بالعقد هو الحصول على الموافقة النهائية من العميل والاستشاري وكانت عملية التسليم تتم من خلال تقارير اعمال اليومية، التي أكدت على سلامتها المحتكمة بالتوقيع عليها ويرجى العلم أنه في مجال المقاولات وأعمال الحفر والركائز، بعد الحفر وإزالة التغليف وهي (نهاية مرحلة الأعمال الخاصة بالمحتكم ضدها)، تبدأ المحتكمة مرحلة الأعمال اللاحقة وهي تنزيل الحديد ومادة البينتونايت وصب الخرسانة، وذلك بمثابة استلام للأعمال من خلال العميل والاستشاري، لأنها تعتمد على سلامة أعمال الحفر والتغليف التي تمت مسبقاً من خلال المحتكم ضدها وخلوها من أي عيوب.  قبل الشروع في بدأ الأعمال اللاحقة عنها. ويؤكد لسعادتكم إتمام موكلتي الاعمال المكلفة بها على أكمل وجه صدور حكم تحكيمي من المحكمة لصالح موكلتي وتقرير الخبير هندسي الذي يؤكد سلامة الأعمال النهائية من خلال المحتكم ضدها مجموعة النعيمي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ووفقا لذلك فلا تستحق المحتكمة أي تعويضات أيا كانت المبالغ التي أوردتها. سادساً: ادعاؤها بوقوع حسميات كبيرة عن الاعمال التي قامت بها المحتكم ضدها نثبت لسعادتكم استلام المحتكم ضدها مبالغ تلك الأعمال: في الخطاب المرفق لسعادتكم (مرفق رقم 8 – خطاب اجتماع يؤكد استلام المحتكمة قيمة الأعمال المنفذة من المحتكم ضدها) بتاريخ 27/4/2016م، أي بعد شهر و10 أيام من انتهاء الأعمال الموكلة للمحتكمة، في تاريخ يوم 17/3/2016م. نجد في الصفحة الثانية البند الخامس طلبت مؤسسة الحمادي ان يتم دفع المبلغ المستحق بموجب كشف الحساب الى مؤسسة الطريق السليم. (أي ان كافة المستحقات عن الأعمال المنجزة قبل تاريخ الخطاب تم صرفها، والتي من ضمنها أعمال الحفر والتغليف التي قامت بها موكلتي) وليس كما تدعى المحتكم ضدها بعدم استلام دفعات ومبالغ عن الأعمال التي تمت وتم تغريمها إبان ذلك. وأخيرا: فأننا نؤكد ان دعوى المحتكمة جاءت واهية لا تستند لا دليل فلم تقدم المحتكمة بينة واحدة تؤكد اشعار موكلتي بتأجير معدات لصالحها او خصم اية مبالغ منها نظير ذلك فالأصل الثابت السلامة والاصل براءة ذمة موكلتي المحتكم ضدها وعدم جواز شغلها بدون دليل جلي لا يتطرق اليه احتمال وهذا هو ما قررته الهيئة الدائمة بالمجلس الأعلى للقضاء رقم(5/455) وتاريخ 15/07/1423هـ ونشير الى انا المحتكمة لو كان لها حق كما زعمت فلماذا تأخرت طوال تلك المادة قال ابن تيمية (تأخر الدعوى الممكنة في مسائل الجور ونحوها يدل على كذب المدعى مختصر الفتاوى المصرية ص 338.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w:t>
      </w:r>
      <w:r w:rsidRPr="004E633C">
        <w:rPr>
          <w:rFonts w:ascii="Traditional Arabic" w:hAnsi="Traditional Arabic" w:cs="Traditional Arabic"/>
          <w:sz w:val="32"/>
          <w:szCs w:val="32"/>
          <w:rtl/>
        </w:rPr>
        <w:lastRenderedPageBreak/>
        <w:t>إدخالها من مصلحة للعدالة وإظهار الحقيقة. رابعاً: إلزام المحتكمة بتقديم الحكم التحكيمي الصادر في الدعوى المقامة من قبلها في مواجهة مؤسسة راشد علي الحمادي. خامسا: رد دعوى المحتكمة لعدم استحقاقها ما تطالب به).</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مذكرة المحتكمة الختامية: (</w:t>
      </w:r>
    </w:p>
    <w:p w:rsidR="004E4821" w:rsidRPr="004E633C" w:rsidRDefault="004E4821" w:rsidP="007A3707">
      <w:pPr>
        <w:pStyle w:val="ListParagraph"/>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((1) - الــدفوع الشكليـــة: الرد على أولاً: قد تم الرد عليه سابقاً في مذكراتنا المقدمة لهيئتكم الموقرة. الرد على ثانياً:قد تم النظر فيه أستناداً على نص المادة (66) من نظام المرافعات الشرعية وقبول تحرير دعوانا حيث أكملت هيئة التحكيم المرافعة وطلبت منا لمحتكم ضدها بالرد على (لائحة دعوى المحتكمة). الرد على ثالثاً: أن العمل لا يعتبر قد أكتمل الا بعد (موافقة الاستشاري والعميل) حسب المذكور في مقدمة العقد (مرفق رقم-1) وحيث تم التأكيد على ذلك في خطابنا الموجه للمحتكم ضدها بتاريخ 24/12/2015م (مرفق رقم-2) وحيث أن المحتكم ضدها لم تقدم أي مستند يثبت توقيع (الاستشاري والعميل)، ولأن موافقة العميل والاستشاري تتطلب أن يتم إجراء عمل الفحص (الاختبار الصوتي -</w:t>
      </w:r>
      <w:r w:rsidRPr="004E633C">
        <w:rPr>
          <w:rFonts w:ascii="Traditional Arabic" w:hAnsi="Traditional Arabic" w:cs="Traditional Arabic"/>
          <w:sz w:val="32"/>
          <w:szCs w:val="32"/>
        </w:rPr>
        <w:t>SONIC</w:t>
      </w:r>
      <w:r w:rsidRPr="004E633C">
        <w:rPr>
          <w:rFonts w:ascii="Traditional Arabic" w:hAnsi="Traditional Arabic" w:cs="Traditional Arabic"/>
          <w:sz w:val="32"/>
          <w:szCs w:val="32"/>
          <w:rtl/>
        </w:rPr>
        <w:t xml:space="preserve">)، ولأن المحتكم ضدها لم تقم بعمل الاختبار الصوتي لمعرفة الركائز سليمة أم. لا؟؟، فهذا يعني أن العمل لم يتم تسليمه لا ابتدائيا ولا نهائيــاً حيث إن فحص الاختبار الصوتي المذكور أعلاه وتفريغ التربة هما الطريقتين المقبولتين فنياً لمعرفة إذا كانت الركائز الخرسانية لا يوجد بها فراغات أو فجوات (مرفق رقم-3). (2)- الــدفوع الموضوعيــة: الرد على أولاً: أن العقد قد تم توقيعه بتاريخ 29/12/2015م ولقد تم الذكر فيه أن ابتداء العمل حسب البند(3) يكون بتاريخ 03/01/2016م وبخصوص الخطابات المرسلة من المحتكم ضدها بتاريخ 22/12/2015 وتاريخ 23/12/2015م فهي ليست قبل يوم واحد من تاريخ بداية العقد كما ذكر وكيل المحتكم ضدها في مذكرته الأخيرة فهي قبل (6 أيام) من توقيع العقد وقبل (11يوم) من التاريخ المذكور لبداية العمل ولكن المحتكم ضدها ابتدأت العمل بتاريخ 11/01/2016م أي بعد (18 يوم) من هذا الخطاب المرسل من قِبل المحتكم ضدها وتطلب فيه تأمين خزان مياه بحجم أكبر لتسهيل العمل وتأمين مصدر الماء على الموقع وهذه من ضمن مسؤوليات (المحتكم ضدها) حسب المذكور بالبند (7)- البنود والشروط بالصفحة الثانية من العقد). أما التأخير لمدة (18يوم) لابتداء العمل من هذا الخطاب المرسل من قِبل المحتكم ضدها كان سببه يعود إلى عدم أمكانية المحتكم ضدها من تأمين المعدات ولم تقم بتأمين أي معدة سوى معدة الحفار فقط لتاريخ 11/01/2016م والمحتكمة قامت بتأمين باقي المعدات بعد تأخير العمل وعدم أمكانية المحتكم ضدها من تأمين هذه المعدات وحسب المذكور في العقد في البند رقم(10)والذي يذكر(إذا أخـــر الطرف الثاني(المحتكم ضدها) ترتيب ماكينة أخرى، يحق للطرف الأول (المحتكمة) استئجار ماكينة أخرى من السوق وخصم تكلفة التأخير من الطرف الثاني المحتكم  ضدها). أما بخصوص ما ذكره وكيل المحتكم ضدها بوجود عطل في معدات المحتكمة حسب التقارير اليومية فهذا غير صحيح لأن المحتكمة قامت بتأمين (معدات أحتياطية) ومنها (كرين كبير مع هزاز أخر احتياطيان) على الموقع وحسب جدول المعدات (مرفق رقم-6). (لمنع أي تأخير وبدون أن تطالب بقيمة أيجار هذه المعدات الأحتياطية). أما بخصوص ما ذكره وكيل </w:t>
      </w:r>
      <w:r w:rsidRPr="004E633C">
        <w:rPr>
          <w:rFonts w:ascii="Traditional Arabic" w:hAnsi="Traditional Arabic" w:cs="Traditional Arabic"/>
          <w:sz w:val="32"/>
          <w:szCs w:val="32"/>
          <w:rtl/>
        </w:rPr>
        <w:lastRenderedPageBreak/>
        <w:t xml:space="preserve">المحتكم ضدها عن مسؤولية المحتكمة من أنزال الأقفاص الحديدية والتي لا يزيد وزنها عن (2 طن) وهي تتطلب معدة (كرين صغير) بحجم (35 طن) فقد قامت المحتكمة بتأمينه وهو مختلف عن الكرين الكبير بحجم (75طن) الذي قامت بتأمينه المحتكمة أيضاً والذي يقوم برفع الهزاز خلال عملية أنزال وسحب التغاليف الحديدية الثقيلة التي يزيد وزنها مع وزن الهزاز عن (15 طن) حسب كشف جدول المعدات (مرفق رقم-6). وبخصوص ما ذكره وكيل المحتكم ضدها عن مشاكل في صب الخرسانة فهذا غير معقول لأن الفجوات كان حجمها كبير والركائز كانت غير عامودية حيث إنه مطلوب أن تكون متداخلة (20سم) من الجانبين (وأعمال صب الخرسانة هي من مسؤوليات المحتكم ضدها حسب البيان في الصفحة الأولى من العقد). أما الأسباب التي أدت إلى حصول التأخير فأن أهمها كان بسبب عدم تأمين المحتكم ضدها حفار أخر كما كانت تعدنا دائماً أضف إلى ذلك وقوع رأس الغراف داخل التغاليف لعدة مرات ، وكان ذلك يتطلب بأنزال وتركيب الواح السند (الشيت بايل) حول مكان وقوع الغراف ليتم سحبه من قِبل الحفار وكان عادة يستغرق من(2-3 يوم) لكل مرة  ومن أسباب التأخير أن سائق الحفار الجديد كان لا يجيد العمل وكان بطيء في الحفر ولم يستطيع القيام  بالحفر العامودي ولقد أرسلنا خطاب بتاريخ 30/01/2016م يفيد بأن المشغل الجديد لا يجيد الحفر العامودي (مرفق -7). أما بخصوص غرامات التأخير التي لم تكن مذكورة في العقد كما ذكر وكيل المحتكم ضدها لا تعفي المحتكم ضدها من مسؤولية التأخير والمشاكل التي أدت إلى سحب العمل من قِبل المقاول الرئيسي وتحميل المحتكمة كلفة توقف المعدات قبل عملية الاصلاح بالإضافة إلى قيمة الإصلاح. أما بخصوص ما ذكره وكيل المحتكم ضدها بعدم أرسال أي خطابات بخصوص المشاكل في تنفيذ العمل المذكورة أعلاه فأننا نرفق لكم جدول مختصر عن المشاكل التي كانت تحصل أثناء الحفر ومذكورة في التقارير اليومية مع (المرفق-7). الرد على ثانيا: كما ذكرنا أعلاه أن الفجوات أو الفراغات بين الركائز الخرسانية كان سببها الحفر غير العامودي وسقوط رأس الغراف ولا يعقل من الناحية الفنية الهندسية أن يتم حصول فراغات بقطر (30- 50 سم) حيث إن الركائز المتداخلة يكون فيها التداخل (20سم) من كل جهة من الركيزيتن المجاورتين فهل يحتاج ذلك إلى برهان بأن الفجوات والفراغات قد سببها عدم قدرة سائق الحفار التابع للمحتكم ضدها من الحفر العامودي وبسبب وقوع وسحب الغراف بواسطة الحفار التابع للمحتكم ضدها وحسب ما هو مبين في الصور المرفقة (مرفق رقم-4). وحسب المذكور في البيان في الصفحة الأولى من العقد أن على المحتكم ضدها (تركيب التغليف والحفر والمساعدة في وضع الخرسانة على الاقفاص المعدنية وإزالة التغليف). فهذا يثبت بأن أي خطأ في عميلة الصب وتركيب التغليف وسحبه هو مسؤولية المحتكم ضدها. الرد على ثالثاً: لقد قامت المحتكمة بتأمين الكرين مع الهزاز الفايبروهمر مع بقية المعدات حسب ما يسمح لها البند رقم (10) من العقد المذكور أعلاه وكان ذلك بعد تأخير المحتكم ضدها من تأمين المعدات وعدم تأمينها خلال فترة العمل كما أوضحناه سابقاً وحسب المذكور في هذا البند رقم (10) فأن قيمة ايجار المعدات يتم خصمها من المحتكم ضدها. أما بخصوص ما ذكره وكيل المحتكم ضدها بأن لا يوجد أي اشارة في المستخلصات حسب المرفق رقم (5) الذي أرفقه بمذكرته الأخيرة فهذا غير </w:t>
      </w:r>
      <w:r w:rsidRPr="004E633C">
        <w:rPr>
          <w:rFonts w:ascii="Traditional Arabic" w:hAnsi="Traditional Arabic" w:cs="Traditional Arabic"/>
          <w:sz w:val="32"/>
          <w:szCs w:val="32"/>
          <w:rtl/>
        </w:rPr>
        <w:lastRenderedPageBreak/>
        <w:t>صحيح فأنه يوجد على جميع المستخلصات تهميش يذكر (قد تم استلامها للمراجعة) وكان ذلك بسبب المذكور في البند رقم (10) من العقد بأنه يحق  للمحتكمة خصم قيمة أيجار هذه المعدات حسب سعر الايجار المتعارف عليه في السوق في تلك الفترة وبسبب كثرة المشاكل التي حصلت خلال تنفيذ العمل، ولقد أرفقنا عقد تم توقيعه مع شركة أخرى (شركة عصام قبانــي وشركاؤه) في نفس السنة ومذكور فيه قيمة ايجار هذه المعدات (مرفق رقم-8). ولو أن المحتكمة لم تكن موافقة على خصم قيمة أيجار هذه المعدات وتعلم بشرط موافقة (العميل والاستشاري) لكانت قامت بتوقيف العمل حسب ما هو مسموح لها في العقد بالبند (12-3) من البنود والشروط والذي يذكـــر (في حالة تأخير الدفع للفواتير الموافق عليها بعد 7 أيام عمل، يحق للطرف الثاني (المحتكم ضدها) بنقل معداته من الموقع بعد ارسال أخطار مكتوب إلى الطرف الأول (المحتكمة). وبخصوص ما ذكره وكيل المحتكم ضدها بأنه أرفق في مذكرته الأخيرة المؤرخة بتاريخ 28/09/2024م ترجمة لبعض تقارير الأعمال اليومية (لمرفق رقم - 6 من مذكرته) ويذكر بأنه لم يتم ذكر أسم (المحتكمة) باسم (</w:t>
      </w:r>
      <w:r w:rsidRPr="004E633C">
        <w:rPr>
          <w:rFonts w:ascii="Traditional Arabic" w:hAnsi="Traditional Arabic" w:cs="Traditional Arabic"/>
          <w:sz w:val="32"/>
          <w:szCs w:val="32"/>
        </w:rPr>
        <w:t>S.T.C.E</w:t>
      </w:r>
      <w:r w:rsidRPr="004E633C">
        <w:rPr>
          <w:rFonts w:ascii="Traditional Arabic" w:hAnsi="Traditional Arabic" w:cs="Traditional Arabic"/>
          <w:sz w:val="32"/>
          <w:szCs w:val="32"/>
          <w:rtl/>
        </w:rPr>
        <w:t>) على التهميش في أسفل الصفحة والتي تذكر باستخدام (الكرين والهزاز الفايبروهمر) في تركيب وسحب التغاليف فأننا نرفق لكم مجموعة من التقارير اليومية والتي تفيد بذكر اختصار أسم (المحتكمة) (</w:t>
      </w:r>
      <w:r w:rsidRPr="004E633C">
        <w:rPr>
          <w:rFonts w:ascii="Traditional Arabic" w:hAnsi="Traditional Arabic" w:cs="Traditional Arabic"/>
          <w:sz w:val="32"/>
          <w:szCs w:val="32"/>
        </w:rPr>
        <w:t>S.T.C.E</w:t>
      </w:r>
      <w:r w:rsidRPr="004E633C">
        <w:rPr>
          <w:rFonts w:ascii="Traditional Arabic" w:hAnsi="Traditional Arabic" w:cs="Traditional Arabic"/>
          <w:sz w:val="32"/>
          <w:szCs w:val="32"/>
          <w:rtl/>
        </w:rPr>
        <w:t>) على التهميش في هذه التقارير ويذكر تركيب أو سحب التغليف (مرفق رقم -7). وإذا لم يتم التهميش على بعض هذه التقارير (</w:t>
      </w:r>
      <w:r w:rsidRPr="004E633C">
        <w:rPr>
          <w:rFonts w:ascii="Traditional Arabic" w:hAnsi="Traditional Arabic" w:cs="Traditional Arabic"/>
          <w:sz w:val="32"/>
          <w:szCs w:val="32"/>
        </w:rPr>
        <w:t>S.T.C.E</w:t>
      </w:r>
      <w:r w:rsidRPr="004E633C">
        <w:rPr>
          <w:rFonts w:ascii="Traditional Arabic" w:hAnsi="Traditional Arabic" w:cs="Traditional Arabic"/>
          <w:sz w:val="32"/>
          <w:szCs w:val="32"/>
          <w:rtl/>
        </w:rPr>
        <w:t xml:space="preserve">- أي شركة الطريق السليم) فلا يعني أنها لا تعني ذلك حيث أنه قد تم ذكر ذلك على معظم التقارير وحيث أنه من البديهي " أن الكرين والهزاز يــــعودان (للمحتكمة). وبالنسبة لجميع الركائز الذكرية والأنثوية فأن إنزال التغليف ورفعه فهي من ضمن مسؤولية المحتكم ضدها وليست مسؤولية المحتكمة وحيث تم الذكر أن الركائز الأنثوية هي (أختيارية) فهذا يعني أن جميع ما يتطلبه من معدات هي مسؤولية المحتكم ضدها في حال قبلت بتنفيذها وأن الركائز الأنثوية كانت على عمق (9م) فقط وأسهل من تنفيذ الركائز الذكرية التي كانت على عمق (18م) وبنفس سعر الوحدة (140ريال/ م.ط). الرد على رابعاً: بخصوص أعمال اللحام حسب الفقرة (1) من البنود والشروط (14-1) ذكر وكيل المحتكم ضدها بأن توريد ماكينة اللحام هو مسؤولية المحتكمة (ونحن لم نذكر غير ذلك) ولكن ذكرنا 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أما ما تم ذكره بأننا قمنا بتوفير عدد (2) لحام مع عامل فكان ذلك لضرورة تسريع العمل ولمنع توقف المعدات المكلف وأن أعمال القطع واللحام والمواد المستهلكة هي حسب العقد مسؤولية المحتكم ضدها. أما بخصوص ما ذكره وكيل المحتكم ضدها بالمرفق رقم (8) بخصوص عدم تقديمنا الملاحظات والتعقيبات اليومية  فهذا غير صحيح  فأن التقارير للأعمال اليومية والخطابات قد بينـــوا غير ذلك وأثبتوا وجـــود الكثير من الملاحظات والتعقيبات (مرفق رقم-7). وأما بخصوص ما ذكره في المادة (14) والفقرة (10) من مسؤولية المحتكمة تأمين رافعة لخفض الأقفاص الحديدية فكما ذكرنا سابقاً فان المحتكمة قامت بتأمين كرين صغير بحجم من (35 طن) وأنزال الأقفاص الحديدية التي لا تزيد وزنها عن (2 طن) وهو مذكور من ضمن </w:t>
      </w:r>
      <w:r w:rsidRPr="004E633C">
        <w:rPr>
          <w:rFonts w:ascii="Traditional Arabic" w:hAnsi="Traditional Arabic" w:cs="Traditional Arabic"/>
          <w:sz w:val="32"/>
          <w:szCs w:val="32"/>
          <w:rtl/>
        </w:rPr>
        <w:lastRenderedPageBreak/>
        <w:t>المعدات التي ذكرناها وقامت بتأمين الكرين الكبير الذي حجمه (75 طن) الذي كان يقوم برفع الهزاز مع التغليف لوزن تقريبي (15طن) ويتحمل ضغط اهتزاز الهزاز الذي يدمـرالكرين في حال كان حجمه أقل من (50 طن). وتنزيل وسحب التغليف بعد عملية الصب يحتاج إلى كرين لا يقل عن (50 طن) ونحن أستعملنا كرينـــات بحجم (50 -75 طن) حتى يتحمل قوة الاهتزاز وتحمل الاحتكاك للتغليف بالخرسانة من الداخل ومن التربة من الخـارج ولعمق الركائز لـ (18م) ولقد طلبنا قيمة أيجار (كرين مع هزاز) ولم نطالب بقيمة أيجار الكرين الاحتياطي والهزاز الاحتياطي. وأما بخصوص شراء المحتكمة أسنان فولاذية للحفار وتأمين مواد الديزل والمياه وغيره فأننا قمنا بتقديم الفواتير والأدلة الثابتة حيث أنه مذكور في مقدمة مذكرة وكيل المحتكم ضدها بأنها أرسلت خطاب بتاريخ 23/12/2015م تطلب من المحتكمة تأمين الماء والخزان وحيث مذكور في البند (7) من البنود والشروط  بالعقد على أن تقوم المحتكم ضدها (بتأمين الوقود والمياه للمعدات اللازمة للعمل) وحيث أن المحتكم ضدها لم تقم  يتأمين  ذلك ولم  تقدم أي أثبات لتأمين ذلك  بل قامت المحتكمة بتأمينها وحسب الموضح في مذكرة لائحة مطالب المحتكمة رقم (14) والمرفقات (مرفق رقم-9). وأما بخصوص ما ذكره وكيل المحتكم ضدها بأن العمل لا يذكر عدد المعدات ويعني (أن العمل يكفي تنفيذه بمعدة الحفار المؤمنة من قِبل المحتكم ضدها فقط) فهذا مستحيل من الناحية الفنية والعملية وخصوصاً أن التربة كانت تصبح قاسية وغير متماسكة بعد عمق (6م- 7م) وهذا العمل يحتاج إلى استعمال هزاز كبير لأنزال التغليف وسحبه وخصوصاً أن الركائز الخرسانية تصل إلى (18م– عمق) وكانت التغاليف يتم قطعها بعد الوصول من التربة القاسية والغير متماسكة إلى التربة القاسية والمتماسكة والتأكد من عدم انهيار التربة خلال الحفر وقد وصل طول التغليف إلى (12م) ولا يمكن أنزال وسحب التغليف بعد الصب بدون استعمال الهزاز- الفايبروهمر بسبب الاحتكاك وبسبب التربة القاسية والصب داخل التغليف، حيث أن الحفار ليس عليه هزاز ليسهل عملية التركيب والسحب ولا يمكنه السحب حتى لو كانت التربة  رملية لهذا العمق. الرد على خامساً: أن وكيل المحتكم ضدها ذكر بأنه حسب العقد يجب الحصول على (الموافقة النهائية من العميل والاستشاري) وذكر أيضاً أن عملية التسليم كانت تتم من خلال تقارير الأعمال اليومية فكيف تتم عميلة التسليم؟؟ بدون وجود أي توقيع من العميل والاستشاري على التقارير اليومية!! والتقارير اليومية تم تقديمها من قِبل المحتكم ضدها لقياس طول الركائز الخرسانية ولتقديم الفواتير ولمعرفة إذا كانت ذكرية أو أنثوية ولمعرفة تاريخ صب الركائز وكانت المحتكمة تسجل الأخطاء التي كانت تحصل خلال فترة تنفيذ العمل على هذه التقارير. وأما بخصوص المطلوب لتركيب المحتكمة جسور بمستوى ابتداء الحفر فأن هذا البند  يبدأ بعد انتهاء أعمال  الحفر والصب لجميع  الركائز الخرسانية وهذا العمل لا يحتاج إلى استعمال كرين كبير  ولا يحتاج  إلى  استعمال الهزاز الفايبروهمر، وهذا البند  قد تم  سحبه من المحتكمة مع باقي الأعمال بتاريخ فسخ العقد  بتاريخ 10/04/2016م. وأما ابقاء المعدات في الموقع فكما ذكرنا سابقاً كان بسبب القيام بأعمال الاصلاح والذي رفضت المحتكم ضدها القيام به بعد رفضها القيام بعمل الاختبار الصوتي(</w:t>
      </w:r>
      <w:r w:rsidRPr="004E633C">
        <w:rPr>
          <w:rFonts w:ascii="Traditional Arabic" w:hAnsi="Traditional Arabic" w:cs="Traditional Arabic"/>
          <w:sz w:val="32"/>
          <w:szCs w:val="32"/>
        </w:rPr>
        <w:t>SONIC</w:t>
      </w:r>
      <w:r w:rsidRPr="004E633C">
        <w:rPr>
          <w:rFonts w:ascii="Traditional Arabic" w:hAnsi="Traditional Arabic" w:cs="Traditional Arabic"/>
          <w:sz w:val="32"/>
          <w:szCs w:val="32"/>
          <w:rtl/>
        </w:rPr>
        <w:t xml:space="preserve">)، وتم تلزيم العمل من قِبل المقاول الرئيسي لمقاول أخر هو(شركة </w:t>
      </w:r>
      <w:r w:rsidRPr="004E633C">
        <w:rPr>
          <w:rFonts w:ascii="Traditional Arabic" w:hAnsi="Traditional Arabic" w:cs="Traditional Arabic"/>
          <w:sz w:val="32"/>
          <w:szCs w:val="32"/>
          <w:rtl/>
        </w:rPr>
        <w:lastRenderedPageBreak/>
        <w:t>ساس–</w:t>
      </w:r>
      <w:r w:rsidRPr="004E633C">
        <w:rPr>
          <w:rFonts w:ascii="Traditional Arabic" w:hAnsi="Traditional Arabic" w:cs="Traditional Arabic"/>
          <w:sz w:val="32"/>
          <w:szCs w:val="32"/>
        </w:rPr>
        <w:t>S.A.S</w:t>
      </w:r>
      <w:r w:rsidRPr="004E633C">
        <w:rPr>
          <w:rFonts w:ascii="Traditional Arabic" w:hAnsi="Traditional Arabic" w:cs="Traditional Arabic"/>
          <w:sz w:val="32"/>
          <w:szCs w:val="32"/>
          <w:rtl/>
        </w:rPr>
        <w:t>). أما بخصوص ما ذكره وكيل المحتكم ضدها بأن الخبير الهندسي السابق قد ذكر( خلـــو جرات العمل من أي مشاكل فنية) فكان بدون أي دليل أو أثبات حيث أن الخبير الهندسي المنتدب السابق لم يكن  لديه الخبرة بهذا النوع من العمل حسبما ذكر لنا بوجود شهود حيث طلب منا الشرح له كما ذكرنا بالدعوى السابقة  خلال  أول اجتماع معه بأن نفسر له طريقة تنفيذ الركائز الخرسانية المتداخلة وشرحنا له طريقة العمل وشددنا على أن العمل لن يكون ناجحاً إذا تم دخول الماء إلى موقع العمل لأن الهدف من الركائز الخرسانية المتداخلة التي تزيد كلفتها عن ضعف طرق سند التربة الأخرى هو منع تسريب الماء من البحر وبعد تنفيذ المحتكم  ضدها الركائز الخرسانية فقد تم حصول عدد كبير من الفتحات لتسريب الماء وقد  تكلف المقاول  الرئيسي مبالغ ضخمة لشفط  الماء خلال عملية الاصلاح حتى يتسنى له ابتداء العمل (فكيف يذكر خلو جرات العمل من أي مشاكل فنية). وللتأكد من سلامة تنفيذ العمل يوجد طرق للتأكد من ذلك ومنها: الطريقة الأولى: عمل الاختبار الصوتي (</w:t>
      </w:r>
      <w:r w:rsidRPr="004E633C">
        <w:rPr>
          <w:rFonts w:ascii="Traditional Arabic" w:hAnsi="Traditional Arabic" w:cs="Traditional Arabic"/>
          <w:sz w:val="32"/>
          <w:szCs w:val="32"/>
        </w:rPr>
        <w:t>SONIC</w:t>
      </w:r>
      <w:r w:rsidRPr="004E633C">
        <w:rPr>
          <w:rFonts w:ascii="Traditional Arabic" w:hAnsi="Traditional Arabic" w:cs="Traditional Arabic"/>
          <w:sz w:val="32"/>
          <w:szCs w:val="32"/>
          <w:rtl/>
        </w:rPr>
        <w:t xml:space="preserve">) - والطريقة الثانية: وهي بالحفر وتفريغ التربة ولقد وافق المقاول الرئيسي أن يتم دفع باقي المستحقات بعد القيام بعمل الاختبار الصوتي لعدد (30) ركيزة بدل عن (124) ركيزة خرسانية واستبقاء مبلغ (15%) وهو قيمة المستبقيات للتأكد من عدم وجود أي مشاكل بعد حفر وتفريغ المكان كما هو مذكور بالمرفق رقم (3) بتاريخ 27/04/2016م. الرد على سادساً: أن وكيل المحتكم ضدها لم يذكر تفاصيل المرفق رقم (8) من المحتكم ضدها بخصوص الخطاب الذي أرفقه بتاريخ27/04/2016مونود أن نوضح أهم  بنود هذا الخطاب حسب (المرفق رقم -3)في مذكرة المحتكمة ونفيد أن هذا الخطاب كان  قبل وصول الحفر وتفريغ التربة وتبين  وجود الفراغات والفجوات بين الركائز الخرسانية وكذلك كان بعد سحب العمل وفسخ  العقد من المحتكمة بتاريخ 10/04/2016م بناء على تأخير العمل لمدة تزيد عن مدة (45 يوم) لتاريخه. ويشمل هذا الخطاب الشروط التالية: -(أ)- الموافقة على فسخ العقد. -(ب)-ترك الجسور العلوية في الموقع ليقوم بتنفيذها مقاول أخر. -(ت)- تقديم كشف حساب نهائي لمراجعته. -(ث)- ستكون المبالغ المطلوبة معلقة إلى حين انهاء التالي: - اكمال بقية الأعمال بواسطة مقاول أخر وخصمها. - يتم دفع المبالغ المستوقفة وقيمتها (15%) بعد اكتمال أعمال الحفر (ويعني التأكد من عدم وجود أي مشاكل أو فراغات بين الركائز). يجب أن يتم عمل عدد (30) اختبار سلامة صوتي وبعدها يتم فك مبلغ الفاتورة (5) والفاتورة (6) للركائز الخرسانية وهذا يعني بأنه لن يتم الدفع لهاتين الفاتورتين الا بعد عمل (الاختبار الصوتي) والتأكد من سلامة العمل بالإضافة إلى المستوقفات وهي (15%) التي لن يتم دفعها الا بعد الحفر وتفريغ التربة والتأكد من عدم وجود أي مشاكل (ويوجد متبقي حسبما ذكرنا سابقاً الفاتورة رقم (7) قيمة مواد الجسور العلوية والفاتورة رقم (8) قيمة المستوقفات (15%) فكيف يكون قد تم دفع جميع المبالغ المستحقة للمحتكمة (شركة الطريق السليم للمقاولات) بخصوص أعمال الركائز الخرسانية؟؟. ولقد تم الذكر في هذا الخطاب بدفع باقي المستحقات (للمحتكمة) كونها هي من قامت بتمويل المشروع، ولكن (مؤسسة راشد الحمادي) لم تقم بالدفع للمحتكمة بسبب الخلاف بينهما ورفع قضية تحكيمية ولم يتم دفع المستحقات المتبقية لتاريخه. </w:t>
      </w:r>
      <w:r w:rsidRPr="004E633C">
        <w:rPr>
          <w:rFonts w:ascii="Traditional Arabic" w:hAnsi="Traditional Arabic" w:cs="Traditional Arabic"/>
          <w:sz w:val="32"/>
          <w:szCs w:val="32"/>
          <w:rtl/>
        </w:rPr>
        <w:lastRenderedPageBreak/>
        <w:t>بالإضافة إلى ذلك وحسب المذكور في محضر الاجتماع التسوية النهائية بتاريخ 29/08/2016م (مرفق- 10) بأنه تمت الموافقة على أن يتم عمل كشف حساب نهائي وعلى احتساب مبلغ وقدره (1,339,250ريال) قيمة أعمال التصحيح لنظام التبطين لصالح (شركة ساس–</w:t>
      </w:r>
      <w:r w:rsidRPr="004E633C">
        <w:rPr>
          <w:rFonts w:ascii="Traditional Arabic" w:hAnsi="Traditional Arabic" w:cs="Traditional Arabic"/>
          <w:sz w:val="32"/>
          <w:szCs w:val="32"/>
        </w:rPr>
        <w:t>S.A. S</w:t>
      </w:r>
      <w:r w:rsidRPr="004E633C">
        <w:rPr>
          <w:rFonts w:ascii="Traditional Arabic" w:hAnsi="Traditional Arabic" w:cs="Traditional Arabic"/>
          <w:sz w:val="32"/>
          <w:szCs w:val="32"/>
          <w:rtl/>
        </w:rPr>
        <w:t>) التي قامت بأعمال الإصلاح. ويذكر الخطاب بأن (مؤسسة راشد الحمادي) طلبت عدم خصم مبلغ التأخير ومبالغ الاحتجاز (المستوقفات) وبناء على ذلك وافقت (مؤسسة راشد الحمادي) على قبول الخصم المذكور أعلاه واستلام المبالغ المتبقية وقيمتها (489,730 ريال) كمخالصة نهائية. وللأسف فقد حملتنا (مؤسسة راشد الحمادي) مسؤولية العقد بين المحتكمة وبين المحتكم ضدها وطالبتنا بتحميل المحتكم ضدها هذه الخصميات. فكيف يذكر وكيل المحتكم ضدها بأنه تم أستلام مبلغ أعمال الحفر والمبالغ المتبقية حسب المذكور أعلاه وبينما المبلغ المتبقي هو (1,339,250 ريال + 489,730 ريال = 1,828,980 ريال). ويعني مبلغ الخصم ومبلغ المستلم من قِبل (مؤسسة راشد علي الحمادي) وقيمة مواد الجسور التي لم يتم تركيبها لا يتعدى (350,000 ريال). علماً أنه لم يتم تنفيذ الأعمال المتبقية والمطلوب تنفيذها بعد أعمال الركائز المتداخلة من ضمن هذا المشروع بسبب فسخ العقد. أما بخصوص لماذا تأخرت المحتكمة في رفع دعوى للمطالبة بهذا المبلغ؟؟ فقد تم الرد عليه في مذكراتنا السابقة بأننا قمنا برفع دعوى أمام المحكمة التجارية بالدمام قبل أن تقوم المحتكم ضدها برفع دعواها التحكيمية السابقة. ونسأل وكيل المحتكم ضدها كما سألنا سابقاً لماذا تأخرت المحتكم ضدها في رفع دعواها التحكيمية السابقة ضدنا؟؟ ولماذا لم تسحب المحتكم ضدها معداتها من الموقع بعد تأخير الدفع لها لمدة (أسبوع) كما هو مذكور في العقد بالبند (12-3) (في حالة تأخير الدفع للفواتير الموافق عليها بعد (7 أيام عمل) يحق للطرف الثاني (المحتكم ضدها) بنقل معداته من الموقع بعد إرسال أخطار مكتوب إلى الطرف الأول (المحتكمة) وبناء على ما تم  ذكره أعلاه فأننا  نتسمك بطلباتنا التي تم  توضيحها في لائحة دعوانا المقدمة لهيئتكم الموقرة: -1- نوافق على طلب المحتكم ضدها حسب المذكور في البند (ثالثاً) من طلباتها في مذكرتها الأخيرة بتاريخ 24/11/2024م فيما يتعلق بإدخال (مؤسسة راشد علي الحمادي) في هذه القضية واعتبارها شريك لنا في هذه القضية ولها الحق  في المطالبة بجميع المطالب التي نطالب في هذه القضية. -2-إلزم المحتكم ضدها بدفع قيمة الأعمال التي تم تنفيذها من قِبلنا وقيمة الخصميات والأضرار التي لحقت بنا من جراء سوء المصنعية وعدم الالتزام بالاتفاقية هو(2,834,650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 3- نطلب احالة القضية لجهة خبرة فنية ومختصة بمجال أعمال سند التربة حتى يتم دراسة متطلبات المشروع والمعدات المطلوبة وحاجته لتلك المعدات، وغيرها من المتطلبات الفنية. ونتحفظ بالمطالبة بكلفة أي مستجدات قد تطرأ وتحصل خلال هذا التحكيم وتسمح لنا هيئة التحكيم بذلك).</w:t>
      </w:r>
    </w:p>
    <w:p w:rsidR="007A3707" w:rsidRPr="004E633C" w:rsidRDefault="004E4821" w:rsidP="00DB4FB3">
      <w:pPr>
        <w:pStyle w:val="ListParagraph"/>
        <w:numPr>
          <w:ilvl w:val="0"/>
          <w:numId w:val="4"/>
        </w:numPr>
        <w:bidi/>
        <w:ind w:left="-563" w:right="-709"/>
        <w:jc w:val="lowKashida"/>
        <w:rPr>
          <w:rFonts w:ascii="Traditional Arabic" w:hAnsi="Traditional Arabic" w:cs="Traditional Arabic"/>
          <w:sz w:val="32"/>
          <w:szCs w:val="32"/>
        </w:rPr>
      </w:pPr>
      <w:r w:rsidRPr="004E633C">
        <w:rPr>
          <w:rFonts w:ascii="Traditional Arabic" w:hAnsi="Traditional Arabic" w:cs="Traditional Arabic"/>
          <w:sz w:val="32"/>
          <w:szCs w:val="32"/>
          <w:rtl/>
        </w:rPr>
        <w:t xml:space="preserve">مذكرة المحتكم ضدها الختامية: </w:t>
      </w:r>
    </w:p>
    <w:p w:rsidR="007A3707" w:rsidRPr="004E633C" w:rsidRDefault="007A3707" w:rsidP="007A3707">
      <w:pPr>
        <w:pStyle w:val="ListParagraph"/>
        <w:bidi/>
        <w:ind w:left="-563" w:right="-709"/>
        <w:jc w:val="lowKashida"/>
        <w:rPr>
          <w:rFonts w:ascii="Traditional Arabic" w:hAnsi="Traditional Arabic" w:cs="Traditional Arabic"/>
          <w:sz w:val="32"/>
          <w:szCs w:val="32"/>
        </w:rPr>
      </w:pPr>
    </w:p>
    <w:p w:rsidR="004E4821" w:rsidRDefault="004E4821" w:rsidP="00C05F46">
      <w:pPr>
        <w:pStyle w:val="ListParagraph"/>
        <w:bidi/>
        <w:ind w:left="-563" w:right="-709"/>
        <w:jc w:val="lowKashida"/>
        <w:rPr>
          <w:rFonts w:ascii="Traditional Arabic" w:hAnsi="Traditional Arabic" w:cs="Traditional Arabic"/>
          <w:sz w:val="32"/>
          <w:szCs w:val="32"/>
          <w:rtl/>
        </w:rPr>
      </w:pPr>
      <w:r w:rsidRPr="004E633C">
        <w:rPr>
          <w:rFonts w:ascii="Traditional Arabic" w:hAnsi="Traditional Arabic" w:cs="Traditional Arabic"/>
          <w:sz w:val="32"/>
          <w:szCs w:val="32"/>
          <w:rtl/>
        </w:rPr>
        <w:t xml:space="preserve">(بادئ ذي بدء ومنعا للإطالة فنؤكد للهيئة الموقرة تمسكنا بكافة دفوعنا الشكلية التي ذكرنها بمذكراتنا السابق أرفاقها عبر الايميل. بخصوص الرد على الدفوع الموضوعية التي ذكرتها المحتكمة بمذكرتها المرفقة للهيئة بتاريخ 02/06/1446هـ: اولاً: ردا على ما أوردته المحتكمة في مذكرتها بالبند الأول من دفوعها الموضوعية: فنشير لسعادتكم بان خطاب موكلتي المحتكمة جاء مباشر وواضح بأن نظام البنتونيات يحتاج لخزان أكبر وليس للمياه كما تدعي المحتكمة حيث يتضح لسعادتكم بموجب الخطاب بأن الخزان المطلوب هو خزان مادة البنتونيات (مرفق رقم (1) خطاب موكلتي المحتكم ضدها) والذي هو من التزامات الطرف الأول المحتكمة وذلك وفقا للمنصوص عليه بالعقد بالبند رقم (13) من ان نظام البنتونايت الكامل (من بنتونايت وخلاطة ومضخة واللوازم وغيرها) يتم توريدها من الطرف الأول) (المحتكمة) (مرفق رقم (2) اتفاقية العمل الموضح بها البند رقم (13)) وهو ما يتضح من خلاله للهيئة الموقرة بأن خطاب موكلتي كان بصدد خزان مادة البنتونيات وليس كما زعم وكيل المحتكمة. وبخصوص الرد على ما ادعاه وكيل المحتكمة من عدم توافر المعدات اللازمة وانه سبب البدء في العمل متأخرا: فنعيد ونكرر السؤال لماذا لم يتم إرسال أي إخطار أو خطاب للمحتكم ضدها بعدم توافر معداتها والتأخر في بدء الاعمال   وان هذا الأمر سينعكس عليهم!! علما بأن المراسلات المرسلة من المحتكمة قبل البدء في الأعمال كانت تطالب فيها المحتكمة اما بتعديل، او تغيير أو توفير غرض ما، فإن كان هنالك أي غرض او معدة أو عمالة لم تكن متوافرة، فبالأحرى كان على المحتكمة الرد بخطابات مماثلة. وهو ما يتضح معه للهيئة الموقرة بأن التأخيرات كانت بسبب المحتكمة وليس من طرف المحتكم ضدها. وبخصوص الرد على إنكار المحتكمة للتأخير من طرفها في الأعمال بسبب وجود معدات احتياطية، في حالة تعطل الأخرى، وأرفاقها مرفق يضم المعدات المملوكة لها: فما الدليل هنا على تواجد تلك المعدات في نفس الموقع، ولم تكن بمواقع أخرى أو كانت معطلة هي الأخرى! وهو ما يوضح للهيئة ان ما تزعمه المحتكمة يفتقر للدليل والبينة وهو كلام مرسل لا أكثر. وبخصوص الرد على ما ذكره وكيل المحتكمة من أن (أعمال صب الخرسانة هي من مسؤوليات المحتكم ضدها حسب البيان في الصفحة الأولى من العقد): فبالرجوع للعقد والبيان بالصفحة الأولى البند والذي استشهد به وكيل المحتكمة نجد ان مفاده على الطرف الثاني -المحتكم ضدها (تركيب التغليف والحفر والمساعدة في وضع الخرسانة على الاقفاص المعدنية وإزالة التغليف). فكانت عامل مساعد للطرف الأول – المحتكمة، لوضع الخرسانة وليست المسئولة عن صبها ولا عن جودتها. وأما بخصوص ادعاؤها بأن التأخير كان بسبب عدم تأمين المحتكم ضدها حفار أخر كما كانت تعدنا دائماً فنرجو الملاحظة انها دائما ما تستند إلى الوعود أو الاتفاق الشفهي بدون أي دليل أو سند. كما ادعت وقوع رأس الغراف داخل التغليف لعدة مرات، وبدون دليل أيضا على وقوع ذلك الأمر سوي مرة واحدة أثناء المراسلات. وفيما يتعلق بالرد على ما ذكره وكيل المحتكمة بخصوص أن واحدة من أسباب التأخير أن سائق الحفار الجديد لا يجيد العمل وكان بطيء في الحفر ولم يستطيع القيام بالحفر العامودي وأرسلت خطاب بتاريخ 30/01/2016م يفيد بأن المشغل </w:t>
      </w:r>
      <w:r w:rsidRPr="004E633C">
        <w:rPr>
          <w:rFonts w:ascii="Traditional Arabic" w:hAnsi="Traditional Arabic" w:cs="Traditional Arabic"/>
          <w:sz w:val="32"/>
          <w:szCs w:val="32"/>
          <w:rtl/>
        </w:rPr>
        <w:lastRenderedPageBreak/>
        <w:t xml:space="preserve">الجديد غير جيد: فهذا دليل مردود عليها، لأنه بموجب هذا الخطاب ووقت حدوث الخطأ أو المشكلة قامت المحتكمة بمخاطبة المحتكم ضدها مباشرة، وبعد تاريخ هذا الخطاب لم يتم الإشارة مطلقا لتلك المشكلة مرة أخرى، وإن دل ذلك على شيء فإنه يدل على تدارك المحتكم ضدها للمشكلة وحلها. ونلفت نظر الهيئة الموقرة الى ان هذا الخطاب يؤكد لسعادتكم أن المحتكمة لن تتواني في شكوى أو تحذير المحتكم ضدها في حالة وجود أخطاء أو تأخيرات في سير الأعمال أو عدم توافر معدات وعمالة. ولذلك تبقي التساؤلات مطروحة إن لم يكن هناك أية مراسلات أو خطابات تدعم ادعاءات المحتكمة. فهل ادعاءاتها صحيحة؟ وإعمالا بما تفرضه المحتكمة على الهيئة الموقرة أنه في حالة عدم توافر المعدات من المحتكم ضدها فكانت تقوم بتوفيرها عوضا عنها دون إشعارها وخصمها من مستحقاتها لاحقا فلماذا لم تقم بتأمين سائق للحفار دون الرجوع للمحتكم ضدها؟ وبخصوص الرد على ما ذكره وكيل المحتكمة من ان عدم وجود غرامات للتأخير بالعقد لا يعفي المحتكم ضدها من مسئولية التأخير: فهذا الأمر غريب للغاية، فهل من الممكن توقيع عقوبة أو جزاء دون نص!! وحتى إن كان من الممكن حدوث ذلك، أين المراسلات والخطابات أو التنبيهات التي إشارات اليه المحتكمة بخصوص ذلك؟ فقد قال النبي صلى الله عليه وسلم (لو يعطي الناس بدعواهم لادعى رجال أموال قوم ودمائهم لكن البينة على المدعي واليمين على من أنكر). وفيما يتعلق بالرد على ما ارفقه وكيل المحتكمة من جدول مختصر عن المشاكل التي كانت تحدث أثناء الحفر ومذكورة في التقارير اليومية وبذلك فهي تؤكد إخطار المحتكم ضدها ومطالبتها بالتعويضات اللازمة: فهذا الامر مثير للغرابة وغير احترافي، ولكنه ليس مستغرب عن المحتكمة التي لا تنفك وأن تطالب من اليوم الأول بكل تلك الطلبات دون سند أو دليل أو حق وتستند فقط إلى وعود شفهية واتفاقات حبية ولم تقدم دليل واحد او خطاب تحذير أو خصم او تنويه يفند أيا كانت ما تدعيه من أخطاء. ثانياً: بخصوص الرد على ما ذكره وكيل المحتكمة بالبند الثالث لرد على ما ذكرناه من عدم وجود أي إشارة في المستخلصات بوجود خصومات وخلافه وإفادته بوجود ملحوظة (قد تم استلامها للمراجعة) وكان ذلك بسبب المذكور في البند رقم (10) من العقد بأنه يحق للمحتكمة خصم قيمة أيجار هذه المعدات حسب سعر الإيجار المتعارف عليه في السوق في تلك الفترة: فنؤكد للهيئة الموقرة بأن المحتكمة عند استلامها للمستخلصات أهملت ما يوجد في كل مستخلص الملحوظة الأهم وهي في حالة عدم تلقي أي ملاحظات على هذه الفاتورة خلال 48 ساعة سوف تعتبرها موافقة عليها ولم يتم الرجوع إلى المحتكم ضدها مرة أخرى أو إبداء أية ملاحظات في تلك المستخلصات (مرفق رقم 3 – المستخلصات) ومن البديهي حسب ما تدعي المحتكمة بعدم توفير المحتكم ضدها للمعدات اللازمة او العمالة والمواد بالإضافة إلى التأخر في تنفيذ الأعمال فلماذا لم يتم رفض تلك المستخلصات بعد مراجعتها أو الكتابة عليها بوجود خصم مبلغ معين نظير تأمينها للمعدات والعمالة والمواد؟ وهو ما يفند ما تدعيه المحتكمة ووكيلها. وبخصوص تساؤل المحتكمة عن عدم توقف العمل من طرف المحتكم ضدها وسحب معداتها من الموقع حسب ما هو مسموح لها في العقد بالبند (12-3) من البنود والشروط فإننا نود أن نلفت انتباه المحتكمة على أنها قامت بسداد مبلغ مقدم لصالح المحتكم ضدها قبل بدء الأعمال وكان </w:t>
      </w:r>
      <w:r w:rsidRPr="004E633C">
        <w:rPr>
          <w:rFonts w:ascii="Traditional Arabic" w:hAnsi="Traditional Arabic" w:cs="Traditional Arabic"/>
          <w:sz w:val="32"/>
          <w:szCs w:val="32"/>
          <w:rtl/>
        </w:rPr>
        <w:lastRenderedPageBreak/>
        <w:t xml:space="preserve">يغطي بالفعل مبلغ المستخلص الأول كاملا وجزء من المستخلص الثاني علما بأن تاريخ المستخلص الثاني في 02/03/2016 وتاريخ انتهاء الأعمال فعليا يوم 17/03/2016م، أي 15 يوم فاصلة بين عدم السداد وانتهاء الأعمال فهل ترى المحتكمة أن تلك المدة كانت كافية لفسخ العقد وسحب المعدات من الموقع؟ وبخصوص ما ذكره وكيل المحتكمة ردا على اتهامهم الصريح بالغش والتدليس في محررات رسمية مقدمة إلى هيئة التحكيم، وإثباتنا لذلك بما لا يدع مجال للشك فإنه استمرار منها في الغش بالترجمة المغلوطة وإرفاقها لنفس المرفق وبدون ترجمة معتمدة بالمرفق رقم (7) وإضافة نفس التقارير للركائز الإناث التي هي من مسئوليتها وحتى إن كانت بعضها صحيحا فنعاود السؤال مرة أخري أين الدليل علي خصم قيمة تلك الأعمال في المستخلصات الموقعة من طرفها أو حتى الأعمال اليومية وأعمال الحفر أو المراسلات والخطابات؟ ثالثا: بخصوص الرد على ما جاء بمذكرة المحتكمة بالبند الرابع لردها على أعمال اللحام بأن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فإن نؤكد للهيئة الموقرة بان البند جاء واضح وصريح (لحام من أجل أعمال التغليف) وقد تم توفيره ومذكور بأعمال الحفر الممهورة بتوقيع مسئول المحتكمة توفير موكلتي المطلوب. أما بخصوص عدم تقديمهم لملاحظات والتعقيبات اليومية بأن التقارير للأعمال اليومية والخطابات قد بينـــوا غير ذلك وأثبتوا وجـــود الكثير من الملاحظات والتعقيبات وذلك بالمرفق الخاص بهم رقم (7) فقد أثبتنا مسبقا بالتقارير المترجمة أن المعوقات كانت من الطرفين وقد أكد على ذلك كلا من تقرير الإستشاري وحكم التحكيم، بأنها معوقات إعتيادية ولم تؤثر بأي شكل على سير الأعمال، وتم توجيه التساؤل للمحتكمة حينها ونقيمه مرة أخرى، ماذا اتخذتم من إجراءات إن كانت لديكم ملاحظات ومعوقات من طرف المحتكم ضدها؟ الجواب لم يحدث شيء وذلك يدل على أن المعوقات كانت اعتيادية ومن الطرفان وسيتم إعادة إرفاق السند على ذلك (المرفق رقم 4 – معوقات من طرف المحتكمة والتحايل في الترجمة) وفيما يتعلق بالرد على ما ذكرته المحتكمة من أن الكرين أو الرافعة من مسئوليتها حسب العقد، وردها بأن الكرين الواجب توافره لخفض الأقفاص مختلف عن الكرين الذي تم توفيره: فنرد على ذلك بأن العمل قد أنجز بالشكل المطلوب دون إبداء أية ملاحظات على عدم وجود كرين أو رافعة أو أي معدة وأثبتنا توافر المعدات اللازمة من طرف المحتكم ضدها عدة مرات وموجودة وموثقة بكافة تقارير أعمال الحفر. وبخصوص الرد على ادعاء المحتكمة شراء أسنان فولاذية للحفار وتأمين مواد الديزل والمياه وغيره بدلا عن المحتكم ضدها وأنها أثبتت ذلك عبر الفواتير بالمرفق رقم (9): فنرد على ذلك بأنه مرة أخرى تقوم المحتكمة ووكيلها بالغش والتدليس على الهيئة الموقرة وذلك بإرفاق فواتير بها خطأ في الترجمة، وبها أيضا إثبات على استماتتهم الواضحة في محاولة إيقاع الضرر بالمحتكم ضدها حيث انه بالنظر إلى المرفق رقم 9 صفحة رقم 9 الفاتورة المترجمة رقم (16/214) سنجد أن المكتوب فيها الشحن إلى (فارغة) أما الفاتورة الأصلية بالصفحة العاشرة سنجد أن المربع الموجود فيه كلمة الشحن إلى (الخبر) </w:t>
      </w:r>
      <w:r w:rsidRPr="004E633C">
        <w:rPr>
          <w:rFonts w:ascii="Traditional Arabic" w:hAnsi="Traditional Arabic" w:cs="Traditional Arabic"/>
          <w:sz w:val="32"/>
          <w:szCs w:val="32"/>
        </w:rPr>
        <w:t xml:space="preserve">ship to: Al </w:t>
      </w:r>
      <w:proofErr w:type="spellStart"/>
      <w:r w:rsidRPr="004E633C">
        <w:rPr>
          <w:rFonts w:ascii="Traditional Arabic" w:hAnsi="Traditional Arabic" w:cs="Traditional Arabic"/>
          <w:sz w:val="32"/>
          <w:szCs w:val="32"/>
        </w:rPr>
        <w:t>Khobar</w:t>
      </w:r>
      <w:proofErr w:type="spellEnd"/>
      <w:r w:rsidRPr="004E633C">
        <w:rPr>
          <w:rFonts w:ascii="Traditional Arabic" w:hAnsi="Traditional Arabic" w:cs="Traditional Arabic"/>
          <w:sz w:val="32"/>
          <w:szCs w:val="32"/>
          <w:rtl/>
        </w:rPr>
        <w:t xml:space="preserve">. فهل كان موقع العمل بالجبيل أم الخبر !! ويتضح ذلك من المرفق الذي ارفقها وكيل المحتكمة </w:t>
      </w:r>
      <w:r w:rsidRPr="004E633C">
        <w:rPr>
          <w:rFonts w:ascii="Traditional Arabic" w:hAnsi="Traditional Arabic" w:cs="Traditional Arabic"/>
          <w:sz w:val="32"/>
          <w:szCs w:val="32"/>
          <w:rtl/>
        </w:rPr>
        <w:lastRenderedPageBreak/>
        <w:t xml:space="preserve">بنفسها (المرفق رقم (5) الفواتير التي ارفقها وكيل المحتكمة) بالإضافة إلى أنه في حالة افتراضنا أن الفواتير صحيحة، فما هو الإثبات على شراء تلك المواد لصالح المحتكم ضدها؟  هل هناك إشعار بذلك؟ او هل هناك توقيع من مسئولي المحتكم ضدها على تلك المواد؟ وبخصوص ما ذكره وكيل المحتكمة بأن المحتكم ضدها في مذكرتها أفادت بأن العقد لا يذكر عدد المعدات ويعني (أن العمل يكفي تنفيذه بمعدة الحفار المؤمنة فقط): فهو استمرار لمحاولة التشويش والخلط من وكيل المحتكمة، وقد تم الرد عليه مسبقا بموجب مذكرتنا وكان الرد واضح ومفهوم للهيئة فقد ذكرنا بأن العقد لم يلزم المحتكم ضدها بمعدات معينة وإنما المعدات اللازمة لإنهاء العمل المطلوب، وهو ما تم إنجازه بنسبة 114% وفقا لما تم ذكره بالحكم وتقرير الخبير الاستشاري المنتدب في الدعوى المقامة من المحتكم ضدها. وبخصوص ما ذكره وكيل المحتكمة بالبند الخامس ردا على تسليم الأعمال: فقد أوضحنا مرارا وتكرارا ردنا على تلك النقطة ونتمسك بما ورد بمذكرتنا الأخيرة. وفيما يتعلق بما ذكره وكيل المحتكمة بأن الخبير الهندسي المنتدب السابق لم يكن لديه الخبرة بهذا النوع من العمل، وأعطت درسا فنيا في كيفية التحقق من سلامة الأعمال: فإننا نؤكد للهيئة الموقرة بأن وكيل المحتكمة يحاول النزاع في موضع قد سبق الفصل فيها بحكم قضائي بات واستنادا        الى ما نصت عليه المادة السادسة والسبعون من نظام المرافعات الشرعية والتي نصت على ان" (الدفع بعدم جواز نظر الدعوى لسبق الفصل فيها، يجوز الدفع به في أي مرحلة تكون فيها الدعوى، وتحكم به المحكمة من تلقاء نفسه (وحيث انصبت دعوى المحتكمة على طلبات تم الفصل فيها فأنه يتضح للهيئة الموقرة نزاع المحتكمة في طلبات تم الفصل فيها وهو ما يحتم على الهيئة عدم نظر طلباتها لسابقة الفصل فيها بحكم قضائي بات. ونلفت نظر الهيئة الموقرة بأن خبرة المحتكمة ودرايتها بالأعمال تتضح لنا من نقطتين فاصلتين، وفقا لما جاء (بالمرفق رقم 4) النقطة الأولى: في المراسلات بين مسئولي المحتكمة ومسئولي المحتكم ضدها والذي يتضح منه عدم درايتهم الكافية بنظام البنتونايت او الدعائم. والنقطة الثانية: هي خطاب فسخ العقد والذي ارفقته المحتكمة والذي يتضح من خلاله ان الفسخ جاء لعدة اسباب ترجع 90% منها للمحتكمة واعمالها وحتى كافة المقترحات المقدمة منها تم رفضها جميعا. وبخصوص الرد على ما جاء بالبند السادس من ردها علي الخطاب باستلامها مستحقاتها عن الاعمال المنفذة، وادعاؤها بأن هناك حسيمات من (مؤسسة راشد الحمادي) بسبب سوء التنفيذ وبالمبالغ الكبيرة التي ذكرتها، وأردفت أن مؤسسة الحمادي طالبتها بمقاضاة المحتكم ضدها: فنؤكد للهيئة الموقرة ان ما تثيره المحتكمة مثير للدهشة اذ كيف يعقل ان تكون المحتكمة وقد تم توقيع تلك الغرامات الكبيرة عليها نظير المشاكل الفنية المتسبب فيها المحتكم ضدها لم يتم مقاضاتها او الرجوع إليها منذ تاريخ 3/2016م حتى أقامت دعواها هذه فهل من المعقول أن تظل ثمان سنوات كل تلك المدة دون حتى مخاطبة المحتكم ضدها او مقاضاتها! إن كانت قد تأكدت أن السبب لا يرجع لها وأن كافة المشاكل الفنية والتأخيرات حدثت بسببها وحدها الا انها تعلم انه لا حق لها عند المحتكم ضدها بأي حال. ونوضح لسعادتكم ما يلي: تاريخ فسخ العقد المرفق كان في تاريخ 04/2016 ومن أهم أسبابه التأخر في تنفيذ الأعمال، فهل كانت المحتكمة التي بدأت وأنهت أعمالها في مدة أقل من 3 أشهر هي </w:t>
      </w:r>
      <w:r w:rsidRPr="004E633C">
        <w:rPr>
          <w:rFonts w:ascii="Traditional Arabic" w:hAnsi="Traditional Arabic" w:cs="Traditional Arabic"/>
          <w:sz w:val="32"/>
          <w:szCs w:val="32"/>
          <w:rtl/>
        </w:rPr>
        <w:lastRenderedPageBreak/>
        <w:t xml:space="preserve">السبب في فسخ العقد بسبب التأخير في تنفيذ الأعمال، ام من البديهي أن ذلك يرجع لتأخيرات من المحتكمة واعمالها مع مؤسسة الحمادي في تنفيذ اعمالها المناطة بها قبل حتى التعاقد مع المحتكم ضدها. بالنظر إلى مرفق المراسلات الذي تم إرفاقه مسبقا وسيتم إرفاقه مرة أخرى (بالمرفق رقم 6) سنجد أن أول تعليق جاء من مسئولي المحتكم ضدها حين زيارتهم للموقع بتاريخ 22/12/2015م أن هناك دعائم معيوبة مع اغلفة التخزين في الارضية المنفذة من خلال المحتكمة وهذا يعني أنه كان هناك أعمال سابقة للمحتكمة مع مقاول أخر وتسبب ذلك في وجود دعائم معيوبة أي ان المشروع كان قيد التنفيذ مسبقا وكان هناك عيوب، فهل كانت موكلتي المحتكم ضدها هي المتسببة فيه أيضا! ام ان هذا يثبت ما نؤكد عليه ان المحتكمة هي المتسببة الرئيسية في جودة الأعمال وقلة الخبرة وسبب فسخ التعاقد مع العميل. ووفقا لذلك يتضح لسعادتكم ان موكلتي المحتكم ضدها لم تكن سبب في خصم اية مبالغ من المحتكمة وانما كانت المحتكمة هي السبب الرئيسي في تلك الخصومات بسبب اعمالها المكلفة بها قبل التعاقد مع موكلتي المحتكم ضدها. أما بخصوص رد المحتكمة على تأخرها في إقامة دعوى للمطالبة بهذا المبلغ، بأنها أقامت دعوي أمام المحكمة التجارية بالدمام قبل أن تقوم المحتكم ضدها (موكلتي) برفع دعواها التحكيمية السابقة: فنؤكد للهيئة الموقرة بأن الامر غير صحيح جملة وتفصيلا حيث إنه ان كانت المحتكمة قد أقامت دعواها أولا فكان من الطبيعي النظر فيها قبل دعوى المحتكم ضدها وعلى أية حال فإننا نطالبها بتقديم ما يثبت ادعاؤها بتقديم دعوى قبل موكلتي. ونعيد السؤال مرة أخرى لوكيل المحتكمة ما هو سبب التأخر لمدة 8 أعوام في مطالبة المحتكمة بمبلغ أكثر من 2 مليون ريال حسب ادعاؤها سوى انها تعلم بأن لا ثمة دليل واحد على مطالبتها للمحتكم ضدها وتعلم بأنه لا حق لها عند المحتكم ضدها، وإنما أقامت دعواها كيديا فقط لا غير. وبخصوص موافقتها على طلب ادخال (مؤسسة راشد علي الحمادي) فنرجو من هيئة التحكيم التصديق على ذلك. كما نطلب من الهيئة الموقرة إلزام المحتكمة بإرفاق حكم التحيكم الذي تدعي بوجوده بينها وبين مؤسسة راشد الحمادي. وأخيرا: أن هذه الدعوى المقامة من المحتكمة ضد موكلتي المحتكم ضدها والتي تخص مشروع انتهى منذ أكثر من ثمانية سنوات، وهو يعمل بشكل طبيعي ويستخدم طوال تلك السنوات ولا يوجد به أي عيوب أو نواقص، لهو دليل واضح على كيدية تلك الدعوى المقامة، ردا على الدعوى التي أقامتها موكلتي المحتكم ضدها سابقا والتي حكم فيها لصالحها بمستحقاتها، وقد طالبت المحتكمة بتلك الطلبات في القضية السابقة ولم تبثها لدى الخبير، مما توجب على هيئة التحكيم السابقة الحكم برد طلباتها لعدم تحريرها وهذا هو ما عجزت عنه المحتكمة  كذلك في هذه القضية.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w:t>
      </w:r>
      <w:r w:rsidRPr="004E633C">
        <w:rPr>
          <w:rFonts w:ascii="Traditional Arabic" w:hAnsi="Traditional Arabic" w:cs="Traditional Arabic"/>
          <w:sz w:val="32"/>
          <w:szCs w:val="32"/>
          <w:rtl/>
        </w:rPr>
        <w:lastRenderedPageBreak/>
        <w:t>وإظهار الحقيقة. رابعا: إلزام المحتكمة بتقديم الحكم التحكيمي الصادر في الدعوى المقامة من قبلها في مواجهة مؤسسة راشد علي الحمادي).</w:t>
      </w:r>
    </w:p>
    <w:p w:rsidR="00EB4F19" w:rsidRDefault="00EB4F19" w:rsidP="00EB4F19">
      <w:pPr>
        <w:pStyle w:val="ListParagraph"/>
        <w:bidi/>
        <w:ind w:left="-563" w:right="-709"/>
        <w:jc w:val="lowKashida"/>
        <w:rPr>
          <w:rFonts w:ascii="Traditional Arabic" w:hAnsi="Traditional Arabic" w:cs="Traditional Arabic"/>
          <w:sz w:val="32"/>
          <w:szCs w:val="32"/>
          <w:rtl/>
        </w:rPr>
      </w:pPr>
    </w:p>
    <w:p w:rsidR="00EB4F19" w:rsidRDefault="00EB4F19" w:rsidP="00EB4F19">
      <w:pPr>
        <w:pStyle w:val="ListParagraph"/>
        <w:numPr>
          <w:ilvl w:val="0"/>
          <w:numId w:val="4"/>
        </w:numPr>
        <w:bidi/>
        <w:ind w:right="-709"/>
        <w:jc w:val="lowKashida"/>
        <w:rPr>
          <w:rFonts w:ascii="Traditional Arabic" w:hAnsi="Traditional Arabic" w:cs="Traditional Arabic"/>
          <w:sz w:val="32"/>
          <w:szCs w:val="32"/>
        </w:rPr>
      </w:pPr>
      <w:r>
        <w:rPr>
          <w:rFonts w:ascii="Traditional Arabic" w:hAnsi="Traditional Arabic" w:cs="Traditional Arabic" w:hint="cs"/>
          <w:sz w:val="32"/>
          <w:szCs w:val="32"/>
          <w:rtl/>
        </w:rPr>
        <w:t>قدمت المحتكمة أسئلة أرادت الجواب عنها: وهي 1. هل اتضح للهيئة ان المحتكم ضدها لم تقدم إلا حفار واحد لمدة شهرين بدون أي عمل آخر من معدات وعماله ونحوه؟ فهل تأكدت الهيئة من ذلك؟ 2. هل تأكدت الهيئة أنه لم يتم تسليم العمل من قبل المحتكم ضدها للاستشاري والمالك حسب ما يطلبه العقد وانه لم يتم التوقيع على الفواتير من قبل المحتكمة؟ 3. هل تأكدت الهيئة من خلو العمل المنفذ من قبل المحتكم ضدها من أي مشاكل تسريب الماء الناتج عن سقوط رأس الحفار؟ 4. هل نظرت الهيئة في الايميلات والتقارير الصادرة من المالك والاستئاري التي تحدث عن حالة التسريب الماء؟ 5. هل تأكدت الهيئة بأن المحتكم ضدها طلب منها الاصلاح ولكنها رفضت وطلب منها عمل فحص صوتي ورفضت إجراء الفحص؟ 6. تبين التقارير اليومية ما ذكرت سابقًا، فهل تبين للهيئة ذلك؟</w:t>
      </w:r>
    </w:p>
    <w:p w:rsidR="00EB4F19" w:rsidRDefault="00EB4F19" w:rsidP="00EB4F19">
      <w:pPr>
        <w:pStyle w:val="ListParagraph"/>
        <w:numPr>
          <w:ilvl w:val="0"/>
          <w:numId w:val="4"/>
        </w:numPr>
        <w:bidi/>
        <w:ind w:right="-709"/>
        <w:jc w:val="lowKashida"/>
        <w:rPr>
          <w:rFonts w:ascii="Traditional Arabic" w:hAnsi="Traditional Arabic" w:cs="Traditional Arabic"/>
          <w:sz w:val="32"/>
          <w:szCs w:val="32"/>
        </w:rPr>
      </w:pPr>
      <w:r>
        <w:rPr>
          <w:rFonts w:ascii="Traditional Arabic" w:hAnsi="Traditional Arabic" w:cs="Traditional Arabic" w:hint="cs"/>
          <w:sz w:val="32"/>
          <w:szCs w:val="32"/>
          <w:rtl/>
        </w:rPr>
        <w:t xml:space="preserve">تثدمت المحتكم ضدها بالجواب فيما يلي: </w:t>
      </w:r>
    </w:p>
    <w:p w:rsidR="00EB4F19" w:rsidRPr="00EB4F19" w:rsidRDefault="00EB4F19" w:rsidP="00EB4F19">
      <w:pPr>
        <w:bidi/>
        <w:jc w:val="lowKashida"/>
        <w:rPr>
          <w:rFonts w:asciiTheme="minorBidi" w:hAnsiTheme="minorBidi" w:cs="PT Bold Heading"/>
          <w:b/>
          <w:bCs/>
          <w:sz w:val="28"/>
          <w:szCs w:val="28"/>
        </w:rPr>
      </w:pPr>
      <w:r w:rsidRPr="00EB4F19">
        <w:rPr>
          <w:rFonts w:asciiTheme="minorBidi" w:hAnsiTheme="minorBidi" w:cs="PT Bold Heading"/>
          <w:b/>
          <w:bCs/>
          <w:sz w:val="28"/>
          <w:szCs w:val="28"/>
          <w:rtl/>
        </w:rPr>
        <w:t>سعادة / رئيس وأعضاء هيئة التحكيم                                                         سلمهم الله</w:t>
      </w:r>
    </w:p>
    <w:p w:rsidR="00EB4F19" w:rsidRPr="00EB4F19" w:rsidRDefault="00EB4F19" w:rsidP="00EB4F19">
      <w:pPr>
        <w:bidi/>
        <w:spacing w:before="240"/>
        <w:jc w:val="center"/>
        <w:rPr>
          <w:rFonts w:asciiTheme="minorBidi" w:hAnsiTheme="minorBidi" w:cs="DecoType Thuluth"/>
          <w:b/>
          <w:bCs/>
          <w:sz w:val="28"/>
          <w:szCs w:val="28"/>
          <w:rtl/>
        </w:rPr>
      </w:pPr>
      <w:r w:rsidRPr="00EB4F19">
        <w:rPr>
          <w:rFonts w:asciiTheme="minorBidi" w:hAnsiTheme="minorBidi" w:cs="DecoType Thuluth"/>
          <w:b/>
          <w:bCs/>
          <w:sz w:val="28"/>
          <w:szCs w:val="28"/>
          <w:rtl/>
        </w:rPr>
        <w:t>السلام عليكم ورحمة الله وبركاته ،،، وبعد</w:t>
      </w:r>
    </w:p>
    <w:p w:rsidR="00EB4F19" w:rsidRPr="00EB4F19" w:rsidRDefault="00EB4F19" w:rsidP="00EB4F19">
      <w:pPr>
        <w:shd w:val="clear" w:color="auto" w:fill="A6A6A6" w:themeFill="background1" w:themeFillShade="A6"/>
        <w:bidi/>
        <w:spacing w:before="240"/>
        <w:jc w:val="center"/>
        <w:rPr>
          <w:rFonts w:asciiTheme="minorBidi" w:hAnsiTheme="minorBidi" w:cstheme="minorBidi"/>
          <w:b/>
          <w:bCs/>
          <w:sz w:val="30"/>
          <w:szCs w:val="30"/>
          <w:rtl/>
        </w:rPr>
      </w:pPr>
      <w:r w:rsidRPr="00EB4F19">
        <w:rPr>
          <w:rFonts w:asciiTheme="minorBidi" w:hAnsiTheme="minorBidi" w:cstheme="minorBidi"/>
          <w:b/>
          <w:bCs/>
          <w:sz w:val="30"/>
          <w:szCs w:val="30"/>
          <w:rtl/>
        </w:rPr>
        <w:t xml:space="preserve">مذكرة رد جوابية مقدمة من المُحتكم ضدها </w:t>
      </w:r>
      <w:r w:rsidRPr="00EB4F19">
        <w:rPr>
          <w:rFonts w:asciiTheme="minorBidi" w:hAnsiTheme="minorBidi" w:cstheme="minorBidi" w:hint="cs"/>
          <w:b/>
          <w:bCs/>
          <w:sz w:val="30"/>
          <w:szCs w:val="30"/>
          <w:rtl/>
        </w:rPr>
        <w:t>ردا على الأسئلة الموجهة من المحتكمة لهيئة التحكيم بالجلسة المنعقدة بتاريخ 09/04/1447هـ في</w:t>
      </w:r>
      <w:r w:rsidRPr="00EB4F19">
        <w:rPr>
          <w:rFonts w:asciiTheme="minorBidi" w:hAnsiTheme="minorBidi" w:cstheme="minorBidi"/>
          <w:b/>
          <w:bCs/>
          <w:sz w:val="30"/>
          <w:szCs w:val="30"/>
          <w:rtl/>
        </w:rPr>
        <w:t xml:space="preserve"> الدعوى التحكيمية المقدمة من</w:t>
      </w:r>
      <w:r w:rsidRPr="00EB4F19">
        <w:rPr>
          <w:rFonts w:asciiTheme="minorBidi" w:hAnsiTheme="minorBidi" w:cstheme="minorBidi" w:hint="cs"/>
          <w:b/>
          <w:bCs/>
          <w:sz w:val="30"/>
          <w:szCs w:val="30"/>
          <w:rtl/>
        </w:rPr>
        <w:t>:</w:t>
      </w:r>
      <w:r w:rsidRPr="00EB4F19">
        <w:rPr>
          <w:rFonts w:asciiTheme="minorBidi" w:hAnsiTheme="minorBidi" w:cstheme="minorBidi"/>
          <w:b/>
          <w:bCs/>
          <w:sz w:val="30"/>
          <w:szCs w:val="30"/>
          <w:rtl/>
        </w:rPr>
        <w:t xml:space="preserve"> </w:t>
      </w:r>
    </w:p>
    <w:p w:rsidR="00EB4F19" w:rsidRPr="00EB4F19" w:rsidRDefault="00EB4F19" w:rsidP="00EB4F19">
      <w:pPr>
        <w:bidi/>
        <w:spacing w:before="240"/>
        <w:jc w:val="lowKashida"/>
        <w:rPr>
          <w:rFonts w:asciiTheme="minorBidi" w:hAnsiTheme="minorBidi" w:cstheme="minorBidi"/>
          <w:sz w:val="28"/>
          <w:szCs w:val="28"/>
        </w:rPr>
      </w:pPr>
      <w:r w:rsidRPr="00EB4F19">
        <w:rPr>
          <w:rFonts w:asciiTheme="minorBidi" w:hAnsiTheme="minorBidi" w:cstheme="minorBidi"/>
          <w:b/>
          <w:bCs/>
          <w:sz w:val="28"/>
          <w:szCs w:val="28"/>
          <w:rtl/>
        </w:rPr>
        <w:t xml:space="preserve">شركة الطريق السليم للمقاولات </w:t>
      </w:r>
      <w:r w:rsidRPr="00EB4F19">
        <w:rPr>
          <w:rFonts w:asciiTheme="minorBidi" w:hAnsiTheme="minorBidi" w:cstheme="minorBidi"/>
          <w:sz w:val="28"/>
          <w:szCs w:val="28"/>
          <w:rtl/>
        </w:rPr>
        <w:t>– سجل تجاري رقم (2051031675)</w:t>
      </w:r>
      <w:r w:rsidRPr="00EB4F19">
        <w:rPr>
          <w:rFonts w:asciiTheme="minorBidi" w:hAnsiTheme="minorBidi" w:cstheme="minorBidi"/>
          <w:b/>
          <w:bCs/>
          <w:sz w:val="28"/>
          <w:szCs w:val="28"/>
          <w:rtl/>
        </w:rPr>
        <w:t xml:space="preserve">                          (المُحتكمة)</w:t>
      </w:r>
    </w:p>
    <w:p w:rsidR="00EB4F19" w:rsidRPr="00EB4F19" w:rsidRDefault="00EB4F19" w:rsidP="00EB4F19">
      <w:pPr>
        <w:bidi/>
        <w:spacing w:before="240"/>
        <w:jc w:val="center"/>
        <w:rPr>
          <w:rFonts w:asciiTheme="minorBidi" w:hAnsiTheme="minorBidi" w:cstheme="minorBidi"/>
          <w:b/>
          <w:bCs/>
          <w:sz w:val="28"/>
          <w:szCs w:val="28"/>
          <w:rtl/>
        </w:rPr>
      </w:pPr>
      <w:r w:rsidRPr="00EB4F19">
        <w:rPr>
          <w:rFonts w:asciiTheme="minorBidi" w:hAnsiTheme="minorBidi" w:cstheme="minorBidi"/>
          <w:b/>
          <w:bCs/>
          <w:sz w:val="28"/>
          <w:szCs w:val="28"/>
          <w:rtl/>
        </w:rPr>
        <w:t>ضــــــد</w:t>
      </w:r>
    </w:p>
    <w:p w:rsidR="00EB4F19" w:rsidRPr="00EB4F19" w:rsidRDefault="00EB4F19" w:rsidP="00EB4F19">
      <w:pPr>
        <w:bidi/>
        <w:jc w:val="lowKashida"/>
        <w:rPr>
          <w:rFonts w:asciiTheme="minorBidi" w:hAnsiTheme="minorBidi" w:cstheme="minorBidi"/>
          <w:b/>
          <w:bCs/>
          <w:sz w:val="28"/>
          <w:szCs w:val="28"/>
          <w:rtl/>
        </w:rPr>
      </w:pPr>
      <w:r w:rsidRPr="00EB4F19">
        <w:rPr>
          <w:rFonts w:asciiTheme="minorBidi" w:hAnsiTheme="minorBidi" w:cstheme="minorBidi"/>
          <w:b/>
          <w:bCs/>
          <w:sz w:val="28"/>
          <w:szCs w:val="28"/>
          <w:rtl/>
        </w:rPr>
        <w:t xml:space="preserve">شركة مجموعة النعيمي المحدودة </w:t>
      </w:r>
      <w:r w:rsidRPr="00EB4F19">
        <w:rPr>
          <w:rFonts w:asciiTheme="minorBidi" w:hAnsiTheme="minorBidi" w:cstheme="minorBidi"/>
          <w:sz w:val="28"/>
          <w:szCs w:val="28"/>
          <w:rtl/>
        </w:rPr>
        <w:t>– سجل تجاري رقم (4030205194)</w:t>
      </w:r>
      <w:r w:rsidRPr="00EB4F19">
        <w:rPr>
          <w:rFonts w:asciiTheme="minorBidi" w:hAnsiTheme="minorBidi" w:cstheme="minorBidi"/>
          <w:b/>
          <w:bCs/>
          <w:sz w:val="28"/>
          <w:szCs w:val="28"/>
          <w:rtl/>
        </w:rPr>
        <w:t xml:space="preserve">                (المُحتكم ضده</w:t>
      </w:r>
      <w:r w:rsidRPr="00EB4F19">
        <w:rPr>
          <w:rFonts w:asciiTheme="minorBidi" w:hAnsiTheme="minorBidi" w:cstheme="minorBidi" w:hint="cs"/>
          <w:b/>
          <w:bCs/>
          <w:sz w:val="28"/>
          <w:szCs w:val="28"/>
          <w:rtl/>
        </w:rPr>
        <w:t>ا</w:t>
      </w:r>
      <w:r w:rsidRPr="00EB4F19">
        <w:rPr>
          <w:rFonts w:asciiTheme="minorBidi" w:hAnsiTheme="minorBidi" w:cstheme="minorBidi"/>
          <w:b/>
          <w:bCs/>
          <w:sz w:val="28"/>
          <w:szCs w:val="28"/>
          <w:rtl/>
        </w:rPr>
        <w:t>)</w:t>
      </w:r>
    </w:p>
    <w:p w:rsidR="00EB4F19" w:rsidRPr="00EB4F19" w:rsidRDefault="00EB4F19" w:rsidP="00EB4F19">
      <w:pPr>
        <w:bidi/>
        <w:jc w:val="lowKashida"/>
        <w:rPr>
          <w:rFonts w:asciiTheme="minorBidi" w:hAnsiTheme="minorBidi" w:cstheme="minorBidi"/>
          <w:b/>
          <w:bCs/>
          <w:sz w:val="28"/>
          <w:szCs w:val="28"/>
          <w:rtl/>
        </w:rPr>
      </w:pP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sz w:val="28"/>
          <w:szCs w:val="28"/>
          <w:rtl/>
        </w:rPr>
        <w:t>بكل الاحترام والتقدير وبالوكالة عن المُحتكم ضده/ شركة مجموعة النعيمي المحدودة وبموجب صك الوكالة المرفقة، نلتمس من سعادتكم قبول مذكرة الرد الجوابية المقدمة من المُحتكم ضدها بناء على توجيه هيئة التحكيم والذي تمت الإفادة فيه</w:t>
      </w:r>
      <w:r w:rsidRPr="00EB4F19">
        <w:rPr>
          <w:rFonts w:asciiTheme="minorBidi" w:hAnsiTheme="minorBidi" w:cstheme="minorBidi" w:hint="cs"/>
          <w:sz w:val="28"/>
          <w:szCs w:val="28"/>
          <w:rtl/>
        </w:rPr>
        <w:t>ا</w:t>
      </w:r>
      <w:r w:rsidRPr="00EB4F19">
        <w:rPr>
          <w:rFonts w:asciiTheme="minorBidi" w:hAnsiTheme="minorBidi" w:cstheme="minorBidi"/>
          <w:sz w:val="28"/>
          <w:szCs w:val="28"/>
          <w:rtl/>
        </w:rPr>
        <w:t xml:space="preserve"> بالرد </w:t>
      </w:r>
      <w:r w:rsidRPr="00EB4F19">
        <w:rPr>
          <w:rFonts w:asciiTheme="minorBidi" w:hAnsiTheme="minorBidi" w:cstheme="minorBidi" w:hint="cs"/>
          <w:sz w:val="28"/>
          <w:szCs w:val="28"/>
          <w:rtl/>
        </w:rPr>
        <w:t>على الأسئلة الموجهة من قبل المحتكمة لهيئة التحكيم،</w:t>
      </w:r>
      <w:r w:rsidRPr="00EB4F19">
        <w:rPr>
          <w:rFonts w:asciiTheme="minorBidi" w:hAnsiTheme="minorBidi" w:cstheme="minorBidi"/>
          <w:sz w:val="28"/>
          <w:szCs w:val="28"/>
          <w:rtl/>
        </w:rPr>
        <w:t xml:space="preserve"> وذلك وفقاً لما يلي من دفوع:</w:t>
      </w:r>
    </w:p>
    <w:p w:rsidR="00EB4F19" w:rsidRPr="00EB4F19" w:rsidRDefault="00EB4F19" w:rsidP="00EB4F19">
      <w:pPr>
        <w:bidi/>
        <w:ind w:left="4"/>
        <w:jc w:val="lowKashida"/>
        <w:rPr>
          <w:rFonts w:asciiTheme="minorBidi" w:hAnsiTheme="minorBidi" w:cstheme="minorBidi"/>
          <w:sz w:val="28"/>
          <w:szCs w:val="28"/>
          <w:rtl/>
        </w:rPr>
      </w:pPr>
      <w:r w:rsidRPr="00EB4F19">
        <w:rPr>
          <w:rFonts w:asciiTheme="minorBidi" w:hAnsiTheme="minorBidi" w:cstheme="minorBidi"/>
          <w:sz w:val="28"/>
          <w:szCs w:val="28"/>
          <w:rtl/>
        </w:rPr>
        <w:t>بادئ ذي بدء ومنعا للإطالة والتكرار فنؤكد للهيئة الموقرة تمسكنا بكافة دفوعنا الشكلية التي ذكرن</w:t>
      </w:r>
      <w:r w:rsidRPr="00EB4F19">
        <w:rPr>
          <w:rFonts w:asciiTheme="minorBidi" w:hAnsiTheme="minorBidi" w:cstheme="minorBidi" w:hint="cs"/>
          <w:sz w:val="28"/>
          <w:szCs w:val="28"/>
          <w:rtl/>
        </w:rPr>
        <w:t>ا</w:t>
      </w:r>
      <w:r w:rsidRPr="00EB4F19">
        <w:rPr>
          <w:rFonts w:asciiTheme="minorBidi" w:hAnsiTheme="minorBidi" w:cstheme="minorBidi"/>
          <w:sz w:val="28"/>
          <w:szCs w:val="28"/>
          <w:rtl/>
        </w:rPr>
        <w:t>ها بمذكراتنا السابق أرفاقها عبر الايميل</w:t>
      </w:r>
      <w:r w:rsidRPr="00EB4F19">
        <w:rPr>
          <w:rFonts w:asciiTheme="minorBidi" w:hAnsiTheme="minorBidi" w:cstheme="minorBidi" w:hint="cs"/>
          <w:sz w:val="28"/>
          <w:szCs w:val="28"/>
          <w:rtl/>
        </w:rPr>
        <w:t>،</w:t>
      </w:r>
      <w:r w:rsidRPr="00EB4F19">
        <w:rPr>
          <w:rFonts w:asciiTheme="minorBidi" w:hAnsiTheme="minorBidi" w:cstheme="minorBidi"/>
          <w:sz w:val="28"/>
          <w:szCs w:val="28"/>
          <w:rtl/>
        </w:rPr>
        <w:t xml:space="preserve"> كما نلفت نظر الهيئة الموقرة ال</w:t>
      </w:r>
      <w:r w:rsidRPr="00EB4F19">
        <w:rPr>
          <w:rFonts w:asciiTheme="minorBidi" w:hAnsiTheme="minorBidi" w:cstheme="minorBidi" w:hint="cs"/>
          <w:sz w:val="28"/>
          <w:szCs w:val="28"/>
          <w:rtl/>
        </w:rPr>
        <w:t>ى</w:t>
      </w:r>
      <w:r w:rsidRPr="00EB4F19">
        <w:rPr>
          <w:rFonts w:asciiTheme="minorBidi" w:hAnsiTheme="minorBidi" w:cstheme="minorBidi"/>
          <w:sz w:val="28"/>
          <w:szCs w:val="28"/>
          <w:rtl/>
        </w:rPr>
        <w:t xml:space="preserve"> ان جميع الأسئلة الموجهة للهيئة من قبل المحتكمة تم الرد عليه بموجب مذكراتنا السابق ارفاقها للهيئة الموقرة</w:t>
      </w:r>
      <w:r w:rsidRPr="00EB4F19">
        <w:rPr>
          <w:rFonts w:asciiTheme="minorBidi" w:hAnsiTheme="minorBidi" w:cstheme="minorBidi" w:hint="cs"/>
          <w:sz w:val="28"/>
          <w:szCs w:val="28"/>
          <w:rtl/>
        </w:rPr>
        <w:t xml:space="preserve"> </w:t>
      </w:r>
      <w:r w:rsidRPr="00EB4F19">
        <w:rPr>
          <w:rFonts w:asciiTheme="minorBidi" w:hAnsiTheme="minorBidi" w:hint="cs"/>
          <w:b/>
          <w:bCs/>
          <w:sz w:val="28"/>
          <w:szCs w:val="28"/>
          <w:u w:val="single"/>
          <w:rtl/>
        </w:rPr>
        <w:t>وذلك وفقا لما يلي</w:t>
      </w:r>
      <w:r w:rsidRPr="00EB4F19">
        <w:rPr>
          <w:rFonts w:asciiTheme="minorBidi" w:hAnsiTheme="minorBidi" w:hint="cs"/>
          <w:sz w:val="28"/>
          <w:szCs w:val="28"/>
          <w:rtl/>
        </w:rPr>
        <w:t>:</w:t>
      </w:r>
    </w:p>
    <w:p w:rsidR="00EB4F19" w:rsidRPr="00EB4F19" w:rsidRDefault="00EB4F19" w:rsidP="00EB4F19">
      <w:pPr>
        <w:numPr>
          <w:ilvl w:val="0"/>
          <w:numId w:val="15"/>
        </w:numPr>
        <w:bidi/>
        <w:ind w:left="4"/>
        <w:jc w:val="lowKashida"/>
        <w:rPr>
          <w:rFonts w:asciiTheme="minorBidi" w:hAnsiTheme="minorBidi" w:cstheme="minorBidi"/>
          <w:sz w:val="28"/>
          <w:szCs w:val="28"/>
          <w:rtl/>
        </w:rPr>
      </w:pPr>
      <w:r w:rsidRPr="00EB4F19">
        <w:rPr>
          <w:rFonts w:asciiTheme="minorBidi" w:hAnsiTheme="minorBidi" w:cstheme="minorBidi"/>
          <w:sz w:val="28"/>
          <w:szCs w:val="28"/>
          <w:rtl/>
        </w:rPr>
        <w:t>فيما يتعلق بما ذكره وكيل المحتكمة بخصوص الخبير والتقرير الصادر في الدعوى فنفيد فضيلتكم بأنه وفقا للمنصوص عليه بنظام الاثبات بالمادة (86) والتي نصت على انه (</w:t>
      </w:r>
      <w:r w:rsidRPr="00EB4F19">
        <w:rPr>
          <w:rFonts w:asciiTheme="minorBidi" w:hAnsiTheme="minorBidi" w:cstheme="minorBidi"/>
          <w:b/>
          <w:bCs/>
          <w:color w:val="000000"/>
          <w:sz w:val="28"/>
          <w:szCs w:val="28"/>
          <w:u w:val="single"/>
          <w:rtl/>
        </w:rPr>
        <w:t xml:space="preserve">الأحكام التي حازت حجية الأمر المقضي حجةٌ فيما فصلت فيه من الحقوق، ولا يجوز قبول دليل ينقض هذه الحجية. ولا تكون لتلك الأحكام هذه </w:t>
      </w:r>
      <w:r w:rsidRPr="00EB4F19">
        <w:rPr>
          <w:rFonts w:asciiTheme="minorBidi" w:hAnsiTheme="minorBidi" w:cstheme="minorBidi"/>
          <w:b/>
          <w:bCs/>
          <w:color w:val="000000"/>
          <w:sz w:val="28"/>
          <w:szCs w:val="28"/>
          <w:u w:val="single"/>
          <w:rtl/>
        </w:rPr>
        <w:lastRenderedPageBreak/>
        <w:t>الحجية إلا في نزاع قام بين الخصوم أنفسهم دون أن تتغير صفاتهم، وتعلق بالحق ذاته محلاً وسبباً. وتقضي المحكمة بهذه الحجية من تلقاء نفسها</w:t>
      </w:r>
      <w:r w:rsidRPr="00EB4F19">
        <w:rPr>
          <w:rFonts w:asciiTheme="minorBidi" w:hAnsiTheme="minorBidi" w:cstheme="minorBidi"/>
          <w:color w:val="000000"/>
          <w:sz w:val="28"/>
          <w:szCs w:val="28"/>
          <w:rtl/>
        </w:rPr>
        <w:t>) بالإضافة الى ما تضمنته المادة (89) من الأدلة الإجرائية لنظام الأثبات والتي تضمنت ما نصه (</w:t>
      </w:r>
      <w:r w:rsidRPr="00EB4F19">
        <w:rPr>
          <w:rFonts w:asciiTheme="minorBidi" w:hAnsiTheme="minorBidi" w:cstheme="minorBidi"/>
          <w:b/>
          <w:bCs/>
          <w:color w:val="212529"/>
          <w:sz w:val="28"/>
          <w:szCs w:val="28"/>
          <w:u w:val="single"/>
          <w:rtl/>
        </w:rPr>
        <w:t>تسري أحكام حجية الأمر المقضي على أسباب الحكم، متى ارتبطت ارتباطاً وثيقاً بمنطوق الحكم</w:t>
      </w:r>
      <w:r w:rsidRPr="00EB4F19">
        <w:rPr>
          <w:rFonts w:asciiTheme="minorBidi" w:hAnsiTheme="minorBidi" w:cstheme="minorBidi"/>
          <w:b/>
          <w:bCs/>
          <w:color w:val="000000"/>
          <w:sz w:val="28"/>
          <w:szCs w:val="28"/>
          <w:rtl/>
        </w:rPr>
        <w:t xml:space="preserve">) </w:t>
      </w:r>
      <w:r w:rsidRPr="00EB4F19">
        <w:rPr>
          <w:rFonts w:asciiTheme="minorBidi" w:hAnsiTheme="minorBidi" w:cstheme="minorBidi"/>
          <w:color w:val="000000"/>
          <w:sz w:val="28"/>
          <w:szCs w:val="28"/>
          <w:rtl/>
        </w:rPr>
        <w:t xml:space="preserve">وعليهما وحيث ان </w:t>
      </w:r>
      <w:r w:rsidRPr="00EB4F19">
        <w:rPr>
          <w:rFonts w:asciiTheme="minorBidi" w:hAnsiTheme="minorBidi" w:cstheme="minorBidi"/>
          <w:sz w:val="28"/>
          <w:szCs w:val="28"/>
          <w:rtl/>
        </w:rPr>
        <w:t>هذا التقرير الذي تنازع فيه المحتكمة قد حاز حجية الأمر المقضي به حيث انه صدر في دعوى قد اكتسبت الصفة النهائية، فدعوى المحتكمة الماثلة امام سعادتكم قد انصبت على نفس الطلبات ونفس الموضوع بالإضافة الى وحدة الخصوم وحيث ان جميع الطلبات المبداة من المحتكمة  تم الفصل فيها بموجب الحكم التحكيمي الصادر بناء على تقرير الخبير الهندسي المنتدب في الدعوى وهو ما يجعل تقرير الخبير الذي استندت عليه الدائرة حائز لحجية الامر المقضي به وهو ما يضرب بعرض الحائط جميع اقوال وكيل المحتكمة  المرسلة التي لا تستند الى اية أسباب مشروعة.</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sz w:val="28"/>
          <w:szCs w:val="28"/>
          <w:rtl/>
        </w:rPr>
        <w:t>ونلفت نظر فضيلتكم الى مدى تناقض وكيل المحتكمة في دفوعه واقواله حول الخبير المنتدب وتقريره الصادر في الدعوى التحكيم</w:t>
      </w:r>
      <w:r w:rsidRPr="00EB4F19">
        <w:rPr>
          <w:rFonts w:asciiTheme="minorBidi" w:hAnsiTheme="minorBidi" w:cstheme="minorBidi" w:hint="cs"/>
          <w:sz w:val="28"/>
          <w:szCs w:val="28"/>
          <w:rtl/>
        </w:rPr>
        <w:t>ي</w:t>
      </w:r>
      <w:r w:rsidRPr="00EB4F19">
        <w:rPr>
          <w:rFonts w:asciiTheme="minorBidi" w:hAnsiTheme="minorBidi" w:cstheme="minorBidi"/>
          <w:sz w:val="28"/>
          <w:szCs w:val="28"/>
          <w:rtl/>
        </w:rPr>
        <w:t>ة المحكوم فيها لصالح موكلتي بموجب الحكم التحكيمي الصادر من هيئة التحكيم بتاريخ 18/02/1445هـ الموافق 03/09/2023م والمؤيد من دائرة الاستئناف الثالثة بالمحكمة التجارية بالدمام بالصك رقم (4530347897) وتاريخ 11/04/1445هـ والسابق ارفاقه لسعادتكم، فتارة يدع</w:t>
      </w:r>
      <w:r w:rsidRPr="00EB4F19">
        <w:rPr>
          <w:rFonts w:asciiTheme="minorBidi" w:hAnsiTheme="minorBidi" w:cstheme="minorBidi" w:hint="cs"/>
          <w:sz w:val="28"/>
          <w:szCs w:val="28"/>
          <w:rtl/>
        </w:rPr>
        <w:t>ي</w:t>
      </w:r>
      <w:r w:rsidRPr="00EB4F19">
        <w:rPr>
          <w:rFonts w:asciiTheme="minorBidi" w:hAnsiTheme="minorBidi" w:cstheme="minorBidi"/>
          <w:sz w:val="28"/>
          <w:szCs w:val="28"/>
          <w:rtl/>
        </w:rPr>
        <w:t xml:space="preserve"> وكيل المحتكمة بعدم دراية الخبير بالأمور الفنية ويجعل من ذلك سبب لمناقشة تقرير الخبير الصادر في الدعوى والذي استندت اليه الهيئة في حكمها ثم يعود ويذكر ان الخبير غير محايد وذلك بالرغم من سابقة الفصل في النزاع بين الطرفين بالإضافة الى حائزي</w:t>
      </w:r>
      <w:r w:rsidRPr="00EB4F19">
        <w:rPr>
          <w:rFonts w:asciiTheme="minorBidi" w:hAnsiTheme="minorBidi" w:cstheme="minorBidi" w:hint="cs"/>
          <w:sz w:val="28"/>
          <w:szCs w:val="28"/>
          <w:rtl/>
        </w:rPr>
        <w:t>ة</w:t>
      </w:r>
      <w:r w:rsidRPr="00EB4F19">
        <w:rPr>
          <w:rFonts w:asciiTheme="minorBidi" w:hAnsiTheme="minorBidi" w:cstheme="minorBidi"/>
          <w:sz w:val="28"/>
          <w:szCs w:val="28"/>
          <w:rtl/>
        </w:rPr>
        <w:t xml:space="preserve"> التقرير لحجية الأمر المقضي به وفقا لما تم بيانه لسعا</w:t>
      </w:r>
      <w:r w:rsidRPr="00EB4F19">
        <w:rPr>
          <w:rFonts w:asciiTheme="minorBidi" w:hAnsiTheme="minorBidi" w:cstheme="minorBidi" w:hint="cs"/>
          <w:sz w:val="28"/>
          <w:szCs w:val="28"/>
          <w:rtl/>
        </w:rPr>
        <w:t>د</w:t>
      </w:r>
      <w:r w:rsidRPr="00EB4F19">
        <w:rPr>
          <w:rFonts w:asciiTheme="minorBidi" w:hAnsiTheme="minorBidi" w:cstheme="minorBidi"/>
          <w:sz w:val="28"/>
          <w:szCs w:val="28"/>
          <w:rtl/>
        </w:rPr>
        <w:t xml:space="preserve">تكم وهو ما يجعل جميع اقوال وكيل المحتكمة اقوال واهية تخالف الواقع والنظام. </w:t>
      </w:r>
    </w:p>
    <w:p w:rsidR="00EB4F19" w:rsidRPr="00EB4F19" w:rsidRDefault="00EB4F19" w:rsidP="00EB4F19">
      <w:pPr>
        <w:numPr>
          <w:ilvl w:val="0"/>
          <w:numId w:val="15"/>
        </w:numPr>
        <w:bidi/>
        <w:ind w:left="4"/>
        <w:jc w:val="lowKashida"/>
        <w:rPr>
          <w:rFonts w:asciiTheme="minorBidi" w:hAnsiTheme="minorBidi" w:cstheme="minorBidi"/>
          <w:color w:val="212529"/>
          <w:sz w:val="28"/>
          <w:szCs w:val="28"/>
        </w:rPr>
      </w:pPr>
      <w:r w:rsidRPr="00EB4F19">
        <w:rPr>
          <w:rFonts w:asciiTheme="minorBidi" w:hAnsiTheme="minorBidi" w:cstheme="minorBidi" w:hint="cs"/>
          <w:sz w:val="28"/>
          <w:szCs w:val="28"/>
          <w:rtl/>
        </w:rPr>
        <w:t>فيما يتعلق بالإجابة على ما ذكر</w:t>
      </w:r>
      <w:r w:rsidRPr="00EB4F19">
        <w:rPr>
          <w:rFonts w:asciiTheme="minorBidi" w:hAnsiTheme="minorBidi" w:cstheme="minorBidi" w:hint="eastAsia"/>
          <w:sz w:val="28"/>
          <w:szCs w:val="28"/>
          <w:rtl/>
        </w:rPr>
        <w:t>ه</w:t>
      </w:r>
      <w:r w:rsidRPr="00EB4F19">
        <w:rPr>
          <w:rFonts w:asciiTheme="minorBidi" w:hAnsiTheme="minorBidi" w:cstheme="minorBidi" w:hint="cs"/>
          <w:sz w:val="28"/>
          <w:szCs w:val="28"/>
          <w:rtl/>
        </w:rPr>
        <w:t xml:space="preserve"> وكيل المحتكمة بسؤاله الموجه للهيئة الموقرة والمتعلق بعدم تقديم موكلتي الا حفار واحد لمدة شهرين بدون تقديم أي عمل اخر من معدات وعماله ونحوه فنفيد سعادتكم بأن تلك النقطة تم الرد عليها وذلك بموجب مذكراتنا المرفقة لسعادتكم برقم (98670/46) وتاريخ 07/02/1446هـ وتحديداً الصفحة (الثانية) البند (الثالث) وتم التأكيد على ذلك بموجب مذكراتنا المرفقة لسعادتكم برقم (98720/46) وتاريخ 08/03/1446هـ وتحديداً (البند الأول) صفحة (1،2) وكذلك مذكرة الرد المرفقة لسعادتكم برقم (98737/46) وتاريخ 11/04/1446هـ وتحديداً الصفحات (3،2) والتي تم الرد فيه على ادعاء وكيل المحتكمة بتأمين معدات بدل من موكلتي وكذلك الصفحة (4) البند (خامسا). </w:t>
      </w:r>
    </w:p>
    <w:p w:rsidR="00EB4F19" w:rsidRPr="00EB4F19" w:rsidRDefault="00EB4F19" w:rsidP="00EB4F19">
      <w:pPr>
        <w:numPr>
          <w:ilvl w:val="0"/>
          <w:numId w:val="15"/>
        </w:numPr>
        <w:bidi/>
        <w:ind w:left="4"/>
        <w:jc w:val="lowKashida"/>
        <w:rPr>
          <w:rFonts w:asciiTheme="minorBidi" w:hAnsiTheme="minorBidi" w:cstheme="minorBidi"/>
          <w:color w:val="212529"/>
          <w:sz w:val="28"/>
          <w:szCs w:val="28"/>
        </w:rPr>
      </w:pPr>
      <w:r w:rsidRPr="00EB4F19">
        <w:rPr>
          <w:rFonts w:asciiTheme="minorBidi" w:hAnsiTheme="minorBidi" w:cstheme="minorBidi" w:hint="cs"/>
          <w:sz w:val="28"/>
          <w:szCs w:val="28"/>
          <w:rtl/>
        </w:rPr>
        <w:t>بخصوص الرد على ما ذكر</w:t>
      </w:r>
      <w:r w:rsidRPr="00EB4F19">
        <w:rPr>
          <w:rFonts w:asciiTheme="minorBidi" w:hAnsiTheme="minorBidi" w:cstheme="minorBidi" w:hint="eastAsia"/>
          <w:sz w:val="28"/>
          <w:szCs w:val="28"/>
          <w:rtl/>
        </w:rPr>
        <w:t>ه</w:t>
      </w:r>
      <w:r w:rsidRPr="00EB4F19">
        <w:rPr>
          <w:rFonts w:asciiTheme="minorBidi" w:hAnsiTheme="minorBidi" w:cstheme="minorBidi" w:hint="cs"/>
          <w:sz w:val="28"/>
          <w:szCs w:val="28"/>
          <w:rtl/>
        </w:rPr>
        <w:t xml:space="preserve"> وكيل المحتكمة بالسؤال الثالث والمتعلق بعدم تسليم العمل من قبل موكلتي فتفيد سعادتكم بأنه هذا السؤال تم الرد عليه سابقا وذلك بموجب مذكرتنا المرفقة لسعادتكم برقم (98670/46) وتاريخ 07/02/1446هـ وتحديداً الصفحة (الثالثة) فقرة (3) والتي أكدنا فيها على تسليم موكلتي للأعمال بموجب تقارير الحفر والاعمال اليومية التي لم يتم ابداء ملاحظة بهما </w:t>
      </w:r>
    </w:p>
    <w:p w:rsidR="00EB4F19" w:rsidRPr="00EB4F19" w:rsidRDefault="00EB4F19" w:rsidP="00EB4F19">
      <w:pPr>
        <w:numPr>
          <w:ilvl w:val="0"/>
          <w:numId w:val="15"/>
        </w:numPr>
        <w:bidi/>
        <w:ind w:left="4"/>
        <w:jc w:val="lowKashida"/>
        <w:rPr>
          <w:rFonts w:asciiTheme="minorBidi" w:hAnsiTheme="minorBidi" w:cstheme="minorBidi"/>
          <w:color w:val="212529"/>
          <w:sz w:val="28"/>
          <w:szCs w:val="28"/>
        </w:rPr>
      </w:pPr>
      <w:r w:rsidRPr="00EB4F19">
        <w:rPr>
          <w:rFonts w:asciiTheme="minorBidi" w:hAnsiTheme="minorBidi" w:cstheme="minorBidi" w:hint="cs"/>
          <w:sz w:val="28"/>
          <w:szCs w:val="28"/>
          <w:rtl/>
        </w:rPr>
        <w:t>بخصوص الرد على السؤال الرابع والمتعلق بخلو الاعمال من أي مشاكل فنفيد فضيلتكم بانه تم الرد سابقا بموجب مذكراتنا رقم المرفقة لسعادتكم برقم (98720/46) وتاريخ 08/03/1446هـ وتحديداً (البند الأول) صفحة (1) وكذلك المذكرة رقم (98770/46) وتاريخ 22/05/1446هـ وتحديداً الصفحة (5) البند (الخامس) وقد أكدنا كذلك بموجب مذكراتنا على ان الاعمال المطلوبة من قبل موكلتي المحتكم ضدها تم تنفيذها على أكمل وجه ولدينا ثلاثة مستندات قانونية رسمية تؤكد ذلك وهي (الحكم التحكيمي -تقرير الخبير -حكم محكمة الاستئناف المؤيد للحكم التحكيمي) وتم أرفاقهم لسعادتكم بموجب مذكرتنا المؤرخ</w:t>
      </w:r>
      <w:r w:rsidRPr="00EB4F19">
        <w:rPr>
          <w:rFonts w:asciiTheme="minorBidi" w:hAnsiTheme="minorBidi" w:cstheme="minorBidi" w:hint="eastAsia"/>
          <w:sz w:val="28"/>
          <w:szCs w:val="28"/>
          <w:rtl/>
        </w:rPr>
        <w:t>ة</w:t>
      </w:r>
      <w:r w:rsidRPr="00EB4F19">
        <w:rPr>
          <w:rFonts w:asciiTheme="minorBidi" w:hAnsiTheme="minorBidi" w:cstheme="minorBidi" w:hint="cs"/>
          <w:sz w:val="28"/>
          <w:szCs w:val="28"/>
          <w:rtl/>
        </w:rPr>
        <w:t xml:space="preserve"> بتاريخ 21/07/2024م.</w:t>
      </w:r>
    </w:p>
    <w:p w:rsidR="00EB4F19" w:rsidRPr="00EB4F19" w:rsidRDefault="00EB4F19" w:rsidP="00EB4F19">
      <w:pPr>
        <w:numPr>
          <w:ilvl w:val="0"/>
          <w:numId w:val="15"/>
        </w:numPr>
        <w:bidi/>
        <w:ind w:left="4"/>
        <w:jc w:val="lowKashida"/>
        <w:rPr>
          <w:rFonts w:asciiTheme="minorBidi" w:hAnsiTheme="minorBidi" w:cstheme="minorBidi"/>
          <w:color w:val="212529"/>
          <w:sz w:val="28"/>
          <w:szCs w:val="28"/>
        </w:rPr>
      </w:pPr>
      <w:r w:rsidRPr="00EB4F19">
        <w:rPr>
          <w:rFonts w:asciiTheme="minorBidi" w:hAnsiTheme="minorBidi" w:cstheme="minorBidi" w:hint="cs"/>
          <w:color w:val="212529"/>
          <w:sz w:val="28"/>
          <w:szCs w:val="28"/>
          <w:rtl/>
        </w:rPr>
        <w:t xml:space="preserve">بخصوص الرد على التقارير فنؤكد لسعادتكم بأنه تم الرد عليه مسبقا بموجب مذكراتنا </w:t>
      </w:r>
      <w:r w:rsidRPr="00EB4F19">
        <w:rPr>
          <w:rFonts w:asciiTheme="minorBidi" w:hAnsiTheme="minorBidi" w:cstheme="minorBidi" w:hint="cs"/>
          <w:sz w:val="28"/>
          <w:szCs w:val="28"/>
          <w:rtl/>
        </w:rPr>
        <w:t>المرفقة لسعادتكم ان الاعمال المطلوبة من قبل موكلتي المحتكم ضدها تم تنفيذها على أكمل وجه ولدينا ثلاثة مستندات قانونية رسمية تؤكد ذلك وهي (الحكم التحكيمي -تقرير الخبير -حكم محكمة الاستئناف المؤيد للحكم التحكيمي) وتم أرفاقهم لسعادتكم بموجب مذكرتنا المؤرخ</w:t>
      </w:r>
      <w:r w:rsidRPr="00EB4F19">
        <w:rPr>
          <w:rFonts w:asciiTheme="minorBidi" w:hAnsiTheme="minorBidi" w:cstheme="minorBidi" w:hint="eastAsia"/>
          <w:sz w:val="28"/>
          <w:szCs w:val="28"/>
          <w:rtl/>
        </w:rPr>
        <w:t>ة</w:t>
      </w:r>
      <w:r w:rsidRPr="00EB4F19">
        <w:rPr>
          <w:rFonts w:asciiTheme="minorBidi" w:hAnsiTheme="minorBidi" w:cstheme="minorBidi" w:hint="cs"/>
          <w:sz w:val="28"/>
          <w:szCs w:val="28"/>
          <w:rtl/>
        </w:rPr>
        <w:t xml:space="preserve"> بتاريخ 21/07/2024م.</w:t>
      </w:r>
    </w:p>
    <w:p w:rsidR="00EB4F19" w:rsidRPr="00EB4F19" w:rsidRDefault="00EB4F19" w:rsidP="00EB4F19">
      <w:pPr>
        <w:numPr>
          <w:ilvl w:val="0"/>
          <w:numId w:val="15"/>
        </w:numPr>
        <w:bidi/>
        <w:ind w:left="4"/>
        <w:contextualSpacing/>
        <w:jc w:val="lowKashida"/>
        <w:rPr>
          <w:rFonts w:asciiTheme="minorBidi" w:hAnsiTheme="minorBidi"/>
          <w:sz w:val="28"/>
          <w:szCs w:val="28"/>
          <w:rtl/>
          <w:lang w:bidi="ar-EG"/>
        </w:rPr>
      </w:pPr>
      <w:r w:rsidRPr="00EB4F19">
        <w:rPr>
          <w:rFonts w:asciiTheme="minorBidi" w:hAnsiTheme="minorBidi" w:cstheme="minorBidi" w:hint="cs"/>
          <w:sz w:val="28"/>
          <w:szCs w:val="28"/>
          <w:rtl/>
        </w:rPr>
        <w:t xml:space="preserve">بخصوص اختبار سونيك </w:t>
      </w:r>
      <w:r w:rsidRPr="00EB4F19">
        <w:rPr>
          <w:rFonts w:asciiTheme="minorBidi" w:hAnsiTheme="minorBidi"/>
          <w:sz w:val="28"/>
          <w:szCs w:val="28"/>
          <w:rtl/>
        </w:rPr>
        <w:t xml:space="preserve">فنؤكد لسعادتكم </w:t>
      </w:r>
      <w:r w:rsidRPr="00EB4F19">
        <w:rPr>
          <w:rFonts w:asciiTheme="minorBidi" w:hAnsiTheme="minorBidi" w:cstheme="minorBidi" w:hint="cs"/>
          <w:sz w:val="28"/>
          <w:szCs w:val="28"/>
          <w:rtl/>
        </w:rPr>
        <w:t xml:space="preserve">بأنه تم الرد مسبقا </w:t>
      </w:r>
      <w:r w:rsidRPr="00EB4F19">
        <w:rPr>
          <w:rFonts w:asciiTheme="minorBidi" w:hAnsiTheme="minorBidi"/>
          <w:sz w:val="28"/>
          <w:szCs w:val="28"/>
          <w:rtl/>
          <w:lang w:bidi="ar-EG"/>
        </w:rPr>
        <w:t>على</w:t>
      </w:r>
      <w:r w:rsidRPr="00EB4F19">
        <w:rPr>
          <w:rFonts w:asciiTheme="minorBidi" w:hAnsiTheme="minorBidi" w:hint="cs"/>
          <w:sz w:val="28"/>
          <w:szCs w:val="28"/>
          <w:rtl/>
          <w:lang w:bidi="ar-EG"/>
        </w:rPr>
        <w:t xml:space="preserve"> تلك النقطة وقد أكدنا بموجب مذكرتنا على صدور</w:t>
      </w:r>
      <w:r w:rsidRPr="00EB4F19">
        <w:rPr>
          <w:rFonts w:asciiTheme="minorBidi" w:hAnsiTheme="minorBidi"/>
          <w:sz w:val="28"/>
          <w:szCs w:val="28"/>
          <w:rtl/>
          <w:lang w:bidi="ar-EG"/>
        </w:rPr>
        <w:t xml:space="preserve"> حكم تحكيمي وتقرير استشاري يؤكد سلامة أعمالنا. فلا داعي للإسهاب والرد كثيرا على تلك النقطة ونكتفي بإرفاق</w:t>
      </w:r>
      <w:r w:rsidRPr="00EB4F19">
        <w:rPr>
          <w:rFonts w:asciiTheme="minorBidi" w:hAnsiTheme="minorBidi"/>
          <w:b/>
          <w:bCs/>
          <w:sz w:val="28"/>
          <w:szCs w:val="28"/>
          <w:u w:val="single"/>
          <w:rtl/>
          <w:lang w:bidi="ar-EG"/>
        </w:rPr>
        <w:t xml:space="preserve"> </w:t>
      </w:r>
      <w:r w:rsidRPr="00EB4F19">
        <w:rPr>
          <w:rFonts w:asciiTheme="minorBidi" w:hAnsiTheme="minorBidi" w:hint="cs"/>
          <w:b/>
          <w:bCs/>
          <w:sz w:val="28"/>
          <w:szCs w:val="28"/>
          <w:u w:val="single"/>
          <w:rtl/>
          <w:lang w:bidi="ar-EG"/>
        </w:rPr>
        <w:t xml:space="preserve">ما اكد عليه الخبير في </w:t>
      </w:r>
      <w:r w:rsidRPr="00EB4F19">
        <w:rPr>
          <w:rFonts w:asciiTheme="minorBidi" w:hAnsiTheme="minorBidi" w:hint="cs"/>
          <w:b/>
          <w:bCs/>
          <w:color w:val="000000" w:themeColor="text1"/>
          <w:sz w:val="28"/>
          <w:szCs w:val="28"/>
          <w:u w:val="single"/>
          <w:rtl/>
          <w:lang w:bidi="ar-EG"/>
        </w:rPr>
        <w:t xml:space="preserve">حكم التحكيم الصفحة مرفق رقم (1) كما نكتفي بإرفاق المرفق رقم </w:t>
      </w:r>
      <w:r w:rsidRPr="00EB4F19">
        <w:rPr>
          <w:rFonts w:asciiTheme="minorBidi" w:hAnsiTheme="minorBidi" w:hint="cs"/>
          <w:b/>
          <w:bCs/>
          <w:color w:val="000000" w:themeColor="text1"/>
          <w:sz w:val="28"/>
          <w:szCs w:val="28"/>
          <w:u w:val="single"/>
          <w:rtl/>
          <w:lang w:bidi="ar-EG"/>
        </w:rPr>
        <w:lastRenderedPageBreak/>
        <w:t>(2)</w:t>
      </w:r>
      <w:r w:rsidRPr="00EB4F19">
        <w:rPr>
          <w:rFonts w:asciiTheme="minorBidi" w:hAnsiTheme="minorBidi"/>
          <w:b/>
          <w:bCs/>
          <w:color w:val="000000" w:themeColor="text1"/>
          <w:sz w:val="28"/>
          <w:szCs w:val="28"/>
          <w:u w:val="single"/>
          <w:rtl/>
          <w:lang w:bidi="ar-EG"/>
        </w:rPr>
        <w:t xml:space="preserve"> </w:t>
      </w:r>
      <w:r w:rsidRPr="00EB4F19">
        <w:rPr>
          <w:rFonts w:asciiTheme="minorBidi" w:hAnsiTheme="minorBidi"/>
          <w:sz w:val="28"/>
          <w:szCs w:val="28"/>
          <w:rtl/>
          <w:lang w:bidi="ar-EG"/>
        </w:rPr>
        <w:t>بخصوص الحديث 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المحتكمة بالرجوع إليهم مرة أخر</w:t>
      </w:r>
      <w:r w:rsidRPr="00EB4F19">
        <w:rPr>
          <w:rFonts w:asciiTheme="minorBidi" w:hAnsiTheme="minorBidi" w:hint="cs"/>
          <w:sz w:val="28"/>
          <w:szCs w:val="28"/>
          <w:rtl/>
          <w:lang w:bidi="ar-EG"/>
        </w:rPr>
        <w:t>ى</w:t>
      </w:r>
      <w:r w:rsidRPr="00EB4F19">
        <w:rPr>
          <w:rFonts w:asciiTheme="minorBidi" w:hAnsiTheme="minorBidi"/>
          <w:sz w:val="28"/>
          <w:szCs w:val="28"/>
          <w:rtl/>
          <w:lang w:bidi="ar-EG"/>
        </w:rPr>
        <w:t xml:space="preserve"> وذلك في تاريخ شهر 5 لعام 2016، ولم يتم الرجوع إليهم حتى تاريخ إقامة الدعو</w:t>
      </w:r>
      <w:r w:rsidRPr="00EB4F19">
        <w:rPr>
          <w:rFonts w:asciiTheme="minorBidi" w:hAnsiTheme="minorBidi" w:hint="cs"/>
          <w:sz w:val="28"/>
          <w:szCs w:val="28"/>
          <w:rtl/>
          <w:lang w:bidi="ar-EG"/>
        </w:rPr>
        <w:t>ى</w:t>
      </w:r>
      <w:r w:rsidRPr="00EB4F19">
        <w:rPr>
          <w:rFonts w:asciiTheme="minorBidi" w:hAnsiTheme="minorBidi"/>
          <w:sz w:val="28"/>
          <w:szCs w:val="28"/>
          <w:rtl/>
          <w:lang w:bidi="ar-EG"/>
        </w:rPr>
        <w:t xml:space="preserve"> الأول</w:t>
      </w:r>
      <w:r w:rsidRPr="00EB4F19">
        <w:rPr>
          <w:rFonts w:asciiTheme="minorBidi" w:hAnsiTheme="minorBidi" w:hint="cs"/>
          <w:sz w:val="28"/>
          <w:szCs w:val="28"/>
          <w:rtl/>
          <w:lang w:bidi="ar-EG"/>
        </w:rPr>
        <w:t>ى</w:t>
      </w:r>
      <w:r w:rsidRPr="00EB4F19">
        <w:rPr>
          <w:rFonts w:asciiTheme="minorBidi" w:hAnsiTheme="minorBidi"/>
          <w:sz w:val="28"/>
          <w:szCs w:val="28"/>
          <w:rtl/>
          <w:lang w:bidi="ar-EG"/>
        </w:rPr>
        <w:t xml:space="preserve"> في تاريخ 2021. </w:t>
      </w:r>
    </w:p>
    <w:p w:rsidR="00EB4F19" w:rsidRPr="00EB4F19" w:rsidRDefault="00EB4F19" w:rsidP="00EB4F19">
      <w:pPr>
        <w:bidi/>
        <w:jc w:val="lowKashida"/>
        <w:rPr>
          <w:rFonts w:asciiTheme="minorBidi" w:hAnsiTheme="minorBidi"/>
          <w:sz w:val="28"/>
          <w:szCs w:val="28"/>
          <w:rtl/>
          <w:lang w:bidi="ar-EG"/>
        </w:rPr>
      </w:pPr>
      <w:r w:rsidRPr="00EB4F19">
        <w:rPr>
          <w:rFonts w:asciiTheme="minorBidi" w:hAnsiTheme="minorBidi"/>
          <w:sz w:val="28"/>
          <w:szCs w:val="28"/>
          <w:rtl/>
          <w:lang w:bidi="ar-EG"/>
        </w:rPr>
        <w:t xml:space="preserve">فهل لو كانت كل المشاكل الفنية الحاصلة سببها المحتكم ضدها، فلماذا لم يتم </w:t>
      </w:r>
      <w:r w:rsidRPr="00EB4F19">
        <w:rPr>
          <w:rFonts w:asciiTheme="minorBidi" w:hAnsiTheme="minorBidi" w:hint="cs"/>
          <w:sz w:val="28"/>
          <w:szCs w:val="28"/>
          <w:rtl/>
          <w:lang w:bidi="ar-EG"/>
        </w:rPr>
        <w:t>م</w:t>
      </w:r>
      <w:r w:rsidRPr="00EB4F19">
        <w:rPr>
          <w:rFonts w:asciiTheme="minorBidi" w:hAnsiTheme="minorBidi"/>
          <w:sz w:val="28"/>
          <w:szCs w:val="28"/>
          <w:rtl/>
          <w:lang w:bidi="ar-EG"/>
        </w:rPr>
        <w:t>خاطبتهم مرة اخر</w:t>
      </w:r>
      <w:r w:rsidRPr="00EB4F19">
        <w:rPr>
          <w:rFonts w:asciiTheme="minorBidi" w:hAnsiTheme="minorBidi" w:hint="cs"/>
          <w:sz w:val="28"/>
          <w:szCs w:val="28"/>
          <w:rtl/>
          <w:lang w:bidi="ar-EG"/>
        </w:rPr>
        <w:t>ى</w:t>
      </w:r>
      <w:r w:rsidRPr="00EB4F19">
        <w:rPr>
          <w:rFonts w:asciiTheme="minorBidi" w:hAnsiTheme="minorBidi"/>
          <w:sz w:val="28"/>
          <w:szCs w:val="28"/>
          <w:rtl/>
          <w:lang w:bidi="ar-EG"/>
        </w:rPr>
        <w:t xml:space="preserve"> ولمدة خمسة سنوات كاملة حتى أقامت المحتكم ضدها دعواها.</w:t>
      </w:r>
    </w:p>
    <w:p w:rsidR="00EB4F19" w:rsidRPr="00EB4F19" w:rsidRDefault="00EB4F19" w:rsidP="00EB4F19">
      <w:pPr>
        <w:bidi/>
        <w:jc w:val="lowKashida"/>
        <w:rPr>
          <w:rFonts w:asciiTheme="minorBidi" w:hAnsiTheme="minorBidi" w:cs="PT Bold Heading"/>
          <w:b/>
          <w:bCs/>
          <w:szCs w:val="24"/>
          <w:u w:val="single"/>
          <w:rtl/>
          <w:lang w:bidi="ar-EG"/>
        </w:rPr>
      </w:pPr>
      <w:r w:rsidRPr="00EB4F19">
        <w:rPr>
          <w:rFonts w:asciiTheme="minorBidi" w:hAnsiTheme="minorBidi" w:cs="PT Bold Heading" w:hint="cs"/>
          <w:b/>
          <w:bCs/>
          <w:szCs w:val="24"/>
          <w:u w:val="single"/>
          <w:rtl/>
          <w:lang w:bidi="ar-EG"/>
        </w:rPr>
        <w:t>وأخيرا:</w:t>
      </w:r>
    </w:p>
    <w:p w:rsidR="00EB4F19" w:rsidRPr="00EB4F19" w:rsidRDefault="00EB4F19" w:rsidP="00EB4F19">
      <w:pPr>
        <w:numPr>
          <w:ilvl w:val="0"/>
          <w:numId w:val="16"/>
        </w:numPr>
        <w:shd w:val="clear" w:color="auto" w:fill="FFFFFF" w:themeFill="background1"/>
        <w:bidi/>
        <w:ind w:left="4"/>
        <w:contextualSpacing/>
        <w:jc w:val="lowKashida"/>
        <w:rPr>
          <w:rFonts w:asciiTheme="minorBidi" w:hAnsiTheme="minorBidi" w:cstheme="minorBidi"/>
          <w:sz w:val="28"/>
          <w:szCs w:val="28"/>
          <w:rtl/>
          <w:lang w:bidi="ar-EG"/>
        </w:rPr>
      </w:pPr>
      <w:r w:rsidRPr="00EB4F19">
        <w:rPr>
          <w:rFonts w:asciiTheme="minorBidi" w:hAnsiTheme="minorBidi" w:cstheme="minorBidi"/>
          <w:sz w:val="28"/>
          <w:szCs w:val="28"/>
          <w:rtl/>
        </w:rPr>
        <w:t>نلفت نظر الهيئة الموقرة ردا</w:t>
      </w:r>
      <w:r w:rsidRPr="00EB4F19">
        <w:rPr>
          <w:rFonts w:asciiTheme="minorBidi" w:hAnsiTheme="minorBidi" w:cstheme="minorBidi" w:hint="cs"/>
          <w:sz w:val="28"/>
          <w:szCs w:val="28"/>
          <w:rtl/>
        </w:rPr>
        <w:t>ً</w:t>
      </w:r>
      <w:r w:rsidRPr="00EB4F19">
        <w:rPr>
          <w:rFonts w:asciiTheme="minorBidi" w:hAnsiTheme="minorBidi" w:cstheme="minorBidi"/>
          <w:sz w:val="28"/>
          <w:szCs w:val="28"/>
          <w:rtl/>
        </w:rPr>
        <w:t xml:space="preserve"> على الادعاءات المرسلة المقدمة من قبل وكيل المحتكمة الى ان موكلته المحتكمة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w:t>
      </w:r>
      <w:r w:rsidRPr="00EB4F19">
        <w:rPr>
          <w:rFonts w:asciiTheme="minorBidi" w:hAnsiTheme="minorBidi" w:cstheme="minorBidi"/>
          <w:sz w:val="28"/>
          <w:szCs w:val="28"/>
          <w:shd w:val="clear" w:color="auto" w:fill="FFFFFF" w:themeFill="background1"/>
          <w:rtl/>
        </w:rPr>
        <w:t>وقت تنفيذ المشروع أو بعد ذلك بأكثر من سنتين من انتهاء المشروع</w:t>
      </w:r>
      <w:r w:rsidRPr="00EB4F19">
        <w:rPr>
          <w:rFonts w:asciiTheme="minorBidi" w:hAnsiTheme="minorBidi" w:cstheme="minorBidi"/>
          <w:sz w:val="28"/>
          <w:szCs w:val="28"/>
          <w:rtl/>
        </w:rPr>
        <w:t>،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w:t>
      </w:r>
    </w:p>
    <w:p w:rsidR="00EB4F19" w:rsidRPr="00EB4F19" w:rsidRDefault="00EB4F19" w:rsidP="00EB4F19">
      <w:pPr>
        <w:bidi/>
        <w:jc w:val="lowKashida"/>
        <w:rPr>
          <w:rFonts w:asciiTheme="minorBidi" w:hAnsiTheme="minorBidi" w:cstheme="minorBidi"/>
          <w:b/>
          <w:bCs/>
          <w:sz w:val="28"/>
          <w:szCs w:val="28"/>
          <w:u w:val="single"/>
          <w:rtl/>
        </w:rPr>
      </w:pPr>
      <w:r w:rsidRPr="00EB4F19">
        <w:rPr>
          <w:rFonts w:asciiTheme="minorBidi" w:hAnsiTheme="minorBidi" w:cstheme="minorBidi" w:hint="cs"/>
          <w:sz w:val="28"/>
          <w:szCs w:val="28"/>
          <w:rtl/>
          <w:lang w:bidi="ar-EG"/>
        </w:rPr>
        <w:t xml:space="preserve">كما نلفت نظر فضيلتكم الى ان موكلتي قد قامت بتنفيذ الاعمال المطلوبة منها على أكمل وجه وفقا لما سبق بيانه والتأكيد عليه من خلال </w:t>
      </w:r>
      <w:r w:rsidRPr="00EB4F19">
        <w:rPr>
          <w:rFonts w:asciiTheme="minorBidi" w:hAnsiTheme="minorBidi" w:cstheme="minorBidi" w:hint="cs"/>
          <w:b/>
          <w:bCs/>
          <w:sz w:val="28"/>
          <w:szCs w:val="28"/>
          <w:u w:val="single"/>
          <w:rtl/>
        </w:rPr>
        <w:t xml:space="preserve">(الحكم التحكيمي -تقرير الخبير الصادر في الدعوى المقامة من موكلتي والذي أكد على </w:t>
      </w:r>
      <w:r w:rsidRPr="00EB4F19">
        <w:rPr>
          <w:rFonts w:asciiTheme="minorBidi" w:hAnsiTheme="minorBidi" w:cstheme="minorBidi"/>
          <w:b/>
          <w:bCs/>
          <w:sz w:val="28"/>
          <w:szCs w:val="28"/>
          <w:u w:val="single"/>
          <w:rtl/>
          <w:lang w:bidi="ar-EG"/>
        </w:rPr>
        <w:t xml:space="preserve">سلامة الأعمال النهائية </w:t>
      </w:r>
      <w:r w:rsidRPr="00EB4F19">
        <w:rPr>
          <w:rFonts w:asciiTheme="minorBidi" w:hAnsiTheme="minorBidi" w:cstheme="minorBidi" w:hint="cs"/>
          <w:b/>
          <w:bCs/>
          <w:sz w:val="28"/>
          <w:szCs w:val="28"/>
          <w:u w:val="single"/>
          <w:rtl/>
        </w:rPr>
        <w:t>الاعمال</w:t>
      </w:r>
      <w:r w:rsidRPr="00EB4F19">
        <w:rPr>
          <w:rFonts w:asciiTheme="minorBidi" w:hAnsiTheme="minorBidi" w:cstheme="minorBidi"/>
          <w:b/>
          <w:bCs/>
          <w:sz w:val="28"/>
          <w:szCs w:val="28"/>
          <w:u w:val="single"/>
          <w:rtl/>
          <w:lang w:bidi="ar-EG"/>
        </w:rPr>
        <w:t xml:space="preserve">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w:t>
      </w:r>
      <w:r w:rsidRPr="00EB4F19">
        <w:rPr>
          <w:rFonts w:asciiTheme="minorBidi" w:hAnsiTheme="minorBidi" w:cstheme="minorBidi" w:hint="cs"/>
          <w:b/>
          <w:bCs/>
          <w:sz w:val="28"/>
          <w:szCs w:val="28"/>
          <w:u w:val="single"/>
          <w:rtl/>
        </w:rPr>
        <w:t>- حكم محكمة الاستئناف المؤيد للحكم التحكيمي).</w:t>
      </w:r>
    </w:p>
    <w:p w:rsidR="00EB4F19" w:rsidRPr="00EB4F19" w:rsidRDefault="00EB4F19" w:rsidP="00EB4F19">
      <w:pPr>
        <w:numPr>
          <w:ilvl w:val="0"/>
          <w:numId w:val="16"/>
        </w:numPr>
        <w:bidi/>
        <w:ind w:left="4"/>
        <w:contextualSpacing/>
        <w:jc w:val="lowKashida"/>
        <w:rPr>
          <w:rFonts w:asciiTheme="minorBidi" w:hAnsiTheme="minorBidi" w:cstheme="minorBidi"/>
          <w:sz w:val="28"/>
          <w:szCs w:val="28"/>
          <w:lang w:bidi="ar-EG"/>
        </w:rPr>
      </w:pPr>
      <w:r w:rsidRPr="00EB4F19">
        <w:rPr>
          <w:rFonts w:asciiTheme="minorBidi" w:hAnsiTheme="minorBidi" w:cstheme="minorBidi" w:hint="cs"/>
          <w:sz w:val="28"/>
          <w:szCs w:val="28"/>
          <w:rtl/>
        </w:rPr>
        <w:t>كما نود احاطة سعادتكم بأن المدعية (المحتكمة) لم تستجب حتى الان وذلك بامتناعها عن تقديم الحكم الصادر لها في مواجهة مؤسسة راشد على الحمادي، رغم حث الهيئة لها على ارفاق الحكم المشار اليه.</w:t>
      </w:r>
      <w:r w:rsidRPr="00EB4F19">
        <w:rPr>
          <w:rFonts w:asciiTheme="minorBidi" w:hAnsiTheme="minorBidi" w:cstheme="minorBidi" w:hint="cs"/>
          <w:sz w:val="28"/>
          <w:szCs w:val="28"/>
          <w:rtl/>
          <w:lang w:bidi="ar-EG"/>
        </w:rPr>
        <w:t xml:space="preserve"> </w:t>
      </w:r>
    </w:p>
    <w:p w:rsidR="00EB4F19" w:rsidRPr="00EB4F19" w:rsidRDefault="00EB4F19" w:rsidP="00EB4F19">
      <w:pPr>
        <w:numPr>
          <w:ilvl w:val="0"/>
          <w:numId w:val="16"/>
        </w:numPr>
        <w:bidi/>
        <w:ind w:left="4"/>
        <w:contextualSpacing/>
        <w:jc w:val="lowKashida"/>
        <w:rPr>
          <w:rFonts w:asciiTheme="minorBidi" w:hAnsiTheme="minorBidi" w:cstheme="minorBidi"/>
          <w:sz w:val="28"/>
          <w:szCs w:val="28"/>
          <w:rtl/>
          <w:lang w:bidi="ar-EG"/>
        </w:rPr>
      </w:pPr>
      <w:r w:rsidRPr="00EB4F19">
        <w:rPr>
          <w:rFonts w:asciiTheme="minorBidi" w:hAnsiTheme="minorBidi" w:cstheme="minorBidi" w:hint="cs"/>
          <w:sz w:val="28"/>
          <w:szCs w:val="28"/>
          <w:rtl/>
          <w:lang w:bidi="ar-EG"/>
        </w:rPr>
        <w:t xml:space="preserve">كما نود احاطة سعادتكم بأنه وكيل المحتكمة وجه أسئلة للهيئة الموقرة (استجواب للهيئة) في مخالفة واضحة منه للنظام وقد طلبنا من الهيئة بالجلسة الماضية اثبات ذلك في محضر ضبط الجلسة وان تلك الأسئلة موجهة لمقام الهيئة الا ان الهيئة الموقرة لم تستجيب لذلك وطلبت منا الإجابة على الأسئلة الموجهة اليها.  </w:t>
      </w:r>
    </w:p>
    <w:p w:rsidR="00EB4F19" w:rsidRPr="00EB4F19" w:rsidRDefault="00EB4F19" w:rsidP="00EB4F19">
      <w:pPr>
        <w:bidi/>
        <w:jc w:val="lowKashida"/>
        <w:rPr>
          <w:rFonts w:asciiTheme="minorBidi" w:hAnsiTheme="minorBidi" w:cstheme="minorBidi"/>
          <w:b/>
          <w:bCs/>
          <w:sz w:val="28"/>
          <w:szCs w:val="28"/>
          <w:rtl/>
        </w:rPr>
      </w:pPr>
      <w:r w:rsidRPr="00EB4F19">
        <w:rPr>
          <w:rFonts w:asciiTheme="minorBidi" w:hAnsiTheme="minorBidi" w:cstheme="minorBidi"/>
          <w:b/>
          <w:bCs/>
          <w:sz w:val="28"/>
          <w:szCs w:val="28"/>
          <w:rtl/>
        </w:rPr>
        <w:t>الطلبات:</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b/>
          <w:bCs/>
          <w:sz w:val="28"/>
          <w:szCs w:val="28"/>
          <w:u w:val="single"/>
          <w:rtl/>
        </w:rPr>
        <w:t>أولاً:</w:t>
      </w:r>
      <w:r w:rsidRPr="00EB4F19">
        <w:rPr>
          <w:rFonts w:asciiTheme="minorBidi" w:hAnsiTheme="minorBidi" w:cstheme="minorBidi"/>
          <w:sz w:val="28"/>
          <w:szCs w:val="28"/>
          <w:rtl/>
        </w:rPr>
        <w:t xml:space="preserve"> عدم جواز نظر الدعوى لسابقة الفصل فيها بموجب الحكم التحكيمي الصادر من هيئة التحكيم في القضية رقم 4570382881 وتاريخ 02/04/1445هـ.</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b/>
          <w:bCs/>
          <w:sz w:val="28"/>
          <w:szCs w:val="28"/>
          <w:u w:val="single"/>
          <w:rtl/>
        </w:rPr>
        <w:t>ثانياً:</w:t>
      </w:r>
      <w:r w:rsidRPr="00EB4F19">
        <w:rPr>
          <w:rFonts w:asciiTheme="minorBidi" w:hAnsiTheme="minorBidi" w:cstheme="minorBidi"/>
          <w:sz w:val="28"/>
          <w:szCs w:val="28"/>
          <w:rtl/>
        </w:rPr>
        <w:t xml:space="preserve">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b/>
          <w:bCs/>
          <w:sz w:val="28"/>
          <w:szCs w:val="28"/>
          <w:u w:val="single"/>
          <w:rtl/>
        </w:rPr>
        <w:t>ثالثاً:</w:t>
      </w:r>
      <w:r w:rsidRPr="00EB4F19">
        <w:rPr>
          <w:rFonts w:asciiTheme="minorBidi" w:hAnsiTheme="minorBidi" w:cstheme="minorBidi"/>
          <w:sz w:val="28"/>
          <w:szCs w:val="28"/>
          <w:rtl/>
        </w:rPr>
        <w:t xml:space="preserve"> طلب ادخال مؤسسة راشد علي الحمادي طلب لما في إدخالها من مصلحة للعدالة وإظهار الحقيقة.</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b/>
          <w:bCs/>
          <w:sz w:val="28"/>
          <w:szCs w:val="28"/>
          <w:u w:val="single"/>
          <w:rtl/>
        </w:rPr>
        <w:t>رابعاً:</w:t>
      </w:r>
      <w:r w:rsidRPr="00EB4F19">
        <w:rPr>
          <w:rFonts w:asciiTheme="minorBidi" w:hAnsiTheme="minorBidi" w:cstheme="minorBidi"/>
          <w:sz w:val="28"/>
          <w:szCs w:val="28"/>
          <w:rtl/>
        </w:rPr>
        <w:t xml:space="preserve"> إلزام المحتكمة بتقديم الحكم التحكيمي الصادر في الدعوى المقامة من قبلها في مواجهة مؤسسة راشد علي الحمادي.</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b/>
          <w:bCs/>
          <w:sz w:val="28"/>
          <w:szCs w:val="28"/>
          <w:u w:val="single"/>
          <w:rtl/>
        </w:rPr>
        <w:t xml:space="preserve">خامسا: </w:t>
      </w:r>
      <w:r w:rsidRPr="00EB4F19">
        <w:rPr>
          <w:rFonts w:asciiTheme="minorBidi" w:hAnsiTheme="minorBidi" w:cstheme="minorBidi"/>
          <w:sz w:val="28"/>
          <w:szCs w:val="28"/>
          <w:rtl/>
        </w:rPr>
        <w:t>رد دعوى المحتكمة لعدم استحقاق</w:t>
      </w:r>
      <w:r w:rsidRPr="00EB4F19">
        <w:rPr>
          <w:rFonts w:asciiTheme="minorBidi" w:hAnsiTheme="minorBidi" w:cstheme="minorBidi" w:hint="cs"/>
          <w:sz w:val="28"/>
          <w:szCs w:val="28"/>
          <w:rtl/>
        </w:rPr>
        <w:t>ها</w:t>
      </w:r>
      <w:r w:rsidRPr="00EB4F19">
        <w:rPr>
          <w:rFonts w:asciiTheme="minorBidi" w:hAnsiTheme="minorBidi" w:cstheme="minorBidi"/>
          <w:sz w:val="28"/>
          <w:szCs w:val="28"/>
          <w:rtl/>
        </w:rPr>
        <w:t xml:space="preserve"> ما تط</w:t>
      </w:r>
      <w:r w:rsidRPr="00EB4F19">
        <w:rPr>
          <w:rFonts w:asciiTheme="minorBidi" w:hAnsiTheme="minorBidi" w:cstheme="minorBidi" w:hint="cs"/>
          <w:sz w:val="28"/>
          <w:szCs w:val="28"/>
          <w:rtl/>
        </w:rPr>
        <w:t>ا</w:t>
      </w:r>
      <w:r w:rsidRPr="00EB4F19">
        <w:rPr>
          <w:rFonts w:asciiTheme="minorBidi" w:hAnsiTheme="minorBidi" w:cstheme="minorBidi"/>
          <w:sz w:val="28"/>
          <w:szCs w:val="28"/>
          <w:rtl/>
        </w:rPr>
        <w:t>لب به.</w:t>
      </w:r>
    </w:p>
    <w:p w:rsidR="00EB4F19" w:rsidRPr="00EB4F19" w:rsidRDefault="00EB4F19" w:rsidP="00EB4F19">
      <w:pPr>
        <w:bidi/>
        <w:jc w:val="lowKashida"/>
        <w:rPr>
          <w:rFonts w:asciiTheme="minorBidi" w:hAnsiTheme="minorBidi"/>
          <w:sz w:val="28"/>
          <w:szCs w:val="28"/>
          <w:rtl/>
        </w:rPr>
      </w:pPr>
    </w:p>
    <w:p w:rsidR="00EB4F19" w:rsidRPr="00EB4F19" w:rsidRDefault="00EB4F19" w:rsidP="00EB4F19">
      <w:pPr>
        <w:bidi/>
        <w:jc w:val="center"/>
        <w:rPr>
          <w:rFonts w:asciiTheme="minorBidi" w:hAnsiTheme="minorBidi" w:cstheme="minorBidi"/>
          <w:b/>
          <w:bCs/>
          <w:sz w:val="28"/>
          <w:szCs w:val="28"/>
          <w:rtl/>
        </w:rPr>
      </w:pPr>
      <w:r w:rsidRPr="00EB4F19">
        <w:rPr>
          <w:rFonts w:asciiTheme="minorBidi" w:hAnsiTheme="minorBidi" w:cstheme="minorBidi"/>
          <w:b/>
          <w:bCs/>
          <w:sz w:val="28"/>
          <w:szCs w:val="28"/>
          <w:rtl/>
        </w:rPr>
        <w:t>والله ولي التوفيق ...</w:t>
      </w:r>
    </w:p>
    <w:p w:rsidR="00EB4F19" w:rsidRPr="00EB4F19" w:rsidRDefault="00EB4F19" w:rsidP="00EB4F19">
      <w:pPr>
        <w:bidi/>
        <w:jc w:val="lowKashida"/>
        <w:rPr>
          <w:rFonts w:asciiTheme="minorBidi" w:hAnsiTheme="minorBidi" w:cstheme="minorBidi"/>
          <w:sz w:val="28"/>
          <w:szCs w:val="28"/>
          <w:rtl/>
        </w:rPr>
      </w:pPr>
      <w:r w:rsidRPr="00EB4F19">
        <w:rPr>
          <w:rFonts w:asciiTheme="minorBidi" w:hAnsiTheme="minorBidi" w:cstheme="minorBidi"/>
          <w:sz w:val="28"/>
          <w:szCs w:val="28"/>
          <w:rtl/>
        </w:rPr>
        <w:t xml:space="preserve">                                                                                    </w:t>
      </w:r>
    </w:p>
    <w:p w:rsidR="00EB4F19" w:rsidRPr="00EB4F19" w:rsidRDefault="00EB4F19" w:rsidP="00EB4F19">
      <w:pPr>
        <w:bidi/>
        <w:jc w:val="lowKashida"/>
        <w:rPr>
          <w:rFonts w:asciiTheme="minorBidi" w:hAnsiTheme="minorBidi" w:cstheme="minorBidi"/>
          <w:sz w:val="28"/>
          <w:szCs w:val="28"/>
          <w:rtl/>
        </w:rPr>
      </w:pPr>
    </w:p>
    <w:p w:rsidR="00EB4F19" w:rsidRPr="00EB4F19" w:rsidRDefault="00EB4F19" w:rsidP="00EB4F19">
      <w:pPr>
        <w:bidi/>
        <w:jc w:val="lowKashida"/>
        <w:rPr>
          <w:rFonts w:asciiTheme="minorBidi" w:hAnsiTheme="minorBidi" w:cstheme="minorBidi"/>
          <w:sz w:val="28"/>
          <w:szCs w:val="28"/>
          <w:rtl/>
        </w:rPr>
      </w:pPr>
    </w:p>
    <w:p w:rsidR="00EB4F19" w:rsidRPr="00EB4F19" w:rsidRDefault="00EB4F19" w:rsidP="00EB4F19">
      <w:pPr>
        <w:bidi/>
        <w:jc w:val="right"/>
        <w:rPr>
          <w:rFonts w:asciiTheme="minorBidi" w:hAnsiTheme="minorBidi" w:cstheme="minorBidi"/>
          <w:b/>
          <w:bCs/>
          <w:sz w:val="28"/>
          <w:szCs w:val="28"/>
          <w:rtl/>
        </w:rPr>
      </w:pPr>
      <w:r w:rsidRPr="00EB4F19">
        <w:rPr>
          <w:rFonts w:asciiTheme="minorBidi" w:hAnsiTheme="minorBidi" w:cstheme="minorBidi"/>
          <w:b/>
          <w:bCs/>
          <w:sz w:val="28"/>
          <w:szCs w:val="28"/>
          <w:rtl/>
        </w:rPr>
        <w:t xml:space="preserve">  عايض محسن عبد الكريم القحطاني</w:t>
      </w:r>
    </w:p>
    <w:p w:rsidR="00EB4F19" w:rsidRPr="00EB4F19" w:rsidRDefault="00EB4F19" w:rsidP="00EB4F19">
      <w:pPr>
        <w:bidi/>
        <w:ind w:left="5102"/>
        <w:jc w:val="right"/>
        <w:rPr>
          <w:rFonts w:asciiTheme="minorBidi" w:hAnsiTheme="minorBidi" w:cstheme="minorBidi"/>
          <w:sz w:val="28"/>
          <w:szCs w:val="28"/>
          <w:rtl/>
        </w:rPr>
      </w:pPr>
    </w:p>
    <w:p w:rsidR="00EB4F19" w:rsidRPr="00EB4F19" w:rsidRDefault="00EB4F19" w:rsidP="00EB4F19">
      <w:pPr>
        <w:bidi/>
        <w:ind w:firstLine="720"/>
        <w:jc w:val="center"/>
        <w:rPr>
          <w:rFonts w:asciiTheme="minorBidi" w:hAnsiTheme="minorBidi" w:cstheme="minorBidi"/>
          <w:b/>
          <w:bCs/>
          <w:sz w:val="28"/>
          <w:szCs w:val="28"/>
          <w:rtl/>
        </w:rPr>
      </w:pPr>
      <w:r w:rsidRPr="00EB4F19">
        <w:rPr>
          <w:rFonts w:asciiTheme="minorBidi" w:hAnsiTheme="minorBidi" w:cstheme="minorBidi" w:hint="cs"/>
          <w:b/>
          <w:bCs/>
          <w:sz w:val="28"/>
          <w:szCs w:val="28"/>
          <w:rtl/>
        </w:rPr>
        <w:t xml:space="preserve">                                                                       </w:t>
      </w:r>
      <w:r w:rsidRPr="00EB4F19">
        <w:rPr>
          <w:rFonts w:asciiTheme="minorBidi" w:hAnsiTheme="minorBidi" w:cstheme="minorBidi"/>
          <w:b/>
          <w:bCs/>
          <w:sz w:val="28"/>
          <w:szCs w:val="28"/>
          <w:rtl/>
        </w:rPr>
        <w:t>بالوكالة عن المُحتكم ضدها</w:t>
      </w:r>
    </w:p>
    <w:p w:rsidR="00EB4F19" w:rsidRPr="00EB4F19" w:rsidRDefault="00EB4F19" w:rsidP="00EB4F19">
      <w:pPr>
        <w:bidi/>
        <w:jc w:val="right"/>
        <w:rPr>
          <w:rFonts w:asciiTheme="minorBidi" w:hAnsiTheme="minorBidi" w:cstheme="minorBidi"/>
          <w:b/>
          <w:bCs/>
          <w:sz w:val="28"/>
          <w:szCs w:val="28"/>
        </w:rPr>
      </w:pPr>
      <w:r w:rsidRPr="00EB4F19">
        <w:rPr>
          <w:rFonts w:asciiTheme="minorBidi" w:hAnsiTheme="minorBidi" w:cstheme="minorBidi"/>
          <w:b/>
          <w:bCs/>
          <w:sz w:val="28"/>
          <w:szCs w:val="28"/>
          <w:rtl/>
        </w:rPr>
        <w:t>فرع شركة مجموعة النعيمي المحدودة</w:t>
      </w:r>
    </w:p>
    <w:p w:rsidR="00EB4F19" w:rsidRPr="00EB4F19" w:rsidRDefault="00EB4F19" w:rsidP="00EB4F19">
      <w:pPr>
        <w:bidi/>
        <w:ind w:left="4"/>
        <w:jc w:val="lowKashida"/>
        <w:rPr>
          <w:rFonts w:asciiTheme="minorBidi" w:hAnsiTheme="minorBidi" w:cstheme="minorBidi"/>
          <w:color w:val="212529"/>
          <w:sz w:val="28"/>
          <w:szCs w:val="28"/>
          <w:lang w:bidi="ar-EG"/>
        </w:rPr>
      </w:pPr>
    </w:p>
    <w:bookmarkEnd w:id="0"/>
    <w:p w:rsidR="00EB4F19" w:rsidRPr="00EB4F19" w:rsidRDefault="00EB4F19" w:rsidP="00EB4F19">
      <w:pPr>
        <w:bidi/>
        <w:ind w:right="-709"/>
        <w:jc w:val="lowKashida"/>
        <w:rPr>
          <w:rFonts w:ascii="Traditional Arabic" w:hAnsi="Traditional Arabic" w:cs="Traditional Arabic"/>
          <w:sz w:val="32"/>
          <w:szCs w:val="32"/>
        </w:rPr>
      </w:pPr>
    </w:p>
    <w:sectPr w:rsidR="00EB4F19" w:rsidRPr="00EB4F19" w:rsidSect="004E4821">
      <w:footerReference w:type="default" r:id="rId7"/>
      <w:pgSz w:w="12240" w:h="15840"/>
      <w:pgMar w:top="993"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A2F" w:rsidRDefault="00224A2F" w:rsidP="009D243A">
      <w:r>
        <w:separator/>
      </w:r>
    </w:p>
  </w:endnote>
  <w:endnote w:type="continuationSeparator" w:id="0">
    <w:p w:rsidR="00224A2F" w:rsidRDefault="00224A2F" w:rsidP="009D2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DecoType Thuluth">
    <w:panose1 w:val="020100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4873626"/>
      <w:docPartObj>
        <w:docPartGallery w:val="Page Numbers (Bottom of Page)"/>
        <w:docPartUnique/>
      </w:docPartObj>
    </w:sdtPr>
    <w:sdtEndPr/>
    <w:sdtContent>
      <w:p w:rsidR="00316F60" w:rsidRDefault="00316F60">
        <w:pPr>
          <w:pStyle w:val="Footer"/>
          <w:jc w:val="center"/>
        </w:pPr>
        <w:r>
          <w:fldChar w:fldCharType="begin"/>
        </w:r>
        <w:r>
          <w:instrText>PAGE   \* MERGEFORMAT</w:instrText>
        </w:r>
        <w:r>
          <w:fldChar w:fldCharType="separate"/>
        </w:r>
        <w:r w:rsidR="00EB4F19" w:rsidRPr="00EB4F19">
          <w:rPr>
            <w:rFonts w:cs="Arial"/>
            <w:noProof/>
            <w:szCs w:val="24"/>
            <w:lang w:val="ar-SA"/>
          </w:rPr>
          <w:t>39</w:t>
        </w:r>
        <w:r>
          <w:fldChar w:fldCharType="end"/>
        </w:r>
      </w:p>
    </w:sdtContent>
  </w:sdt>
  <w:p w:rsidR="00316F60" w:rsidRDefault="00316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A2F" w:rsidRDefault="00224A2F" w:rsidP="009D243A">
      <w:r>
        <w:separator/>
      </w:r>
    </w:p>
  </w:footnote>
  <w:footnote w:type="continuationSeparator" w:id="0">
    <w:p w:rsidR="00224A2F" w:rsidRDefault="00224A2F" w:rsidP="009D2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235EA"/>
    <w:multiLevelType w:val="hybridMultilevel"/>
    <w:tmpl w:val="45926CD4"/>
    <w:lvl w:ilvl="0" w:tplc="C8E8284C">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 w15:restartNumberingAfterBreak="0">
    <w:nsid w:val="221B1EA0"/>
    <w:multiLevelType w:val="hybridMultilevel"/>
    <w:tmpl w:val="0B6226CE"/>
    <w:lvl w:ilvl="0" w:tplc="D4263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13026B"/>
    <w:multiLevelType w:val="hybridMultilevel"/>
    <w:tmpl w:val="949E031C"/>
    <w:lvl w:ilvl="0" w:tplc="5D96D302">
      <w:start w:val="2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768C9"/>
    <w:multiLevelType w:val="multilevel"/>
    <w:tmpl w:val="84842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17865"/>
    <w:multiLevelType w:val="multilevel"/>
    <w:tmpl w:val="3B28D37C"/>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E95BD3"/>
    <w:multiLevelType w:val="hybridMultilevel"/>
    <w:tmpl w:val="813C4658"/>
    <w:lvl w:ilvl="0" w:tplc="8B9EAB2E">
      <w:start w:val="1"/>
      <w:numFmt w:val="decimal"/>
      <w:lvlText w:val="%1."/>
      <w:lvlJc w:val="left"/>
      <w:pPr>
        <w:ind w:left="-563" w:hanging="360"/>
      </w:pPr>
      <w:rPr>
        <w:rFonts w:hint="default"/>
      </w:rPr>
    </w:lvl>
    <w:lvl w:ilvl="1" w:tplc="04090019" w:tentative="1">
      <w:start w:val="1"/>
      <w:numFmt w:val="lowerLetter"/>
      <w:lvlText w:val="%2."/>
      <w:lvlJc w:val="left"/>
      <w:pPr>
        <w:ind w:left="157" w:hanging="360"/>
      </w:pPr>
    </w:lvl>
    <w:lvl w:ilvl="2" w:tplc="0409001B" w:tentative="1">
      <w:start w:val="1"/>
      <w:numFmt w:val="lowerRoman"/>
      <w:lvlText w:val="%3."/>
      <w:lvlJc w:val="right"/>
      <w:pPr>
        <w:ind w:left="877" w:hanging="180"/>
      </w:pPr>
    </w:lvl>
    <w:lvl w:ilvl="3" w:tplc="0409000F" w:tentative="1">
      <w:start w:val="1"/>
      <w:numFmt w:val="decimal"/>
      <w:lvlText w:val="%4."/>
      <w:lvlJc w:val="left"/>
      <w:pPr>
        <w:ind w:left="1597" w:hanging="360"/>
      </w:pPr>
    </w:lvl>
    <w:lvl w:ilvl="4" w:tplc="04090019" w:tentative="1">
      <w:start w:val="1"/>
      <w:numFmt w:val="lowerLetter"/>
      <w:lvlText w:val="%5."/>
      <w:lvlJc w:val="left"/>
      <w:pPr>
        <w:ind w:left="2317" w:hanging="360"/>
      </w:pPr>
    </w:lvl>
    <w:lvl w:ilvl="5" w:tplc="0409001B" w:tentative="1">
      <w:start w:val="1"/>
      <w:numFmt w:val="lowerRoman"/>
      <w:lvlText w:val="%6."/>
      <w:lvlJc w:val="right"/>
      <w:pPr>
        <w:ind w:left="3037" w:hanging="180"/>
      </w:pPr>
    </w:lvl>
    <w:lvl w:ilvl="6" w:tplc="0409000F" w:tentative="1">
      <w:start w:val="1"/>
      <w:numFmt w:val="decimal"/>
      <w:lvlText w:val="%7."/>
      <w:lvlJc w:val="left"/>
      <w:pPr>
        <w:ind w:left="3757" w:hanging="360"/>
      </w:pPr>
    </w:lvl>
    <w:lvl w:ilvl="7" w:tplc="04090019" w:tentative="1">
      <w:start w:val="1"/>
      <w:numFmt w:val="lowerLetter"/>
      <w:lvlText w:val="%8."/>
      <w:lvlJc w:val="left"/>
      <w:pPr>
        <w:ind w:left="4477" w:hanging="360"/>
      </w:pPr>
    </w:lvl>
    <w:lvl w:ilvl="8" w:tplc="0409001B" w:tentative="1">
      <w:start w:val="1"/>
      <w:numFmt w:val="lowerRoman"/>
      <w:lvlText w:val="%9."/>
      <w:lvlJc w:val="right"/>
      <w:pPr>
        <w:ind w:left="5197" w:hanging="180"/>
      </w:pPr>
    </w:lvl>
  </w:abstractNum>
  <w:abstractNum w:abstractNumId="6" w15:restartNumberingAfterBreak="0">
    <w:nsid w:val="4AE27B44"/>
    <w:multiLevelType w:val="hybridMultilevel"/>
    <w:tmpl w:val="99781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25F9B"/>
    <w:multiLevelType w:val="hybridMultilevel"/>
    <w:tmpl w:val="F3BAD170"/>
    <w:lvl w:ilvl="0" w:tplc="4F44778E">
      <w:start w:val="2"/>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 w15:restartNumberingAfterBreak="0">
    <w:nsid w:val="55206D36"/>
    <w:multiLevelType w:val="hybridMultilevel"/>
    <w:tmpl w:val="6DDCF612"/>
    <w:lvl w:ilvl="0" w:tplc="5FD6F22E">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9" w15:restartNumberingAfterBreak="0">
    <w:nsid w:val="58BD151C"/>
    <w:multiLevelType w:val="hybridMultilevel"/>
    <w:tmpl w:val="2CB8DA8E"/>
    <w:lvl w:ilvl="0" w:tplc="84BEF2CC">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0" w15:restartNumberingAfterBreak="0">
    <w:nsid w:val="5C851D69"/>
    <w:multiLevelType w:val="hybridMultilevel"/>
    <w:tmpl w:val="34228B76"/>
    <w:lvl w:ilvl="0" w:tplc="4D40EFC0">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1" w15:restartNumberingAfterBreak="0">
    <w:nsid w:val="61B82E75"/>
    <w:multiLevelType w:val="hybridMultilevel"/>
    <w:tmpl w:val="2FB21D0A"/>
    <w:lvl w:ilvl="0" w:tplc="BE8CACC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8D2092"/>
    <w:multiLevelType w:val="hybridMultilevel"/>
    <w:tmpl w:val="C7E888BA"/>
    <w:lvl w:ilvl="0" w:tplc="B218C3EA">
      <w:start w:val="1"/>
      <w:numFmt w:val="decimal"/>
      <w:lvlText w:val="%1."/>
      <w:lvlJc w:val="left"/>
      <w:pPr>
        <w:ind w:left="435" w:hanging="360"/>
      </w:pPr>
      <w:rPr>
        <w:color w:val="auto"/>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3" w15:restartNumberingAfterBreak="0">
    <w:nsid w:val="6C333562"/>
    <w:multiLevelType w:val="hybridMultilevel"/>
    <w:tmpl w:val="B5E8F23A"/>
    <w:lvl w:ilvl="0" w:tplc="0D2CBD4C">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4" w15:restartNumberingAfterBreak="0">
    <w:nsid w:val="72574E75"/>
    <w:multiLevelType w:val="hybridMultilevel"/>
    <w:tmpl w:val="ED84877A"/>
    <w:lvl w:ilvl="0" w:tplc="31A61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0640B8"/>
    <w:multiLevelType w:val="hybridMultilevel"/>
    <w:tmpl w:val="28F6C0DA"/>
    <w:lvl w:ilvl="0" w:tplc="2BD629FC">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num w:numId="1">
    <w:abstractNumId w:val="7"/>
  </w:num>
  <w:num w:numId="2">
    <w:abstractNumId w:val="12"/>
  </w:num>
  <w:num w:numId="3">
    <w:abstractNumId w:val="15"/>
  </w:num>
  <w:num w:numId="4">
    <w:abstractNumId w:val="6"/>
  </w:num>
  <w:num w:numId="5">
    <w:abstractNumId w:val="4"/>
  </w:num>
  <w:num w:numId="6">
    <w:abstractNumId w:val="5"/>
  </w:num>
  <w:num w:numId="7">
    <w:abstractNumId w:val="13"/>
  </w:num>
  <w:num w:numId="8">
    <w:abstractNumId w:val="10"/>
  </w:num>
  <w:num w:numId="9">
    <w:abstractNumId w:val="11"/>
  </w:num>
  <w:num w:numId="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0"/>
  </w:num>
  <w:num w:numId="13">
    <w:abstractNumId w:val="8"/>
  </w:num>
  <w:num w:numId="14">
    <w:abstractNumId w:val="9"/>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48C"/>
    <w:rsid w:val="00000EED"/>
    <w:rsid w:val="000058FF"/>
    <w:rsid w:val="00007103"/>
    <w:rsid w:val="000106A0"/>
    <w:rsid w:val="00015FBB"/>
    <w:rsid w:val="00044D5A"/>
    <w:rsid w:val="00064021"/>
    <w:rsid w:val="0008114B"/>
    <w:rsid w:val="0008287F"/>
    <w:rsid w:val="00096DE9"/>
    <w:rsid w:val="001160A6"/>
    <w:rsid w:val="00124860"/>
    <w:rsid w:val="001700DD"/>
    <w:rsid w:val="00172948"/>
    <w:rsid w:val="001B1F88"/>
    <w:rsid w:val="001C05C0"/>
    <w:rsid w:val="001C40F9"/>
    <w:rsid w:val="001E7B26"/>
    <w:rsid w:val="00224A2F"/>
    <w:rsid w:val="00287F7F"/>
    <w:rsid w:val="002D0F17"/>
    <w:rsid w:val="002E7CFE"/>
    <w:rsid w:val="00316F60"/>
    <w:rsid w:val="003310AD"/>
    <w:rsid w:val="003B2F45"/>
    <w:rsid w:val="003F5AA7"/>
    <w:rsid w:val="003F7205"/>
    <w:rsid w:val="00404570"/>
    <w:rsid w:val="00433EBC"/>
    <w:rsid w:val="00445C1B"/>
    <w:rsid w:val="00484AB7"/>
    <w:rsid w:val="004E4821"/>
    <w:rsid w:val="004E633C"/>
    <w:rsid w:val="004F2BC4"/>
    <w:rsid w:val="005112A2"/>
    <w:rsid w:val="00513918"/>
    <w:rsid w:val="0051570F"/>
    <w:rsid w:val="00525229"/>
    <w:rsid w:val="00572FEE"/>
    <w:rsid w:val="00592E73"/>
    <w:rsid w:val="005B0FB8"/>
    <w:rsid w:val="005D12FF"/>
    <w:rsid w:val="005D6BBA"/>
    <w:rsid w:val="00601FD0"/>
    <w:rsid w:val="00602A34"/>
    <w:rsid w:val="006771C4"/>
    <w:rsid w:val="00682D38"/>
    <w:rsid w:val="006909CD"/>
    <w:rsid w:val="006C1E51"/>
    <w:rsid w:val="00754DC2"/>
    <w:rsid w:val="00763C6F"/>
    <w:rsid w:val="00771247"/>
    <w:rsid w:val="007A3707"/>
    <w:rsid w:val="007B4EE2"/>
    <w:rsid w:val="007C7300"/>
    <w:rsid w:val="007F6B6E"/>
    <w:rsid w:val="00896BFD"/>
    <w:rsid w:val="008A6429"/>
    <w:rsid w:val="008F02CE"/>
    <w:rsid w:val="009201B0"/>
    <w:rsid w:val="009337E6"/>
    <w:rsid w:val="0093606A"/>
    <w:rsid w:val="00943788"/>
    <w:rsid w:val="009645C0"/>
    <w:rsid w:val="009C72F5"/>
    <w:rsid w:val="009D243A"/>
    <w:rsid w:val="00A318B9"/>
    <w:rsid w:val="00A32EC7"/>
    <w:rsid w:val="00A6251C"/>
    <w:rsid w:val="00A74DC2"/>
    <w:rsid w:val="00A776A0"/>
    <w:rsid w:val="00AF4E77"/>
    <w:rsid w:val="00B2348C"/>
    <w:rsid w:val="00B42C56"/>
    <w:rsid w:val="00B62BD7"/>
    <w:rsid w:val="00B73815"/>
    <w:rsid w:val="00BF3482"/>
    <w:rsid w:val="00C05F46"/>
    <w:rsid w:val="00C17E8D"/>
    <w:rsid w:val="00C869B3"/>
    <w:rsid w:val="00C86B82"/>
    <w:rsid w:val="00CA24F7"/>
    <w:rsid w:val="00CA33C9"/>
    <w:rsid w:val="00CE4990"/>
    <w:rsid w:val="00D270BA"/>
    <w:rsid w:val="00D36FD1"/>
    <w:rsid w:val="00D400BF"/>
    <w:rsid w:val="00D6782C"/>
    <w:rsid w:val="00D72AC2"/>
    <w:rsid w:val="00D90B70"/>
    <w:rsid w:val="00DB4FB3"/>
    <w:rsid w:val="00DC16D0"/>
    <w:rsid w:val="00E0563F"/>
    <w:rsid w:val="00E06EEA"/>
    <w:rsid w:val="00E4705F"/>
    <w:rsid w:val="00E570B2"/>
    <w:rsid w:val="00EA074B"/>
    <w:rsid w:val="00EB4F19"/>
    <w:rsid w:val="00EC4D4C"/>
    <w:rsid w:val="00ED50D9"/>
    <w:rsid w:val="00F20FE0"/>
    <w:rsid w:val="00F64E40"/>
    <w:rsid w:val="00F76388"/>
    <w:rsid w:val="00FA2663"/>
    <w:rsid w:val="00FF7C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DC9F"/>
  <w15:chartTrackingRefBased/>
  <w15:docId w15:val="{FA133832-4836-4F94-A1D9-790B091E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63F"/>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E73"/>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9D243A"/>
    <w:pPr>
      <w:tabs>
        <w:tab w:val="center" w:pos="4680"/>
        <w:tab w:val="right" w:pos="9360"/>
      </w:tabs>
    </w:pPr>
  </w:style>
  <w:style w:type="character" w:customStyle="1" w:styleId="HeaderChar">
    <w:name w:val="Header Char"/>
    <w:basedOn w:val="DefaultParagraphFont"/>
    <w:link w:val="Header"/>
    <w:uiPriority w:val="99"/>
    <w:rsid w:val="009D243A"/>
    <w:rPr>
      <w:rFonts w:ascii="Arial" w:eastAsia="Times New Roman" w:hAnsi="Arial" w:cs="Times New Roman"/>
      <w:sz w:val="24"/>
      <w:szCs w:val="20"/>
    </w:rPr>
  </w:style>
  <w:style w:type="paragraph" w:styleId="Footer">
    <w:name w:val="footer"/>
    <w:basedOn w:val="Normal"/>
    <w:link w:val="FooterChar"/>
    <w:uiPriority w:val="99"/>
    <w:unhideWhenUsed/>
    <w:rsid w:val="009D243A"/>
    <w:pPr>
      <w:tabs>
        <w:tab w:val="center" w:pos="4680"/>
        <w:tab w:val="right" w:pos="9360"/>
      </w:tabs>
    </w:pPr>
  </w:style>
  <w:style w:type="character" w:customStyle="1" w:styleId="FooterChar">
    <w:name w:val="Footer Char"/>
    <w:basedOn w:val="DefaultParagraphFont"/>
    <w:link w:val="Footer"/>
    <w:uiPriority w:val="99"/>
    <w:rsid w:val="009D243A"/>
    <w:rPr>
      <w:rFonts w:ascii="Arial" w:eastAsia="Times New Roman" w:hAnsi="Arial" w:cs="Times New Roman"/>
      <w:sz w:val="24"/>
      <w:szCs w:val="20"/>
    </w:rPr>
  </w:style>
  <w:style w:type="paragraph" w:styleId="BalloonText">
    <w:name w:val="Balloon Text"/>
    <w:basedOn w:val="Normal"/>
    <w:link w:val="BalloonTextChar"/>
    <w:uiPriority w:val="99"/>
    <w:semiHidden/>
    <w:unhideWhenUsed/>
    <w:rsid w:val="007B4EE2"/>
    <w:rPr>
      <w:rFonts w:ascii="Tahoma" w:hAnsi="Tahoma" w:cs="Tahoma"/>
      <w:sz w:val="18"/>
      <w:szCs w:val="18"/>
    </w:rPr>
  </w:style>
  <w:style w:type="character" w:customStyle="1" w:styleId="BalloonTextChar">
    <w:name w:val="Balloon Text Char"/>
    <w:basedOn w:val="DefaultParagraphFont"/>
    <w:link w:val="BalloonText"/>
    <w:uiPriority w:val="99"/>
    <w:semiHidden/>
    <w:rsid w:val="007B4EE2"/>
    <w:rPr>
      <w:rFonts w:ascii="Tahoma" w:eastAsia="Times New Roman"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35968">
      <w:bodyDiv w:val="1"/>
      <w:marLeft w:val="0"/>
      <w:marRight w:val="0"/>
      <w:marTop w:val="0"/>
      <w:marBottom w:val="0"/>
      <w:divBdr>
        <w:top w:val="none" w:sz="0" w:space="0" w:color="auto"/>
        <w:left w:val="none" w:sz="0" w:space="0" w:color="auto"/>
        <w:bottom w:val="none" w:sz="0" w:space="0" w:color="auto"/>
        <w:right w:val="none" w:sz="0" w:space="0" w:color="auto"/>
      </w:divBdr>
      <w:divsChild>
        <w:div w:id="183248161">
          <w:marLeft w:val="0"/>
          <w:marRight w:val="0"/>
          <w:marTop w:val="0"/>
          <w:marBottom w:val="0"/>
          <w:divBdr>
            <w:top w:val="none" w:sz="0" w:space="0" w:color="auto"/>
            <w:left w:val="none" w:sz="0" w:space="0" w:color="auto"/>
            <w:bottom w:val="none" w:sz="0" w:space="0" w:color="auto"/>
            <w:right w:val="none" w:sz="0" w:space="0" w:color="auto"/>
          </w:divBdr>
          <w:divsChild>
            <w:div w:id="622344833">
              <w:marLeft w:val="0"/>
              <w:marRight w:val="0"/>
              <w:marTop w:val="0"/>
              <w:marBottom w:val="0"/>
              <w:divBdr>
                <w:top w:val="none" w:sz="0" w:space="0" w:color="auto"/>
                <w:left w:val="none" w:sz="0" w:space="0" w:color="auto"/>
                <w:bottom w:val="none" w:sz="0" w:space="0" w:color="auto"/>
                <w:right w:val="none" w:sz="0" w:space="0" w:color="auto"/>
              </w:divBdr>
              <w:divsChild>
                <w:div w:id="529757743">
                  <w:marLeft w:val="0"/>
                  <w:marRight w:val="0"/>
                  <w:marTop w:val="0"/>
                  <w:marBottom w:val="0"/>
                  <w:divBdr>
                    <w:top w:val="none" w:sz="0" w:space="0" w:color="auto"/>
                    <w:left w:val="none" w:sz="0" w:space="0" w:color="auto"/>
                    <w:bottom w:val="none" w:sz="0" w:space="0" w:color="auto"/>
                    <w:right w:val="none" w:sz="0" w:space="0" w:color="auto"/>
                  </w:divBdr>
                  <w:divsChild>
                    <w:div w:id="1898972228">
                      <w:marLeft w:val="0"/>
                      <w:marRight w:val="0"/>
                      <w:marTop w:val="0"/>
                      <w:marBottom w:val="0"/>
                      <w:divBdr>
                        <w:top w:val="none" w:sz="0" w:space="0" w:color="auto"/>
                        <w:left w:val="none" w:sz="0" w:space="0" w:color="auto"/>
                        <w:bottom w:val="none" w:sz="0" w:space="0" w:color="auto"/>
                        <w:right w:val="none" w:sz="0" w:space="0" w:color="auto"/>
                      </w:divBdr>
                      <w:divsChild>
                        <w:div w:id="1376273021">
                          <w:marLeft w:val="0"/>
                          <w:marRight w:val="0"/>
                          <w:marTop w:val="0"/>
                          <w:marBottom w:val="0"/>
                          <w:divBdr>
                            <w:top w:val="none" w:sz="0" w:space="0" w:color="auto"/>
                            <w:left w:val="none" w:sz="0" w:space="0" w:color="auto"/>
                            <w:bottom w:val="none" w:sz="0" w:space="0" w:color="auto"/>
                            <w:right w:val="none" w:sz="0" w:space="0" w:color="auto"/>
                          </w:divBdr>
                          <w:divsChild>
                            <w:div w:id="998655363">
                              <w:marLeft w:val="0"/>
                              <w:marRight w:val="0"/>
                              <w:marTop w:val="0"/>
                              <w:marBottom w:val="0"/>
                              <w:divBdr>
                                <w:top w:val="none" w:sz="0" w:space="0" w:color="auto"/>
                                <w:left w:val="none" w:sz="0" w:space="0" w:color="auto"/>
                                <w:bottom w:val="none" w:sz="0" w:space="0" w:color="auto"/>
                                <w:right w:val="none" w:sz="0" w:space="0" w:color="auto"/>
                              </w:divBdr>
                              <w:divsChild>
                                <w:div w:id="1402217886">
                                  <w:marLeft w:val="0"/>
                                  <w:marRight w:val="0"/>
                                  <w:marTop w:val="0"/>
                                  <w:marBottom w:val="0"/>
                                  <w:divBdr>
                                    <w:top w:val="none" w:sz="0" w:space="0" w:color="auto"/>
                                    <w:left w:val="none" w:sz="0" w:space="0" w:color="auto"/>
                                    <w:bottom w:val="none" w:sz="0" w:space="0" w:color="auto"/>
                                    <w:right w:val="none" w:sz="0" w:space="0" w:color="auto"/>
                                  </w:divBdr>
                                  <w:divsChild>
                                    <w:div w:id="20963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75568">
                          <w:marLeft w:val="0"/>
                          <w:marRight w:val="0"/>
                          <w:marTop w:val="0"/>
                          <w:marBottom w:val="0"/>
                          <w:divBdr>
                            <w:top w:val="none" w:sz="0" w:space="0" w:color="auto"/>
                            <w:left w:val="none" w:sz="0" w:space="0" w:color="auto"/>
                            <w:bottom w:val="none" w:sz="0" w:space="0" w:color="auto"/>
                            <w:right w:val="none" w:sz="0" w:space="0" w:color="auto"/>
                          </w:divBdr>
                          <w:divsChild>
                            <w:div w:id="2145195364">
                              <w:marLeft w:val="0"/>
                              <w:marRight w:val="0"/>
                              <w:marTop w:val="0"/>
                              <w:marBottom w:val="0"/>
                              <w:divBdr>
                                <w:top w:val="none" w:sz="0" w:space="0" w:color="auto"/>
                                <w:left w:val="none" w:sz="0" w:space="0" w:color="auto"/>
                                <w:bottom w:val="none" w:sz="0" w:space="0" w:color="auto"/>
                                <w:right w:val="none" w:sz="0" w:space="0" w:color="auto"/>
                              </w:divBdr>
                              <w:divsChild>
                                <w:div w:id="14661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158403">
      <w:bodyDiv w:val="1"/>
      <w:marLeft w:val="0"/>
      <w:marRight w:val="0"/>
      <w:marTop w:val="0"/>
      <w:marBottom w:val="0"/>
      <w:divBdr>
        <w:top w:val="none" w:sz="0" w:space="0" w:color="auto"/>
        <w:left w:val="none" w:sz="0" w:space="0" w:color="auto"/>
        <w:bottom w:val="none" w:sz="0" w:space="0" w:color="auto"/>
        <w:right w:val="none" w:sz="0" w:space="0" w:color="auto"/>
      </w:divBdr>
      <w:divsChild>
        <w:div w:id="1407612687">
          <w:marLeft w:val="0"/>
          <w:marRight w:val="0"/>
          <w:marTop w:val="0"/>
          <w:marBottom w:val="0"/>
          <w:divBdr>
            <w:top w:val="none" w:sz="0" w:space="0" w:color="auto"/>
            <w:left w:val="none" w:sz="0" w:space="0" w:color="auto"/>
            <w:bottom w:val="none" w:sz="0" w:space="0" w:color="auto"/>
            <w:right w:val="none" w:sz="0" w:space="0" w:color="auto"/>
          </w:divBdr>
          <w:divsChild>
            <w:div w:id="759526043">
              <w:marLeft w:val="0"/>
              <w:marRight w:val="0"/>
              <w:marTop w:val="0"/>
              <w:marBottom w:val="0"/>
              <w:divBdr>
                <w:top w:val="none" w:sz="0" w:space="0" w:color="auto"/>
                <w:left w:val="none" w:sz="0" w:space="0" w:color="auto"/>
                <w:bottom w:val="none" w:sz="0" w:space="0" w:color="auto"/>
                <w:right w:val="none" w:sz="0" w:space="0" w:color="auto"/>
              </w:divBdr>
              <w:divsChild>
                <w:div w:id="96025575">
                  <w:marLeft w:val="0"/>
                  <w:marRight w:val="0"/>
                  <w:marTop w:val="0"/>
                  <w:marBottom w:val="0"/>
                  <w:divBdr>
                    <w:top w:val="none" w:sz="0" w:space="0" w:color="auto"/>
                    <w:left w:val="none" w:sz="0" w:space="0" w:color="auto"/>
                    <w:bottom w:val="none" w:sz="0" w:space="0" w:color="auto"/>
                    <w:right w:val="none" w:sz="0" w:space="0" w:color="auto"/>
                  </w:divBdr>
                  <w:divsChild>
                    <w:div w:id="75439683">
                      <w:marLeft w:val="0"/>
                      <w:marRight w:val="0"/>
                      <w:marTop w:val="0"/>
                      <w:marBottom w:val="0"/>
                      <w:divBdr>
                        <w:top w:val="none" w:sz="0" w:space="0" w:color="auto"/>
                        <w:left w:val="none" w:sz="0" w:space="0" w:color="auto"/>
                        <w:bottom w:val="none" w:sz="0" w:space="0" w:color="auto"/>
                        <w:right w:val="none" w:sz="0" w:space="0" w:color="auto"/>
                      </w:divBdr>
                      <w:divsChild>
                        <w:div w:id="1243218401">
                          <w:marLeft w:val="0"/>
                          <w:marRight w:val="0"/>
                          <w:marTop w:val="0"/>
                          <w:marBottom w:val="0"/>
                          <w:divBdr>
                            <w:top w:val="none" w:sz="0" w:space="0" w:color="auto"/>
                            <w:left w:val="none" w:sz="0" w:space="0" w:color="auto"/>
                            <w:bottom w:val="none" w:sz="0" w:space="0" w:color="auto"/>
                            <w:right w:val="none" w:sz="0" w:space="0" w:color="auto"/>
                          </w:divBdr>
                          <w:divsChild>
                            <w:div w:id="640770343">
                              <w:marLeft w:val="0"/>
                              <w:marRight w:val="0"/>
                              <w:marTop w:val="0"/>
                              <w:marBottom w:val="0"/>
                              <w:divBdr>
                                <w:top w:val="none" w:sz="0" w:space="0" w:color="auto"/>
                                <w:left w:val="none" w:sz="0" w:space="0" w:color="auto"/>
                                <w:bottom w:val="none" w:sz="0" w:space="0" w:color="auto"/>
                                <w:right w:val="none" w:sz="0" w:space="0" w:color="auto"/>
                              </w:divBdr>
                              <w:divsChild>
                                <w:div w:id="872570187">
                                  <w:marLeft w:val="0"/>
                                  <w:marRight w:val="0"/>
                                  <w:marTop w:val="0"/>
                                  <w:marBottom w:val="0"/>
                                  <w:divBdr>
                                    <w:top w:val="none" w:sz="0" w:space="0" w:color="auto"/>
                                    <w:left w:val="none" w:sz="0" w:space="0" w:color="auto"/>
                                    <w:bottom w:val="none" w:sz="0" w:space="0" w:color="auto"/>
                                    <w:right w:val="none" w:sz="0" w:space="0" w:color="auto"/>
                                  </w:divBdr>
                                  <w:divsChild>
                                    <w:div w:id="194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380946">
                          <w:marLeft w:val="0"/>
                          <w:marRight w:val="0"/>
                          <w:marTop w:val="0"/>
                          <w:marBottom w:val="0"/>
                          <w:divBdr>
                            <w:top w:val="none" w:sz="0" w:space="0" w:color="auto"/>
                            <w:left w:val="none" w:sz="0" w:space="0" w:color="auto"/>
                            <w:bottom w:val="none" w:sz="0" w:space="0" w:color="auto"/>
                            <w:right w:val="none" w:sz="0" w:space="0" w:color="auto"/>
                          </w:divBdr>
                          <w:divsChild>
                            <w:div w:id="1290666070">
                              <w:marLeft w:val="0"/>
                              <w:marRight w:val="0"/>
                              <w:marTop w:val="0"/>
                              <w:marBottom w:val="0"/>
                              <w:divBdr>
                                <w:top w:val="none" w:sz="0" w:space="0" w:color="auto"/>
                                <w:left w:val="none" w:sz="0" w:space="0" w:color="auto"/>
                                <w:bottom w:val="none" w:sz="0" w:space="0" w:color="auto"/>
                                <w:right w:val="none" w:sz="0" w:space="0" w:color="auto"/>
                              </w:divBdr>
                              <w:divsChild>
                                <w:div w:id="4837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482257">
      <w:bodyDiv w:val="1"/>
      <w:marLeft w:val="0"/>
      <w:marRight w:val="0"/>
      <w:marTop w:val="0"/>
      <w:marBottom w:val="0"/>
      <w:divBdr>
        <w:top w:val="none" w:sz="0" w:space="0" w:color="auto"/>
        <w:left w:val="none" w:sz="0" w:space="0" w:color="auto"/>
        <w:bottom w:val="none" w:sz="0" w:space="0" w:color="auto"/>
        <w:right w:val="none" w:sz="0" w:space="0" w:color="auto"/>
      </w:divBdr>
      <w:divsChild>
        <w:div w:id="1269894289">
          <w:marLeft w:val="0"/>
          <w:marRight w:val="0"/>
          <w:marTop w:val="0"/>
          <w:marBottom w:val="0"/>
          <w:divBdr>
            <w:top w:val="none" w:sz="0" w:space="0" w:color="auto"/>
            <w:left w:val="none" w:sz="0" w:space="0" w:color="auto"/>
            <w:bottom w:val="none" w:sz="0" w:space="0" w:color="auto"/>
            <w:right w:val="none" w:sz="0" w:space="0" w:color="auto"/>
          </w:divBdr>
          <w:divsChild>
            <w:div w:id="385185725">
              <w:marLeft w:val="0"/>
              <w:marRight w:val="0"/>
              <w:marTop w:val="0"/>
              <w:marBottom w:val="0"/>
              <w:divBdr>
                <w:top w:val="none" w:sz="0" w:space="0" w:color="auto"/>
                <w:left w:val="none" w:sz="0" w:space="0" w:color="auto"/>
                <w:bottom w:val="none" w:sz="0" w:space="0" w:color="auto"/>
                <w:right w:val="none" w:sz="0" w:space="0" w:color="auto"/>
              </w:divBdr>
              <w:divsChild>
                <w:div w:id="233468813">
                  <w:marLeft w:val="0"/>
                  <w:marRight w:val="0"/>
                  <w:marTop w:val="0"/>
                  <w:marBottom w:val="0"/>
                  <w:divBdr>
                    <w:top w:val="none" w:sz="0" w:space="0" w:color="auto"/>
                    <w:left w:val="none" w:sz="0" w:space="0" w:color="auto"/>
                    <w:bottom w:val="none" w:sz="0" w:space="0" w:color="auto"/>
                    <w:right w:val="none" w:sz="0" w:space="0" w:color="auto"/>
                  </w:divBdr>
                  <w:divsChild>
                    <w:div w:id="1572038824">
                      <w:marLeft w:val="0"/>
                      <w:marRight w:val="0"/>
                      <w:marTop w:val="0"/>
                      <w:marBottom w:val="0"/>
                      <w:divBdr>
                        <w:top w:val="none" w:sz="0" w:space="0" w:color="auto"/>
                        <w:left w:val="none" w:sz="0" w:space="0" w:color="auto"/>
                        <w:bottom w:val="none" w:sz="0" w:space="0" w:color="auto"/>
                        <w:right w:val="none" w:sz="0" w:space="0" w:color="auto"/>
                      </w:divBdr>
                      <w:divsChild>
                        <w:div w:id="1564029136">
                          <w:marLeft w:val="0"/>
                          <w:marRight w:val="0"/>
                          <w:marTop w:val="0"/>
                          <w:marBottom w:val="0"/>
                          <w:divBdr>
                            <w:top w:val="none" w:sz="0" w:space="0" w:color="auto"/>
                            <w:left w:val="none" w:sz="0" w:space="0" w:color="auto"/>
                            <w:bottom w:val="none" w:sz="0" w:space="0" w:color="auto"/>
                            <w:right w:val="none" w:sz="0" w:space="0" w:color="auto"/>
                          </w:divBdr>
                          <w:divsChild>
                            <w:div w:id="2123988439">
                              <w:marLeft w:val="0"/>
                              <w:marRight w:val="0"/>
                              <w:marTop w:val="0"/>
                              <w:marBottom w:val="0"/>
                              <w:divBdr>
                                <w:top w:val="none" w:sz="0" w:space="0" w:color="auto"/>
                                <w:left w:val="none" w:sz="0" w:space="0" w:color="auto"/>
                                <w:bottom w:val="none" w:sz="0" w:space="0" w:color="auto"/>
                                <w:right w:val="none" w:sz="0" w:space="0" w:color="auto"/>
                              </w:divBdr>
                              <w:divsChild>
                                <w:div w:id="1434933538">
                                  <w:marLeft w:val="0"/>
                                  <w:marRight w:val="0"/>
                                  <w:marTop w:val="0"/>
                                  <w:marBottom w:val="0"/>
                                  <w:divBdr>
                                    <w:top w:val="none" w:sz="0" w:space="0" w:color="auto"/>
                                    <w:left w:val="none" w:sz="0" w:space="0" w:color="auto"/>
                                    <w:bottom w:val="none" w:sz="0" w:space="0" w:color="auto"/>
                                    <w:right w:val="none" w:sz="0" w:space="0" w:color="auto"/>
                                  </w:divBdr>
                                  <w:divsChild>
                                    <w:div w:id="5298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26645">
                          <w:marLeft w:val="0"/>
                          <w:marRight w:val="0"/>
                          <w:marTop w:val="0"/>
                          <w:marBottom w:val="0"/>
                          <w:divBdr>
                            <w:top w:val="none" w:sz="0" w:space="0" w:color="auto"/>
                            <w:left w:val="none" w:sz="0" w:space="0" w:color="auto"/>
                            <w:bottom w:val="none" w:sz="0" w:space="0" w:color="auto"/>
                            <w:right w:val="none" w:sz="0" w:space="0" w:color="auto"/>
                          </w:divBdr>
                          <w:divsChild>
                            <w:div w:id="912161422">
                              <w:marLeft w:val="0"/>
                              <w:marRight w:val="0"/>
                              <w:marTop w:val="0"/>
                              <w:marBottom w:val="0"/>
                              <w:divBdr>
                                <w:top w:val="none" w:sz="0" w:space="0" w:color="auto"/>
                                <w:left w:val="none" w:sz="0" w:space="0" w:color="auto"/>
                                <w:bottom w:val="none" w:sz="0" w:space="0" w:color="auto"/>
                                <w:right w:val="none" w:sz="0" w:space="0" w:color="auto"/>
                              </w:divBdr>
                              <w:divsChild>
                                <w:div w:id="8139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319066">
      <w:bodyDiv w:val="1"/>
      <w:marLeft w:val="0"/>
      <w:marRight w:val="0"/>
      <w:marTop w:val="0"/>
      <w:marBottom w:val="0"/>
      <w:divBdr>
        <w:top w:val="none" w:sz="0" w:space="0" w:color="auto"/>
        <w:left w:val="none" w:sz="0" w:space="0" w:color="auto"/>
        <w:bottom w:val="none" w:sz="0" w:space="0" w:color="auto"/>
        <w:right w:val="none" w:sz="0" w:space="0" w:color="auto"/>
      </w:divBdr>
    </w:div>
    <w:div w:id="770781280">
      <w:bodyDiv w:val="1"/>
      <w:marLeft w:val="0"/>
      <w:marRight w:val="0"/>
      <w:marTop w:val="0"/>
      <w:marBottom w:val="0"/>
      <w:divBdr>
        <w:top w:val="none" w:sz="0" w:space="0" w:color="auto"/>
        <w:left w:val="none" w:sz="0" w:space="0" w:color="auto"/>
        <w:bottom w:val="none" w:sz="0" w:space="0" w:color="auto"/>
        <w:right w:val="none" w:sz="0" w:space="0" w:color="auto"/>
      </w:divBdr>
    </w:div>
    <w:div w:id="1378091706">
      <w:bodyDiv w:val="1"/>
      <w:marLeft w:val="0"/>
      <w:marRight w:val="0"/>
      <w:marTop w:val="0"/>
      <w:marBottom w:val="0"/>
      <w:divBdr>
        <w:top w:val="none" w:sz="0" w:space="0" w:color="auto"/>
        <w:left w:val="none" w:sz="0" w:space="0" w:color="auto"/>
        <w:bottom w:val="none" w:sz="0" w:space="0" w:color="auto"/>
        <w:right w:val="none" w:sz="0" w:space="0" w:color="auto"/>
      </w:divBdr>
    </w:div>
    <w:div w:id="1479763118">
      <w:bodyDiv w:val="1"/>
      <w:marLeft w:val="0"/>
      <w:marRight w:val="0"/>
      <w:marTop w:val="0"/>
      <w:marBottom w:val="0"/>
      <w:divBdr>
        <w:top w:val="none" w:sz="0" w:space="0" w:color="auto"/>
        <w:left w:val="none" w:sz="0" w:space="0" w:color="auto"/>
        <w:bottom w:val="none" w:sz="0" w:space="0" w:color="auto"/>
        <w:right w:val="none" w:sz="0" w:space="0" w:color="auto"/>
      </w:divBdr>
      <w:divsChild>
        <w:div w:id="174568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918375">
      <w:bodyDiv w:val="1"/>
      <w:marLeft w:val="0"/>
      <w:marRight w:val="0"/>
      <w:marTop w:val="0"/>
      <w:marBottom w:val="0"/>
      <w:divBdr>
        <w:top w:val="none" w:sz="0" w:space="0" w:color="auto"/>
        <w:left w:val="none" w:sz="0" w:space="0" w:color="auto"/>
        <w:bottom w:val="none" w:sz="0" w:space="0" w:color="auto"/>
        <w:right w:val="none" w:sz="0" w:space="0" w:color="auto"/>
      </w:divBdr>
      <w:divsChild>
        <w:div w:id="1481265220">
          <w:marLeft w:val="0"/>
          <w:marRight w:val="0"/>
          <w:marTop w:val="0"/>
          <w:marBottom w:val="0"/>
          <w:divBdr>
            <w:top w:val="none" w:sz="0" w:space="0" w:color="auto"/>
            <w:left w:val="none" w:sz="0" w:space="0" w:color="auto"/>
            <w:bottom w:val="none" w:sz="0" w:space="0" w:color="auto"/>
            <w:right w:val="none" w:sz="0" w:space="0" w:color="auto"/>
          </w:divBdr>
          <w:divsChild>
            <w:div w:id="966660079">
              <w:marLeft w:val="0"/>
              <w:marRight w:val="0"/>
              <w:marTop w:val="0"/>
              <w:marBottom w:val="0"/>
              <w:divBdr>
                <w:top w:val="none" w:sz="0" w:space="0" w:color="auto"/>
                <w:left w:val="none" w:sz="0" w:space="0" w:color="auto"/>
                <w:bottom w:val="none" w:sz="0" w:space="0" w:color="auto"/>
                <w:right w:val="none" w:sz="0" w:space="0" w:color="auto"/>
              </w:divBdr>
              <w:divsChild>
                <w:div w:id="327446871">
                  <w:marLeft w:val="0"/>
                  <w:marRight w:val="0"/>
                  <w:marTop w:val="0"/>
                  <w:marBottom w:val="0"/>
                  <w:divBdr>
                    <w:top w:val="none" w:sz="0" w:space="0" w:color="auto"/>
                    <w:left w:val="none" w:sz="0" w:space="0" w:color="auto"/>
                    <w:bottom w:val="none" w:sz="0" w:space="0" w:color="auto"/>
                    <w:right w:val="none" w:sz="0" w:space="0" w:color="auto"/>
                  </w:divBdr>
                  <w:divsChild>
                    <w:div w:id="1356225366">
                      <w:marLeft w:val="0"/>
                      <w:marRight w:val="0"/>
                      <w:marTop w:val="0"/>
                      <w:marBottom w:val="0"/>
                      <w:divBdr>
                        <w:top w:val="none" w:sz="0" w:space="0" w:color="auto"/>
                        <w:left w:val="none" w:sz="0" w:space="0" w:color="auto"/>
                        <w:bottom w:val="none" w:sz="0" w:space="0" w:color="auto"/>
                        <w:right w:val="none" w:sz="0" w:space="0" w:color="auto"/>
                      </w:divBdr>
                      <w:divsChild>
                        <w:div w:id="1878200133">
                          <w:marLeft w:val="0"/>
                          <w:marRight w:val="0"/>
                          <w:marTop w:val="0"/>
                          <w:marBottom w:val="0"/>
                          <w:divBdr>
                            <w:top w:val="none" w:sz="0" w:space="0" w:color="auto"/>
                            <w:left w:val="none" w:sz="0" w:space="0" w:color="auto"/>
                            <w:bottom w:val="none" w:sz="0" w:space="0" w:color="auto"/>
                            <w:right w:val="none" w:sz="0" w:space="0" w:color="auto"/>
                          </w:divBdr>
                          <w:divsChild>
                            <w:div w:id="1387291965">
                              <w:marLeft w:val="0"/>
                              <w:marRight w:val="0"/>
                              <w:marTop w:val="0"/>
                              <w:marBottom w:val="0"/>
                              <w:divBdr>
                                <w:top w:val="none" w:sz="0" w:space="0" w:color="auto"/>
                                <w:left w:val="none" w:sz="0" w:space="0" w:color="auto"/>
                                <w:bottom w:val="none" w:sz="0" w:space="0" w:color="auto"/>
                                <w:right w:val="none" w:sz="0" w:space="0" w:color="auto"/>
                              </w:divBdr>
                              <w:divsChild>
                                <w:div w:id="2077512208">
                                  <w:marLeft w:val="0"/>
                                  <w:marRight w:val="0"/>
                                  <w:marTop w:val="0"/>
                                  <w:marBottom w:val="0"/>
                                  <w:divBdr>
                                    <w:top w:val="none" w:sz="0" w:space="0" w:color="auto"/>
                                    <w:left w:val="none" w:sz="0" w:space="0" w:color="auto"/>
                                    <w:bottom w:val="none" w:sz="0" w:space="0" w:color="auto"/>
                                    <w:right w:val="none" w:sz="0" w:space="0" w:color="auto"/>
                                  </w:divBdr>
                                  <w:divsChild>
                                    <w:div w:id="15026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0410">
                          <w:marLeft w:val="0"/>
                          <w:marRight w:val="0"/>
                          <w:marTop w:val="0"/>
                          <w:marBottom w:val="0"/>
                          <w:divBdr>
                            <w:top w:val="none" w:sz="0" w:space="0" w:color="auto"/>
                            <w:left w:val="none" w:sz="0" w:space="0" w:color="auto"/>
                            <w:bottom w:val="none" w:sz="0" w:space="0" w:color="auto"/>
                            <w:right w:val="none" w:sz="0" w:space="0" w:color="auto"/>
                          </w:divBdr>
                          <w:divsChild>
                            <w:div w:id="621576031">
                              <w:marLeft w:val="0"/>
                              <w:marRight w:val="0"/>
                              <w:marTop w:val="0"/>
                              <w:marBottom w:val="0"/>
                              <w:divBdr>
                                <w:top w:val="none" w:sz="0" w:space="0" w:color="auto"/>
                                <w:left w:val="none" w:sz="0" w:space="0" w:color="auto"/>
                                <w:bottom w:val="none" w:sz="0" w:space="0" w:color="auto"/>
                                <w:right w:val="none" w:sz="0" w:space="0" w:color="auto"/>
                              </w:divBdr>
                              <w:divsChild>
                                <w:div w:id="13957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47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40</Pages>
  <Words>16467</Words>
  <Characters>93866</Characters>
  <Application>Microsoft Office Word</Application>
  <DocSecurity>0</DocSecurity>
  <Lines>782</Lines>
  <Paragraphs>220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حساب Microsoft</dc:creator>
  <cp:keywords/>
  <dc:description/>
  <cp:lastModifiedBy>User</cp:lastModifiedBy>
  <cp:revision>11</cp:revision>
  <cp:lastPrinted>2024-12-30T13:25:00Z</cp:lastPrinted>
  <dcterms:created xsi:type="dcterms:W3CDTF">2025-05-03T11:36:00Z</dcterms:created>
  <dcterms:modified xsi:type="dcterms:W3CDTF">2025-12-07T05:53:00Z</dcterms:modified>
</cp:coreProperties>
</file>