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2E6" w:rsidRDefault="001C2FE5" w:rsidP="0053692D">
      <w:pPr>
        <w:spacing w:after="0"/>
        <w:rPr>
          <w:rFonts w:ascii="Traditional Arabic" w:hAnsi="Traditional Arabic" w:cs="Traditional Arabic"/>
          <w:sz w:val="26"/>
          <w:szCs w:val="26"/>
          <w:rtl/>
        </w:rPr>
      </w:pPr>
      <w:bookmarkStart w:id="0" w:name="_GoBack"/>
      <w:bookmarkEnd w:id="0"/>
      <w:r w:rsidRPr="002E3591">
        <w:rPr>
          <w:rFonts w:ascii="Traditional Arabic" w:hAnsi="Traditional Arabic" w:cs="Traditional Arabic"/>
          <w:sz w:val="26"/>
          <w:szCs w:val="26"/>
          <w:rtl/>
        </w:rPr>
        <w:t xml:space="preserve">التاريخ: </w:t>
      </w:r>
      <w:r w:rsidR="0053692D">
        <w:rPr>
          <w:rFonts w:ascii="Traditional Arabic" w:hAnsi="Traditional Arabic" w:cs="Traditional Arabic" w:hint="cs"/>
          <w:sz w:val="26"/>
          <w:szCs w:val="26"/>
          <w:rtl/>
        </w:rPr>
        <w:t>09</w:t>
      </w:r>
      <w:r w:rsidRPr="002E3591">
        <w:rPr>
          <w:rFonts w:ascii="Traditional Arabic" w:hAnsi="Traditional Arabic" w:cs="Traditional Arabic"/>
          <w:sz w:val="26"/>
          <w:szCs w:val="26"/>
          <w:rtl/>
        </w:rPr>
        <w:t>/</w:t>
      </w:r>
      <w:r w:rsidR="0053692D">
        <w:rPr>
          <w:rFonts w:ascii="Traditional Arabic" w:hAnsi="Traditional Arabic" w:cs="Traditional Arabic" w:hint="cs"/>
          <w:sz w:val="26"/>
          <w:szCs w:val="26"/>
          <w:rtl/>
        </w:rPr>
        <w:t>10</w:t>
      </w:r>
      <w:r w:rsidRPr="002E3591">
        <w:rPr>
          <w:rFonts w:ascii="Traditional Arabic" w:hAnsi="Traditional Arabic" w:cs="Traditional Arabic"/>
          <w:sz w:val="26"/>
          <w:szCs w:val="26"/>
          <w:rtl/>
        </w:rPr>
        <w:t>/1446هـ.</w:t>
      </w:r>
    </w:p>
    <w:p w:rsidR="0060320A" w:rsidRPr="00DA26BF" w:rsidRDefault="0060320A" w:rsidP="0060320A">
      <w:pPr>
        <w:spacing w:after="0"/>
        <w:jc w:val="both"/>
        <w:rPr>
          <w:rFonts w:ascii="Traditional Arabic" w:eastAsia="Times New Roman" w:hAnsi="Traditional Arabic" w:cs="Traditional Arabic"/>
          <w:b/>
          <w:bCs/>
          <w:sz w:val="28"/>
          <w:szCs w:val="28"/>
          <w:rtl/>
        </w:rPr>
      </w:pPr>
      <w:r w:rsidRPr="00DA26BF">
        <w:rPr>
          <w:rFonts w:ascii="Traditional Arabic" w:eastAsia="Times New Roman" w:hAnsi="Traditional Arabic" w:cs="Traditional Arabic"/>
          <w:b/>
          <w:bCs/>
          <w:sz w:val="28"/>
          <w:szCs w:val="28"/>
          <w:rtl/>
        </w:rPr>
        <w:t>أصحاب الفضيلة رئيس وأعضاء الدائرة التجارية الرابعة عشر بالمحكمة التجارية بالرياض</w:t>
      </w:r>
      <w:r w:rsidRPr="00DA26BF">
        <w:rPr>
          <w:rFonts w:ascii="Traditional Arabic" w:eastAsia="Times New Roman" w:hAnsi="Traditional Arabic" w:cs="Traditional Arabic"/>
          <w:b/>
          <w:bCs/>
          <w:sz w:val="28"/>
          <w:szCs w:val="28"/>
          <w:rtl/>
        </w:rPr>
        <w:tab/>
      </w:r>
      <w:r w:rsidRPr="00DA26BF">
        <w:rPr>
          <w:rFonts w:ascii="Traditional Arabic" w:eastAsia="Times New Roman" w:hAnsi="Traditional Arabic" w:cs="Traditional Arabic"/>
          <w:b/>
          <w:bCs/>
          <w:sz w:val="28"/>
          <w:szCs w:val="28"/>
          <w:rtl/>
        </w:rPr>
        <w:tab/>
      </w:r>
      <w:r w:rsidRPr="00DA26BF">
        <w:rPr>
          <w:rFonts w:ascii="Traditional Arabic" w:eastAsia="Times New Roman" w:hAnsi="Traditional Arabic" w:cs="Traditional Arabic"/>
          <w:b/>
          <w:bCs/>
          <w:sz w:val="28"/>
          <w:szCs w:val="28"/>
          <w:rtl/>
        </w:rPr>
        <w:tab/>
        <w:t>(سلمهم الله)</w:t>
      </w:r>
    </w:p>
    <w:p w:rsidR="0060320A" w:rsidRPr="00DA26BF" w:rsidRDefault="0060320A" w:rsidP="0060320A">
      <w:pPr>
        <w:spacing w:after="0"/>
        <w:jc w:val="both"/>
        <w:rPr>
          <w:rFonts w:ascii="Traditional Arabic" w:eastAsia="Times New Roman" w:hAnsi="Traditional Arabic" w:cs="Traditional Arabic"/>
          <w:b/>
          <w:bCs/>
          <w:sz w:val="28"/>
          <w:szCs w:val="28"/>
          <w:rtl/>
        </w:rPr>
      </w:pPr>
      <w:r w:rsidRPr="00DA26BF">
        <w:rPr>
          <w:rFonts w:ascii="Traditional Arabic" w:eastAsia="Times New Roman" w:hAnsi="Traditional Arabic" w:cs="Traditional Arabic"/>
          <w:b/>
          <w:bCs/>
          <w:sz w:val="28"/>
          <w:szCs w:val="28"/>
          <w:rtl/>
        </w:rPr>
        <w:t>السلام عليكم ورحمة الله وبركاته،،</w:t>
      </w:r>
    </w:p>
    <w:p w:rsidR="0060320A" w:rsidRPr="002E3591" w:rsidRDefault="0060320A" w:rsidP="0060320A">
      <w:pPr>
        <w:spacing w:after="0"/>
        <w:jc w:val="both"/>
        <w:rPr>
          <w:rFonts w:ascii="Traditional Arabic" w:hAnsi="Traditional Arabic" w:cs="Traditional Arabic"/>
          <w:b/>
          <w:bCs/>
          <w:sz w:val="26"/>
          <w:szCs w:val="26"/>
          <w:u w:val="single"/>
          <w:rtl/>
        </w:rPr>
      </w:pPr>
      <w:r>
        <w:rPr>
          <w:rFonts w:ascii="Traditional Arabic" w:eastAsia="Times New Roman" w:hAnsi="Traditional Arabic" w:cs="Traditional Arabic"/>
          <w:b/>
          <w:bCs/>
          <w:sz w:val="28"/>
          <w:szCs w:val="28"/>
          <w:u w:val="single"/>
          <w:rtl/>
        </w:rPr>
        <w:t xml:space="preserve">الموضوع: </w:t>
      </w:r>
      <w:r w:rsidRPr="0060320A">
        <w:rPr>
          <w:rFonts w:ascii="Traditional Arabic" w:hAnsi="Traditional Arabic" w:cs="Traditional Arabic"/>
          <w:b/>
          <w:bCs/>
          <w:sz w:val="26"/>
          <w:szCs w:val="26"/>
          <w:u w:val="single"/>
          <w:rtl/>
        </w:rPr>
        <w:t>مذكرة تعقيبية على تقرير الخبير الفني المقدم في القضية رقم (4670524103)</w:t>
      </w:r>
      <w:r w:rsidR="000E407E">
        <w:rPr>
          <w:rFonts w:ascii="Traditional Arabic" w:hAnsi="Traditional Arabic" w:cs="Traditional Arabic" w:hint="cs"/>
          <w:b/>
          <w:bCs/>
          <w:sz w:val="26"/>
          <w:szCs w:val="26"/>
          <w:u w:val="single"/>
          <w:rtl/>
        </w:rPr>
        <w:t>.</w:t>
      </w:r>
    </w:p>
    <w:p w:rsidR="00366340" w:rsidRDefault="00366340" w:rsidP="00412667">
      <w:pPr>
        <w:jc w:val="both"/>
        <w:rPr>
          <w:rFonts w:ascii="Traditional Arabic" w:hAnsi="Traditional Arabic" w:cs="Traditional Arabic"/>
          <w:sz w:val="26"/>
          <w:szCs w:val="26"/>
          <w:rtl/>
        </w:rPr>
      </w:pPr>
      <w:r w:rsidRPr="00412667">
        <w:rPr>
          <w:rFonts w:ascii="Traditional Arabic" w:hAnsi="Traditional Arabic" w:cs="Traditional Arabic"/>
          <w:sz w:val="26"/>
          <w:szCs w:val="26"/>
          <w:rtl/>
        </w:rPr>
        <w:t>بالإشارة إلى التقرير المقدم من مكتب منارة التصاميم للاستشارات الهندسية، وعملاً بالمادة (120) من نظام الإثبات، نلتمس من فضيلتكم – حفظكم الله</w:t>
      </w:r>
      <w:r w:rsidRPr="00412667">
        <w:rPr>
          <w:rFonts w:ascii="Traditional Arabic" w:hAnsi="Traditional Arabic" w:cs="Traditional Arabic"/>
          <w:sz w:val="26"/>
          <w:szCs w:val="26"/>
        </w:rPr>
        <w:t xml:space="preserve"> – </w:t>
      </w:r>
      <w:r w:rsidRPr="00412667">
        <w:rPr>
          <w:rFonts w:ascii="Traditional Arabic" w:hAnsi="Traditional Arabic" w:cs="Traditional Arabic"/>
          <w:sz w:val="26"/>
          <w:szCs w:val="26"/>
          <w:rtl/>
        </w:rPr>
        <w:t>استدعاء الخبير لمناقشته شفاهاً أو كتابة في جلسة تحددها المحكمة، وذلك لما شابه تقريره من نقص بيّن وتناقضات جوهرية في التقدير، وافتقاره للأسس الفنية السليمة، مما يبرر كذلك إعادة البحث أو ندب خبير آخر عند الاقتضاء</w:t>
      </w:r>
      <w:r w:rsidRPr="00412667">
        <w:rPr>
          <w:rFonts w:ascii="Traditional Arabic" w:hAnsi="Traditional Arabic" w:cs="Traditional Arabic"/>
          <w:sz w:val="26"/>
          <w:szCs w:val="26"/>
        </w:rPr>
        <w:t>.</w:t>
      </w:r>
      <w:r w:rsidR="00412667" w:rsidRPr="00412667">
        <w:rPr>
          <w:rFonts w:ascii="Traditional Arabic" w:hAnsi="Traditional Arabic" w:cs="Traditional Arabic" w:hint="cs"/>
          <w:sz w:val="26"/>
          <w:szCs w:val="26"/>
          <w:rtl/>
        </w:rPr>
        <w:t xml:space="preserve"> </w:t>
      </w:r>
      <w:r w:rsidRPr="00412667">
        <w:rPr>
          <w:rFonts w:ascii="Traditional Arabic" w:hAnsi="Traditional Arabic" w:cs="Traditional Arabic"/>
          <w:sz w:val="26"/>
          <w:szCs w:val="26"/>
          <w:rtl/>
        </w:rPr>
        <w:t>وفيما يلي نعرض أبرز أوجه القصور التي تستوجب المناقشة لاستجلاء الحقيقة</w:t>
      </w:r>
      <w:r w:rsidRPr="00412667">
        <w:rPr>
          <w:rFonts w:ascii="Traditional Arabic" w:hAnsi="Traditional Arabic" w:cs="Traditional Arabic"/>
          <w:sz w:val="26"/>
          <w:szCs w:val="26"/>
        </w:rPr>
        <w:t>.</w:t>
      </w:r>
    </w:p>
    <w:p w:rsidR="00030740" w:rsidRPr="00030740" w:rsidRDefault="00103F93" w:rsidP="00BF4AA4">
      <w:pPr>
        <w:jc w:val="both"/>
        <w:rPr>
          <w:rFonts w:ascii="Traditional Arabic" w:hAnsi="Traditional Arabic" w:cs="Traditional Arabic"/>
          <w:sz w:val="26"/>
          <w:szCs w:val="26"/>
        </w:rPr>
      </w:pPr>
      <w:r w:rsidRPr="00103F93">
        <w:rPr>
          <w:rFonts w:ascii="Traditional Arabic" w:hAnsi="Traditional Arabic" w:cs="Traditional Arabic"/>
          <w:b/>
          <w:bCs/>
          <w:sz w:val="26"/>
          <w:szCs w:val="26"/>
          <w:u w:val="single"/>
          <w:rtl/>
        </w:rPr>
        <w:t xml:space="preserve">أولًا: التناقض </w:t>
      </w:r>
      <w:r w:rsidR="00BF4AA4">
        <w:rPr>
          <w:rFonts w:ascii="Traditional Arabic" w:hAnsi="Traditional Arabic" w:cs="Traditional Arabic" w:hint="cs"/>
          <w:b/>
          <w:bCs/>
          <w:sz w:val="26"/>
          <w:szCs w:val="26"/>
          <w:u w:val="single"/>
          <w:rtl/>
        </w:rPr>
        <w:t>الواضح في تقرير الخبير</w:t>
      </w:r>
      <w:r w:rsidRPr="00103F93">
        <w:rPr>
          <w:rFonts w:ascii="Traditional Arabic" w:hAnsi="Traditional Arabic" w:cs="Traditional Arabic" w:hint="cs"/>
          <w:b/>
          <w:bCs/>
          <w:sz w:val="26"/>
          <w:szCs w:val="26"/>
          <w:rtl/>
        </w:rPr>
        <w:t xml:space="preserve">؛ </w:t>
      </w:r>
      <w:r w:rsidR="00AC01FF">
        <w:rPr>
          <w:rFonts w:ascii="Traditional Arabic" w:hAnsi="Traditional Arabic" w:cs="Traditional Arabic" w:hint="cs"/>
          <w:sz w:val="26"/>
          <w:szCs w:val="26"/>
          <w:rtl/>
        </w:rPr>
        <w:t xml:space="preserve">حيث </w:t>
      </w:r>
      <w:r w:rsidR="00AC01FF" w:rsidRPr="00AC01FF">
        <w:rPr>
          <w:rFonts w:ascii="Traditional Arabic" w:hAnsi="Traditional Arabic" w:cs="Traditional Arabic"/>
          <w:sz w:val="26"/>
          <w:szCs w:val="26"/>
          <w:rtl/>
        </w:rPr>
        <w:t xml:space="preserve">أورد الخبير في تقريره – ضمن الجزء الثاني من الصفحة الرابعة </w:t>
      </w:r>
      <w:r w:rsidR="00AC01FF" w:rsidRPr="00412667">
        <w:rPr>
          <w:rFonts w:ascii="Traditional Arabic" w:hAnsi="Traditional Arabic" w:cs="Traditional Arabic"/>
          <w:sz w:val="26"/>
          <w:szCs w:val="26"/>
          <w:rtl/>
        </w:rPr>
        <w:t xml:space="preserve">– </w:t>
      </w:r>
      <w:r w:rsidR="00AC01FF" w:rsidRPr="00412667">
        <w:rPr>
          <w:rFonts w:ascii="Traditional Arabic" w:hAnsi="Traditional Arabic" w:cs="Traditional Arabic"/>
          <w:b/>
          <w:bCs/>
          <w:sz w:val="26"/>
          <w:szCs w:val="26"/>
          <w:rtl/>
        </w:rPr>
        <w:t>إقرارًا صريحًا بإنجاز المرحلة الأولى من أعمال تصميم ونمذجة الموقع العام</w:t>
      </w:r>
      <w:r w:rsidR="00030740" w:rsidRPr="00412667">
        <w:rPr>
          <w:rFonts w:ascii="Traditional Arabic" w:hAnsi="Traditional Arabic" w:cs="Traditional Arabic"/>
          <w:sz w:val="26"/>
          <w:szCs w:val="26"/>
          <w:rtl/>
        </w:rPr>
        <w:t xml:space="preserve"> وقد ورد هذا الإقرار في معرض وصفه لما تم إنجازه فعليًا من الأعمال</w:t>
      </w:r>
      <w:r w:rsidR="00AC01FF" w:rsidRPr="00412667">
        <w:rPr>
          <w:rFonts w:ascii="Traditional Arabic" w:hAnsi="Traditional Arabic" w:cs="Traditional Arabic"/>
          <w:sz w:val="26"/>
          <w:szCs w:val="26"/>
          <w:rtl/>
        </w:rPr>
        <w:t xml:space="preserve">. إلا أنه عاد </w:t>
      </w:r>
      <w:r w:rsidR="00AC01FF" w:rsidRPr="00AC01FF">
        <w:rPr>
          <w:rFonts w:ascii="Traditional Arabic" w:hAnsi="Traditional Arabic" w:cs="Traditional Arabic"/>
          <w:sz w:val="26"/>
          <w:szCs w:val="26"/>
          <w:rtl/>
        </w:rPr>
        <w:t>في بند "الخلاصة"، ثم في جدول بيان نسب الإنجاز</w:t>
      </w:r>
      <w:r w:rsidR="00AC01FF" w:rsidRPr="00AC01FF">
        <w:rPr>
          <w:rFonts w:ascii="Traditional Arabic" w:hAnsi="Traditional Arabic" w:cs="Traditional Arabic"/>
          <w:b/>
          <w:bCs/>
          <w:sz w:val="26"/>
          <w:szCs w:val="26"/>
          <w:u w:val="single"/>
          <w:rtl/>
        </w:rPr>
        <w:t xml:space="preserve">، ليقرر أن نسبة الإنجاز للموقع العام تبلغ (0%)، دون </w:t>
      </w:r>
      <w:r w:rsidR="00AC01FF" w:rsidRPr="00412667">
        <w:rPr>
          <w:rFonts w:ascii="Traditional Arabic" w:hAnsi="Traditional Arabic" w:cs="Traditional Arabic"/>
          <w:b/>
          <w:bCs/>
          <w:sz w:val="26"/>
          <w:szCs w:val="26"/>
          <w:u w:val="single"/>
          <w:rtl/>
        </w:rPr>
        <w:t>أي تسويغ فني</w:t>
      </w:r>
      <w:r w:rsidR="00030740" w:rsidRPr="00412667">
        <w:rPr>
          <w:rFonts w:ascii="Traditional Arabic" w:hAnsi="Traditional Arabic" w:cs="Traditional Arabic"/>
          <w:sz w:val="26"/>
          <w:szCs w:val="26"/>
          <w:u w:val="single"/>
          <w:rtl/>
        </w:rPr>
        <w:t xml:space="preserve"> </w:t>
      </w:r>
      <w:r w:rsidR="00030740" w:rsidRPr="00412667">
        <w:rPr>
          <w:rFonts w:ascii="Traditional Arabic" w:hAnsi="Traditional Arabic" w:cs="Traditional Arabic"/>
          <w:b/>
          <w:bCs/>
          <w:sz w:val="26"/>
          <w:szCs w:val="26"/>
          <w:u w:val="single"/>
          <w:rtl/>
        </w:rPr>
        <w:t>أو يوضح ما إذا كان قد طرأ ما يستوجب تعديل التقدير السابق</w:t>
      </w:r>
      <w:r w:rsidR="00AC01FF" w:rsidRPr="00AC01FF">
        <w:rPr>
          <w:rFonts w:ascii="Traditional Arabic" w:hAnsi="Traditional Arabic" w:cs="Traditional Arabic"/>
          <w:sz w:val="26"/>
          <w:szCs w:val="26"/>
          <w:rtl/>
        </w:rPr>
        <w:t xml:space="preserve">. وهو ما يُمثّل تناقضًا ظاهرًا في التقرير يمس </w:t>
      </w:r>
      <w:r w:rsidR="00AC01FF" w:rsidRPr="00412667">
        <w:rPr>
          <w:rFonts w:ascii="Traditional Arabic" w:hAnsi="Traditional Arabic" w:cs="Traditional Arabic"/>
          <w:sz w:val="26"/>
          <w:szCs w:val="26"/>
          <w:rtl/>
        </w:rPr>
        <w:t>جوهر</w:t>
      </w:r>
      <w:r w:rsidR="00AC01FF" w:rsidRPr="00412667">
        <w:rPr>
          <w:rFonts w:ascii="Traditional Arabic" w:hAnsi="Traditional Arabic" w:cs="Traditional Arabic" w:hint="cs"/>
          <w:sz w:val="26"/>
          <w:szCs w:val="26"/>
          <w:rtl/>
        </w:rPr>
        <w:t>ه</w:t>
      </w:r>
      <w:r w:rsidR="00AC01FF" w:rsidRPr="00412667">
        <w:rPr>
          <w:rFonts w:ascii="Traditional Arabic" w:hAnsi="Traditional Arabic" w:cs="Traditional Arabic"/>
          <w:sz w:val="26"/>
          <w:szCs w:val="26"/>
        </w:rPr>
        <w:t>.</w:t>
      </w:r>
      <w:r w:rsidR="00AC01FF" w:rsidRPr="00412667">
        <w:rPr>
          <w:rFonts w:ascii="Traditional Arabic" w:hAnsi="Traditional Arabic" w:cs="Traditional Arabic"/>
          <w:sz w:val="26"/>
          <w:szCs w:val="26"/>
          <w:rtl/>
        </w:rPr>
        <w:t xml:space="preserve"> </w:t>
      </w:r>
      <w:r w:rsidR="00AC01FF" w:rsidRPr="00412667">
        <w:rPr>
          <w:rFonts w:ascii="Traditional Arabic" w:hAnsi="Traditional Arabic" w:cs="Traditional Arabic"/>
          <w:b/>
          <w:bCs/>
          <w:sz w:val="26"/>
          <w:szCs w:val="26"/>
          <w:rtl/>
        </w:rPr>
        <w:t>ولا يقف الأثر عند حد النسبة، بل يتعداه إلى أثر مالي مباشر،</w:t>
      </w:r>
      <w:r w:rsidR="00AC01FF" w:rsidRPr="00412667">
        <w:rPr>
          <w:rFonts w:ascii="Traditional Arabic" w:hAnsi="Traditional Arabic" w:cs="Traditional Arabic"/>
          <w:sz w:val="26"/>
          <w:szCs w:val="26"/>
          <w:rtl/>
        </w:rPr>
        <w:t xml:space="preserve"> إذ لم تُدرج</w:t>
      </w:r>
      <w:r w:rsidR="00AC01FF" w:rsidRPr="00AC01FF">
        <w:rPr>
          <w:rFonts w:ascii="Traditional Arabic" w:hAnsi="Traditional Arabic" w:cs="Traditional Arabic"/>
          <w:sz w:val="26"/>
          <w:szCs w:val="26"/>
          <w:rtl/>
        </w:rPr>
        <w:t xml:space="preserve"> لتلك المرحلة أي مستحقات ضمن التقييم المالي النهائي</w:t>
      </w:r>
      <w:r w:rsidR="000E407E">
        <w:rPr>
          <w:rFonts w:ascii="Traditional Arabic" w:hAnsi="Traditional Arabic" w:cs="Traditional Arabic" w:hint="cs"/>
          <w:sz w:val="26"/>
          <w:szCs w:val="26"/>
          <w:rtl/>
        </w:rPr>
        <w:t xml:space="preserve"> على الرغم من الإقرار بتنفيذها</w:t>
      </w:r>
      <w:r w:rsidR="00AC01FF" w:rsidRPr="00AC01FF">
        <w:rPr>
          <w:rFonts w:ascii="Traditional Arabic" w:hAnsi="Traditional Arabic" w:cs="Traditional Arabic"/>
          <w:sz w:val="26"/>
          <w:szCs w:val="26"/>
          <w:rtl/>
        </w:rPr>
        <w:t xml:space="preserve">، مما يُعد إخلالًا بأصول التقييم الفني، وخللًا في التقدير من شأنه أن </w:t>
      </w:r>
      <w:r w:rsidR="00AC01FF">
        <w:rPr>
          <w:rFonts w:ascii="Traditional Arabic" w:hAnsi="Traditional Arabic" w:cs="Traditional Arabic" w:hint="cs"/>
          <w:sz w:val="26"/>
          <w:szCs w:val="26"/>
          <w:rtl/>
        </w:rPr>
        <w:t>ينقض النتيجة التي توصل إليها التقرير</w:t>
      </w:r>
      <w:r w:rsidR="00AC01FF" w:rsidRPr="00AC01FF">
        <w:rPr>
          <w:rFonts w:ascii="Traditional Arabic" w:hAnsi="Traditional Arabic" w:cs="Traditional Arabic"/>
          <w:sz w:val="26"/>
          <w:szCs w:val="26"/>
        </w:rPr>
        <w:t>.</w:t>
      </w:r>
    </w:p>
    <w:p w:rsidR="000E407E" w:rsidRPr="00412667" w:rsidRDefault="00AC01FF" w:rsidP="000E407E">
      <w:pPr>
        <w:jc w:val="both"/>
        <w:rPr>
          <w:rFonts w:ascii="Traditional Arabic" w:hAnsi="Traditional Arabic" w:cs="Traditional Arabic"/>
          <w:sz w:val="26"/>
          <w:szCs w:val="26"/>
        </w:rPr>
      </w:pPr>
      <w:r w:rsidRPr="002A1F6C">
        <w:rPr>
          <w:rFonts w:ascii="Traditional Arabic" w:hAnsi="Traditional Arabic" w:cs="Traditional Arabic"/>
          <w:b/>
          <w:bCs/>
          <w:sz w:val="26"/>
          <w:szCs w:val="26"/>
          <w:u w:val="single"/>
          <w:rtl/>
        </w:rPr>
        <w:t xml:space="preserve">ثانيًا: </w:t>
      </w:r>
      <w:r w:rsidRPr="002A1F6C">
        <w:rPr>
          <w:rFonts w:ascii="Traditional Arabic" w:hAnsi="Traditional Arabic" w:cs="Traditional Arabic" w:hint="cs"/>
          <w:b/>
          <w:bCs/>
          <w:sz w:val="26"/>
          <w:szCs w:val="26"/>
          <w:u w:val="single"/>
          <w:rtl/>
        </w:rPr>
        <w:t>بخصوص تقدير نسب الإنجاز للمخططات الكهربائية والميكانيكية؛</w:t>
      </w:r>
      <w:r>
        <w:rPr>
          <w:rFonts w:ascii="Traditional Arabic" w:hAnsi="Traditional Arabic" w:cs="Traditional Arabic" w:hint="cs"/>
          <w:b/>
          <w:bCs/>
          <w:sz w:val="26"/>
          <w:szCs w:val="26"/>
          <w:rtl/>
        </w:rPr>
        <w:t xml:space="preserve"> </w:t>
      </w:r>
      <w:r>
        <w:rPr>
          <w:rFonts w:ascii="Traditional Arabic" w:hAnsi="Traditional Arabic" w:cs="Traditional Arabic" w:hint="cs"/>
          <w:sz w:val="26"/>
          <w:szCs w:val="26"/>
          <w:rtl/>
        </w:rPr>
        <w:t>حيث</w:t>
      </w:r>
      <w:r w:rsidR="000E407E">
        <w:rPr>
          <w:rFonts w:ascii="Traditional Arabic" w:hAnsi="Traditional Arabic" w:cs="Traditional Arabic" w:hint="cs"/>
          <w:sz w:val="26"/>
          <w:szCs w:val="26"/>
          <w:rtl/>
        </w:rPr>
        <w:t xml:space="preserve"> </w:t>
      </w:r>
      <w:r w:rsidR="000E407E" w:rsidRPr="000E407E">
        <w:rPr>
          <w:rFonts w:ascii="Traditional Arabic" w:hAnsi="Traditional Arabic" w:cs="Traditional Arabic"/>
          <w:sz w:val="26"/>
          <w:szCs w:val="26"/>
          <w:rtl/>
        </w:rPr>
        <w:t>قدّر الخبير في تقريره نسبة إنجاز المخططات الكهربائية بـ(25%) فقط، دون أن يُبيّن الأساس الفني الذي استند إليه، رغم أن موكلتنا زوّدته – مرتين خلال مرحلة إعداد التقرير – بجميع المخططات الكهربائية</w:t>
      </w:r>
      <w:r w:rsidR="000E407E">
        <w:rPr>
          <w:rFonts w:ascii="Traditional Arabic" w:hAnsi="Traditional Arabic" w:cs="Traditional Arabic" w:hint="cs"/>
          <w:sz w:val="26"/>
          <w:szCs w:val="26"/>
          <w:rtl/>
        </w:rPr>
        <w:t xml:space="preserve"> والميكانيكية</w:t>
      </w:r>
      <w:r w:rsidR="000E407E" w:rsidRPr="000E407E">
        <w:rPr>
          <w:rFonts w:ascii="Traditional Arabic" w:hAnsi="Traditional Arabic" w:cs="Traditional Arabic"/>
          <w:sz w:val="26"/>
          <w:szCs w:val="26"/>
          <w:rtl/>
        </w:rPr>
        <w:t xml:space="preserve"> المنجزة، باستثناء وحدتين فقط، وهو ما تُثبته المستندات الفنية المحالة إليه</w:t>
      </w:r>
      <w:r w:rsidR="000E407E">
        <w:rPr>
          <w:rFonts w:ascii="Traditional Arabic" w:hAnsi="Traditional Arabic" w:cs="Traditional Arabic" w:hint="cs"/>
          <w:sz w:val="26"/>
          <w:szCs w:val="26"/>
          <w:rtl/>
        </w:rPr>
        <w:t xml:space="preserve"> -</w:t>
      </w:r>
      <w:r w:rsidR="000E407E" w:rsidRPr="000E407E">
        <w:rPr>
          <w:rFonts w:ascii="Traditional Arabic" w:hAnsi="Traditional Arabic" w:cs="Traditional Arabic"/>
          <w:sz w:val="26"/>
          <w:szCs w:val="26"/>
          <w:rtl/>
        </w:rPr>
        <w:t xml:space="preserve"> </w:t>
      </w:r>
      <w:r w:rsidR="000E407E" w:rsidRPr="000E407E">
        <w:rPr>
          <w:rFonts w:ascii="Traditional Arabic" w:hAnsi="Traditional Arabic" w:cs="Traditional Arabic" w:hint="cs"/>
          <w:b/>
          <w:bCs/>
          <w:sz w:val="26"/>
          <w:szCs w:val="26"/>
          <w:u w:val="single"/>
          <w:rtl/>
        </w:rPr>
        <w:t xml:space="preserve">كما نؤكد أن </w:t>
      </w:r>
      <w:r w:rsidR="000E407E" w:rsidRPr="000E407E">
        <w:rPr>
          <w:rFonts w:ascii="Traditional Arabic" w:hAnsi="Traditional Arabic" w:cs="Traditional Arabic"/>
          <w:b/>
          <w:bCs/>
          <w:sz w:val="26"/>
          <w:szCs w:val="26"/>
          <w:u w:val="single"/>
          <w:rtl/>
        </w:rPr>
        <w:t>ذات الخلل تكرر بشأن المخططات الميكانيكية</w:t>
      </w:r>
      <w:r w:rsidR="000E407E" w:rsidRPr="000E407E">
        <w:rPr>
          <w:rFonts w:ascii="Traditional Arabic" w:hAnsi="Traditional Arabic" w:cs="Traditional Arabic"/>
          <w:sz w:val="26"/>
          <w:szCs w:val="26"/>
          <w:rtl/>
        </w:rPr>
        <w:t xml:space="preserve">، إذ لم تُحتسب لها أي نسبة إنجاز على الإطلاق، رغم أنها مسلّمة بالكامل، وبالاستثناء ذاته، شأنها شأن الأعمال الكهربائية. وعليه، فإن هذا التقدير يُخالف الواقع الفني والمستندات المبرزة، </w:t>
      </w:r>
      <w:r w:rsidR="000E407E">
        <w:rPr>
          <w:rFonts w:ascii="Traditional Arabic" w:hAnsi="Traditional Arabic" w:cs="Traditional Arabic" w:hint="cs"/>
          <w:sz w:val="26"/>
          <w:szCs w:val="26"/>
          <w:rtl/>
        </w:rPr>
        <w:t>وينقض</w:t>
      </w:r>
      <w:r w:rsidR="000E407E" w:rsidRPr="000E407E">
        <w:rPr>
          <w:rFonts w:ascii="Traditional Arabic" w:hAnsi="Traditional Arabic" w:cs="Traditional Arabic"/>
          <w:sz w:val="26"/>
          <w:szCs w:val="26"/>
          <w:rtl/>
        </w:rPr>
        <w:t xml:space="preserve"> سلامة التقرير</w:t>
      </w:r>
      <w:r w:rsidR="000E407E">
        <w:rPr>
          <w:rFonts w:ascii="Traditional Arabic" w:hAnsi="Traditional Arabic" w:cs="Traditional Arabic" w:hint="cs"/>
          <w:sz w:val="26"/>
          <w:szCs w:val="26"/>
          <w:rtl/>
        </w:rPr>
        <w:t xml:space="preserve"> كليًا لتجاهله مستندات مقدمة ولا اعتراض عليها من الطرفين.</w:t>
      </w:r>
    </w:p>
    <w:p w:rsidR="004E02E6" w:rsidRPr="004E02E6" w:rsidRDefault="002A1F6C" w:rsidP="004E02E6">
      <w:pPr>
        <w:jc w:val="both"/>
        <w:rPr>
          <w:rFonts w:ascii="Traditional Arabic" w:hAnsi="Traditional Arabic" w:cs="Traditional Arabic"/>
          <w:b/>
          <w:bCs/>
          <w:sz w:val="26"/>
          <w:szCs w:val="26"/>
          <w:u w:val="single"/>
          <w:rtl/>
        </w:rPr>
      </w:pPr>
      <w:r w:rsidRPr="002A1F6C">
        <w:rPr>
          <w:rFonts w:ascii="Traditional Arabic" w:hAnsi="Traditional Arabic" w:cs="Traditional Arabic"/>
          <w:b/>
          <w:bCs/>
          <w:sz w:val="26"/>
          <w:szCs w:val="26"/>
          <w:u w:val="single"/>
          <w:rtl/>
        </w:rPr>
        <w:t>ثالثًا:</w:t>
      </w:r>
      <w:r w:rsidRPr="002A1F6C">
        <w:rPr>
          <w:rFonts w:ascii="Times New Roman" w:eastAsia="Times New Roman" w:hAnsi="Times New Roman" w:cs="Times New Roman" w:hint="cs"/>
          <w:b/>
          <w:bCs/>
          <w:sz w:val="27"/>
          <w:szCs w:val="27"/>
          <w:u w:val="single"/>
          <w:rtl/>
        </w:rPr>
        <w:t xml:space="preserve"> </w:t>
      </w:r>
      <w:r w:rsidR="004E02E6">
        <w:rPr>
          <w:rFonts w:ascii="Traditional Arabic" w:hAnsi="Traditional Arabic" w:cs="Traditional Arabic"/>
          <w:b/>
          <w:bCs/>
          <w:sz w:val="26"/>
          <w:szCs w:val="26"/>
          <w:u w:val="single"/>
          <w:rtl/>
        </w:rPr>
        <w:t>الدفع ببطلان نسبة الخصم ال</w:t>
      </w:r>
      <w:r w:rsidR="004E02E6">
        <w:rPr>
          <w:rFonts w:ascii="Traditional Arabic" w:hAnsi="Traditional Arabic" w:cs="Traditional Arabic" w:hint="cs"/>
          <w:b/>
          <w:bCs/>
          <w:sz w:val="26"/>
          <w:szCs w:val="26"/>
          <w:u w:val="single"/>
          <w:rtl/>
        </w:rPr>
        <w:t xml:space="preserve">مطبقة من قبل الخبير </w:t>
      </w:r>
      <w:r w:rsidR="000E407E" w:rsidRPr="000E407E">
        <w:rPr>
          <w:rFonts w:ascii="Traditional Arabic" w:hAnsi="Traditional Arabic" w:cs="Traditional Arabic"/>
          <w:b/>
          <w:bCs/>
          <w:sz w:val="26"/>
          <w:szCs w:val="26"/>
          <w:u w:val="single"/>
          <w:rtl/>
        </w:rPr>
        <w:t>بنسبة (10%)</w:t>
      </w:r>
      <w:r w:rsidR="004E02E6">
        <w:rPr>
          <w:rFonts w:ascii="Traditional Arabic" w:hAnsi="Traditional Arabic" w:cs="Traditional Arabic" w:hint="cs"/>
          <w:b/>
          <w:bCs/>
          <w:sz w:val="26"/>
          <w:szCs w:val="26"/>
          <w:u w:val="single"/>
          <w:rtl/>
        </w:rPr>
        <w:t xml:space="preserve"> </w:t>
      </w:r>
      <w:r w:rsidR="004E02E6" w:rsidRPr="004E02E6">
        <w:rPr>
          <w:rFonts w:ascii="Traditional Arabic" w:hAnsi="Traditional Arabic" w:cs="Traditional Arabic"/>
          <w:b/>
          <w:bCs/>
          <w:sz w:val="26"/>
          <w:szCs w:val="26"/>
          <w:u w:val="single"/>
          <w:rtl/>
        </w:rPr>
        <w:t>من إجمالي العقد استنادًا إلى ما سمّاه "ملاحظات فنية" و"مبدأ المسؤولية المهنية</w:t>
      </w:r>
      <w:r w:rsidR="004E02E6" w:rsidRPr="004E02E6">
        <w:rPr>
          <w:rFonts w:ascii="Traditional Arabic" w:hAnsi="Traditional Arabic" w:cs="Traditional Arabic"/>
          <w:sz w:val="26"/>
          <w:szCs w:val="26"/>
          <w:rtl/>
        </w:rPr>
        <w:t xml:space="preserve"> </w:t>
      </w:r>
      <w:r w:rsidR="004E02E6" w:rsidRPr="004E02E6">
        <w:rPr>
          <w:rFonts w:ascii="Traditional Arabic" w:hAnsi="Traditional Arabic" w:cs="Traditional Arabic"/>
          <w:b/>
          <w:bCs/>
          <w:sz w:val="26"/>
          <w:szCs w:val="26"/>
          <w:u w:val="single"/>
          <w:rtl/>
        </w:rPr>
        <w:t xml:space="preserve">عن كفاءة المستندات الهندسية "، دون أن يبيّن معيارًا فنيًا منضبطًا، أو يستند إلى نص تعاقدي صريح، بل جاء تعليله في التقرير النهائي (صـ26) إنشائيًا عامًا، لا يُقيم وزنًا لجسامة الملاحظات أو أثرها الفعلي، فضلًا عن تجاهله تكليف المحكمة الصريح، وعدم </w:t>
      </w:r>
      <w:r w:rsidR="004E02E6">
        <w:rPr>
          <w:rFonts w:ascii="Traditional Arabic" w:hAnsi="Traditional Arabic" w:cs="Traditional Arabic" w:hint="cs"/>
          <w:b/>
          <w:bCs/>
          <w:sz w:val="26"/>
          <w:szCs w:val="26"/>
          <w:u w:val="single"/>
          <w:rtl/>
        </w:rPr>
        <w:t xml:space="preserve">النظر في أثر عدم </w:t>
      </w:r>
      <w:r w:rsidR="004E02E6" w:rsidRPr="004E02E6">
        <w:rPr>
          <w:rFonts w:ascii="Traditional Arabic" w:hAnsi="Traditional Arabic" w:cs="Traditional Arabic"/>
          <w:b/>
          <w:bCs/>
          <w:sz w:val="26"/>
          <w:szCs w:val="26"/>
          <w:u w:val="single"/>
          <w:rtl/>
        </w:rPr>
        <w:t>تمكين</w:t>
      </w:r>
      <w:r w:rsidR="004E02E6">
        <w:rPr>
          <w:rFonts w:ascii="Traditional Arabic" w:hAnsi="Traditional Arabic" w:cs="Traditional Arabic" w:hint="cs"/>
          <w:b/>
          <w:bCs/>
          <w:sz w:val="26"/>
          <w:szCs w:val="26"/>
          <w:u w:val="single"/>
          <w:rtl/>
        </w:rPr>
        <w:t xml:space="preserve"> المدعى عليها للمدعية</w:t>
      </w:r>
      <w:r w:rsidR="004E02E6" w:rsidRPr="004E02E6">
        <w:rPr>
          <w:rFonts w:ascii="Traditional Arabic" w:hAnsi="Traditional Arabic" w:cs="Traditional Arabic"/>
          <w:b/>
          <w:bCs/>
          <w:sz w:val="26"/>
          <w:szCs w:val="26"/>
          <w:u w:val="single"/>
          <w:rtl/>
        </w:rPr>
        <w:t xml:space="preserve"> من تدارك تلك الملاحظات، مما يُبطل هذا الخصم نظامًا وموضوعًا</w:t>
      </w:r>
      <w:r w:rsidR="004E02E6" w:rsidRPr="004E02E6">
        <w:rPr>
          <w:rFonts w:ascii="Traditional Arabic" w:hAnsi="Traditional Arabic" w:cs="Traditional Arabic" w:hint="cs"/>
          <w:b/>
          <w:bCs/>
          <w:sz w:val="26"/>
          <w:szCs w:val="26"/>
          <w:u w:val="single"/>
          <w:rtl/>
        </w:rPr>
        <w:t xml:space="preserve"> -  وفيما يلي بيان سبب الدفع:</w:t>
      </w:r>
    </w:p>
    <w:p w:rsidR="00701430" w:rsidRPr="00701430" w:rsidRDefault="004E02E6" w:rsidP="00701430">
      <w:pPr>
        <w:pStyle w:val="ListParagraph"/>
        <w:numPr>
          <w:ilvl w:val="0"/>
          <w:numId w:val="7"/>
        </w:numPr>
        <w:ind w:left="420"/>
        <w:jc w:val="both"/>
        <w:rPr>
          <w:rFonts w:ascii="Traditional Arabic" w:hAnsi="Traditional Arabic" w:cs="Traditional Arabic"/>
          <w:b/>
          <w:bCs/>
          <w:sz w:val="26"/>
          <w:szCs w:val="26"/>
          <w:u w:val="single"/>
        </w:rPr>
      </w:pPr>
      <w:r w:rsidRPr="004E02E6">
        <w:rPr>
          <w:rFonts w:ascii="Traditional Arabic" w:hAnsi="Traditional Arabic" w:cs="Traditional Arabic"/>
          <w:b/>
          <w:bCs/>
          <w:sz w:val="26"/>
          <w:szCs w:val="26"/>
          <w:rtl/>
        </w:rPr>
        <w:t>إخلال الخبير بتكليف المحكمة وتجاهله السؤال الجوهري بشأن جسامة العيوب</w:t>
      </w:r>
      <w:r w:rsidRPr="004E02E6">
        <w:rPr>
          <w:rFonts w:ascii="Traditional Arabic" w:hAnsi="Traditional Arabic" w:cs="Traditional Arabic"/>
          <w:sz w:val="26"/>
          <w:szCs w:val="26"/>
          <w:rtl/>
        </w:rPr>
        <w:t xml:space="preserve"> رغم أن خطاب التكليف الصادر من فضيلتكم – سلمكم الله – تضمّن توجيهًا صريحًا للخبير ببيان ما إذا كانت العيوب المزعومة يسيرة أم جسيمة، </w:t>
      </w:r>
      <w:r w:rsidRPr="004E02E6">
        <w:rPr>
          <w:rFonts w:ascii="Traditional Arabic" w:hAnsi="Traditional Arabic" w:cs="Traditional Arabic"/>
          <w:b/>
          <w:bCs/>
          <w:sz w:val="26"/>
          <w:szCs w:val="26"/>
          <w:u w:val="single"/>
          <w:rtl/>
        </w:rPr>
        <w:t xml:space="preserve">وهو سؤال جوهري تتوقف عليه </w:t>
      </w:r>
      <w:r w:rsidRPr="004E02E6">
        <w:rPr>
          <w:rFonts w:ascii="Traditional Arabic" w:hAnsi="Traditional Arabic" w:cs="Traditional Arabic" w:hint="cs"/>
          <w:b/>
          <w:bCs/>
          <w:sz w:val="26"/>
          <w:szCs w:val="26"/>
          <w:u w:val="single"/>
          <w:rtl/>
        </w:rPr>
        <w:t>استنتاجات</w:t>
      </w:r>
      <w:r w:rsidRPr="004E02E6">
        <w:rPr>
          <w:rFonts w:ascii="Traditional Arabic" w:hAnsi="Traditional Arabic" w:cs="Traditional Arabic"/>
          <w:b/>
          <w:bCs/>
          <w:sz w:val="26"/>
          <w:szCs w:val="26"/>
          <w:u w:val="single"/>
          <w:rtl/>
        </w:rPr>
        <w:t xml:space="preserve"> عدة، من أبرزها مشروعية الخصم</w:t>
      </w:r>
      <w:r>
        <w:rPr>
          <w:rFonts w:ascii="Traditional Arabic" w:hAnsi="Traditional Arabic" w:cs="Traditional Arabic" w:hint="cs"/>
          <w:sz w:val="26"/>
          <w:szCs w:val="26"/>
          <w:rtl/>
        </w:rPr>
        <w:t xml:space="preserve"> </w:t>
      </w:r>
      <w:r w:rsidRPr="004E02E6">
        <w:rPr>
          <w:rFonts w:ascii="Traditional Arabic" w:hAnsi="Traditional Arabic" w:cs="Traditional Arabic" w:hint="cs"/>
          <w:b/>
          <w:bCs/>
          <w:sz w:val="26"/>
          <w:szCs w:val="26"/>
          <w:u w:val="single"/>
          <w:rtl/>
        </w:rPr>
        <w:t>وقيمته</w:t>
      </w:r>
      <w:r>
        <w:rPr>
          <w:rFonts w:ascii="Traditional Arabic" w:hAnsi="Traditional Arabic" w:cs="Traditional Arabic" w:hint="cs"/>
          <w:b/>
          <w:bCs/>
          <w:sz w:val="26"/>
          <w:szCs w:val="26"/>
          <w:u w:val="single"/>
          <w:rtl/>
        </w:rPr>
        <w:t xml:space="preserve"> </w:t>
      </w:r>
      <w:r w:rsidRPr="004E02E6">
        <w:rPr>
          <w:rFonts w:ascii="Traditional Arabic" w:hAnsi="Traditional Arabic" w:cs="Traditional Arabic" w:hint="cs"/>
          <w:b/>
          <w:bCs/>
          <w:sz w:val="26"/>
          <w:szCs w:val="26"/>
          <w:rtl/>
        </w:rPr>
        <w:t xml:space="preserve">- </w:t>
      </w:r>
      <w:r w:rsidR="00E462D6" w:rsidRPr="004E02E6">
        <w:rPr>
          <w:rFonts w:ascii="Traditional Arabic" w:hAnsi="Traditional Arabic" w:cs="Traditional Arabic"/>
          <w:sz w:val="26"/>
          <w:szCs w:val="26"/>
          <w:rtl/>
        </w:rPr>
        <w:t xml:space="preserve">إلا أن الخبير تجاهل هذا التوجيه تمامًا، ولم يُجب عليه لا صراحة ولا ضمنًا، بل </w:t>
      </w:r>
      <w:r w:rsidRPr="004E02E6">
        <w:rPr>
          <w:rFonts w:ascii="Traditional Arabic" w:hAnsi="Traditional Arabic" w:cs="Traditional Arabic"/>
          <w:sz w:val="26"/>
          <w:szCs w:val="26"/>
          <w:rtl/>
        </w:rPr>
        <w:t xml:space="preserve">اكتفى </w:t>
      </w:r>
      <w:r w:rsidR="00E462D6" w:rsidRPr="004E02E6">
        <w:rPr>
          <w:rFonts w:ascii="Traditional Arabic" w:hAnsi="Traditional Arabic" w:cs="Traditional Arabic"/>
          <w:sz w:val="26"/>
          <w:szCs w:val="26"/>
          <w:rtl/>
        </w:rPr>
        <w:t>بتقرير</w:t>
      </w:r>
      <w:r>
        <w:rPr>
          <w:rFonts w:ascii="Traditional Arabic" w:hAnsi="Traditional Arabic" w:cs="Traditional Arabic" w:hint="cs"/>
          <w:sz w:val="26"/>
          <w:szCs w:val="26"/>
          <w:rtl/>
        </w:rPr>
        <w:t>ه عن</w:t>
      </w:r>
      <w:r w:rsidR="00E462D6" w:rsidRPr="004E02E6">
        <w:rPr>
          <w:rFonts w:ascii="Traditional Arabic" w:hAnsi="Traditional Arabic" w:cs="Traditional Arabic"/>
          <w:sz w:val="26"/>
          <w:szCs w:val="26"/>
          <w:rtl/>
        </w:rPr>
        <w:t xml:space="preserve"> وجود "ملاحظات" </w:t>
      </w:r>
      <w:r w:rsidRPr="004E02E6">
        <w:rPr>
          <w:rFonts w:ascii="Traditional Arabic" w:hAnsi="Traditional Arabic" w:cs="Traditional Arabic"/>
          <w:sz w:val="26"/>
          <w:szCs w:val="26"/>
          <w:rtl/>
        </w:rPr>
        <w:t>دون تصنيف فني دقيق</w:t>
      </w:r>
      <w:r>
        <w:rPr>
          <w:rFonts w:ascii="Traditional Arabic" w:hAnsi="Traditional Arabic" w:cs="Traditional Arabic" w:hint="cs"/>
          <w:sz w:val="26"/>
          <w:szCs w:val="26"/>
          <w:rtl/>
        </w:rPr>
        <w:t xml:space="preserve"> لهذه الملاحظات -</w:t>
      </w:r>
      <w:r w:rsidRPr="004E02E6">
        <w:rPr>
          <w:rFonts w:ascii="Traditional Arabic" w:hAnsi="Traditional Arabic" w:cs="Traditional Arabic"/>
          <w:b/>
          <w:bCs/>
          <w:sz w:val="26"/>
          <w:szCs w:val="26"/>
          <w:u w:val="single"/>
          <w:rtl/>
        </w:rPr>
        <w:t xml:space="preserve"> </w:t>
      </w:r>
      <w:r w:rsidR="00E462D6" w:rsidRPr="004E02E6">
        <w:rPr>
          <w:rFonts w:ascii="Traditional Arabic" w:hAnsi="Traditional Arabic" w:cs="Traditional Arabic"/>
          <w:b/>
          <w:bCs/>
          <w:sz w:val="26"/>
          <w:szCs w:val="26"/>
          <w:u w:val="single"/>
          <w:rtl/>
        </w:rPr>
        <w:t>وبصرف النظر عن مدى صحة</w:t>
      </w:r>
      <w:r w:rsidR="0028383B" w:rsidRPr="004E02E6">
        <w:rPr>
          <w:rFonts w:ascii="Traditional Arabic" w:hAnsi="Traditional Arabic" w:cs="Traditional Arabic" w:hint="cs"/>
          <w:b/>
          <w:bCs/>
          <w:sz w:val="26"/>
          <w:szCs w:val="26"/>
          <w:u w:val="single"/>
          <w:rtl/>
        </w:rPr>
        <w:t xml:space="preserve"> ما ذكره </w:t>
      </w:r>
      <w:r w:rsidR="0028383B" w:rsidRPr="004E02E6">
        <w:rPr>
          <w:rFonts w:ascii="Traditional Arabic" w:hAnsi="Traditional Arabic" w:cs="Traditional Arabic"/>
          <w:b/>
          <w:bCs/>
          <w:sz w:val="26"/>
          <w:szCs w:val="26"/>
          <w:u w:val="single"/>
          <w:rtl/>
        </w:rPr>
        <w:t>–</w:t>
      </w:r>
      <w:r w:rsidR="0028383B" w:rsidRPr="004E02E6">
        <w:rPr>
          <w:rFonts w:ascii="Traditional Arabic" w:hAnsi="Traditional Arabic" w:cs="Traditional Arabic" w:hint="cs"/>
          <w:b/>
          <w:bCs/>
          <w:sz w:val="26"/>
          <w:szCs w:val="26"/>
          <w:u w:val="single"/>
          <w:rtl/>
        </w:rPr>
        <w:t>وهو أمر نعترض عليه كليًا</w:t>
      </w:r>
      <w:r w:rsidR="00E462D6" w:rsidRPr="004E02E6">
        <w:rPr>
          <w:rFonts w:ascii="Traditional Arabic" w:hAnsi="Traditional Arabic" w:cs="Traditional Arabic"/>
          <w:b/>
          <w:bCs/>
          <w:sz w:val="26"/>
          <w:szCs w:val="26"/>
          <w:u w:val="single"/>
          <w:rtl/>
        </w:rPr>
        <w:t>– فإن الخبير لم يبيّن:</w:t>
      </w:r>
      <w:r w:rsidR="00E462D6" w:rsidRPr="004E02E6">
        <w:rPr>
          <w:rFonts w:ascii="Traditional Arabic" w:hAnsi="Traditional Arabic" w:cs="Traditional Arabic" w:hint="cs"/>
          <w:b/>
          <w:bCs/>
          <w:sz w:val="26"/>
          <w:szCs w:val="26"/>
          <w:u w:val="single"/>
          <w:rtl/>
        </w:rPr>
        <w:t xml:space="preserve"> </w:t>
      </w:r>
      <w:r w:rsidR="00E462D6" w:rsidRPr="004E02E6">
        <w:rPr>
          <w:rFonts w:ascii="Traditional Arabic" w:hAnsi="Traditional Arabic" w:cs="Traditional Arabic" w:hint="cs"/>
          <w:sz w:val="26"/>
          <w:szCs w:val="26"/>
          <w:rtl/>
        </w:rPr>
        <w:t>(</w:t>
      </w:r>
      <w:r w:rsidR="00E462D6" w:rsidRPr="004E02E6">
        <w:rPr>
          <w:rFonts w:ascii="Traditional Arabic" w:hAnsi="Traditional Arabic" w:cs="Traditional Arabic"/>
          <w:sz w:val="26"/>
          <w:szCs w:val="26"/>
          <w:rtl/>
        </w:rPr>
        <w:t>ما هي هذه الملاحظات تفصيلًا؟</w:t>
      </w:r>
      <w:r w:rsidR="00E462D6" w:rsidRPr="004E02E6">
        <w:rPr>
          <w:rFonts w:ascii="Traditional Arabic" w:hAnsi="Traditional Arabic" w:cs="Traditional Arabic" w:hint="cs"/>
          <w:sz w:val="26"/>
          <w:szCs w:val="26"/>
          <w:rtl/>
        </w:rPr>
        <w:t xml:space="preserve"> - </w:t>
      </w:r>
      <w:r w:rsidR="00E462D6" w:rsidRPr="004E02E6">
        <w:rPr>
          <w:rFonts w:ascii="Traditional Arabic" w:hAnsi="Traditional Arabic" w:cs="Traditional Arabic"/>
          <w:sz w:val="26"/>
          <w:szCs w:val="26"/>
          <w:rtl/>
        </w:rPr>
        <w:t>ما مدى جسامتها الفنية وتأثيرها الفعلي على المشروع؟</w:t>
      </w:r>
      <w:r w:rsidR="00E462D6" w:rsidRPr="004E02E6">
        <w:rPr>
          <w:rFonts w:ascii="Traditional Arabic" w:hAnsi="Traditional Arabic" w:cs="Traditional Arabic" w:hint="cs"/>
          <w:sz w:val="26"/>
          <w:szCs w:val="26"/>
          <w:rtl/>
        </w:rPr>
        <w:t xml:space="preserve"> </w:t>
      </w:r>
      <w:r w:rsidR="00E462D6" w:rsidRPr="004E02E6">
        <w:rPr>
          <w:rFonts w:ascii="Traditional Arabic" w:hAnsi="Traditional Arabic" w:cs="Traditional Arabic"/>
          <w:sz w:val="26"/>
          <w:szCs w:val="26"/>
          <w:rtl/>
        </w:rPr>
        <w:t>ما وجه التناسب بين هذه الملاحظات وبين نسبة خصم قدرها 10% من كامل العقد؟</w:t>
      </w:r>
      <w:r w:rsidR="00E462D6" w:rsidRPr="004E02E6">
        <w:rPr>
          <w:rFonts w:ascii="Traditional Arabic" w:hAnsi="Traditional Arabic" w:cs="Traditional Arabic" w:hint="cs"/>
          <w:sz w:val="26"/>
          <w:szCs w:val="26"/>
          <w:rtl/>
        </w:rPr>
        <w:t xml:space="preserve"> </w:t>
      </w:r>
      <w:r w:rsidR="00E462D6" w:rsidRPr="004E02E6">
        <w:rPr>
          <w:rFonts w:ascii="Traditional Arabic" w:hAnsi="Traditional Arabic" w:cs="Traditional Arabic"/>
          <w:sz w:val="26"/>
          <w:szCs w:val="26"/>
          <w:rtl/>
        </w:rPr>
        <w:t>ما هو الأساس التعاقدي الذي يُجيز للخبير فرض نسبة خصم دون الرجوع لنصوص العقد أو للمحكمة؟</w:t>
      </w:r>
      <w:r w:rsidR="0028383B" w:rsidRPr="004E02E6">
        <w:rPr>
          <w:rFonts w:ascii="Traditional Arabic" w:hAnsi="Traditional Arabic" w:cs="Traditional Arabic" w:hint="cs"/>
          <w:sz w:val="26"/>
          <w:szCs w:val="26"/>
          <w:rtl/>
        </w:rPr>
        <w:t xml:space="preserve"> هل منحت المدعية الفرصة لتصحيحه؟</w:t>
      </w:r>
      <w:r w:rsidR="00E462D6" w:rsidRPr="004E02E6">
        <w:rPr>
          <w:rFonts w:ascii="Traditional Arabic" w:hAnsi="Traditional Arabic" w:cs="Traditional Arabic" w:hint="cs"/>
          <w:sz w:val="26"/>
          <w:szCs w:val="26"/>
          <w:rtl/>
        </w:rPr>
        <w:t xml:space="preserve">) كلها </w:t>
      </w:r>
      <w:r w:rsidR="00701430">
        <w:rPr>
          <w:rFonts w:ascii="Traditional Arabic" w:hAnsi="Traditional Arabic" w:cs="Traditional Arabic" w:hint="cs"/>
          <w:sz w:val="26"/>
          <w:szCs w:val="26"/>
          <w:rtl/>
        </w:rPr>
        <w:t>أسئلة</w:t>
      </w:r>
      <w:r w:rsidR="00E462D6" w:rsidRPr="004E02E6">
        <w:rPr>
          <w:rFonts w:ascii="Traditional Arabic" w:hAnsi="Traditional Arabic" w:cs="Traditional Arabic" w:hint="cs"/>
          <w:sz w:val="26"/>
          <w:szCs w:val="26"/>
          <w:rtl/>
        </w:rPr>
        <w:t xml:space="preserve"> كان</w:t>
      </w:r>
      <w:r w:rsidR="00701430">
        <w:rPr>
          <w:rFonts w:ascii="Traditional Arabic" w:hAnsi="Traditional Arabic" w:cs="Traditional Arabic" w:hint="cs"/>
          <w:sz w:val="26"/>
          <w:szCs w:val="26"/>
          <w:rtl/>
        </w:rPr>
        <w:t xml:space="preserve"> على الخبير في تقريره أن يُجيب عنها</w:t>
      </w:r>
      <w:r w:rsidR="00E462D6" w:rsidRPr="004E02E6">
        <w:rPr>
          <w:rFonts w:ascii="Traditional Arabic" w:hAnsi="Traditional Arabic" w:cs="Traditional Arabic" w:hint="cs"/>
          <w:sz w:val="26"/>
          <w:szCs w:val="26"/>
          <w:rtl/>
        </w:rPr>
        <w:t xml:space="preserve"> </w:t>
      </w:r>
      <w:r w:rsidR="00701430">
        <w:rPr>
          <w:rFonts w:ascii="Traditional Arabic" w:hAnsi="Traditional Arabic" w:cs="Traditional Arabic" w:hint="cs"/>
          <w:sz w:val="26"/>
          <w:szCs w:val="26"/>
          <w:rtl/>
        </w:rPr>
        <w:t>و</w:t>
      </w:r>
      <w:r w:rsidR="00E462D6" w:rsidRPr="004E02E6">
        <w:rPr>
          <w:rFonts w:ascii="Traditional Arabic" w:hAnsi="Traditional Arabic" w:cs="Traditional Arabic" w:hint="cs"/>
          <w:sz w:val="26"/>
          <w:szCs w:val="26"/>
          <w:rtl/>
        </w:rPr>
        <w:t>استيفاؤها قبل تطبيق نسبة الخصم المفروضه.</w:t>
      </w:r>
      <w:r w:rsidRPr="004E02E6">
        <w:rPr>
          <w:rFonts w:ascii="Traditional Arabic" w:hAnsi="Traditional Arabic" w:cs="Traditional Arabic"/>
          <w:vanish/>
          <w:sz w:val="26"/>
          <w:szCs w:val="26"/>
        </w:rPr>
        <w:t>Bottom of Form</w:t>
      </w:r>
    </w:p>
    <w:p w:rsidR="00701430" w:rsidRPr="00701430" w:rsidRDefault="00701430" w:rsidP="00701430">
      <w:pPr>
        <w:pStyle w:val="ListParagraph"/>
        <w:numPr>
          <w:ilvl w:val="0"/>
          <w:numId w:val="7"/>
        </w:numPr>
        <w:ind w:left="420"/>
        <w:jc w:val="both"/>
        <w:rPr>
          <w:rFonts w:ascii="Traditional Arabic" w:hAnsi="Traditional Arabic" w:cs="Traditional Arabic"/>
          <w:sz w:val="26"/>
          <w:szCs w:val="26"/>
        </w:rPr>
      </w:pPr>
      <w:r w:rsidRPr="00701430">
        <w:rPr>
          <w:rFonts w:ascii="Traditional Arabic" w:hAnsi="Traditional Arabic" w:cs="Traditional Arabic"/>
          <w:b/>
          <w:bCs/>
          <w:sz w:val="26"/>
          <w:szCs w:val="26"/>
          <w:u w:val="single"/>
          <w:rtl/>
        </w:rPr>
        <w:t>الملاحظات التي أوردها الخبير – وعلى فرض صحتها – لا تعدو أن تكون تنظيمية شكلية</w:t>
      </w:r>
      <w:r w:rsidRPr="00701430">
        <w:rPr>
          <w:rFonts w:ascii="Traditional Arabic" w:hAnsi="Traditional Arabic" w:cs="Traditional Arabic"/>
          <w:sz w:val="26"/>
          <w:szCs w:val="26"/>
          <w:rtl/>
        </w:rPr>
        <w:t>، كتنسيق الملفات أو مطابقتها لتسميات داخلية</w:t>
      </w:r>
      <w:r w:rsidRPr="00701430">
        <w:rPr>
          <w:rFonts w:ascii="Traditional Arabic" w:hAnsi="Traditional Arabic" w:cs="Traditional Arabic" w:hint="cs"/>
          <w:sz w:val="26"/>
          <w:szCs w:val="26"/>
          <w:rtl/>
        </w:rPr>
        <w:t>(بحسب ما وصفه الخبير في تقريره)</w:t>
      </w:r>
      <w:r w:rsidRPr="00701430">
        <w:rPr>
          <w:rFonts w:ascii="Traditional Arabic" w:hAnsi="Traditional Arabic" w:cs="Traditional Arabic"/>
          <w:sz w:val="26"/>
          <w:szCs w:val="26"/>
          <w:rtl/>
        </w:rPr>
        <w:t>، وهي</w:t>
      </w:r>
      <w:r w:rsidRPr="00701430">
        <w:rPr>
          <w:rFonts w:ascii="Traditional Arabic" w:hAnsi="Traditional Arabic" w:cs="Traditional Arabic" w:hint="cs"/>
          <w:sz w:val="26"/>
          <w:szCs w:val="26"/>
          <w:rtl/>
        </w:rPr>
        <w:t xml:space="preserve"> جميعها</w:t>
      </w:r>
      <w:r w:rsidRPr="00701430">
        <w:rPr>
          <w:rFonts w:ascii="Traditional Arabic" w:hAnsi="Traditional Arabic" w:cs="Traditional Arabic"/>
          <w:sz w:val="26"/>
          <w:szCs w:val="26"/>
          <w:rtl/>
        </w:rPr>
        <w:t xml:space="preserve"> لا تمس جوهر العمل الفني ولا كفاءته، بل يمكن تداركها في وقت يسير، لو أُتيحت لموكلتنا فرصة ذلك</w:t>
      </w:r>
      <w:r w:rsidR="00E462D6" w:rsidRPr="00701430">
        <w:rPr>
          <w:rFonts w:ascii="Traditional Arabic" w:hAnsi="Traditional Arabic" w:cs="Traditional Arabic"/>
          <w:sz w:val="26"/>
          <w:szCs w:val="26"/>
        </w:rPr>
        <w:t>.</w:t>
      </w:r>
      <w:r w:rsidR="00E462D6" w:rsidRPr="00701430">
        <w:rPr>
          <w:rFonts w:ascii="Traditional Arabic" w:hAnsi="Traditional Arabic" w:cs="Traditional Arabic" w:hint="cs"/>
          <w:sz w:val="26"/>
          <w:szCs w:val="26"/>
          <w:rtl/>
        </w:rPr>
        <w:t xml:space="preserve"> </w:t>
      </w:r>
      <w:r w:rsidRPr="00701430">
        <w:rPr>
          <w:rFonts w:ascii="Traditional Arabic" w:hAnsi="Traditional Arabic" w:cs="Traditional Arabic"/>
          <w:b/>
          <w:bCs/>
          <w:sz w:val="26"/>
          <w:szCs w:val="26"/>
          <w:rtl/>
        </w:rPr>
        <w:t xml:space="preserve">ورغم </w:t>
      </w:r>
      <w:r w:rsidRPr="00701430">
        <w:rPr>
          <w:rFonts w:ascii="Traditional Arabic" w:hAnsi="Traditional Arabic" w:cs="Traditional Arabic" w:hint="cs"/>
          <w:b/>
          <w:bCs/>
          <w:sz w:val="26"/>
          <w:szCs w:val="26"/>
          <w:rtl/>
        </w:rPr>
        <w:t>ذلك</w:t>
      </w:r>
      <w:r w:rsidRPr="00701430">
        <w:rPr>
          <w:rFonts w:ascii="Traditional Arabic" w:hAnsi="Traditional Arabic" w:cs="Traditional Arabic"/>
          <w:b/>
          <w:bCs/>
          <w:sz w:val="26"/>
          <w:szCs w:val="26"/>
          <w:rtl/>
        </w:rPr>
        <w:t xml:space="preserve">، </w:t>
      </w:r>
      <w:r w:rsidRPr="00701430">
        <w:rPr>
          <w:rFonts w:ascii="Traditional Arabic" w:hAnsi="Traditional Arabic" w:cs="Traditional Arabic"/>
          <w:b/>
          <w:bCs/>
          <w:sz w:val="26"/>
          <w:szCs w:val="26"/>
          <w:rtl/>
        </w:rPr>
        <w:lastRenderedPageBreak/>
        <w:t>قرّر الخبير خصمًا يبلغ (10%) من كامل العقد – بما يتجاوز مئة ألف ريال – دون أي معيار فني أو تحليل حسابي يُبرّر هذه النسبة، ودون بيان علاقة تلك الملاحظات بسلامة المشروع أو بجدوله الزمني، مما يُبطل الخصم من أساسه لافتقاره لأبسط أصول التقدير الفني الرشيد</w:t>
      </w:r>
      <w:r w:rsidRPr="00701430">
        <w:rPr>
          <w:rFonts w:ascii="Traditional Arabic" w:hAnsi="Traditional Arabic" w:cs="Traditional Arabic"/>
          <w:b/>
          <w:bCs/>
          <w:sz w:val="26"/>
          <w:szCs w:val="26"/>
        </w:rPr>
        <w:t>.</w:t>
      </w:r>
    </w:p>
    <w:p w:rsidR="00030740" w:rsidRDefault="00701430" w:rsidP="0001639D">
      <w:pPr>
        <w:pStyle w:val="ListParagraph"/>
        <w:numPr>
          <w:ilvl w:val="0"/>
          <w:numId w:val="7"/>
        </w:numPr>
        <w:ind w:left="420"/>
        <w:jc w:val="both"/>
        <w:rPr>
          <w:rFonts w:ascii="Traditional Arabic" w:hAnsi="Traditional Arabic" w:cs="Traditional Arabic"/>
          <w:b/>
          <w:bCs/>
          <w:color w:val="FF0000"/>
          <w:sz w:val="26"/>
          <w:szCs w:val="26"/>
          <w:u w:val="single"/>
        </w:rPr>
      </w:pPr>
      <w:r w:rsidRPr="0001639D">
        <w:rPr>
          <w:rFonts w:ascii="Traditional Arabic" w:hAnsi="Traditional Arabic" w:cs="Traditional Arabic"/>
          <w:b/>
          <w:bCs/>
          <w:sz w:val="26"/>
          <w:szCs w:val="26"/>
          <w:u w:val="single"/>
          <w:rtl/>
        </w:rPr>
        <w:t xml:space="preserve"> انتفاء مسؤولية المدعية </w:t>
      </w:r>
      <w:r w:rsidRPr="0001639D">
        <w:rPr>
          <w:rFonts w:ascii="Traditional Arabic" w:hAnsi="Traditional Arabic" w:cs="Traditional Arabic" w:hint="cs"/>
          <w:b/>
          <w:bCs/>
          <w:sz w:val="26"/>
          <w:szCs w:val="26"/>
          <w:u w:val="single"/>
          <w:rtl/>
        </w:rPr>
        <w:t xml:space="preserve">عن الخصم المالي </w:t>
      </w:r>
      <w:r w:rsidRPr="0001639D">
        <w:rPr>
          <w:rFonts w:ascii="Traditional Arabic" w:hAnsi="Traditional Arabic" w:cs="Traditional Arabic"/>
          <w:b/>
          <w:bCs/>
          <w:sz w:val="26"/>
          <w:szCs w:val="26"/>
          <w:u w:val="single"/>
          <w:rtl/>
        </w:rPr>
        <w:t xml:space="preserve">لعدم تمكينها من </w:t>
      </w:r>
      <w:r w:rsidR="0001639D">
        <w:rPr>
          <w:rFonts w:ascii="Traditional Arabic" w:hAnsi="Traditional Arabic" w:cs="Traditional Arabic" w:hint="cs"/>
          <w:b/>
          <w:bCs/>
          <w:sz w:val="26"/>
          <w:szCs w:val="26"/>
          <w:u w:val="single"/>
          <w:rtl/>
        </w:rPr>
        <w:t>تصحيح ما أسماه الخبير بملاحظات (عيوب)</w:t>
      </w:r>
      <w:r w:rsidRPr="0001639D">
        <w:rPr>
          <w:rFonts w:ascii="Traditional Arabic" w:hAnsi="Traditional Arabic" w:cs="Traditional Arabic"/>
          <w:b/>
          <w:bCs/>
          <w:sz w:val="26"/>
          <w:szCs w:val="26"/>
          <w:u w:val="single"/>
          <w:rtl/>
        </w:rPr>
        <w:t xml:space="preserve"> </w:t>
      </w:r>
      <w:r w:rsidRPr="0001639D">
        <w:rPr>
          <w:rFonts w:ascii="Traditional Arabic" w:hAnsi="Traditional Arabic" w:cs="Traditional Arabic" w:hint="cs"/>
          <w:b/>
          <w:bCs/>
          <w:sz w:val="26"/>
          <w:szCs w:val="26"/>
          <w:u w:val="single"/>
          <w:rtl/>
        </w:rPr>
        <w:t>من الأساس</w:t>
      </w:r>
      <w:r w:rsidRPr="0001639D">
        <w:rPr>
          <w:rFonts w:ascii="Traditional Arabic" w:hAnsi="Traditional Arabic" w:cs="Traditional Arabic" w:hint="cs"/>
          <w:sz w:val="26"/>
          <w:szCs w:val="26"/>
          <w:rtl/>
        </w:rPr>
        <w:t xml:space="preserve">؛ </w:t>
      </w:r>
      <w:r w:rsidR="0001639D">
        <w:rPr>
          <w:rFonts w:ascii="Traditional Arabic" w:hAnsi="Traditional Arabic" w:cs="Traditional Arabic" w:hint="cs"/>
          <w:sz w:val="26"/>
          <w:szCs w:val="26"/>
          <w:rtl/>
        </w:rPr>
        <w:t xml:space="preserve">حيث </w:t>
      </w:r>
      <w:r w:rsidRPr="0001639D">
        <w:rPr>
          <w:rFonts w:ascii="Traditional Arabic" w:hAnsi="Traditional Arabic" w:cs="Traditional Arabic"/>
          <w:sz w:val="26"/>
          <w:szCs w:val="26"/>
          <w:rtl/>
        </w:rPr>
        <w:t xml:space="preserve">أقرّ الخبير صراحة بأن موكلتنا لم تُمنح فرصة </w:t>
      </w:r>
      <w:r w:rsidRPr="0001639D">
        <w:rPr>
          <w:rFonts w:ascii="Traditional Arabic" w:hAnsi="Traditional Arabic" w:cs="Traditional Arabic" w:hint="cs"/>
          <w:sz w:val="26"/>
          <w:szCs w:val="26"/>
          <w:rtl/>
        </w:rPr>
        <w:t>ل</w:t>
      </w:r>
      <w:r w:rsidRPr="0001639D">
        <w:rPr>
          <w:rFonts w:ascii="Traditional Arabic" w:hAnsi="Traditional Arabic" w:cs="Traditional Arabic"/>
          <w:sz w:val="26"/>
          <w:szCs w:val="26"/>
          <w:rtl/>
        </w:rPr>
        <w:t>تصحيح الملاحظات، ورغم محاول</w:t>
      </w:r>
      <w:r w:rsidRPr="0001639D">
        <w:rPr>
          <w:rFonts w:ascii="Traditional Arabic" w:hAnsi="Traditional Arabic" w:cs="Traditional Arabic" w:hint="cs"/>
          <w:sz w:val="26"/>
          <w:szCs w:val="26"/>
          <w:rtl/>
        </w:rPr>
        <w:t>ة الخبير</w:t>
      </w:r>
      <w:r w:rsidRPr="0001639D">
        <w:rPr>
          <w:rFonts w:ascii="Traditional Arabic" w:hAnsi="Traditional Arabic" w:cs="Traditional Arabic"/>
          <w:sz w:val="26"/>
          <w:szCs w:val="26"/>
          <w:rtl/>
        </w:rPr>
        <w:t xml:space="preserve"> تبرير ذلك بأن "التواصل </w:t>
      </w:r>
      <w:r w:rsidRPr="0001639D">
        <w:rPr>
          <w:rFonts w:ascii="Traditional Arabic" w:hAnsi="Traditional Arabic" w:cs="Traditional Arabic" w:hint="cs"/>
          <w:sz w:val="26"/>
          <w:szCs w:val="26"/>
          <w:rtl/>
        </w:rPr>
        <w:t xml:space="preserve">مع الجهة المالكة </w:t>
      </w:r>
      <w:r w:rsidRPr="0001639D">
        <w:rPr>
          <w:rFonts w:ascii="Traditional Arabic" w:hAnsi="Traditional Arabic" w:cs="Traditional Arabic"/>
          <w:sz w:val="26"/>
          <w:szCs w:val="26"/>
          <w:rtl/>
        </w:rPr>
        <w:t>مسؤولية مشتركة</w:t>
      </w:r>
      <w:r w:rsidRPr="0001639D">
        <w:rPr>
          <w:rFonts w:ascii="Traditional Arabic" w:hAnsi="Traditional Arabic" w:cs="Traditional Arabic" w:hint="cs"/>
          <w:sz w:val="26"/>
          <w:szCs w:val="26"/>
          <w:rtl/>
        </w:rPr>
        <w:t xml:space="preserve"> بين المدعية والمدعى عليها</w:t>
      </w:r>
      <w:r w:rsidRPr="0001639D">
        <w:rPr>
          <w:rFonts w:ascii="Traditional Arabic" w:hAnsi="Traditional Arabic" w:cs="Traditional Arabic"/>
          <w:sz w:val="26"/>
          <w:szCs w:val="26"/>
          <w:rtl/>
        </w:rPr>
        <w:t xml:space="preserve">"، </w:t>
      </w:r>
      <w:r w:rsidRPr="0001639D">
        <w:rPr>
          <w:rFonts w:ascii="Traditional Arabic" w:hAnsi="Traditional Arabic" w:cs="Traditional Arabic"/>
          <w:b/>
          <w:bCs/>
          <w:color w:val="0000FF"/>
          <w:sz w:val="26"/>
          <w:szCs w:val="26"/>
          <w:rtl/>
        </w:rPr>
        <w:t>إلا أن هذا التبرير مردود</w:t>
      </w:r>
      <w:r w:rsidRPr="0001639D">
        <w:rPr>
          <w:rFonts w:ascii="Traditional Arabic" w:hAnsi="Traditional Arabic" w:cs="Traditional Arabic" w:hint="cs"/>
          <w:b/>
          <w:bCs/>
          <w:color w:val="0000FF"/>
          <w:sz w:val="26"/>
          <w:szCs w:val="26"/>
          <w:rtl/>
        </w:rPr>
        <w:t xml:space="preserve"> بأن المدعى عليها هي من منعت المدعية من التواصل المباشر مع الجهة المالكة</w:t>
      </w:r>
      <w:r w:rsidRPr="0001639D">
        <w:rPr>
          <w:rFonts w:ascii="Traditional Arabic" w:hAnsi="Traditional Arabic" w:cs="Traditional Arabic"/>
          <w:b/>
          <w:bCs/>
          <w:color w:val="0000FF"/>
          <w:sz w:val="26"/>
          <w:szCs w:val="26"/>
          <w:rtl/>
        </w:rPr>
        <w:t xml:space="preserve"> ووجهت لها إنذارًا صريحًا بذلك</w:t>
      </w:r>
      <w:r w:rsidRPr="0001639D">
        <w:rPr>
          <w:rFonts w:ascii="Traditional Arabic" w:hAnsi="Traditional Arabic" w:cs="Traditional Arabic"/>
          <w:sz w:val="26"/>
          <w:szCs w:val="26"/>
          <w:rtl/>
        </w:rPr>
        <w:t>، مما حال دون إبلاغها بأي ملاحظات، أو تمكينها من معالجتها في وقتها.</w:t>
      </w:r>
      <w:r w:rsidRPr="0001639D">
        <w:rPr>
          <w:rFonts w:ascii="Traditional Arabic" w:hAnsi="Traditional Arabic" w:cs="Traditional Arabic" w:hint="cs"/>
          <w:sz w:val="26"/>
          <w:szCs w:val="26"/>
          <w:rtl/>
        </w:rPr>
        <w:t xml:space="preserve"> </w:t>
      </w:r>
      <w:r w:rsidRPr="0001639D">
        <w:rPr>
          <w:rFonts w:ascii="Traditional Arabic" w:hAnsi="Traditional Arabic" w:cs="Traditional Arabic" w:hint="cs"/>
          <w:b/>
          <w:bCs/>
          <w:sz w:val="26"/>
          <w:szCs w:val="26"/>
          <w:u w:val="single"/>
          <w:rtl/>
        </w:rPr>
        <w:t>كما</w:t>
      </w:r>
      <w:r w:rsidRPr="0001639D">
        <w:rPr>
          <w:rFonts w:ascii="Traditional Arabic" w:hAnsi="Traditional Arabic" w:cs="Traditional Arabic"/>
          <w:b/>
          <w:bCs/>
          <w:sz w:val="26"/>
          <w:szCs w:val="26"/>
          <w:u w:val="single"/>
          <w:rtl/>
        </w:rPr>
        <w:t xml:space="preserve"> أن</w:t>
      </w:r>
      <w:r w:rsidRPr="0001639D">
        <w:rPr>
          <w:rFonts w:ascii="Traditional Arabic" w:hAnsi="Traditional Arabic" w:cs="Traditional Arabic" w:hint="cs"/>
          <w:b/>
          <w:bCs/>
          <w:sz w:val="26"/>
          <w:szCs w:val="26"/>
          <w:u w:val="single"/>
          <w:rtl/>
        </w:rPr>
        <w:t xml:space="preserve"> الخبير</w:t>
      </w:r>
      <w:r w:rsidRPr="0001639D">
        <w:rPr>
          <w:rFonts w:ascii="Traditional Arabic" w:hAnsi="Traditional Arabic" w:cs="Traditional Arabic"/>
          <w:b/>
          <w:bCs/>
          <w:sz w:val="26"/>
          <w:szCs w:val="26"/>
          <w:u w:val="single"/>
          <w:rtl/>
        </w:rPr>
        <w:t xml:space="preserve"> لم ينكر في تقريره أن موكلتنا لم تُمنح </w:t>
      </w:r>
      <w:r w:rsidRPr="0001639D">
        <w:rPr>
          <w:rFonts w:ascii="Traditional Arabic" w:hAnsi="Traditional Arabic" w:cs="Traditional Arabic" w:hint="cs"/>
          <w:b/>
          <w:bCs/>
          <w:sz w:val="26"/>
          <w:szCs w:val="26"/>
          <w:u w:val="single"/>
          <w:rtl/>
        </w:rPr>
        <w:t>ال</w:t>
      </w:r>
      <w:r w:rsidRPr="0001639D">
        <w:rPr>
          <w:rFonts w:ascii="Traditional Arabic" w:hAnsi="Traditional Arabic" w:cs="Traditional Arabic"/>
          <w:b/>
          <w:bCs/>
          <w:sz w:val="26"/>
          <w:szCs w:val="26"/>
          <w:u w:val="single"/>
          <w:rtl/>
        </w:rPr>
        <w:t>فرصة لتعديل هذه الملاحظات، ولم يتم تزويدها بها</w:t>
      </w:r>
      <w:r w:rsidR="0001639D">
        <w:rPr>
          <w:rFonts w:ascii="Traditional Arabic" w:hAnsi="Traditional Arabic" w:cs="Traditional Arabic"/>
          <w:b/>
          <w:bCs/>
          <w:sz w:val="26"/>
          <w:szCs w:val="26"/>
          <w:u w:val="single"/>
          <w:rtl/>
        </w:rPr>
        <w:t xml:space="preserve"> من الجهة المالكة</w:t>
      </w:r>
      <w:r w:rsidR="0001639D">
        <w:rPr>
          <w:rFonts w:ascii="Traditional Arabic" w:hAnsi="Traditional Arabic" w:cs="Traditional Arabic" w:hint="cs"/>
          <w:b/>
          <w:bCs/>
          <w:sz w:val="26"/>
          <w:szCs w:val="26"/>
          <w:u w:val="single"/>
          <w:rtl/>
        </w:rPr>
        <w:t>.</w:t>
      </w:r>
      <w:r w:rsidR="0001639D" w:rsidRPr="0001639D">
        <w:rPr>
          <w:rFonts w:ascii="Traditional Arabic" w:hAnsi="Traditional Arabic" w:cs="Traditional Arabic"/>
          <w:b/>
          <w:bCs/>
          <w:sz w:val="26"/>
          <w:szCs w:val="26"/>
          <w:u w:val="single"/>
          <w:rtl/>
        </w:rPr>
        <w:t xml:space="preserve"> </w:t>
      </w:r>
      <w:r w:rsidR="0001639D">
        <w:rPr>
          <w:rFonts w:ascii="Traditional Arabic" w:hAnsi="Traditional Arabic" w:cs="Traditional Arabic"/>
          <w:b/>
          <w:bCs/>
          <w:color w:val="FF0000"/>
          <w:sz w:val="26"/>
          <w:szCs w:val="26"/>
          <w:u w:val="single"/>
          <w:rtl/>
        </w:rPr>
        <w:t>الأمر الذي يسقط عن</w:t>
      </w:r>
      <w:r w:rsidR="0001639D">
        <w:rPr>
          <w:rFonts w:ascii="Traditional Arabic" w:hAnsi="Traditional Arabic" w:cs="Traditional Arabic" w:hint="cs"/>
          <w:b/>
          <w:bCs/>
          <w:color w:val="FF0000"/>
          <w:sz w:val="26"/>
          <w:szCs w:val="26"/>
          <w:u w:val="single"/>
          <w:rtl/>
        </w:rPr>
        <w:t xml:space="preserve"> المدعية</w:t>
      </w:r>
      <w:r w:rsidR="0001639D" w:rsidRPr="0001639D">
        <w:rPr>
          <w:rFonts w:ascii="Traditional Arabic" w:hAnsi="Traditional Arabic" w:cs="Traditional Arabic"/>
          <w:b/>
          <w:bCs/>
          <w:color w:val="FF0000"/>
          <w:sz w:val="26"/>
          <w:szCs w:val="26"/>
          <w:u w:val="single"/>
          <w:rtl/>
        </w:rPr>
        <w:t xml:space="preserve"> أي مسؤولية عن الآثار المترتبة على ملاحظات لم تصلها </w:t>
      </w:r>
      <w:r w:rsidR="0001639D">
        <w:rPr>
          <w:rFonts w:ascii="Traditional Arabic" w:hAnsi="Traditional Arabic" w:cs="Traditional Arabic" w:hint="cs"/>
          <w:b/>
          <w:bCs/>
          <w:color w:val="FF0000"/>
          <w:sz w:val="26"/>
          <w:szCs w:val="26"/>
          <w:u w:val="single"/>
          <w:rtl/>
        </w:rPr>
        <w:t>من الأساس</w:t>
      </w:r>
      <w:r w:rsidR="0001639D">
        <w:rPr>
          <w:rFonts w:ascii="Traditional Arabic" w:hAnsi="Traditional Arabic" w:cs="Traditional Arabic" w:hint="cs"/>
          <w:b/>
          <w:bCs/>
          <w:color w:val="0000FF"/>
          <w:sz w:val="26"/>
          <w:szCs w:val="26"/>
          <w:rtl/>
        </w:rPr>
        <w:t xml:space="preserve"> </w:t>
      </w:r>
      <w:r w:rsidR="00030740" w:rsidRPr="0001639D">
        <w:rPr>
          <w:rFonts w:ascii="Traditional Arabic" w:hAnsi="Traditional Arabic" w:cs="Traditional Arabic" w:hint="cs"/>
          <w:b/>
          <w:bCs/>
          <w:color w:val="0000FF"/>
          <w:sz w:val="26"/>
          <w:szCs w:val="26"/>
          <w:rtl/>
        </w:rPr>
        <w:t xml:space="preserve">- </w:t>
      </w:r>
      <w:r w:rsidR="0053692D" w:rsidRPr="0001639D">
        <w:rPr>
          <w:rFonts w:ascii="Traditional Arabic" w:hAnsi="Traditional Arabic" w:cs="Traditional Arabic"/>
          <w:b/>
          <w:bCs/>
          <w:sz w:val="26"/>
          <w:szCs w:val="26"/>
          <w:rtl/>
        </w:rPr>
        <w:t>فكيف يُبنى خصم مالي بهذه الجسامة على أسس ظنية</w:t>
      </w:r>
      <w:r w:rsidR="0001639D" w:rsidRPr="0001639D">
        <w:rPr>
          <w:rFonts w:ascii="Traditional Arabic" w:hAnsi="Traditional Arabic" w:cs="Traditional Arabic"/>
          <w:sz w:val="26"/>
          <w:szCs w:val="26"/>
          <w:rtl/>
        </w:rPr>
        <w:t xml:space="preserve"> </w:t>
      </w:r>
      <w:r w:rsidR="0001639D" w:rsidRPr="0001639D">
        <w:rPr>
          <w:rFonts w:ascii="Traditional Arabic" w:hAnsi="Traditional Arabic" w:cs="Traditional Arabic"/>
          <w:b/>
          <w:bCs/>
          <w:sz w:val="26"/>
          <w:szCs w:val="26"/>
          <w:rtl/>
        </w:rPr>
        <w:t>غير محققة</w:t>
      </w:r>
      <w:r w:rsidR="0053692D" w:rsidRPr="0001639D">
        <w:rPr>
          <w:rFonts w:ascii="Traditional Arabic" w:hAnsi="Traditional Arabic" w:cs="Traditional Arabic"/>
          <w:b/>
          <w:bCs/>
          <w:sz w:val="26"/>
          <w:szCs w:val="26"/>
          <w:rtl/>
        </w:rPr>
        <w:t>،</w:t>
      </w:r>
      <w:r w:rsidR="0001639D" w:rsidRPr="0001639D">
        <w:rPr>
          <w:rFonts w:ascii="Traditional Arabic" w:hAnsi="Traditional Arabic" w:cs="Traditional Arabic"/>
          <w:sz w:val="26"/>
          <w:szCs w:val="26"/>
          <w:rtl/>
        </w:rPr>
        <w:t xml:space="preserve"> </w:t>
      </w:r>
      <w:r w:rsidR="0001639D" w:rsidRPr="0001639D">
        <w:rPr>
          <w:rFonts w:ascii="Traditional Arabic" w:hAnsi="Traditional Arabic" w:cs="Traditional Arabic"/>
          <w:b/>
          <w:bCs/>
          <w:sz w:val="26"/>
          <w:szCs w:val="26"/>
          <w:rtl/>
        </w:rPr>
        <w:t>ومسؤولية لم تُسنَد إليها أصلًا، وتكليف لم تُبلّغ به؟</w:t>
      </w:r>
      <w:r w:rsidR="0053692D" w:rsidRPr="0001639D">
        <w:rPr>
          <w:rFonts w:ascii="Traditional Arabic" w:hAnsi="Traditional Arabic" w:cs="Traditional Arabic"/>
          <w:b/>
          <w:bCs/>
          <w:sz w:val="26"/>
          <w:szCs w:val="26"/>
        </w:rPr>
        <w:t xml:space="preserve"> </w:t>
      </w:r>
      <w:r w:rsidR="0053692D" w:rsidRPr="0001639D">
        <w:rPr>
          <w:rFonts w:ascii="Traditional Arabic" w:hAnsi="Traditional Arabic" w:cs="Traditional Arabic"/>
          <w:b/>
          <w:bCs/>
          <w:color w:val="0000FF"/>
          <w:sz w:val="26"/>
          <w:szCs w:val="26"/>
        </w:rPr>
        <w:t xml:space="preserve">- </w:t>
      </w:r>
      <w:r w:rsidR="00E462D6" w:rsidRPr="0001639D">
        <w:rPr>
          <w:rFonts w:ascii="Traditional Arabic" w:hAnsi="Traditional Arabic" w:cs="Traditional Arabic"/>
          <w:b/>
          <w:bCs/>
          <w:color w:val="0000FF"/>
          <w:sz w:val="26"/>
          <w:szCs w:val="26"/>
          <w:rtl/>
        </w:rPr>
        <w:t>ووفقًا للمبدأ النظامي المستقر أن الجزاء لا يُلزم إلا من أُتيح له التدارك فامتنع، فإن فرض الخصم دون تمكين موكلتنا من معالجة تلك الملاحظات، يُعد مخالفة صريحة لأبسط قواعد العدالة وسياقات التقييم المهني النزيه</w:t>
      </w:r>
      <w:r w:rsidR="00E462D6" w:rsidRPr="0001639D">
        <w:rPr>
          <w:rFonts w:ascii="Traditional Arabic" w:hAnsi="Traditional Arabic" w:cs="Traditional Arabic"/>
          <w:b/>
          <w:bCs/>
          <w:color w:val="0000FF"/>
          <w:sz w:val="26"/>
          <w:szCs w:val="26"/>
        </w:rPr>
        <w:t>.</w:t>
      </w:r>
    </w:p>
    <w:p w:rsidR="00BD3607" w:rsidRPr="00BD3607" w:rsidRDefault="00BD3607" w:rsidP="00BD3607">
      <w:pPr>
        <w:pStyle w:val="ListParagraph"/>
        <w:numPr>
          <w:ilvl w:val="0"/>
          <w:numId w:val="7"/>
        </w:numPr>
        <w:jc w:val="both"/>
        <w:rPr>
          <w:rFonts w:ascii="Traditional Arabic" w:hAnsi="Traditional Arabic" w:cs="Traditional Arabic"/>
          <w:b/>
          <w:bCs/>
          <w:sz w:val="26"/>
          <w:szCs w:val="26"/>
          <w:u w:val="single"/>
        </w:rPr>
      </w:pPr>
      <w:r w:rsidRPr="00BD3607">
        <w:rPr>
          <w:rFonts w:ascii="Traditional Arabic" w:hAnsi="Traditional Arabic" w:cs="Traditional Arabic"/>
          <w:b/>
          <w:bCs/>
          <w:sz w:val="26"/>
          <w:szCs w:val="26"/>
          <w:u w:val="single"/>
          <w:rtl/>
        </w:rPr>
        <w:t>كما ان ما ورد في تقرير الخبير يتعارض كليًا مع المعاينة التي تم إجرائها من قبل المحكمة التجارية بالدمام ومرفق المعاينه ضمن المستندات.</w:t>
      </w:r>
    </w:p>
    <w:p w:rsidR="0042320B" w:rsidRDefault="009D6452" w:rsidP="0042320B">
      <w:pPr>
        <w:jc w:val="both"/>
        <w:rPr>
          <w:rFonts w:ascii="Traditional Arabic" w:hAnsi="Traditional Arabic" w:cs="Traditional Arabic"/>
          <w:b/>
          <w:bCs/>
          <w:sz w:val="26"/>
          <w:szCs w:val="26"/>
          <w:u w:val="single"/>
          <w:rtl/>
        </w:rPr>
      </w:pPr>
      <w:r>
        <w:rPr>
          <w:rFonts w:ascii="Traditional Arabic" w:hAnsi="Traditional Arabic" w:cs="Traditional Arabic" w:hint="cs"/>
          <w:b/>
          <w:bCs/>
          <w:sz w:val="26"/>
          <w:szCs w:val="26"/>
          <w:u w:val="single"/>
          <w:rtl/>
        </w:rPr>
        <w:t xml:space="preserve">رابعًا: </w:t>
      </w:r>
      <w:r w:rsidR="0042320B">
        <w:rPr>
          <w:rFonts w:ascii="Traditional Arabic" w:hAnsi="Traditional Arabic" w:cs="Traditional Arabic"/>
          <w:b/>
          <w:bCs/>
          <w:sz w:val="26"/>
          <w:szCs w:val="26"/>
          <w:u w:val="single"/>
          <w:rtl/>
        </w:rPr>
        <w:t>انتفاء المسؤولية لغياب العلم</w:t>
      </w:r>
      <w:r w:rsidR="0042320B">
        <w:rPr>
          <w:rFonts w:ascii="Traditional Arabic" w:hAnsi="Traditional Arabic" w:cs="Traditional Arabic" w:hint="cs"/>
          <w:b/>
          <w:bCs/>
          <w:sz w:val="26"/>
          <w:szCs w:val="26"/>
          <w:u w:val="single"/>
          <w:rtl/>
        </w:rPr>
        <w:t xml:space="preserve">؛ </w:t>
      </w:r>
      <w:r w:rsidR="0042320B" w:rsidRPr="0042320B">
        <w:rPr>
          <w:rFonts w:ascii="Traditional Arabic" w:hAnsi="Traditional Arabic" w:cs="Traditional Arabic" w:hint="cs"/>
          <w:sz w:val="26"/>
          <w:szCs w:val="26"/>
          <w:rtl/>
        </w:rPr>
        <w:t xml:space="preserve">حيث </w:t>
      </w:r>
      <w:r w:rsidR="0042320B" w:rsidRPr="0042320B">
        <w:rPr>
          <w:rFonts w:ascii="Traditional Arabic" w:hAnsi="Traditional Arabic" w:cs="Traditional Arabic"/>
          <w:sz w:val="26"/>
          <w:szCs w:val="26"/>
          <w:rtl/>
        </w:rPr>
        <w:t>تسقط عن موكلتنا أي مسؤولية بشأن ما وُصف بملاحظات فنية، لثبوت امتناع المدعى عليها عن إبلاغها بأي منها، أو الرد على مراسلاتها، فضلًا عن منعها صراحة من التواصل مع الجهة المالكة. ولم يثبت – لا من تقرير الخبير ولا من سائر المستندات – أن موكلتنا أُخطرت بتلك الملاحظات، أو أتيحت لها فرصة مناقشتها أو معالجتها، وهو ما يقطع بانتفاء العلم، ويوجب سقوط الأثر الجزائي المترتب عليها. ومن المقرر فنيًا وتعاقديًا أن العيوب القابلة للتدارك لا يُعتد بها إلا بعد التمكين من إصلاحها، فإذا فُقد هذا التمكين – بفعل الطرف الآخر – سقط معه كل أثر نظامي</w:t>
      </w:r>
      <w:r w:rsidR="0042320B" w:rsidRPr="0042320B">
        <w:rPr>
          <w:rFonts w:ascii="Traditional Arabic" w:hAnsi="Traditional Arabic" w:cs="Traditional Arabic"/>
          <w:b/>
          <w:bCs/>
          <w:sz w:val="26"/>
          <w:szCs w:val="26"/>
          <w:rtl/>
        </w:rPr>
        <w:t xml:space="preserve">. </w:t>
      </w:r>
    </w:p>
    <w:p w:rsidR="000E407E" w:rsidRPr="000E407E" w:rsidRDefault="000E407E" w:rsidP="000E407E">
      <w:pPr>
        <w:jc w:val="both"/>
        <w:rPr>
          <w:rFonts w:ascii="Traditional Arabic" w:hAnsi="Traditional Arabic" w:cs="Traditional Arabic"/>
          <w:b/>
          <w:bCs/>
          <w:sz w:val="26"/>
          <w:szCs w:val="26"/>
        </w:rPr>
      </w:pPr>
      <w:r w:rsidRPr="000E407E">
        <w:rPr>
          <w:rFonts w:ascii="Traditional Arabic" w:hAnsi="Traditional Arabic" w:cs="Traditional Arabic"/>
          <w:b/>
          <w:bCs/>
          <w:sz w:val="26"/>
          <w:szCs w:val="26"/>
          <w:rtl/>
        </w:rPr>
        <w:t>وعليه، فإننا نلتمس من فضيلتكم – حفظكم الله – استدعاء الخبير لمناقشته تفصيلًا فيما أبديناه من أوجه اعتراض، وذلك إعمالًا للمادة (120) من نظام الإثبات، التي تجيز للمحكمة مناقشة الخبير شفاهاً أو كتابة كلما رأت في ذلك مقتضى لاستجلاء الحقيقة</w:t>
      </w:r>
      <w:r w:rsidRPr="000E407E">
        <w:rPr>
          <w:rFonts w:ascii="Traditional Arabic" w:hAnsi="Traditional Arabic" w:cs="Traditional Arabic"/>
          <w:b/>
          <w:bCs/>
          <w:sz w:val="26"/>
          <w:szCs w:val="26"/>
        </w:rPr>
        <w:t>.</w:t>
      </w:r>
    </w:p>
    <w:p w:rsidR="009D6452" w:rsidRPr="009D6452" w:rsidRDefault="009D6452" w:rsidP="009D6452">
      <w:pPr>
        <w:jc w:val="center"/>
        <w:rPr>
          <w:rFonts w:ascii="Traditional Arabic" w:hAnsi="Traditional Arabic" w:cs="Traditional Arabic"/>
          <w:b/>
          <w:bCs/>
          <w:sz w:val="26"/>
          <w:szCs w:val="26"/>
        </w:rPr>
      </w:pPr>
      <w:r w:rsidRPr="009D6452">
        <w:rPr>
          <w:rFonts w:ascii="Traditional Arabic" w:hAnsi="Traditional Arabic" w:cs="Traditional Arabic"/>
          <w:b/>
          <w:bCs/>
          <w:sz w:val="26"/>
          <w:szCs w:val="26"/>
          <w:rtl/>
        </w:rPr>
        <w:t>وفقكم الله وسدد خطاكم لما فيه العدل والحق، والسلام عليكم ورحمة الله وبركاته،،</w:t>
      </w:r>
    </w:p>
    <w:p w:rsidR="001F714E" w:rsidRDefault="00A35B3B" w:rsidP="009D6452">
      <w:pPr>
        <w:rPr>
          <w:rFonts w:ascii="Traditional Arabic" w:hAnsi="Traditional Arabic" w:cs="Traditional Arabic"/>
          <w:b/>
          <w:bCs/>
          <w:sz w:val="26"/>
          <w:szCs w:val="26"/>
        </w:rPr>
      </w:pP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b/>
          <w:bCs/>
          <w:sz w:val="26"/>
          <w:szCs w:val="26"/>
          <w:rtl/>
        </w:rPr>
        <w:tab/>
      </w:r>
      <w:r>
        <w:rPr>
          <w:rFonts w:ascii="Traditional Arabic" w:hAnsi="Traditional Arabic" w:cs="Traditional Arabic" w:hint="cs"/>
          <w:b/>
          <w:bCs/>
          <w:sz w:val="26"/>
          <w:szCs w:val="26"/>
          <w:rtl/>
        </w:rPr>
        <w:t xml:space="preserve">عبدالوالي </w:t>
      </w:r>
      <w:r w:rsidR="00B94D8D">
        <w:rPr>
          <w:rFonts w:ascii="Traditional Arabic" w:hAnsi="Traditional Arabic" w:cs="Traditional Arabic" w:hint="cs"/>
          <w:b/>
          <w:bCs/>
          <w:sz w:val="26"/>
          <w:szCs w:val="26"/>
          <w:rtl/>
        </w:rPr>
        <w:t xml:space="preserve">بن أحمد </w:t>
      </w:r>
      <w:r>
        <w:rPr>
          <w:rFonts w:ascii="Traditional Arabic" w:hAnsi="Traditional Arabic" w:cs="Traditional Arabic" w:hint="cs"/>
          <w:b/>
          <w:bCs/>
          <w:sz w:val="26"/>
          <w:szCs w:val="26"/>
          <w:rtl/>
        </w:rPr>
        <w:t>اليحيى،،</w:t>
      </w:r>
    </w:p>
    <w:p w:rsidR="00A35B3B" w:rsidRPr="001F714E" w:rsidRDefault="00A35B3B" w:rsidP="001F714E">
      <w:pPr>
        <w:ind w:firstLine="720"/>
        <w:rPr>
          <w:rFonts w:ascii="Traditional Arabic" w:hAnsi="Traditional Arabic" w:cs="Traditional Arabic"/>
          <w:sz w:val="26"/>
          <w:szCs w:val="26"/>
          <w:rtl/>
        </w:rPr>
      </w:pPr>
    </w:p>
    <w:sectPr w:rsidR="00A35B3B" w:rsidRPr="001F714E" w:rsidSect="00701430">
      <w:pgSz w:w="11906" w:h="16838"/>
      <w:pgMar w:top="853" w:right="707" w:bottom="709" w:left="714"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8F9" w:rsidRDefault="008558F9" w:rsidP="00A14406">
      <w:pPr>
        <w:spacing w:after="0" w:line="240" w:lineRule="auto"/>
      </w:pPr>
      <w:r>
        <w:separator/>
      </w:r>
    </w:p>
  </w:endnote>
  <w:endnote w:type="continuationSeparator" w:id="0">
    <w:p w:rsidR="008558F9" w:rsidRDefault="008558F9" w:rsidP="00A1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8F9" w:rsidRDefault="008558F9" w:rsidP="00A14406">
      <w:pPr>
        <w:spacing w:after="0" w:line="240" w:lineRule="auto"/>
      </w:pPr>
      <w:r>
        <w:separator/>
      </w:r>
    </w:p>
  </w:footnote>
  <w:footnote w:type="continuationSeparator" w:id="0">
    <w:p w:rsidR="008558F9" w:rsidRDefault="008558F9" w:rsidP="00A14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D2E9B"/>
    <w:multiLevelType w:val="hybridMultilevel"/>
    <w:tmpl w:val="FC5020CE"/>
    <w:lvl w:ilvl="0" w:tplc="EBB0697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66992"/>
    <w:multiLevelType w:val="multilevel"/>
    <w:tmpl w:val="915C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0E66D5"/>
    <w:multiLevelType w:val="multilevel"/>
    <w:tmpl w:val="A988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B4AB6"/>
    <w:multiLevelType w:val="multilevel"/>
    <w:tmpl w:val="BC90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B7BE9"/>
    <w:multiLevelType w:val="hybridMultilevel"/>
    <w:tmpl w:val="68B43EDE"/>
    <w:lvl w:ilvl="0" w:tplc="4D682092">
      <w:start w:val="1"/>
      <w:numFmt w:val="arabicAlpha"/>
      <w:lvlText w:val="%1-"/>
      <w:lvlJc w:val="left"/>
      <w:pPr>
        <w:ind w:left="360" w:hanging="360"/>
      </w:pPr>
      <w:rPr>
        <w:rFonts w:hint="default"/>
        <w:b w:val="0"/>
        <w:bCs w:val="0"/>
        <w:color w:val="auto"/>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07309E"/>
    <w:multiLevelType w:val="multilevel"/>
    <w:tmpl w:val="C61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D775D"/>
    <w:multiLevelType w:val="hybridMultilevel"/>
    <w:tmpl w:val="9C68B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CC5611"/>
    <w:multiLevelType w:val="multilevel"/>
    <w:tmpl w:val="406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17164"/>
    <w:multiLevelType w:val="multilevel"/>
    <w:tmpl w:val="AE6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52884"/>
    <w:multiLevelType w:val="hybridMultilevel"/>
    <w:tmpl w:val="86887042"/>
    <w:lvl w:ilvl="0" w:tplc="27926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9"/>
  </w:num>
  <w:num w:numId="5">
    <w:abstractNumId w:val="7"/>
  </w:num>
  <w:num w:numId="6">
    <w:abstractNumId w:val="6"/>
  </w:num>
  <w:num w:numId="7">
    <w:abstractNumId w:val="4"/>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29C"/>
    <w:rsid w:val="0001639D"/>
    <w:rsid w:val="00030740"/>
    <w:rsid w:val="000E3060"/>
    <w:rsid w:val="000E306D"/>
    <w:rsid w:val="000E407E"/>
    <w:rsid w:val="00103F93"/>
    <w:rsid w:val="00104567"/>
    <w:rsid w:val="00131B4C"/>
    <w:rsid w:val="00144B88"/>
    <w:rsid w:val="00166625"/>
    <w:rsid w:val="0017476E"/>
    <w:rsid w:val="001B200F"/>
    <w:rsid w:val="001C2FE5"/>
    <w:rsid w:val="001F714E"/>
    <w:rsid w:val="0024329C"/>
    <w:rsid w:val="0028383B"/>
    <w:rsid w:val="002A1F6C"/>
    <w:rsid w:val="002B3466"/>
    <w:rsid w:val="002B76F1"/>
    <w:rsid w:val="002E3591"/>
    <w:rsid w:val="00344DDB"/>
    <w:rsid w:val="00366340"/>
    <w:rsid w:val="00394F4C"/>
    <w:rsid w:val="003A1855"/>
    <w:rsid w:val="0040746E"/>
    <w:rsid w:val="00412667"/>
    <w:rsid w:val="0042320B"/>
    <w:rsid w:val="00426603"/>
    <w:rsid w:val="0047274B"/>
    <w:rsid w:val="004E02E6"/>
    <w:rsid w:val="0053692D"/>
    <w:rsid w:val="00573FA1"/>
    <w:rsid w:val="00597E17"/>
    <w:rsid w:val="005C7B98"/>
    <w:rsid w:val="0060320A"/>
    <w:rsid w:val="0068173B"/>
    <w:rsid w:val="006A006A"/>
    <w:rsid w:val="00701430"/>
    <w:rsid w:val="00715E8D"/>
    <w:rsid w:val="007E64D1"/>
    <w:rsid w:val="008107F6"/>
    <w:rsid w:val="0081151B"/>
    <w:rsid w:val="00841EC5"/>
    <w:rsid w:val="008558F9"/>
    <w:rsid w:val="008D3208"/>
    <w:rsid w:val="00932316"/>
    <w:rsid w:val="00946402"/>
    <w:rsid w:val="009D6452"/>
    <w:rsid w:val="00A03220"/>
    <w:rsid w:val="00A119CB"/>
    <w:rsid w:val="00A14406"/>
    <w:rsid w:val="00A35B3B"/>
    <w:rsid w:val="00AB55BE"/>
    <w:rsid w:val="00AC01FF"/>
    <w:rsid w:val="00AC44A1"/>
    <w:rsid w:val="00B21263"/>
    <w:rsid w:val="00B34942"/>
    <w:rsid w:val="00B50B7B"/>
    <w:rsid w:val="00B54E68"/>
    <w:rsid w:val="00B94D8D"/>
    <w:rsid w:val="00BD3607"/>
    <w:rsid w:val="00BE2359"/>
    <w:rsid w:val="00BF4AA4"/>
    <w:rsid w:val="00C01449"/>
    <w:rsid w:val="00C03B40"/>
    <w:rsid w:val="00C052ED"/>
    <w:rsid w:val="00C22321"/>
    <w:rsid w:val="00D46AE5"/>
    <w:rsid w:val="00DA6A9B"/>
    <w:rsid w:val="00DE586D"/>
    <w:rsid w:val="00E462D6"/>
    <w:rsid w:val="00EC634F"/>
    <w:rsid w:val="00F565F0"/>
    <w:rsid w:val="00F62F2A"/>
    <w:rsid w:val="00F863E3"/>
    <w:rsid w:val="00F9208C"/>
    <w:rsid w:val="00FF1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964D3-599A-4319-AD54-2310E226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1FF"/>
    <w:pPr>
      <w:bidi/>
    </w:pPr>
  </w:style>
  <w:style w:type="paragraph" w:styleId="Heading3">
    <w:name w:val="heading 3"/>
    <w:basedOn w:val="Normal"/>
    <w:next w:val="Normal"/>
    <w:link w:val="Heading3Char"/>
    <w:uiPriority w:val="9"/>
    <w:semiHidden/>
    <w:unhideWhenUsed/>
    <w:qFormat/>
    <w:rsid w:val="002A1F6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462D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E8D"/>
    <w:pPr>
      <w:ind w:left="720"/>
      <w:contextualSpacing/>
    </w:pPr>
  </w:style>
  <w:style w:type="paragraph" w:styleId="Header">
    <w:name w:val="header"/>
    <w:basedOn w:val="Normal"/>
    <w:link w:val="HeaderChar"/>
    <w:uiPriority w:val="99"/>
    <w:unhideWhenUsed/>
    <w:rsid w:val="00A144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406"/>
  </w:style>
  <w:style w:type="paragraph" w:styleId="Footer">
    <w:name w:val="footer"/>
    <w:basedOn w:val="Normal"/>
    <w:link w:val="FooterChar"/>
    <w:uiPriority w:val="99"/>
    <w:unhideWhenUsed/>
    <w:rsid w:val="00A144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406"/>
  </w:style>
  <w:style w:type="character" w:styleId="Hyperlink">
    <w:name w:val="Hyperlink"/>
    <w:basedOn w:val="DefaultParagraphFont"/>
    <w:uiPriority w:val="99"/>
    <w:unhideWhenUsed/>
    <w:rsid w:val="00B54E68"/>
    <w:rPr>
      <w:color w:val="0000FF" w:themeColor="hyperlink"/>
      <w:u w:val="single"/>
    </w:rPr>
  </w:style>
  <w:style w:type="character" w:customStyle="1" w:styleId="Heading3Char">
    <w:name w:val="Heading 3 Char"/>
    <w:basedOn w:val="DefaultParagraphFont"/>
    <w:link w:val="Heading3"/>
    <w:uiPriority w:val="9"/>
    <w:semiHidden/>
    <w:rsid w:val="002A1F6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462D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44076">
      <w:bodyDiv w:val="1"/>
      <w:marLeft w:val="0"/>
      <w:marRight w:val="0"/>
      <w:marTop w:val="0"/>
      <w:marBottom w:val="0"/>
      <w:divBdr>
        <w:top w:val="none" w:sz="0" w:space="0" w:color="auto"/>
        <w:left w:val="none" w:sz="0" w:space="0" w:color="auto"/>
        <w:bottom w:val="none" w:sz="0" w:space="0" w:color="auto"/>
        <w:right w:val="none" w:sz="0" w:space="0" w:color="auto"/>
      </w:divBdr>
      <w:divsChild>
        <w:div w:id="1888905754">
          <w:marLeft w:val="0"/>
          <w:marRight w:val="0"/>
          <w:marTop w:val="0"/>
          <w:marBottom w:val="0"/>
          <w:divBdr>
            <w:top w:val="none" w:sz="0" w:space="0" w:color="auto"/>
            <w:left w:val="none" w:sz="0" w:space="0" w:color="auto"/>
            <w:bottom w:val="none" w:sz="0" w:space="0" w:color="auto"/>
            <w:right w:val="none" w:sz="0" w:space="0" w:color="auto"/>
          </w:divBdr>
          <w:divsChild>
            <w:div w:id="899092621">
              <w:marLeft w:val="0"/>
              <w:marRight w:val="0"/>
              <w:marTop w:val="0"/>
              <w:marBottom w:val="0"/>
              <w:divBdr>
                <w:top w:val="none" w:sz="0" w:space="0" w:color="auto"/>
                <w:left w:val="none" w:sz="0" w:space="0" w:color="auto"/>
                <w:bottom w:val="none" w:sz="0" w:space="0" w:color="auto"/>
                <w:right w:val="none" w:sz="0" w:space="0" w:color="auto"/>
              </w:divBdr>
              <w:divsChild>
                <w:div w:id="1136409852">
                  <w:marLeft w:val="0"/>
                  <w:marRight w:val="0"/>
                  <w:marTop w:val="0"/>
                  <w:marBottom w:val="0"/>
                  <w:divBdr>
                    <w:top w:val="none" w:sz="0" w:space="0" w:color="auto"/>
                    <w:left w:val="none" w:sz="0" w:space="0" w:color="auto"/>
                    <w:bottom w:val="none" w:sz="0" w:space="0" w:color="auto"/>
                    <w:right w:val="none" w:sz="0" w:space="0" w:color="auto"/>
                  </w:divBdr>
                  <w:divsChild>
                    <w:div w:id="10545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6600">
      <w:bodyDiv w:val="1"/>
      <w:marLeft w:val="0"/>
      <w:marRight w:val="0"/>
      <w:marTop w:val="0"/>
      <w:marBottom w:val="0"/>
      <w:divBdr>
        <w:top w:val="none" w:sz="0" w:space="0" w:color="auto"/>
        <w:left w:val="none" w:sz="0" w:space="0" w:color="auto"/>
        <w:bottom w:val="none" w:sz="0" w:space="0" w:color="auto"/>
        <w:right w:val="none" w:sz="0" w:space="0" w:color="auto"/>
      </w:divBdr>
    </w:div>
    <w:div w:id="136147110">
      <w:bodyDiv w:val="1"/>
      <w:marLeft w:val="0"/>
      <w:marRight w:val="0"/>
      <w:marTop w:val="0"/>
      <w:marBottom w:val="0"/>
      <w:divBdr>
        <w:top w:val="none" w:sz="0" w:space="0" w:color="auto"/>
        <w:left w:val="none" w:sz="0" w:space="0" w:color="auto"/>
        <w:bottom w:val="none" w:sz="0" w:space="0" w:color="auto"/>
        <w:right w:val="none" w:sz="0" w:space="0" w:color="auto"/>
      </w:divBdr>
    </w:div>
    <w:div w:id="137959535">
      <w:bodyDiv w:val="1"/>
      <w:marLeft w:val="0"/>
      <w:marRight w:val="0"/>
      <w:marTop w:val="0"/>
      <w:marBottom w:val="0"/>
      <w:divBdr>
        <w:top w:val="none" w:sz="0" w:space="0" w:color="auto"/>
        <w:left w:val="none" w:sz="0" w:space="0" w:color="auto"/>
        <w:bottom w:val="none" w:sz="0" w:space="0" w:color="auto"/>
        <w:right w:val="none" w:sz="0" w:space="0" w:color="auto"/>
      </w:divBdr>
    </w:div>
    <w:div w:id="154343704">
      <w:bodyDiv w:val="1"/>
      <w:marLeft w:val="0"/>
      <w:marRight w:val="0"/>
      <w:marTop w:val="0"/>
      <w:marBottom w:val="0"/>
      <w:divBdr>
        <w:top w:val="none" w:sz="0" w:space="0" w:color="auto"/>
        <w:left w:val="none" w:sz="0" w:space="0" w:color="auto"/>
        <w:bottom w:val="none" w:sz="0" w:space="0" w:color="auto"/>
        <w:right w:val="none" w:sz="0" w:space="0" w:color="auto"/>
      </w:divBdr>
    </w:div>
    <w:div w:id="171798635">
      <w:bodyDiv w:val="1"/>
      <w:marLeft w:val="0"/>
      <w:marRight w:val="0"/>
      <w:marTop w:val="0"/>
      <w:marBottom w:val="0"/>
      <w:divBdr>
        <w:top w:val="none" w:sz="0" w:space="0" w:color="auto"/>
        <w:left w:val="none" w:sz="0" w:space="0" w:color="auto"/>
        <w:bottom w:val="none" w:sz="0" w:space="0" w:color="auto"/>
        <w:right w:val="none" w:sz="0" w:space="0" w:color="auto"/>
      </w:divBdr>
    </w:div>
    <w:div w:id="200824295">
      <w:bodyDiv w:val="1"/>
      <w:marLeft w:val="0"/>
      <w:marRight w:val="0"/>
      <w:marTop w:val="0"/>
      <w:marBottom w:val="0"/>
      <w:divBdr>
        <w:top w:val="none" w:sz="0" w:space="0" w:color="auto"/>
        <w:left w:val="none" w:sz="0" w:space="0" w:color="auto"/>
        <w:bottom w:val="none" w:sz="0" w:space="0" w:color="auto"/>
        <w:right w:val="none" w:sz="0" w:space="0" w:color="auto"/>
      </w:divBdr>
    </w:div>
    <w:div w:id="212933483">
      <w:bodyDiv w:val="1"/>
      <w:marLeft w:val="0"/>
      <w:marRight w:val="0"/>
      <w:marTop w:val="0"/>
      <w:marBottom w:val="0"/>
      <w:divBdr>
        <w:top w:val="none" w:sz="0" w:space="0" w:color="auto"/>
        <w:left w:val="none" w:sz="0" w:space="0" w:color="auto"/>
        <w:bottom w:val="none" w:sz="0" w:space="0" w:color="auto"/>
        <w:right w:val="none" w:sz="0" w:space="0" w:color="auto"/>
      </w:divBdr>
      <w:divsChild>
        <w:div w:id="1415784242">
          <w:marLeft w:val="0"/>
          <w:marRight w:val="0"/>
          <w:marTop w:val="0"/>
          <w:marBottom w:val="0"/>
          <w:divBdr>
            <w:top w:val="none" w:sz="0" w:space="0" w:color="auto"/>
            <w:left w:val="none" w:sz="0" w:space="0" w:color="auto"/>
            <w:bottom w:val="none" w:sz="0" w:space="0" w:color="auto"/>
            <w:right w:val="none" w:sz="0" w:space="0" w:color="auto"/>
          </w:divBdr>
          <w:divsChild>
            <w:div w:id="1845584798">
              <w:marLeft w:val="0"/>
              <w:marRight w:val="0"/>
              <w:marTop w:val="0"/>
              <w:marBottom w:val="0"/>
              <w:divBdr>
                <w:top w:val="none" w:sz="0" w:space="0" w:color="auto"/>
                <w:left w:val="none" w:sz="0" w:space="0" w:color="auto"/>
                <w:bottom w:val="none" w:sz="0" w:space="0" w:color="auto"/>
                <w:right w:val="none" w:sz="0" w:space="0" w:color="auto"/>
              </w:divBdr>
              <w:divsChild>
                <w:div w:id="1320961155">
                  <w:marLeft w:val="0"/>
                  <w:marRight w:val="0"/>
                  <w:marTop w:val="0"/>
                  <w:marBottom w:val="0"/>
                  <w:divBdr>
                    <w:top w:val="none" w:sz="0" w:space="0" w:color="auto"/>
                    <w:left w:val="none" w:sz="0" w:space="0" w:color="auto"/>
                    <w:bottom w:val="none" w:sz="0" w:space="0" w:color="auto"/>
                    <w:right w:val="none" w:sz="0" w:space="0" w:color="auto"/>
                  </w:divBdr>
                  <w:divsChild>
                    <w:div w:id="2008706855">
                      <w:marLeft w:val="0"/>
                      <w:marRight w:val="0"/>
                      <w:marTop w:val="0"/>
                      <w:marBottom w:val="0"/>
                      <w:divBdr>
                        <w:top w:val="none" w:sz="0" w:space="0" w:color="auto"/>
                        <w:left w:val="none" w:sz="0" w:space="0" w:color="auto"/>
                        <w:bottom w:val="none" w:sz="0" w:space="0" w:color="auto"/>
                        <w:right w:val="none" w:sz="0" w:space="0" w:color="auto"/>
                      </w:divBdr>
                      <w:divsChild>
                        <w:div w:id="1454860572">
                          <w:marLeft w:val="0"/>
                          <w:marRight w:val="0"/>
                          <w:marTop w:val="0"/>
                          <w:marBottom w:val="0"/>
                          <w:divBdr>
                            <w:top w:val="none" w:sz="0" w:space="0" w:color="auto"/>
                            <w:left w:val="none" w:sz="0" w:space="0" w:color="auto"/>
                            <w:bottom w:val="none" w:sz="0" w:space="0" w:color="auto"/>
                            <w:right w:val="none" w:sz="0" w:space="0" w:color="auto"/>
                          </w:divBdr>
                          <w:divsChild>
                            <w:div w:id="1264728664">
                              <w:marLeft w:val="0"/>
                              <w:marRight w:val="0"/>
                              <w:marTop w:val="0"/>
                              <w:marBottom w:val="0"/>
                              <w:divBdr>
                                <w:top w:val="none" w:sz="0" w:space="0" w:color="auto"/>
                                <w:left w:val="none" w:sz="0" w:space="0" w:color="auto"/>
                                <w:bottom w:val="none" w:sz="0" w:space="0" w:color="auto"/>
                                <w:right w:val="none" w:sz="0" w:space="0" w:color="auto"/>
                              </w:divBdr>
                              <w:divsChild>
                                <w:div w:id="432480690">
                                  <w:marLeft w:val="0"/>
                                  <w:marRight w:val="0"/>
                                  <w:marTop w:val="0"/>
                                  <w:marBottom w:val="0"/>
                                  <w:divBdr>
                                    <w:top w:val="none" w:sz="0" w:space="0" w:color="auto"/>
                                    <w:left w:val="none" w:sz="0" w:space="0" w:color="auto"/>
                                    <w:bottom w:val="none" w:sz="0" w:space="0" w:color="auto"/>
                                    <w:right w:val="none" w:sz="0" w:space="0" w:color="auto"/>
                                  </w:divBdr>
                                  <w:divsChild>
                                    <w:div w:id="892469646">
                                      <w:marLeft w:val="0"/>
                                      <w:marRight w:val="0"/>
                                      <w:marTop w:val="0"/>
                                      <w:marBottom w:val="0"/>
                                      <w:divBdr>
                                        <w:top w:val="none" w:sz="0" w:space="0" w:color="auto"/>
                                        <w:left w:val="none" w:sz="0" w:space="0" w:color="auto"/>
                                        <w:bottom w:val="none" w:sz="0" w:space="0" w:color="auto"/>
                                        <w:right w:val="none" w:sz="0" w:space="0" w:color="auto"/>
                                      </w:divBdr>
                                      <w:divsChild>
                                        <w:div w:id="1756051568">
                                          <w:marLeft w:val="0"/>
                                          <w:marRight w:val="0"/>
                                          <w:marTop w:val="0"/>
                                          <w:marBottom w:val="0"/>
                                          <w:divBdr>
                                            <w:top w:val="none" w:sz="0" w:space="0" w:color="auto"/>
                                            <w:left w:val="none" w:sz="0" w:space="0" w:color="auto"/>
                                            <w:bottom w:val="none" w:sz="0" w:space="0" w:color="auto"/>
                                            <w:right w:val="none" w:sz="0" w:space="0" w:color="auto"/>
                                          </w:divBdr>
                                          <w:divsChild>
                                            <w:div w:id="572084065">
                                              <w:marLeft w:val="0"/>
                                              <w:marRight w:val="0"/>
                                              <w:marTop w:val="0"/>
                                              <w:marBottom w:val="0"/>
                                              <w:divBdr>
                                                <w:top w:val="none" w:sz="0" w:space="0" w:color="auto"/>
                                                <w:left w:val="none" w:sz="0" w:space="0" w:color="auto"/>
                                                <w:bottom w:val="none" w:sz="0" w:space="0" w:color="auto"/>
                                                <w:right w:val="none" w:sz="0" w:space="0" w:color="auto"/>
                                              </w:divBdr>
                                              <w:divsChild>
                                                <w:div w:id="135996803">
                                                  <w:marLeft w:val="0"/>
                                                  <w:marRight w:val="0"/>
                                                  <w:marTop w:val="0"/>
                                                  <w:marBottom w:val="0"/>
                                                  <w:divBdr>
                                                    <w:top w:val="none" w:sz="0" w:space="0" w:color="auto"/>
                                                    <w:left w:val="none" w:sz="0" w:space="0" w:color="auto"/>
                                                    <w:bottom w:val="none" w:sz="0" w:space="0" w:color="auto"/>
                                                    <w:right w:val="none" w:sz="0" w:space="0" w:color="auto"/>
                                                  </w:divBdr>
                                                  <w:divsChild>
                                                    <w:div w:id="18040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6553">
                                          <w:marLeft w:val="0"/>
                                          <w:marRight w:val="0"/>
                                          <w:marTop w:val="0"/>
                                          <w:marBottom w:val="0"/>
                                          <w:divBdr>
                                            <w:top w:val="none" w:sz="0" w:space="0" w:color="auto"/>
                                            <w:left w:val="none" w:sz="0" w:space="0" w:color="auto"/>
                                            <w:bottom w:val="none" w:sz="0" w:space="0" w:color="auto"/>
                                            <w:right w:val="none" w:sz="0" w:space="0" w:color="auto"/>
                                          </w:divBdr>
                                          <w:divsChild>
                                            <w:div w:id="842280908">
                                              <w:marLeft w:val="0"/>
                                              <w:marRight w:val="0"/>
                                              <w:marTop w:val="0"/>
                                              <w:marBottom w:val="0"/>
                                              <w:divBdr>
                                                <w:top w:val="none" w:sz="0" w:space="0" w:color="auto"/>
                                                <w:left w:val="none" w:sz="0" w:space="0" w:color="auto"/>
                                                <w:bottom w:val="none" w:sz="0" w:space="0" w:color="auto"/>
                                                <w:right w:val="none" w:sz="0" w:space="0" w:color="auto"/>
                                              </w:divBdr>
                                              <w:divsChild>
                                                <w:div w:id="8498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7858606">
          <w:marLeft w:val="0"/>
          <w:marRight w:val="0"/>
          <w:marTop w:val="0"/>
          <w:marBottom w:val="0"/>
          <w:divBdr>
            <w:top w:val="none" w:sz="0" w:space="0" w:color="auto"/>
            <w:left w:val="none" w:sz="0" w:space="0" w:color="auto"/>
            <w:bottom w:val="none" w:sz="0" w:space="0" w:color="auto"/>
            <w:right w:val="none" w:sz="0" w:space="0" w:color="auto"/>
          </w:divBdr>
          <w:divsChild>
            <w:div w:id="328682273">
              <w:marLeft w:val="0"/>
              <w:marRight w:val="0"/>
              <w:marTop w:val="0"/>
              <w:marBottom w:val="0"/>
              <w:divBdr>
                <w:top w:val="none" w:sz="0" w:space="0" w:color="auto"/>
                <w:left w:val="none" w:sz="0" w:space="0" w:color="auto"/>
                <w:bottom w:val="none" w:sz="0" w:space="0" w:color="auto"/>
                <w:right w:val="none" w:sz="0" w:space="0" w:color="auto"/>
              </w:divBdr>
              <w:divsChild>
                <w:div w:id="606692950">
                  <w:marLeft w:val="0"/>
                  <w:marRight w:val="0"/>
                  <w:marTop w:val="0"/>
                  <w:marBottom w:val="0"/>
                  <w:divBdr>
                    <w:top w:val="none" w:sz="0" w:space="0" w:color="auto"/>
                    <w:left w:val="none" w:sz="0" w:space="0" w:color="auto"/>
                    <w:bottom w:val="none" w:sz="0" w:space="0" w:color="auto"/>
                    <w:right w:val="none" w:sz="0" w:space="0" w:color="auto"/>
                  </w:divBdr>
                  <w:divsChild>
                    <w:div w:id="628903999">
                      <w:marLeft w:val="0"/>
                      <w:marRight w:val="0"/>
                      <w:marTop w:val="0"/>
                      <w:marBottom w:val="0"/>
                      <w:divBdr>
                        <w:top w:val="none" w:sz="0" w:space="0" w:color="auto"/>
                        <w:left w:val="none" w:sz="0" w:space="0" w:color="auto"/>
                        <w:bottom w:val="none" w:sz="0" w:space="0" w:color="auto"/>
                        <w:right w:val="none" w:sz="0" w:space="0" w:color="auto"/>
                      </w:divBdr>
                      <w:divsChild>
                        <w:div w:id="2031905637">
                          <w:marLeft w:val="0"/>
                          <w:marRight w:val="0"/>
                          <w:marTop w:val="0"/>
                          <w:marBottom w:val="0"/>
                          <w:divBdr>
                            <w:top w:val="none" w:sz="0" w:space="0" w:color="auto"/>
                            <w:left w:val="none" w:sz="0" w:space="0" w:color="auto"/>
                            <w:bottom w:val="none" w:sz="0" w:space="0" w:color="auto"/>
                            <w:right w:val="none" w:sz="0" w:space="0" w:color="auto"/>
                          </w:divBdr>
                          <w:divsChild>
                            <w:div w:id="1557353471">
                              <w:marLeft w:val="0"/>
                              <w:marRight w:val="0"/>
                              <w:marTop w:val="0"/>
                              <w:marBottom w:val="0"/>
                              <w:divBdr>
                                <w:top w:val="none" w:sz="0" w:space="0" w:color="auto"/>
                                <w:left w:val="none" w:sz="0" w:space="0" w:color="auto"/>
                                <w:bottom w:val="none" w:sz="0" w:space="0" w:color="auto"/>
                                <w:right w:val="none" w:sz="0" w:space="0" w:color="auto"/>
                              </w:divBdr>
                              <w:divsChild>
                                <w:div w:id="512191361">
                                  <w:marLeft w:val="0"/>
                                  <w:marRight w:val="0"/>
                                  <w:marTop w:val="0"/>
                                  <w:marBottom w:val="0"/>
                                  <w:divBdr>
                                    <w:top w:val="none" w:sz="0" w:space="0" w:color="auto"/>
                                    <w:left w:val="none" w:sz="0" w:space="0" w:color="auto"/>
                                    <w:bottom w:val="none" w:sz="0" w:space="0" w:color="auto"/>
                                    <w:right w:val="none" w:sz="0" w:space="0" w:color="auto"/>
                                  </w:divBdr>
                                  <w:divsChild>
                                    <w:div w:id="1938364518">
                                      <w:marLeft w:val="0"/>
                                      <w:marRight w:val="0"/>
                                      <w:marTop w:val="0"/>
                                      <w:marBottom w:val="0"/>
                                      <w:divBdr>
                                        <w:top w:val="none" w:sz="0" w:space="0" w:color="auto"/>
                                        <w:left w:val="none" w:sz="0" w:space="0" w:color="auto"/>
                                        <w:bottom w:val="none" w:sz="0" w:space="0" w:color="auto"/>
                                        <w:right w:val="none" w:sz="0" w:space="0" w:color="auto"/>
                                      </w:divBdr>
                                      <w:divsChild>
                                        <w:div w:id="1040940928">
                                          <w:marLeft w:val="0"/>
                                          <w:marRight w:val="0"/>
                                          <w:marTop w:val="0"/>
                                          <w:marBottom w:val="0"/>
                                          <w:divBdr>
                                            <w:top w:val="none" w:sz="0" w:space="0" w:color="auto"/>
                                            <w:left w:val="none" w:sz="0" w:space="0" w:color="auto"/>
                                            <w:bottom w:val="none" w:sz="0" w:space="0" w:color="auto"/>
                                            <w:right w:val="none" w:sz="0" w:space="0" w:color="auto"/>
                                          </w:divBdr>
                                          <w:divsChild>
                                            <w:div w:id="1238705703">
                                              <w:marLeft w:val="0"/>
                                              <w:marRight w:val="0"/>
                                              <w:marTop w:val="0"/>
                                              <w:marBottom w:val="0"/>
                                              <w:divBdr>
                                                <w:top w:val="none" w:sz="0" w:space="0" w:color="auto"/>
                                                <w:left w:val="none" w:sz="0" w:space="0" w:color="auto"/>
                                                <w:bottom w:val="none" w:sz="0" w:space="0" w:color="auto"/>
                                                <w:right w:val="none" w:sz="0" w:space="0" w:color="auto"/>
                                              </w:divBdr>
                                              <w:divsChild>
                                                <w:div w:id="982735093">
                                                  <w:marLeft w:val="0"/>
                                                  <w:marRight w:val="0"/>
                                                  <w:marTop w:val="0"/>
                                                  <w:marBottom w:val="0"/>
                                                  <w:divBdr>
                                                    <w:top w:val="none" w:sz="0" w:space="0" w:color="auto"/>
                                                    <w:left w:val="none" w:sz="0" w:space="0" w:color="auto"/>
                                                    <w:bottom w:val="none" w:sz="0" w:space="0" w:color="auto"/>
                                                    <w:right w:val="none" w:sz="0" w:space="0" w:color="auto"/>
                                                  </w:divBdr>
                                                  <w:divsChild>
                                                    <w:div w:id="805464790">
                                                      <w:marLeft w:val="0"/>
                                                      <w:marRight w:val="0"/>
                                                      <w:marTop w:val="0"/>
                                                      <w:marBottom w:val="0"/>
                                                      <w:divBdr>
                                                        <w:top w:val="none" w:sz="0" w:space="0" w:color="auto"/>
                                                        <w:left w:val="none" w:sz="0" w:space="0" w:color="auto"/>
                                                        <w:bottom w:val="none" w:sz="0" w:space="0" w:color="auto"/>
                                                        <w:right w:val="none" w:sz="0" w:space="0" w:color="auto"/>
                                                      </w:divBdr>
                                                      <w:divsChild>
                                                        <w:div w:id="454719878">
                                                          <w:marLeft w:val="0"/>
                                                          <w:marRight w:val="0"/>
                                                          <w:marTop w:val="0"/>
                                                          <w:marBottom w:val="0"/>
                                                          <w:divBdr>
                                                            <w:top w:val="none" w:sz="0" w:space="0" w:color="auto"/>
                                                            <w:left w:val="none" w:sz="0" w:space="0" w:color="auto"/>
                                                            <w:bottom w:val="none" w:sz="0" w:space="0" w:color="auto"/>
                                                            <w:right w:val="none" w:sz="0" w:space="0" w:color="auto"/>
                                                          </w:divBdr>
                                                          <w:divsChild>
                                                            <w:div w:id="1096632165">
                                                              <w:marLeft w:val="0"/>
                                                              <w:marRight w:val="0"/>
                                                              <w:marTop w:val="0"/>
                                                              <w:marBottom w:val="0"/>
                                                              <w:divBdr>
                                                                <w:top w:val="none" w:sz="0" w:space="0" w:color="auto"/>
                                                                <w:left w:val="none" w:sz="0" w:space="0" w:color="auto"/>
                                                                <w:bottom w:val="none" w:sz="0" w:space="0" w:color="auto"/>
                                                                <w:right w:val="none" w:sz="0" w:space="0" w:color="auto"/>
                                                              </w:divBdr>
                                                              <w:divsChild>
                                                                <w:div w:id="8357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5941127">
      <w:bodyDiv w:val="1"/>
      <w:marLeft w:val="0"/>
      <w:marRight w:val="0"/>
      <w:marTop w:val="0"/>
      <w:marBottom w:val="0"/>
      <w:divBdr>
        <w:top w:val="none" w:sz="0" w:space="0" w:color="auto"/>
        <w:left w:val="none" w:sz="0" w:space="0" w:color="auto"/>
        <w:bottom w:val="none" w:sz="0" w:space="0" w:color="auto"/>
        <w:right w:val="none" w:sz="0" w:space="0" w:color="auto"/>
      </w:divBdr>
      <w:divsChild>
        <w:div w:id="1710181071">
          <w:marLeft w:val="0"/>
          <w:marRight w:val="0"/>
          <w:marTop w:val="0"/>
          <w:marBottom w:val="0"/>
          <w:divBdr>
            <w:top w:val="none" w:sz="0" w:space="0" w:color="auto"/>
            <w:left w:val="none" w:sz="0" w:space="0" w:color="auto"/>
            <w:bottom w:val="none" w:sz="0" w:space="0" w:color="auto"/>
            <w:right w:val="none" w:sz="0" w:space="0" w:color="auto"/>
          </w:divBdr>
          <w:divsChild>
            <w:div w:id="866065719">
              <w:marLeft w:val="0"/>
              <w:marRight w:val="0"/>
              <w:marTop w:val="0"/>
              <w:marBottom w:val="0"/>
              <w:divBdr>
                <w:top w:val="none" w:sz="0" w:space="0" w:color="auto"/>
                <w:left w:val="none" w:sz="0" w:space="0" w:color="auto"/>
                <w:bottom w:val="none" w:sz="0" w:space="0" w:color="auto"/>
                <w:right w:val="none" w:sz="0" w:space="0" w:color="auto"/>
              </w:divBdr>
              <w:divsChild>
                <w:div w:id="1744527298">
                  <w:marLeft w:val="0"/>
                  <w:marRight w:val="0"/>
                  <w:marTop w:val="0"/>
                  <w:marBottom w:val="0"/>
                  <w:divBdr>
                    <w:top w:val="none" w:sz="0" w:space="0" w:color="auto"/>
                    <w:left w:val="none" w:sz="0" w:space="0" w:color="auto"/>
                    <w:bottom w:val="none" w:sz="0" w:space="0" w:color="auto"/>
                    <w:right w:val="none" w:sz="0" w:space="0" w:color="auto"/>
                  </w:divBdr>
                  <w:divsChild>
                    <w:div w:id="19894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33174">
      <w:bodyDiv w:val="1"/>
      <w:marLeft w:val="0"/>
      <w:marRight w:val="0"/>
      <w:marTop w:val="0"/>
      <w:marBottom w:val="0"/>
      <w:divBdr>
        <w:top w:val="none" w:sz="0" w:space="0" w:color="auto"/>
        <w:left w:val="none" w:sz="0" w:space="0" w:color="auto"/>
        <w:bottom w:val="none" w:sz="0" w:space="0" w:color="auto"/>
        <w:right w:val="none" w:sz="0" w:space="0" w:color="auto"/>
      </w:divBdr>
      <w:divsChild>
        <w:div w:id="90512069">
          <w:marLeft w:val="0"/>
          <w:marRight w:val="0"/>
          <w:marTop w:val="0"/>
          <w:marBottom w:val="0"/>
          <w:divBdr>
            <w:top w:val="none" w:sz="0" w:space="0" w:color="auto"/>
            <w:left w:val="none" w:sz="0" w:space="0" w:color="auto"/>
            <w:bottom w:val="none" w:sz="0" w:space="0" w:color="auto"/>
            <w:right w:val="none" w:sz="0" w:space="0" w:color="auto"/>
          </w:divBdr>
          <w:divsChild>
            <w:div w:id="322242984">
              <w:marLeft w:val="0"/>
              <w:marRight w:val="0"/>
              <w:marTop w:val="0"/>
              <w:marBottom w:val="0"/>
              <w:divBdr>
                <w:top w:val="none" w:sz="0" w:space="0" w:color="auto"/>
                <w:left w:val="none" w:sz="0" w:space="0" w:color="auto"/>
                <w:bottom w:val="none" w:sz="0" w:space="0" w:color="auto"/>
                <w:right w:val="none" w:sz="0" w:space="0" w:color="auto"/>
              </w:divBdr>
              <w:divsChild>
                <w:div w:id="1112549656">
                  <w:marLeft w:val="0"/>
                  <w:marRight w:val="0"/>
                  <w:marTop w:val="0"/>
                  <w:marBottom w:val="0"/>
                  <w:divBdr>
                    <w:top w:val="none" w:sz="0" w:space="0" w:color="auto"/>
                    <w:left w:val="none" w:sz="0" w:space="0" w:color="auto"/>
                    <w:bottom w:val="none" w:sz="0" w:space="0" w:color="auto"/>
                    <w:right w:val="none" w:sz="0" w:space="0" w:color="auto"/>
                  </w:divBdr>
                  <w:divsChild>
                    <w:div w:id="15177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67329">
      <w:bodyDiv w:val="1"/>
      <w:marLeft w:val="0"/>
      <w:marRight w:val="0"/>
      <w:marTop w:val="0"/>
      <w:marBottom w:val="0"/>
      <w:divBdr>
        <w:top w:val="none" w:sz="0" w:space="0" w:color="auto"/>
        <w:left w:val="none" w:sz="0" w:space="0" w:color="auto"/>
        <w:bottom w:val="none" w:sz="0" w:space="0" w:color="auto"/>
        <w:right w:val="none" w:sz="0" w:space="0" w:color="auto"/>
      </w:divBdr>
    </w:div>
    <w:div w:id="324404165">
      <w:bodyDiv w:val="1"/>
      <w:marLeft w:val="0"/>
      <w:marRight w:val="0"/>
      <w:marTop w:val="0"/>
      <w:marBottom w:val="0"/>
      <w:divBdr>
        <w:top w:val="none" w:sz="0" w:space="0" w:color="auto"/>
        <w:left w:val="none" w:sz="0" w:space="0" w:color="auto"/>
        <w:bottom w:val="none" w:sz="0" w:space="0" w:color="auto"/>
        <w:right w:val="none" w:sz="0" w:space="0" w:color="auto"/>
      </w:divBdr>
    </w:div>
    <w:div w:id="443116856">
      <w:bodyDiv w:val="1"/>
      <w:marLeft w:val="0"/>
      <w:marRight w:val="0"/>
      <w:marTop w:val="0"/>
      <w:marBottom w:val="0"/>
      <w:divBdr>
        <w:top w:val="none" w:sz="0" w:space="0" w:color="auto"/>
        <w:left w:val="none" w:sz="0" w:space="0" w:color="auto"/>
        <w:bottom w:val="none" w:sz="0" w:space="0" w:color="auto"/>
        <w:right w:val="none" w:sz="0" w:space="0" w:color="auto"/>
      </w:divBdr>
    </w:div>
    <w:div w:id="448089926">
      <w:bodyDiv w:val="1"/>
      <w:marLeft w:val="0"/>
      <w:marRight w:val="0"/>
      <w:marTop w:val="0"/>
      <w:marBottom w:val="0"/>
      <w:divBdr>
        <w:top w:val="none" w:sz="0" w:space="0" w:color="auto"/>
        <w:left w:val="none" w:sz="0" w:space="0" w:color="auto"/>
        <w:bottom w:val="none" w:sz="0" w:space="0" w:color="auto"/>
        <w:right w:val="none" w:sz="0" w:space="0" w:color="auto"/>
      </w:divBdr>
      <w:divsChild>
        <w:div w:id="243416920">
          <w:marLeft w:val="0"/>
          <w:marRight w:val="0"/>
          <w:marTop w:val="0"/>
          <w:marBottom w:val="0"/>
          <w:divBdr>
            <w:top w:val="none" w:sz="0" w:space="0" w:color="auto"/>
            <w:left w:val="none" w:sz="0" w:space="0" w:color="auto"/>
            <w:bottom w:val="none" w:sz="0" w:space="0" w:color="auto"/>
            <w:right w:val="none" w:sz="0" w:space="0" w:color="auto"/>
          </w:divBdr>
          <w:divsChild>
            <w:div w:id="174343937">
              <w:marLeft w:val="0"/>
              <w:marRight w:val="0"/>
              <w:marTop w:val="0"/>
              <w:marBottom w:val="0"/>
              <w:divBdr>
                <w:top w:val="none" w:sz="0" w:space="0" w:color="auto"/>
                <w:left w:val="none" w:sz="0" w:space="0" w:color="auto"/>
                <w:bottom w:val="none" w:sz="0" w:space="0" w:color="auto"/>
                <w:right w:val="none" w:sz="0" w:space="0" w:color="auto"/>
              </w:divBdr>
              <w:divsChild>
                <w:div w:id="1013454366">
                  <w:marLeft w:val="0"/>
                  <w:marRight w:val="0"/>
                  <w:marTop w:val="0"/>
                  <w:marBottom w:val="0"/>
                  <w:divBdr>
                    <w:top w:val="none" w:sz="0" w:space="0" w:color="auto"/>
                    <w:left w:val="none" w:sz="0" w:space="0" w:color="auto"/>
                    <w:bottom w:val="none" w:sz="0" w:space="0" w:color="auto"/>
                    <w:right w:val="none" w:sz="0" w:space="0" w:color="auto"/>
                  </w:divBdr>
                  <w:divsChild>
                    <w:div w:id="5944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8935">
      <w:bodyDiv w:val="1"/>
      <w:marLeft w:val="0"/>
      <w:marRight w:val="0"/>
      <w:marTop w:val="0"/>
      <w:marBottom w:val="0"/>
      <w:divBdr>
        <w:top w:val="none" w:sz="0" w:space="0" w:color="auto"/>
        <w:left w:val="none" w:sz="0" w:space="0" w:color="auto"/>
        <w:bottom w:val="none" w:sz="0" w:space="0" w:color="auto"/>
        <w:right w:val="none" w:sz="0" w:space="0" w:color="auto"/>
      </w:divBdr>
      <w:divsChild>
        <w:div w:id="600334450">
          <w:marLeft w:val="0"/>
          <w:marRight w:val="0"/>
          <w:marTop w:val="0"/>
          <w:marBottom w:val="0"/>
          <w:divBdr>
            <w:top w:val="none" w:sz="0" w:space="0" w:color="auto"/>
            <w:left w:val="none" w:sz="0" w:space="0" w:color="auto"/>
            <w:bottom w:val="none" w:sz="0" w:space="0" w:color="auto"/>
            <w:right w:val="none" w:sz="0" w:space="0" w:color="auto"/>
          </w:divBdr>
          <w:divsChild>
            <w:div w:id="519009129">
              <w:marLeft w:val="0"/>
              <w:marRight w:val="0"/>
              <w:marTop w:val="0"/>
              <w:marBottom w:val="0"/>
              <w:divBdr>
                <w:top w:val="none" w:sz="0" w:space="0" w:color="auto"/>
                <w:left w:val="none" w:sz="0" w:space="0" w:color="auto"/>
                <w:bottom w:val="none" w:sz="0" w:space="0" w:color="auto"/>
                <w:right w:val="none" w:sz="0" w:space="0" w:color="auto"/>
              </w:divBdr>
              <w:divsChild>
                <w:div w:id="1012224653">
                  <w:marLeft w:val="0"/>
                  <w:marRight w:val="0"/>
                  <w:marTop w:val="0"/>
                  <w:marBottom w:val="0"/>
                  <w:divBdr>
                    <w:top w:val="none" w:sz="0" w:space="0" w:color="auto"/>
                    <w:left w:val="none" w:sz="0" w:space="0" w:color="auto"/>
                    <w:bottom w:val="none" w:sz="0" w:space="0" w:color="auto"/>
                    <w:right w:val="none" w:sz="0" w:space="0" w:color="auto"/>
                  </w:divBdr>
                  <w:divsChild>
                    <w:div w:id="1409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93510">
      <w:bodyDiv w:val="1"/>
      <w:marLeft w:val="0"/>
      <w:marRight w:val="0"/>
      <w:marTop w:val="0"/>
      <w:marBottom w:val="0"/>
      <w:divBdr>
        <w:top w:val="none" w:sz="0" w:space="0" w:color="auto"/>
        <w:left w:val="none" w:sz="0" w:space="0" w:color="auto"/>
        <w:bottom w:val="none" w:sz="0" w:space="0" w:color="auto"/>
        <w:right w:val="none" w:sz="0" w:space="0" w:color="auto"/>
      </w:divBdr>
      <w:divsChild>
        <w:div w:id="554396517">
          <w:marLeft w:val="0"/>
          <w:marRight w:val="0"/>
          <w:marTop w:val="0"/>
          <w:marBottom w:val="0"/>
          <w:divBdr>
            <w:top w:val="none" w:sz="0" w:space="0" w:color="auto"/>
            <w:left w:val="none" w:sz="0" w:space="0" w:color="auto"/>
            <w:bottom w:val="none" w:sz="0" w:space="0" w:color="auto"/>
            <w:right w:val="none" w:sz="0" w:space="0" w:color="auto"/>
          </w:divBdr>
          <w:divsChild>
            <w:div w:id="214003597">
              <w:marLeft w:val="0"/>
              <w:marRight w:val="0"/>
              <w:marTop w:val="0"/>
              <w:marBottom w:val="0"/>
              <w:divBdr>
                <w:top w:val="none" w:sz="0" w:space="0" w:color="auto"/>
                <w:left w:val="none" w:sz="0" w:space="0" w:color="auto"/>
                <w:bottom w:val="none" w:sz="0" w:space="0" w:color="auto"/>
                <w:right w:val="none" w:sz="0" w:space="0" w:color="auto"/>
              </w:divBdr>
              <w:divsChild>
                <w:div w:id="1258708982">
                  <w:marLeft w:val="0"/>
                  <w:marRight w:val="0"/>
                  <w:marTop w:val="0"/>
                  <w:marBottom w:val="0"/>
                  <w:divBdr>
                    <w:top w:val="none" w:sz="0" w:space="0" w:color="auto"/>
                    <w:left w:val="none" w:sz="0" w:space="0" w:color="auto"/>
                    <w:bottom w:val="none" w:sz="0" w:space="0" w:color="auto"/>
                    <w:right w:val="none" w:sz="0" w:space="0" w:color="auto"/>
                  </w:divBdr>
                  <w:divsChild>
                    <w:div w:id="792334656">
                      <w:marLeft w:val="0"/>
                      <w:marRight w:val="0"/>
                      <w:marTop w:val="0"/>
                      <w:marBottom w:val="0"/>
                      <w:divBdr>
                        <w:top w:val="none" w:sz="0" w:space="0" w:color="auto"/>
                        <w:left w:val="none" w:sz="0" w:space="0" w:color="auto"/>
                        <w:bottom w:val="none" w:sz="0" w:space="0" w:color="auto"/>
                        <w:right w:val="none" w:sz="0" w:space="0" w:color="auto"/>
                      </w:divBdr>
                      <w:divsChild>
                        <w:div w:id="1802116924">
                          <w:marLeft w:val="0"/>
                          <w:marRight w:val="0"/>
                          <w:marTop w:val="0"/>
                          <w:marBottom w:val="0"/>
                          <w:divBdr>
                            <w:top w:val="none" w:sz="0" w:space="0" w:color="auto"/>
                            <w:left w:val="none" w:sz="0" w:space="0" w:color="auto"/>
                            <w:bottom w:val="none" w:sz="0" w:space="0" w:color="auto"/>
                            <w:right w:val="none" w:sz="0" w:space="0" w:color="auto"/>
                          </w:divBdr>
                          <w:divsChild>
                            <w:div w:id="1788041942">
                              <w:marLeft w:val="0"/>
                              <w:marRight w:val="0"/>
                              <w:marTop w:val="0"/>
                              <w:marBottom w:val="0"/>
                              <w:divBdr>
                                <w:top w:val="none" w:sz="0" w:space="0" w:color="auto"/>
                                <w:left w:val="none" w:sz="0" w:space="0" w:color="auto"/>
                                <w:bottom w:val="none" w:sz="0" w:space="0" w:color="auto"/>
                                <w:right w:val="none" w:sz="0" w:space="0" w:color="auto"/>
                              </w:divBdr>
                              <w:divsChild>
                                <w:div w:id="1448506489">
                                  <w:marLeft w:val="0"/>
                                  <w:marRight w:val="0"/>
                                  <w:marTop w:val="0"/>
                                  <w:marBottom w:val="0"/>
                                  <w:divBdr>
                                    <w:top w:val="none" w:sz="0" w:space="0" w:color="auto"/>
                                    <w:left w:val="none" w:sz="0" w:space="0" w:color="auto"/>
                                    <w:bottom w:val="none" w:sz="0" w:space="0" w:color="auto"/>
                                    <w:right w:val="none" w:sz="0" w:space="0" w:color="auto"/>
                                  </w:divBdr>
                                  <w:divsChild>
                                    <w:div w:id="1699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1782">
                          <w:marLeft w:val="0"/>
                          <w:marRight w:val="0"/>
                          <w:marTop w:val="0"/>
                          <w:marBottom w:val="0"/>
                          <w:divBdr>
                            <w:top w:val="none" w:sz="0" w:space="0" w:color="auto"/>
                            <w:left w:val="none" w:sz="0" w:space="0" w:color="auto"/>
                            <w:bottom w:val="none" w:sz="0" w:space="0" w:color="auto"/>
                            <w:right w:val="none" w:sz="0" w:space="0" w:color="auto"/>
                          </w:divBdr>
                          <w:divsChild>
                            <w:div w:id="19667156">
                              <w:marLeft w:val="0"/>
                              <w:marRight w:val="0"/>
                              <w:marTop w:val="0"/>
                              <w:marBottom w:val="0"/>
                              <w:divBdr>
                                <w:top w:val="none" w:sz="0" w:space="0" w:color="auto"/>
                                <w:left w:val="none" w:sz="0" w:space="0" w:color="auto"/>
                                <w:bottom w:val="none" w:sz="0" w:space="0" w:color="auto"/>
                                <w:right w:val="none" w:sz="0" w:space="0" w:color="auto"/>
                              </w:divBdr>
                              <w:divsChild>
                                <w:div w:id="764152999">
                                  <w:marLeft w:val="0"/>
                                  <w:marRight w:val="0"/>
                                  <w:marTop w:val="0"/>
                                  <w:marBottom w:val="0"/>
                                  <w:divBdr>
                                    <w:top w:val="none" w:sz="0" w:space="0" w:color="auto"/>
                                    <w:left w:val="none" w:sz="0" w:space="0" w:color="auto"/>
                                    <w:bottom w:val="none" w:sz="0" w:space="0" w:color="auto"/>
                                    <w:right w:val="none" w:sz="0" w:space="0" w:color="auto"/>
                                  </w:divBdr>
                                  <w:divsChild>
                                    <w:div w:id="12495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836545">
      <w:bodyDiv w:val="1"/>
      <w:marLeft w:val="0"/>
      <w:marRight w:val="0"/>
      <w:marTop w:val="0"/>
      <w:marBottom w:val="0"/>
      <w:divBdr>
        <w:top w:val="none" w:sz="0" w:space="0" w:color="auto"/>
        <w:left w:val="none" w:sz="0" w:space="0" w:color="auto"/>
        <w:bottom w:val="none" w:sz="0" w:space="0" w:color="auto"/>
        <w:right w:val="none" w:sz="0" w:space="0" w:color="auto"/>
      </w:divBdr>
    </w:div>
    <w:div w:id="636180586">
      <w:bodyDiv w:val="1"/>
      <w:marLeft w:val="0"/>
      <w:marRight w:val="0"/>
      <w:marTop w:val="0"/>
      <w:marBottom w:val="0"/>
      <w:divBdr>
        <w:top w:val="none" w:sz="0" w:space="0" w:color="auto"/>
        <w:left w:val="none" w:sz="0" w:space="0" w:color="auto"/>
        <w:bottom w:val="none" w:sz="0" w:space="0" w:color="auto"/>
        <w:right w:val="none" w:sz="0" w:space="0" w:color="auto"/>
      </w:divBdr>
    </w:div>
    <w:div w:id="646202797">
      <w:bodyDiv w:val="1"/>
      <w:marLeft w:val="0"/>
      <w:marRight w:val="0"/>
      <w:marTop w:val="0"/>
      <w:marBottom w:val="0"/>
      <w:divBdr>
        <w:top w:val="none" w:sz="0" w:space="0" w:color="auto"/>
        <w:left w:val="none" w:sz="0" w:space="0" w:color="auto"/>
        <w:bottom w:val="none" w:sz="0" w:space="0" w:color="auto"/>
        <w:right w:val="none" w:sz="0" w:space="0" w:color="auto"/>
      </w:divBdr>
    </w:div>
    <w:div w:id="650408979">
      <w:bodyDiv w:val="1"/>
      <w:marLeft w:val="0"/>
      <w:marRight w:val="0"/>
      <w:marTop w:val="0"/>
      <w:marBottom w:val="0"/>
      <w:divBdr>
        <w:top w:val="none" w:sz="0" w:space="0" w:color="auto"/>
        <w:left w:val="none" w:sz="0" w:space="0" w:color="auto"/>
        <w:bottom w:val="none" w:sz="0" w:space="0" w:color="auto"/>
        <w:right w:val="none" w:sz="0" w:space="0" w:color="auto"/>
      </w:divBdr>
    </w:div>
    <w:div w:id="672297620">
      <w:bodyDiv w:val="1"/>
      <w:marLeft w:val="0"/>
      <w:marRight w:val="0"/>
      <w:marTop w:val="0"/>
      <w:marBottom w:val="0"/>
      <w:divBdr>
        <w:top w:val="none" w:sz="0" w:space="0" w:color="auto"/>
        <w:left w:val="none" w:sz="0" w:space="0" w:color="auto"/>
        <w:bottom w:val="none" w:sz="0" w:space="0" w:color="auto"/>
        <w:right w:val="none" w:sz="0" w:space="0" w:color="auto"/>
      </w:divBdr>
    </w:div>
    <w:div w:id="675423064">
      <w:bodyDiv w:val="1"/>
      <w:marLeft w:val="0"/>
      <w:marRight w:val="0"/>
      <w:marTop w:val="0"/>
      <w:marBottom w:val="0"/>
      <w:divBdr>
        <w:top w:val="none" w:sz="0" w:space="0" w:color="auto"/>
        <w:left w:val="none" w:sz="0" w:space="0" w:color="auto"/>
        <w:bottom w:val="none" w:sz="0" w:space="0" w:color="auto"/>
        <w:right w:val="none" w:sz="0" w:space="0" w:color="auto"/>
      </w:divBdr>
    </w:div>
    <w:div w:id="679313016">
      <w:bodyDiv w:val="1"/>
      <w:marLeft w:val="0"/>
      <w:marRight w:val="0"/>
      <w:marTop w:val="0"/>
      <w:marBottom w:val="0"/>
      <w:divBdr>
        <w:top w:val="none" w:sz="0" w:space="0" w:color="auto"/>
        <w:left w:val="none" w:sz="0" w:space="0" w:color="auto"/>
        <w:bottom w:val="none" w:sz="0" w:space="0" w:color="auto"/>
        <w:right w:val="none" w:sz="0" w:space="0" w:color="auto"/>
      </w:divBdr>
    </w:div>
    <w:div w:id="694305318">
      <w:bodyDiv w:val="1"/>
      <w:marLeft w:val="0"/>
      <w:marRight w:val="0"/>
      <w:marTop w:val="0"/>
      <w:marBottom w:val="0"/>
      <w:divBdr>
        <w:top w:val="none" w:sz="0" w:space="0" w:color="auto"/>
        <w:left w:val="none" w:sz="0" w:space="0" w:color="auto"/>
        <w:bottom w:val="none" w:sz="0" w:space="0" w:color="auto"/>
        <w:right w:val="none" w:sz="0" w:space="0" w:color="auto"/>
      </w:divBdr>
    </w:div>
    <w:div w:id="721248929">
      <w:bodyDiv w:val="1"/>
      <w:marLeft w:val="0"/>
      <w:marRight w:val="0"/>
      <w:marTop w:val="0"/>
      <w:marBottom w:val="0"/>
      <w:divBdr>
        <w:top w:val="none" w:sz="0" w:space="0" w:color="auto"/>
        <w:left w:val="none" w:sz="0" w:space="0" w:color="auto"/>
        <w:bottom w:val="none" w:sz="0" w:space="0" w:color="auto"/>
        <w:right w:val="none" w:sz="0" w:space="0" w:color="auto"/>
      </w:divBdr>
      <w:divsChild>
        <w:div w:id="1862040235">
          <w:marLeft w:val="0"/>
          <w:marRight w:val="0"/>
          <w:marTop w:val="0"/>
          <w:marBottom w:val="0"/>
          <w:divBdr>
            <w:top w:val="none" w:sz="0" w:space="0" w:color="auto"/>
            <w:left w:val="none" w:sz="0" w:space="0" w:color="auto"/>
            <w:bottom w:val="none" w:sz="0" w:space="0" w:color="auto"/>
            <w:right w:val="none" w:sz="0" w:space="0" w:color="auto"/>
          </w:divBdr>
          <w:divsChild>
            <w:div w:id="1387607273">
              <w:marLeft w:val="0"/>
              <w:marRight w:val="0"/>
              <w:marTop w:val="0"/>
              <w:marBottom w:val="0"/>
              <w:divBdr>
                <w:top w:val="none" w:sz="0" w:space="0" w:color="auto"/>
                <w:left w:val="none" w:sz="0" w:space="0" w:color="auto"/>
                <w:bottom w:val="none" w:sz="0" w:space="0" w:color="auto"/>
                <w:right w:val="none" w:sz="0" w:space="0" w:color="auto"/>
              </w:divBdr>
              <w:divsChild>
                <w:div w:id="1467163959">
                  <w:marLeft w:val="0"/>
                  <w:marRight w:val="0"/>
                  <w:marTop w:val="0"/>
                  <w:marBottom w:val="0"/>
                  <w:divBdr>
                    <w:top w:val="none" w:sz="0" w:space="0" w:color="auto"/>
                    <w:left w:val="none" w:sz="0" w:space="0" w:color="auto"/>
                    <w:bottom w:val="none" w:sz="0" w:space="0" w:color="auto"/>
                    <w:right w:val="none" w:sz="0" w:space="0" w:color="auto"/>
                  </w:divBdr>
                  <w:divsChild>
                    <w:div w:id="1522206446">
                      <w:marLeft w:val="0"/>
                      <w:marRight w:val="0"/>
                      <w:marTop w:val="0"/>
                      <w:marBottom w:val="0"/>
                      <w:divBdr>
                        <w:top w:val="none" w:sz="0" w:space="0" w:color="auto"/>
                        <w:left w:val="none" w:sz="0" w:space="0" w:color="auto"/>
                        <w:bottom w:val="none" w:sz="0" w:space="0" w:color="auto"/>
                        <w:right w:val="none" w:sz="0" w:space="0" w:color="auto"/>
                      </w:divBdr>
                      <w:divsChild>
                        <w:div w:id="514618451">
                          <w:marLeft w:val="0"/>
                          <w:marRight w:val="0"/>
                          <w:marTop w:val="0"/>
                          <w:marBottom w:val="0"/>
                          <w:divBdr>
                            <w:top w:val="none" w:sz="0" w:space="0" w:color="auto"/>
                            <w:left w:val="none" w:sz="0" w:space="0" w:color="auto"/>
                            <w:bottom w:val="none" w:sz="0" w:space="0" w:color="auto"/>
                            <w:right w:val="none" w:sz="0" w:space="0" w:color="auto"/>
                          </w:divBdr>
                          <w:divsChild>
                            <w:div w:id="659775325">
                              <w:marLeft w:val="0"/>
                              <w:marRight w:val="0"/>
                              <w:marTop w:val="0"/>
                              <w:marBottom w:val="0"/>
                              <w:divBdr>
                                <w:top w:val="none" w:sz="0" w:space="0" w:color="auto"/>
                                <w:left w:val="none" w:sz="0" w:space="0" w:color="auto"/>
                                <w:bottom w:val="none" w:sz="0" w:space="0" w:color="auto"/>
                                <w:right w:val="none" w:sz="0" w:space="0" w:color="auto"/>
                              </w:divBdr>
                              <w:divsChild>
                                <w:div w:id="1946887545">
                                  <w:marLeft w:val="0"/>
                                  <w:marRight w:val="0"/>
                                  <w:marTop w:val="0"/>
                                  <w:marBottom w:val="0"/>
                                  <w:divBdr>
                                    <w:top w:val="none" w:sz="0" w:space="0" w:color="auto"/>
                                    <w:left w:val="none" w:sz="0" w:space="0" w:color="auto"/>
                                    <w:bottom w:val="none" w:sz="0" w:space="0" w:color="auto"/>
                                    <w:right w:val="none" w:sz="0" w:space="0" w:color="auto"/>
                                  </w:divBdr>
                                  <w:divsChild>
                                    <w:div w:id="10261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0751">
                          <w:marLeft w:val="0"/>
                          <w:marRight w:val="0"/>
                          <w:marTop w:val="0"/>
                          <w:marBottom w:val="0"/>
                          <w:divBdr>
                            <w:top w:val="none" w:sz="0" w:space="0" w:color="auto"/>
                            <w:left w:val="none" w:sz="0" w:space="0" w:color="auto"/>
                            <w:bottom w:val="none" w:sz="0" w:space="0" w:color="auto"/>
                            <w:right w:val="none" w:sz="0" w:space="0" w:color="auto"/>
                          </w:divBdr>
                          <w:divsChild>
                            <w:div w:id="1453016703">
                              <w:marLeft w:val="0"/>
                              <w:marRight w:val="0"/>
                              <w:marTop w:val="0"/>
                              <w:marBottom w:val="0"/>
                              <w:divBdr>
                                <w:top w:val="none" w:sz="0" w:space="0" w:color="auto"/>
                                <w:left w:val="none" w:sz="0" w:space="0" w:color="auto"/>
                                <w:bottom w:val="none" w:sz="0" w:space="0" w:color="auto"/>
                                <w:right w:val="none" w:sz="0" w:space="0" w:color="auto"/>
                              </w:divBdr>
                              <w:divsChild>
                                <w:div w:id="13118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945890">
      <w:bodyDiv w:val="1"/>
      <w:marLeft w:val="0"/>
      <w:marRight w:val="0"/>
      <w:marTop w:val="0"/>
      <w:marBottom w:val="0"/>
      <w:divBdr>
        <w:top w:val="none" w:sz="0" w:space="0" w:color="auto"/>
        <w:left w:val="none" w:sz="0" w:space="0" w:color="auto"/>
        <w:bottom w:val="none" w:sz="0" w:space="0" w:color="auto"/>
        <w:right w:val="none" w:sz="0" w:space="0" w:color="auto"/>
      </w:divBdr>
      <w:divsChild>
        <w:div w:id="762410617">
          <w:marLeft w:val="0"/>
          <w:marRight w:val="0"/>
          <w:marTop w:val="0"/>
          <w:marBottom w:val="0"/>
          <w:divBdr>
            <w:top w:val="none" w:sz="0" w:space="0" w:color="auto"/>
            <w:left w:val="none" w:sz="0" w:space="0" w:color="auto"/>
            <w:bottom w:val="none" w:sz="0" w:space="0" w:color="auto"/>
            <w:right w:val="none" w:sz="0" w:space="0" w:color="auto"/>
          </w:divBdr>
          <w:divsChild>
            <w:div w:id="1996562962">
              <w:marLeft w:val="0"/>
              <w:marRight w:val="0"/>
              <w:marTop w:val="0"/>
              <w:marBottom w:val="0"/>
              <w:divBdr>
                <w:top w:val="none" w:sz="0" w:space="0" w:color="auto"/>
                <w:left w:val="none" w:sz="0" w:space="0" w:color="auto"/>
                <w:bottom w:val="none" w:sz="0" w:space="0" w:color="auto"/>
                <w:right w:val="none" w:sz="0" w:space="0" w:color="auto"/>
              </w:divBdr>
              <w:divsChild>
                <w:div w:id="1198079350">
                  <w:marLeft w:val="0"/>
                  <w:marRight w:val="0"/>
                  <w:marTop w:val="0"/>
                  <w:marBottom w:val="0"/>
                  <w:divBdr>
                    <w:top w:val="none" w:sz="0" w:space="0" w:color="auto"/>
                    <w:left w:val="none" w:sz="0" w:space="0" w:color="auto"/>
                    <w:bottom w:val="none" w:sz="0" w:space="0" w:color="auto"/>
                    <w:right w:val="none" w:sz="0" w:space="0" w:color="auto"/>
                  </w:divBdr>
                  <w:divsChild>
                    <w:div w:id="430786777">
                      <w:marLeft w:val="0"/>
                      <w:marRight w:val="0"/>
                      <w:marTop w:val="0"/>
                      <w:marBottom w:val="0"/>
                      <w:divBdr>
                        <w:top w:val="none" w:sz="0" w:space="0" w:color="auto"/>
                        <w:left w:val="none" w:sz="0" w:space="0" w:color="auto"/>
                        <w:bottom w:val="none" w:sz="0" w:space="0" w:color="auto"/>
                        <w:right w:val="none" w:sz="0" w:space="0" w:color="auto"/>
                      </w:divBdr>
                      <w:divsChild>
                        <w:div w:id="1939828103">
                          <w:marLeft w:val="0"/>
                          <w:marRight w:val="0"/>
                          <w:marTop w:val="0"/>
                          <w:marBottom w:val="0"/>
                          <w:divBdr>
                            <w:top w:val="none" w:sz="0" w:space="0" w:color="auto"/>
                            <w:left w:val="none" w:sz="0" w:space="0" w:color="auto"/>
                            <w:bottom w:val="none" w:sz="0" w:space="0" w:color="auto"/>
                            <w:right w:val="none" w:sz="0" w:space="0" w:color="auto"/>
                          </w:divBdr>
                          <w:divsChild>
                            <w:div w:id="1450969572">
                              <w:marLeft w:val="0"/>
                              <w:marRight w:val="0"/>
                              <w:marTop w:val="0"/>
                              <w:marBottom w:val="0"/>
                              <w:divBdr>
                                <w:top w:val="none" w:sz="0" w:space="0" w:color="auto"/>
                                <w:left w:val="none" w:sz="0" w:space="0" w:color="auto"/>
                                <w:bottom w:val="none" w:sz="0" w:space="0" w:color="auto"/>
                                <w:right w:val="none" w:sz="0" w:space="0" w:color="auto"/>
                              </w:divBdr>
                              <w:divsChild>
                                <w:div w:id="1088691818">
                                  <w:marLeft w:val="0"/>
                                  <w:marRight w:val="0"/>
                                  <w:marTop w:val="0"/>
                                  <w:marBottom w:val="0"/>
                                  <w:divBdr>
                                    <w:top w:val="none" w:sz="0" w:space="0" w:color="auto"/>
                                    <w:left w:val="none" w:sz="0" w:space="0" w:color="auto"/>
                                    <w:bottom w:val="none" w:sz="0" w:space="0" w:color="auto"/>
                                    <w:right w:val="none" w:sz="0" w:space="0" w:color="auto"/>
                                  </w:divBdr>
                                  <w:divsChild>
                                    <w:div w:id="17501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62154">
                          <w:marLeft w:val="0"/>
                          <w:marRight w:val="0"/>
                          <w:marTop w:val="0"/>
                          <w:marBottom w:val="0"/>
                          <w:divBdr>
                            <w:top w:val="none" w:sz="0" w:space="0" w:color="auto"/>
                            <w:left w:val="none" w:sz="0" w:space="0" w:color="auto"/>
                            <w:bottom w:val="none" w:sz="0" w:space="0" w:color="auto"/>
                            <w:right w:val="none" w:sz="0" w:space="0" w:color="auto"/>
                          </w:divBdr>
                          <w:divsChild>
                            <w:div w:id="789590957">
                              <w:marLeft w:val="0"/>
                              <w:marRight w:val="0"/>
                              <w:marTop w:val="0"/>
                              <w:marBottom w:val="0"/>
                              <w:divBdr>
                                <w:top w:val="none" w:sz="0" w:space="0" w:color="auto"/>
                                <w:left w:val="none" w:sz="0" w:space="0" w:color="auto"/>
                                <w:bottom w:val="none" w:sz="0" w:space="0" w:color="auto"/>
                                <w:right w:val="none" w:sz="0" w:space="0" w:color="auto"/>
                              </w:divBdr>
                              <w:divsChild>
                                <w:div w:id="749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07205">
      <w:bodyDiv w:val="1"/>
      <w:marLeft w:val="0"/>
      <w:marRight w:val="0"/>
      <w:marTop w:val="0"/>
      <w:marBottom w:val="0"/>
      <w:divBdr>
        <w:top w:val="none" w:sz="0" w:space="0" w:color="auto"/>
        <w:left w:val="none" w:sz="0" w:space="0" w:color="auto"/>
        <w:bottom w:val="none" w:sz="0" w:space="0" w:color="auto"/>
        <w:right w:val="none" w:sz="0" w:space="0" w:color="auto"/>
      </w:divBdr>
    </w:div>
    <w:div w:id="820078403">
      <w:bodyDiv w:val="1"/>
      <w:marLeft w:val="0"/>
      <w:marRight w:val="0"/>
      <w:marTop w:val="0"/>
      <w:marBottom w:val="0"/>
      <w:divBdr>
        <w:top w:val="none" w:sz="0" w:space="0" w:color="auto"/>
        <w:left w:val="none" w:sz="0" w:space="0" w:color="auto"/>
        <w:bottom w:val="none" w:sz="0" w:space="0" w:color="auto"/>
        <w:right w:val="none" w:sz="0" w:space="0" w:color="auto"/>
      </w:divBdr>
    </w:div>
    <w:div w:id="848063857">
      <w:bodyDiv w:val="1"/>
      <w:marLeft w:val="0"/>
      <w:marRight w:val="0"/>
      <w:marTop w:val="0"/>
      <w:marBottom w:val="0"/>
      <w:divBdr>
        <w:top w:val="none" w:sz="0" w:space="0" w:color="auto"/>
        <w:left w:val="none" w:sz="0" w:space="0" w:color="auto"/>
        <w:bottom w:val="none" w:sz="0" w:space="0" w:color="auto"/>
        <w:right w:val="none" w:sz="0" w:space="0" w:color="auto"/>
      </w:divBdr>
    </w:div>
    <w:div w:id="898907912">
      <w:bodyDiv w:val="1"/>
      <w:marLeft w:val="0"/>
      <w:marRight w:val="0"/>
      <w:marTop w:val="0"/>
      <w:marBottom w:val="0"/>
      <w:divBdr>
        <w:top w:val="none" w:sz="0" w:space="0" w:color="auto"/>
        <w:left w:val="none" w:sz="0" w:space="0" w:color="auto"/>
        <w:bottom w:val="none" w:sz="0" w:space="0" w:color="auto"/>
        <w:right w:val="none" w:sz="0" w:space="0" w:color="auto"/>
      </w:divBdr>
      <w:divsChild>
        <w:div w:id="1727144964">
          <w:marLeft w:val="0"/>
          <w:marRight w:val="0"/>
          <w:marTop w:val="0"/>
          <w:marBottom w:val="0"/>
          <w:divBdr>
            <w:top w:val="none" w:sz="0" w:space="0" w:color="auto"/>
            <w:left w:val="none" w:sz="0" w:space="0" w:color="auto"/>
            <w:bottom w:val="none" w:sz="0" w:space="0" w:color="auto"/>
            <w:right w:val="none" w:sz="0" w:space="0" w:color="auto"/>
          </w:divBdr>
          <w:divsChild>
            <w:div w:id="344792255">
              <w:marLeft w:val="0"/>
              <w:marRight w:val="0"/>
              <w:marTop w:val="0"/>
              <w:marBottom w:val="0"/>
              <w:divBdr>
                <w:top w:val="none" w:sz="0" w:space="0" w:color="auto"/>
                <w:left w:val="none" w:sz="0" w:space="0" w:color="auto"/>
                <w:bottom w:val="none" w:sz="0" w:space="0" w:color="auto"/>
                <w:right w:val="none" w:sz="0" w:space="0" w:color="auto"/>
              </w:divBdr>
              <w:divsChild>
                <w:div w:id="1091508233">
                  <w:marLeft w:val="0"/>
                  <w:marRight w:val="0"/>
                  <w:marTop w:val="0"/>
                  <w:marBottom w:val="0"/>
                  <w:divBdr>
                    <w:top w:val="none" w:sz="0" w:space="0" w:color="auto"/>
                    <w:left w:val="none" w:sz="0" w:space="0" w:color="auto"/>
                    <w:bottom w:val="none" w:sz="0" w:space="0" w:color="auto"/>
                    <w:right w:val="none" w:sz="0" w:space="0" w:color="auto"/>
                  </w:divBdr>
                  <w:divsChild>
                    <w:div w:id="34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34344">
      <w:bodyDiv w:val="1"/>
      <w:marLeft w:val="0"/>
      <w:marRight w:val="0"/>
      <w:marTop w:val="0"/>
      <w:marBottom w:val="0"/>
      <w:divBdr>
        <w:top w:val="none" w:sz="0" w:space="0" w:color="auto"/>
        <w:left w:val="none" w:sz="0" w:space="0" w:color="auto"/>
        <w:bottom w:val="none" w:sz="0" w:space="0" w:color="auto"/>
        <w:right w:val="none" w:sz="0" w:space="0" w:color="auto"/>
      </w:divBdr>
    </w:div>
    <w:div w:id="932515396">
      <w:bodyDiv w:val="1"/>
      <w:marLeft w:val="0"/>
      <w:marRight w:val="0"/>
      <w:marTop w:val="0"/>
      <w:marBottom w:val="0"/>
      <w:divBdr>
        <w:top w:val="none" w:sz="0" w:space="0" w:color="auto"/>
        <w:left w:val="none" w:sz="0" w:space="0" w:color="auto"/>
        <w:bottom w:val="none" w:sz="0" w:space="0" w:color="auto"/>
        <w:right w:val="none" w:sz="0" w:space="0" w:color="auto"/>
      </w:divBdr>
    </w:div>
    <w:div w:id="1003120847">
      <w:bodyDiv w:val="1"/>
      <w:marLeft w:val="0"/>
      <w:marRight w:val="0"/>
      <w:marTop w:val="0"/>
      <w:marBottom w:val="0"/>
      <w:divBdr>
        <w:top w:val="none" w:sz="0" w:space="0" w:color="auto"/>
        <w:left w:val="none" w:sz="0" w:space="0" w:color="auto"/>
        <w:bottom w:val="none" w:sz="0" w:space="0" w:color="auto"/>
        <w:right w:val="none" w:sz="0" w:space="0" w:color="auto"/>
      </w:divBdr>
    </w:div>
    <w:div w:id="1101989687">
      <w:bodyDiv w:val="1"/>
      <w:marLeft w:val="0"/>
      <w:marRight w:val="0"/>
      <w:marTop w:val="0"/>
      <w:marBottom w:val="0"/>
      <w:divBdr>
        <w:top w:val="none" w:sz="0" w:space="0" w:color="auto"/>
        <w:left w:val="none" w:sz="0" w:space="0" w:color="auto"/>
        <w:bottom w:val="none" w:sz="0" w:space="0" w:color="auto"/>
        <w:right w:val="none" w:sz="0" w:space="0" w:color="auto"/>
      </w:divBdr>
      <w:divsChild>
        <w:div w:id="1884780340">
          <w:marLeft w:val="0"/>
          <w:marRight w:val="0"/>
          <w:marTop w:val="0"/>
          <w:marBottom w:val="0"/>
          <w:divBdr>
            <w:top w:val="none" w:sz="0" w:space="0" w:color="auto"/>
            <w:left w:val="none" w:sz="0" w:space="0" w:color="auto"/>
            <w:bottom w:val="none" w:sz="0" w:space="0" w:color="auto"/>
            <w:right w:val="none" w:sz="0" w:space="0" w:color="auto"/>
          </w:divBdr>
          <w:divsChild>
            <w:div w:id="139419828">
              <w:marLeft w:val="0"/>
              <w:marRight w:val="0"/>
              <w:marTop w:val="0"/>
              <w:marBottom w:val="0"/>
              <w:divBdr>
                <w:top w:val="none" w:sz="0" w:space="0" w:color="auto"/>
                <w:left w:val="none" w:sz="0" w:space="0" w:color="auto"/>
                <w:bottom w:val="none" w:sz="0" w:space="0" w:color="auto"/>
                <w:right w:val="none" w:sz="0" w:space="0" w:color="auto"/>
              </w:divBdr>
              <w:divsChild>
                <w:div w:id="869075902">
                  <w:marLeft w:val="0"/>
                  <w:marRight w:val="0"/>
                  <w:marTop w:val="0"/>
                  <w:marBottom w:val="0"/>
                  <w:divBdr>
                    <w:top w:val="none" w:sz="0" w:space="0" w:color="auto"/>
                    <w:left w:val="none" w:sz="0" w:space="0" w:color="auto"/>
                    <w:bottom w:val="none" w:sz="0" w:space="0" w:color="auto"/>
                    <w:right w:val="none" w:sz="0" w:space="0" w:color="auto"/>
                  </w:divBdr>
                  <w:divsChild>
                    <w:div w:id="227692234">
                      <w:marLeft w:val="0"/>
                      <w:marRight w:val="0"/>
                      <w:marTop w:val="0"/>
                      <w:marBottom w:val="0"/>
                      <w:divBdr>
                        <w:top w:val="none" w:sz="0" w:space="0" w:color="auto"/>
                        <w:left w:val="none" w:sz="0" w:space="0" w:color="auto"/>
                        <w:bottom w:val="none" w:sz="0" w:space="0" w:color="auto"/>
                        <w:right w:val="none" w:sz="0" w:space="0" w:color="auto"/>
                      </w:divBdr>
                      <w:divsChild>
                        <w:div w:id="1942293235">
                          <w:marLeft w:val="0"/>
                          <w:marRight w:val="0"/>
                          <w:marTop w:val="0"/>
                          <w:marBottom w:val="0"/>
                          <w:divBdr>
                            <w:top w:val="none" w:sz="0" w:space="0" w:color="auto"/>
                            <w:left w:val="none" w:sz="0" w:space="0" w:color="auto"/>
                            <w:bottom w:val="none" w:sz="0" w:space="0" w:color="auto"/>
                            <w:right w:val="none" w:sz="0" w:space="0" w:color="auto"/>
                          </w:divBdr>
                          <w:divsChild>
                            <w:div w:id="1058473650">
                              <w:marLeft w:val="0"/>
                              <w:marRight w:val="0"/>
                              <w:marTop w:val="0"/>
                              <w:marBottom w:val="0"/>
                              <w:divBdr>
                                <w:top w:val="none" w:sz="0" w:space="0" w:color="auto"/>
                                <w:left w:val="none" w:sz="0" w:space="0" w:color="auto"/>
                                <w:bottom w:val="none" w:sz="0" w:space="0" w:color="auto"/>
                                <w:right w:val="none" w:sz="0" w:space="0" w:color="auto"/>
                              </w:divBdr>
                              <w:divsChild>
                                <w:div w:id="618609713">
                                  <w:marLeft w:val="0"/>
                                  <w:marRight w:val="0"/>
                                  <w:marTop w:val="0"/>
                                  <w:marBottom w:val="0"/>
                                  <w:divBdr>
                                    <w:top w:val="none" w:sz="0" w:space="0" w:color="auto"/>
                                    <w:left w:val="none" w:sz="0" w:space="0" w:color="auto"/>
                                    <w:bottom w:val="none" w:sz="0" w:space="0" w:color="auto"/>
                                    <w:right w:val="none" w:sz="0" w:space="0" w:color="auto"/>
                                  </w:divBdr>
                                  <w:divsChild>
                                    <w:div w:id="15197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40923">
                          <w:marLeft w:val="0"/>
                          <w:marRight w:val="0"/>
                          <w:marTop w:val="0"/>
                          <w:marBottom w:val="0"/>
                          <w:divBdr>
                            <w:top w:val="none" w:sz="0" w:space="0" w:color="auto"/>
                            <w:left w:val="none" w:sz="0" w:space="0" w:color="auto"/>
                            <w:bottom w:val="none" w:sz="0" w:space="0" w:color="auto"/>
                            <w:right w:val="none" w:sz="0" w:space="0" w:color="auto"/>
                          </w:divBdr>
                          <w:divsChild>
                            <w:div w:id="1066415401">
                              <w:marLeft w:val="0"/>
                              <w:marRight w:val="0"/>
                              <w:marTop w:val="0"/>
                              <w:marBottom w:val="0"/>
                              <w:divBdr>
                                <w:top w:val="none" w:sz="0" w:space="0" w:color="auto"/>
                                <w:left w:val="none" w:sz="0" w:space="0" w:color="auto"/>
                                <w:bottom w:val="none" w:sz="0" w:space="0" w:color="auto"/>
                                <w:right w:val="none" w:sz="0" w:space="0" w:color="auto"/>
                              </w:divBdr>
                              <w:divsChild>
                                <w:div w:id="6237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433329">
      <w:bodyDiv w:val="1"/>
      <w:marLeft w:val="0"/>
      <w:marRight w:val="0"/>
      <w:marTop w:val="0"/>
      <w:marBottom w:val="0"/>
      <w:divBdr>
        <w:top w:val="none" w:sz="0" w:space="0" w:color="auto"/>
        <w:left w:val="none" w:sz="0" w:space="0" w:color="auto"/>
        <w:bottom w:val="none" w:sz="0" w:space="0" w:color="auto"/>
        <w:right w:val="none" w:sz="0" w:space="0" w:color="auto"/>
      </w:divBdr>
    </w:div>
    <w:div w:id="1113206833">
      <w:bodyDiv w:val="1"/>
      <w:marLeft w:val="0"/>
      <w:marRight w:val="0"/>
      <w:marTop w:val="0"/>
      <w:marBottom w:val="0"/>
      <w:divBdr>
        <w:top w:val="none" w:sz="0" w:space="0" w:color="auto"/>
        <w:left w:val="none" w:sz="0" w:space="0" w:color="auto"/>
        <w:bottom w:val="none" w:sz="0" w:space="0" w:color="auto"/>
        <w:right w:val="none" w:sz="0" w:space="0" w:color="auto"/>
      </w:divBdr>
    </w:div>
    <w:div w:id="1127117453">
      <w:bodyDiv w:val="1"/>
      <w:marLeft w:val="0"/>
      <w:marRight w:val="0"/>
      <w:marTop w:val="0"/>
      <w:marBottom w:val="0"/>
      <w:divBdr>
        <w:top w:val="none" w:sz="0" w:space="0" w:color="auto"/>
        <w:left w:val="none" w:sz="0" w:space="0" w:color="auto"/>
        <w:bottom w:val="none" w:sz="0" w:space="0" w:color="auto"/>
        <w:right w:val="none" w:sz="0" w:space="0" w:color="auto"/>
      </w:divBdr>
    </w:div>
    <w:div w:id="1164010901">
      <w:bodyDiv w:val="1"/>
      <w:marLeft w:val="0"/>
      <w:marRight w:val="0"/>
      <w:marTop w:val="0"/>
      <w:marBottom w:val="0"/>
      <w:divBdr>
        <w:top w:val="none" w:sz="0" w:space="0" w:color="auto"/>
        <w:left w:val="none" w:sz="0" w:space="0" w:color="auto"/>
        <w:bottom w:val="none" w:sz="0" w:space="0" w:color="auto"/>
        <w:right w:val="none" w:sz="0" w:space="0" w:color="auto"/>
      </w:divBdr>
      <w:divsChild>
        <w:div w:id="1816529075">
          <w:marLeft w:val="0"/>
          <w:marRight w:val="0"/>
          <w:marTop w:val="0"/>
          <w:marBottom w:val="0"/>
          <w:divBdr>
            <w:top w:val="none" w:sz="0" w:space="0" w:color="auto"/>
            <w:left w:val="none" w:sz="0" w:space="0" w:color="auto"/>
            <w:bottom w:val="none" w:sz="0" w:space="0" w:color="auto"/>
            <w:right w:val="none" w:sz="0" w:space="0" w:color="auto"/>
          </w:divBdr>
          <w:divsChild>
            <w:div w:id="530190460">
              <w:marLeft w:val="0"/>
              <w:marRight w:val="0"/>
              <w:marTop w:val="0"/>
              <w:marBottom w:val="0"/>
              <w:divBdr>
                <w:top w:val="none" w:sz="0" w:space="0" w:color="auto"/>
                <w:left w:val="none" w:sz="0" w:space="0" w:color="auto"/>
                <w:bottom w:val="none" w:sz="0" w:space="0" w:color="auto"/>
                <w:right w:val="none" w:sz="0" w:space="0" w:color="auto"/>
              </w:divBdr>
              <w:divsChild>
                <w:div w:id="1544905749">
                  <w:marLeft w:val="0"/>
                  <w:marRight w:val="0"/>
                  <w:marTop w:val="0"/>
                  <w:marBottom w:val="0"/>
                  <w:divBdr>
                    <w:top w:val="none" w:sz="0" w:space="0" w:color="auto"/>
                    <w:left w:val="none" w:sz="0" w:space="0" w:color="auto"/>
                    <w:bottom w:val="none" w:sz="0" w:space="0" w:color="auto"/>
                    <w:right w:val="none" w:sz="0" w:space="0" w:color="auto"/>
                  </w:divBdr>
                  <w:divsChild>
                    <w:div w:id="4221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767886">
      <w:bodyDiv w:val="1"/>
      <w:marLeft w:val="0"/>
      <w:marRight w:val="0"/>
      <w:marTop w:val="0"/>
      <w:marBottom w:val="0"/>
      <w:divBdr>
        <w:top w:val="none" w:sz="0" w:space="0" w:color="auto"/>
        <w:left w:val="none" w:sz="0" w:space="0" w:color="auto"/>
        <w:bottom w:val="none" w:sz="0" w:space="0" w:color="auto"/>
        <w:right w:val="none" w:sz="0" w:space="0" w:color="auto"/>
      </w:divBdr>
    </w:div>
    <w:div w:id="1237976489">
      <w:bodyDiv w:val="1"/>
      <w:marLeft w:val="0"/>
      <w:marRight w:val="0"/>
      <w:marTop w:val="0"/>
      <w:marBottom w:val="0"/>
      <w:divBdr>
        <w:top w:val="none" w:sz="0" w:space="0" w:color="auto"/>
        <w:left w:val="none" w:sz="0" w:space="0" w:color="auto"/>
        <w:bottom w:val="none" w:sz="0" w:space="0" w:color="auto"/>
        <w:right w:val="none" w:sz="0" w:space="0" w:color="auto"/>
      </w:divBdr>
      <w:divsChild>
        <w:div w:id="2073384868">
          <w:marLeft w:val="0"/>
          <w:marRight w:val="0"/>
          <w:marTop w:val="0"/>
          <w:marBottom w:val="0"/>
          <w:divBdr>
            <w:top w:val="none" w:sz="0" w:space="0" w:color="auto"/>
            <w:left w:val="none" w:sz="0" w:space="0" w:color="auto"/>
            <w:bottom w:val="none" w:sz="0" w:space="0" w:color="auto"/>
            <w:right w:val="none" w:sz="0" w:space="0" w:color="auto"/>
          </w:divBdr>
          <w:divsChild>
            <w:div w:id="945162821">
              <w:marLeft w:val="0"/>
              <w:marRight w:val="0"/>
              <w:marTop w:val="0"/>
              <w:marBottom w:val="0"/>
              <w:divBdr>
                <w:top w:val="none" w:sz="0" w:space="0" w:color="auto"/>
                <w:left w:val="none" w:sz="0" w:space="0" w:color="auto"/>
                <w:bottom w:val="none" w:sz="0" w:space="0" w:color="auto"/>
                <w:right w:val="none" w:sz="0" w:space="0" w:color="auto"/>
              </w:divBdr>
              <w:divsChild>
                <w:div w:id="1897085937">
                  <w:marLeft w:val="0"/>
                  <w:marRight w:val="0"/>
                  <w:marTop w:val="0"/>
                  <w:marBottom w:val="0"/>
                  <w:divBdr>
                    <w:top w:val="none" w:sz="0" w:space="0" w:color="auto"/>
                    <w:left w:val="none" w:sz="0" w:space="0" w:color="auto"/>
                    <w:bottom w:val="none" w:sz="0" w:space="0" w:color="auto"/>
                    <w:right w:val="none" w:sz="0" w:space="0" w:color="auto"/>
                  </w:divBdr>
                  <w:divsChild>
                    <w:div w:id="411780908">
                      <w:marLeft w:val="0"/>
                      <w:marRight w:val="0"/>
                      <w:marTop w:val="0"/>
                      <w:marBottom w:val="0"/>
                      <w:divBdr>
                        <w:top w:val="none" w:sz="0" w:space="0" w:color="auto"/>
                        <w:left w:val="none" w:sz="0" w:space="0" w:color="auto"/>
                        <w:bottom w:val="none" w:sz="0" w:space="0" w:color="auto"/>
                        <w:right w:val="none" w:sz="0" w:space="0" w:color="auto"/>
                      </w:divBdr>
                      <w:divsChild>
                        <w:div w:id="1377198168">
                          <w:marLeft w:val="0"/>
                          <w:marRight w:val="0"/>
                          <w:marTop w:val="0"/>
                          <w:marBottom w:val="0"/>
                          <w:divBdr>
                            <w:top w:val="none" w:sz="0" w:space="0" w:color="auto"/>
                            <w:left w:val="none" w:sz="0" w:space="0" w:color="auto"/>
                            <w:bottom w:val="none" w:sz="0" w:space="0" w:color="auto"/>
                            <w:right w:val="none" w:sz="0" w:space="0" w:color="auto"/>
                          </w:divBdr>
                          <w:divsChild>
                            <w:div w:id="1250189214">
                              <w:marLeft w:val="0"/>
                              <w:marRight w:val="0"/>
                              <w:marTop w:val="0"/>
                              <w:marBottom w:val="0"/>
                              <w:divBdr>
                                <w:top w:val="none" w:sz="0" w:space="0" w:color="auto"/>
                                <w:left w:val="none" w:sz="0" w:space="0" w:color="auto"/>
                                <w:bottom w:val="none" w:sz="0" w:space="0" w:color="auto"/>
                                <w:right w:val="none" w:sz="0" w:space="0" w:color="auto"/>
                              </w:divBdr>
                              <w:divsChild>
                                <w:div w:id="993604757">
                                  <w:marLeft w:val="0"/>
                                  <w:marRight w:val="0"/>
                                  <w:marTop w:val="0"/>
                                  <w:marBottom w:val="0"/>
                                  <w:divBdr>
                                    <w:top w:val="none" w:sz="0" w:space="0" w:color="auto"/>
                                    <w:left w:val="none" w:sz="0" w:space="0" w:color="auto"/>
                                    <w:bottom w:val="none" w:sz="0" w:space="0" w:color="auto"/>
                                    <w:right w:val="none" w:sz="0" w:space="0" w:color="auto"/>
                                  </w:divBdr>
                                  <w:divsChild>
                                    <w:div w:id="2389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728">
                          <w:marLeft w:val="0"/>
                          <w:marRight w:val="0"/>
                          <w:marTop w:val="0"/>
                          <w:marBottom w:val="0"/>
                          <w:divBdr>
                            <w:top w:val="none" w:sz="0" w:space="0" w:color="auto"/>
                            <w:left w:val="none" w:sz="0" w:space="0" w:color="auto"/>
                            <w:bottom w:val="none" w:sz="0" w:space="0" w:color="auto"/>
                            <w:right w:val="none" w:sz="0" w:space="0" w:color="auto"/>
                          </w:divBdr>
                          <w:divsChild>
                            <w:div w:id="2122874322">
                              <w:marLeft w:val="0"/>
                              <w:marRight w:val="0"/>
                              <w:marTop w:val="0"/>
                              <w:marBottom w:val="0"/>
                              <w:divBdr>
                                <w:top w:val="none" w:sz="0" w:space="0" w:color="auto"/>
                                <w:left w:val="none" w:sz="0" w:space="0" w:color="auto"/>
                                <w:bottom w:val="none" w:sz="0" w:space="0" w:color="auto"/>
                                <w:right w:val="none" w:sz="0" w:space="0" w:color="auto"/>
                              </w:divBdr>
                              <w:divsChild>
                                <w:div w:id="8946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491140">
      <w:bodyDiv w:val="1"/>
      <w:marLeft w:val="0"/>
      <w:marRight w:val="0"/>
      <w:marTop w:val="0"/>
      <w:marBottom w:val="0"/>
      <w:divBdr>
        <w:top w:val="none" w:sz="0" w:space="0" w:color="auto"/>
        <w:left w:val="none" w:sz="0" w:space="0" w:color="auto"/>
        <w:bottom w:val="none" w:sz="0" w:space="0" w:color="auto"/>
        <w:right w:val="none" w:sz="0" w:space="0" w:color="auto"/>
      </w:divBdr>
    </w:div>
    <w:div w:id="1256475068">
      <w:bodyDiv w:val="1"/>
      <w:marLeft w:val="0"/>
      <w:marRight w:val="0"/>
      <w:marTop w:val="0"/>
      <w:marBottom w:val="0"/>
      <w:divBdr>
        <w:top w:val="none" w:sz="0" w:space="0" w:color="auto"/>
        <w:left w:val="none" w:sz="0" w:space="0" w:color="auto"/>
        <w:bottom w:val="none" w:sz="0" w:space="0" w:color="auto"/>
        <w:right w:val="none" w:sz="0" w:space="0" w:color="auto"/>
      </w:divBdr>
    </w:div>
    <w:div w:id="1375470151">
      <w:bodyDiv w:val="1"/>
      <w:marLeft w:val="0"/>
      <w:marRight w:val="0"/>
      <w:marTop w:val="0"/>
      <w:marBottom w:val="0"/>
      <w:divBdr>
        <w:top w:val="none" w:sz="0" w:space="0" w:color="auto"/>
        <w:left w:val="none" w:sz="0" w:space="0" w:color="auto"/>
        <w:bottom w:val="none" w:sz="0" w:space="0" w:color="auto"/>
        <w:right w:val="none" w:sz="0" w:space="0" w:color="auto"/>
      </w:divBdr>
    </w:div>
    <w:div w:id="1392777098">
      <w:bodyDiv w:val="1"/>
      <w:marLeft w:val="0"/>
      <w:marRight w:val="0"/>
      <w:marTop w:val="0"/>
      <w:marBottom w:val="0"/>
      <w:divBdr>
        <w:top w:val="none" w:sz="0" w:space="0" w:color="auto"/>
        <w:left w:val="none" w:sz="0" w:space="0" w:color="auto"/>
        <w:bottom w:val="none" w:sz="0" w:space="0" w:color="auto"/>
        <w:right w:val="none" w:sz="0" w:space="0" w:color="auto"/>
      </w:divBdr>
      <w:divsChild>
        <w:div w:id="383221154">
          <w:marLeft w:val="0"/>
          <w:marRight w:val="0"/>
          <w:marTop w:val="0"/>
          <w:marBottom w:val="0"/>
          <w:divBdr>
            <w:top w:val="none" w:sz="0" w:space="0" w:color="auto"/>
            <w:left w:val="none" w:sz="0" w:space="0" w:color="auto"/>
            <w:bottom w:val="none" w:sz="0" w:space="0" w:color="auto"/>
            <w:right w:val="none" w:sz="0" w:space="0" w:color="auto"/>
          </w:divBdr>
          <w:divsChild>
            <w:div w:id="598634604">
              <w:marLeft w:val="0"/>
              <w:marRight w:val="0"/>
              <w:marTop w:val="0"/>
              <w:marBottom w:val="0"/>
              <w:divBdr>
                <w:top w:val="none" w:sz="0" w:space="0" w:color="auto"/>
                <w:left w:val="none" w:sz="0" w:space="0" w:color="auto"/>
                <w:bottom w:val="none" w:sz="0" w:space="0" w:color="auto"/>
                <w:right w:val="none" w:sz="0" w:space="0" w:color="auto"/>
              </w:divBdr>
              <w:divsChild>
                <w:div w:id="425618213">
                  <w:marLeft w:val="0"/>
                  <w:marRight w:val="0"/>
                  <w:marTop w:val="0"/>
                  <w:marBottom w:val="0"/>
                  <w:divBdr>
                    <w:top w:val="none" w:sz="0" w:space="0" w:color="auto"/>
                    <w:left w:val="none" w:sz="0" w:space="0" w:color="auto"/>
                    <w:bottom w:val="none" w:sz="0" w:space="0" w:color="auto"/>
                    <w:right w:val="none" w:sz="0" w:space="0" w:color="auto"/>
                  </w:divBdr>
                  <w:divsChild>
                    <w:div w:id="17448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05069">
      <w:bodyDiv w:val="1"/>
      <w:marLeft w:val="0"/>
      <w:marRight w:val="0"/>
      <w:marTop w:val="0"/>
      <w:marBottom w:val="0"/>
      <w:divBdr>
        <w:top w:val="none" w:sz="0" w:space="0" w:color="auto"/>
        <w:left w:val="none" w:sz="0" w:space="0" w:color="auto"/>
        <w:bottom w:val="none" w:sz="0" w:space="0" w:color="auto"/>
        <w:right w:val="none" w:sz="0" w:space="0" w:color="auto"/>
      </w:divBdr>
    </w:div>
    <w:div w:id="1490438345">
      <w:bodyDiv w:val="1"/>
      <w:marLeft w:val="0"/>
      <w:marRight w:val="0"/>
      <w:marTop w:val="0"/>
      <w:marBottom w:val="0"/>
      <w:divBdr>
        <w:top w:val="none" w:sz="0" w:space="0" w:color="auto"/>
        <w:left w:val="none" w:sz="0" w:space="0" w:color="auto"/>
        <w:bottom w:val="none" w:sz="0" w:space="0" w:color="auto"/>
        <w:right w:val="none" w:sz="0" w:space="0" w:color="auto"/>
      </w:divBdr>
    </w:div>
    <w:div w:id="1564369616">
      <w:bodyDiv w:val="1"/>
      <w:marLeft w:val="0"/>
      <w:marRight w:val="0"/>
      <w:marTop w:val="0"/>
      <w:marBottom w:val="0"/>
      <w:divBdr>
        <w:top w:val="none" w:sz="0" w:space="0" w:color="auto"/>
        <w:left w:val="none" w:sz="0" w:space="0" w:color="auto"/>
        <w:bottom w:val="none" w:sz="0" w:space="0" w:color="auto"/>
        <w:right w:val="none" w:sz="0" w:space="0" w:color="auto"/>
      </w:divBdr>
    </w:div>
    <w:div w:id="1597205362">
      <w:bodyDiv w:val="1"/>
      <w:marLeft w:val="0"/>
      <w:marRight w:val="0"/>
      <w:marTop w:val="0"/>
      <w:marBottom w:val="0"/>
      <w:divBdr>
        <w:top w:val="none" w:sz="0" w:space="0" w:color="auto"/>
        <w:left w:val="none" w:sz="0" w:space="0" w:color="auto"/>
        <w:bottom w:val="none" w:sz="0" w:space="0" w:color="auto"/>
        <w:right w:val="none" w:sz="0" w:space="0" w:color="auto"/>
      </w:divBdr>
    </w:div>
    <w:div w:id="1648589959">
      <w:bodyDiv w:val="1"/>
      <w:marLeft w:val="0"/>
      <w:marRight w:val="0"/>
      <w:marTop w:val="0"/>
      <w:marBottom w:val="0"/>
      <w:divBdr>
        <w:top w:val="none" w:sz="0" w:space="0" w:color="auto"/>
        <w:left w:val="none" w:sz="0" w:space="0" w:color="auto"/>
        <w:bottom w:val="none" w:sz="0" w:space="0" w:color="auto"/>
        <w:right w:val="none" w:sz="0" w:space="0" w:color="auto"/>
      </w:divBdr>
      <w:divsChild>
        <w:div w:id="1415204779">
          <w:marLeft w:val="0"/>
          <w:marRight w:val="0"/>
          <w:marTop w:val="0"/>
          <w:marBottom w:val="0"/>
          <w:divBdr>
            <w:top w:val="none" w:sz="0" w:space="0" w:color="auto"/>
            <w:left w:val="none" w:sz="0" w:space="0" w:color="auto"/>
            <w:bottom w:val="none" w:sz="0" w:space="0" w:color="auto"/>
            <w:right w:val="none" w:sz="0" w:space="0" w:color="auto"/>
          </w:divBdr>
          <w:divsChild>
            <w:div w:id="779304826">
              <w:marLeft w:val="0"/>
              <w:marRight w:val="0"/>
              <w:marTop w:val="0"/>
              <w:marBottom w:val="0"/>
              <w:divBdr>
                <w:top w:val="none" w:sz="0" w:space="0" w:color="auto"/>
                <w:left w:val="none" w:sz="0" w:space="0" w:color="auto"/>
                <w:bottom w:val="none" w:sz="0" w:space="0" w:color="auto"/>
                <w:right w:val="none" w:sz="0" w:space="0" w:color="auto"/>
              </w:divBdr>
              <w:divsChild>
                <w:div w:id="819200892">
                  <w:marLeft w:val="0"/>
                  <w:marRight w:val="0"/>
                  <w:marTop w:val="0"/>
                  <w:marBottom w:val="0"/>
                  <w:divBdr>
                    <w:top w:val="none" w:sz="0" w:space="0" w:color="auto"/>
                    <w:left w:val="none" w:sz="0" w:space="0" w:color="auto"/>
                    <w:bottom w:val="none" w:sz="0" w:space="0" w:color="auto"/>
                    <w:right w:val="none" w:sz="0" w:space="0" w:color="auto"/>
                  </w:divBdr>
                  <w:divsChild>
                    <w:div w:id="1083378827">
                      <w:marLeft w:val="0"/>
                      <w:marRight w:val="0"/>
                      <w:marTop w:val="0"/>
                      <w:marBottom w:val="0"/>
                      <w:divBdr>
                        <w:top w:val="none" w:sz="0" w:space="0" w:color="auto"/>
                        <w:left w:val="none" w:sz="0" w:space="0" w:color="auto"/>
                        <w:bottom w:val="none" w:sz="0" w:space="0" w:color="auto"/>
                        <w:right w:val="none" w:sz="0" w:space="0" w:color="auto"/>
                      </w:divBdr>
                      <w:divsChild>
                        <w:div w:id="966660852">
                          <w:marLeft w:val="0"/>
                          <w:marRight w:val="0"/>
                          <w:marTop w:val="0"/>
                          <w:marBottom w:val="0"/>
                          <w:divBdr>
                            <w:top w:val="none" w:sz="0" w:space="0" w:color="auto"/>
                            <w:left w:val="none" w:sz="0" w:space="0" w:color="auto"/>
                            <w:bottom w:val="none" w:sz="0" w:space="0" w:color="auto"/>
                            <w:right w:val="none" w:sz="0" w:space="0" w:color="auto"/>
                          </w:divBdr>
                          <w:divsChild>
                            <w:div w:id="293564115">
                              <w:marLeft w:val="0"/>
                              <w:marRight w:val="0"/>
                              <w:marTop w:val="0"/>
                              <w:marBottom w:val="0"/>
                              <w:divBdr>
                                <w:top w:val="none" w:sz="0" w:space="0" w:color="auto"/>
                                <w:left w:val="none" w:sz="0" w:space="0" w:color="auto"/>
                                <w:bottom w:val="none" w:sz="0" w:space="0" w:color="auto"/>
                                <w:right w:val="none" w:sz="0" w:space="0" w:color="auto"/>
                              </w:divBdr>
                              <w:divsChild>
                                <w:div w:id="2072459935">
                                  <w:marLeft w:val="0"/>
                                  <w:marRight w:val="0"/>
                                  <w:marTop w:val="0"/>
                                  <w:marBottom w:val="0"/>
                                  <w:divBdr>
                                    <w:top w:val="none" w:sz="0" w:space="0" w:color="auto"/>
                                    <w:left w:val="none" w:sz="0" w:space="0" w:color="auto"/>
                                    <w:bottom w:val="none" w:sz="0" w:space="0" w:color="auto"/>
                                    <w:right w:val="none" w:sz="0" w:space="0" w:color="auto"/>
                                  </w:divBdr>
                                  <w:divsChild>
                                    <w:div w:id="584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3709">
                          <w:marLeft w:val="0"/>
                          <w:marRight w:val="0"/>
                          <w:marTop w:val="0"/>
                          <w:marBottom w:val="0"/>
                          <w:divBdr>
                            <w:top w:val="none" w:sz="0" w:space="0" w:color="auto"/>
                            <w:left w:val="none" w:sz="0" w:space="0" w:color="auto"/>
                            <w:bottom w:val="none" w:sz="0" w:space="0" w:color="auto"/>
                            <w:right w:val="none" w:sz="0" w:space="0" w:color="auto"/>
                          </w:divBdr>
                          <w:divsChild>
                            <w:div w:id="1333802991">
                              <w:marLeft w:val="0"/>
                              <w:marRight w:val="0"/>
                              <w:marTop w:val="0"/>
                              <w:marBottom w:val="0"/>
                              <w:divBdr>
                                <w:top w:val="none" w:sz="0" w:space="0" w:color="auto"/>
                                <w:left w:val="none" w:sz="0" w:space="0" w:color="auto"/>
                                <w:bottom w:val="none" w:sz="0" w:space="0" w:color="auto"/>
                                <w:right w:val="none" w:sz="0" w:space="0" w:color="auto"/>
                              </w:divBdr>
                              <w:divsChild>
                                <w:div w:id="1783106916">
                                  <w:marLeft w:val="0"/>
                                  <w:marRight w:val="0"/>
                                  <w:marTop w:val="0"/>
                                  <w:marBottom w:val="0"/>
                                  <w:divBdr>
                                    <w:top w:val="none" w:sz="0" w:space="0" w:color="auto"/>
                                    <w:left w:val="none" w:sz="0" w:space="0" w:color="auto"/>
                                    <w:bottom w:val="none" w:sz="0" w:space="0" w:color="auto"/>
                                    <w:right w:val="none" w:sz="0" w:space="0" w:color="auto"/>
                                  </w:divBdr>
                                  <w:divsChild>
                                    <w:div w:id="6237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777375">
      <w:bodyDiv w:val="1"/>
      <w:marLeft w:val="0"/>
      <w:marRight w:val="0"/>
      <w:marTop w:val="0"/>
      <w:marBottom w:val="0"/>
      <w:divBdr>
        <w:top w:val="none" w:sz="0" w:space="0" w:color="auto"/>
        <w:left w:val="none" w:sz="0" w:space="0" w:color="auto"/>
        <w:bottom w:val="none" w:sz="0" w:space="0" w:color="auto"/>
        <w:right w:val="none" w:sz="0" w:space="0" w:color="auto"/>
      </w:divBdr>
    </w:div>
    <w:div w:id="1673070191">
      <w:bodyDiv w:val="1"/>
      <w:marLeft w:val="0"/>
      <w:marRight w:val="0"/>
      <w:marTop w:val="0"/>
      <w:marBottom w:val="0"/>
      <w:divBdr>
        <w:top w:val="none" w:sz="0" w:space="0" w:color="auto"/>
        <w:left w:val="none" w:sz="0" w:space="0" w:color="auto"/>
        <w:bottom w:val="none" w:sz="0" w:space="0" w:color="auto"/>
        <w:right w:val="none" w:sz="0" w:space="0" w:color="auto"/>
      </w:divBdr>
    </w:div>
    <w:div w:id="1698962231">
      <w:bodyDiv w:val="1"/>
      <w:marLeft w:val="0"/>
      <w:marRight w:val="0"/>
      <w:marTop w:val="0"/>
      <w:marBottom w:val="0"/>
      <w:divBdr>
        <w:top w:val="none" w:sz="0" w:space="0" w:color="auto"/>
        <w:left w:val="none" w:sz="0" w:space="0" w:color="auto"/>
        <w:bottom w:val="none" w:sz="0" w:space="0" w:color="auto"/>
        <w:right w:val="none" w:sz="0" w:space="0" w:color="auto"/>
      </w:divBdr>
      <w:divsChild>
        <w:div w:id="1970285180">
          <w:marLeft w:val="0"/>
          <w:marRight w:val="0"/>
          <w:marTop w:val="0"/>
          <w:marBottom w:val="0"/>
          <w:divBdr>
            <w:top w:val="none" w:sz="0" w:space="0" w:color="auto"/>
            <w:left w:val="none" w:sz="0" w:space="0" w:color="auto"/>
            <w:bottom w:val="none" w:sz="0" w:space="0" w:color="auto"/>
            <w:right w:val="none" w:sz="0" w:space="0" w:color="auto"/>
          </w:divBdr>
          <w:divsChild>
            <w:div w:id="48113513">
              <w:marLeft w:val="0"/>
              <w:marRight w:val="0"/>
              <w:marTop w:val="0"/>
              <w:marBottom w:val="0"/>
              <w:divBdr>
                <w:top w:val="none" w:sz="0" w:space="0" w:color="auto"/>
                <w:left w:val="none" w:sz="0" w:space="0" w:color="auto"/>
                <w:bottom w:val="none" w:sz="0" w:space="0" w:color="auto"/>
                <w:right w:val="none" w:sz="0" w:space="0" w:color="auto"/>
              </w:divBdr>
              <w:divsChild>
                <w:div w:id="435171268">
                  <w:marLeft w:val="0"/>
                  <w:marRight w:val="0"/>
                  <w:marTop w:val="0"/>
                  <w:marBottom w:val="0"/>
                  <w:divBdr>
                    <w:top w:val="none" w:sz="0" w:space="0" w:color="auto"/>
                    <w:left w:val="none" w:sz="0" w:space="0" w:color="auto"/>
                    <w:bottom w:val="none" w:sz="0" w:space="0" w:color="auto"/>
                    <w:right w:val="none" w:sz="0" w:space="0" w:color="auto"/>
                  </w:divBdr>
                  <w:divsChild>
                    <w:div w:id="20336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61026">
      <w:bodyDiv w:val="1"/>
      <w:marLeft w:val="0"/>
      <w:marRight w:val="0"/>
      <w:marTop w:val="0"/>
      <w:marBottom w:val="0"/>
      <w:divBdr>
        <w:top w:val="none" w:sz="0" w:space="0" w:color="auto"/>
        <w:left w:val="none" w:sz="0" w:space="0" w:color="auto"/>
        <w:bottom w:val="none" w:sz="0" w:space="0" w:color="auto"/>
        <w:right w:val="none" w:sz="0" w:space="0" w:color="auto"/>
      </w:divBdr>
    </w:div>
    <w:div w:id="1920869176">
      <w:bodyDiv w:val="1"/>
      <w:marLeft w:val="0"/>
      <w:marRight w:val="0"/>
      <w:marTop w:val="0"/>
      <w:marBottom w:val="0"/>
      <w:divBdr>
        <w:top w:val="none" w:sz="0" w:space="0" w:color="auto"/>
        <w:left w:val="none" w:sz="0" w:space="0" w:color="auto"/>
        <w:bottom w:val="none" w:sz="0" w:space="0" w:color="auto"/>
        <w:right w:val="none" w:sz="0" w:space="0" w:color="auto"/>
      </w:divBdr>
    </w:div>
    <w:div w:id="1960598475">
      <w:bodyDiv w:val="1"/>
      <w:marLeft w:val="0"/>
      <w:marRight w:val="0"/>
      <w:marTop w:val="0"/>
      <w:marBottom w:val="0"/>
      <w:divBdr>
        <w:top w:val="none" w:sz="0" w:space="0" w:color="auto"/>
        <w:left w:val="none" w:sz="0" w:space="0" w:color="auto"/>
        <w:bottom w:val="none" w:sz="0" w:space="0" w:color="auto"/>
        <w:right w:val="none" w:sz="0" w:space="0" w:color="auto"/>
      </w:divBdr>
    </w:div>
    <w:div w:id="1966037867">
      <w:bodyDiv w:val="1"/>
      <w:marLeft w:val="0"/>
      <w:marRight w:val="0"/>
      <w:marTop w:val="0"/>
      <w:marBottom w:val="0"/>
      <w:divBdr>
        <w:top w:val="none" w:sz="0" w:space="0" w:color="auto"/>
        <w:left w:val="none" w:sz="0" w:space="0" w:color="auto"/>
        <w:bottom w:val="none" w:sz="0" w:space="0" w:color="auto"/>
        <w:right w:val="none" w:sz="0" w:space="0" w:color="auto"/>
      </w:divBdr>
    </w:div>
    <w:div w:id="1997300917">
      <w:bodyDiv w:val="1"/>
      <w:marLeft w:val="0"/>
      <w:marRight w:val="0"/>
      <w:marTop w:val="0"/>
      <w:marBottom w:val="0"/>
      <w:divBdr>
        <w:top w:val="none" w:sz="0" w:space="0" w:color="auto"/>
        <w:left w:val="none" w:sz="0" w:space="0" w:color="auto"/>
        <w:bottom w:val="none" w:sz="0" w:space="0" w:color="auto"/>
        <w:right w:val="none" w:sz="0" w:space="0" w:color="auto"/>
      </w:divBdr>
      <w:divsChild>
        <w:div w:id="1459760608">
          <w:marLeft w:val="0"/>
          <w:marRight w:val="0"/>
          <w:marTop w:val="0"/>
          <w:marBottom w:val="0"/>
          <w:divBdr>
            <w:top w:val="none" w:sz="0" w:space="0" w:color="auto"/>
            <w:left w:val="none" w:sz="0" w:space="0" w:color="auto"/>
            <w:bottom w:val="none" w:sz="0" w:space="0" w:color="auto"/>
            <w:right w:val="none" w:sz="0" w:space="0" w:color="auto"/>
          </w:divBdr>
          <w:divsChild>
            <w:div w:id="1216627148">
              <w:marLeft w:val="0"/>
              <w:marRight w:val="0"/>
              <w:marTop w:val="0"/>
              <w:marBottom w:val="0"/>
              <w:divBdr>
                <w:top w:val="none" w:sz="0" w:space="0" w:color="auto"/>
                <w:left w:val="none" w:sz="0" w:space="0" w:color="auto"/>
                <w:bottom w:val="none" w:sz="0" w:space="0" w:color="auto"/>
                <w:right w:val="none" w:sz="0" w:space="0" w:color="auto"/>
              </w:divBdr>
              <w:divsChild>
                <w:div w:id="2040818053">
                  <w:marLeft w:val="0"/>
                  <w:marRight w:val="0"/>
                  <w:marTop w:val="0"/>
                  <w:marBottom w:val="0"/>
                  <w:divBdr>
                    <w:top w:val="none" w:sz="0" w:space="0" w:color="auto"/>
                    <w:left w:val="none" w:sz="0" w:space="0" w:color="auto"/>
                    <w:bottom w:val="none" w:sz="0" w:space="0" w:color="auto"/>
                    <w:right w:val="none" w:sz="0" w:space="0" w:color="auto"/>
                  </w:divBdr>
                  <w:divsChild>
                    <w:div w:id="465858484">
                      <w:marLeft w:val="0"/>
                      <w:marRight w:val="0"/>
                      <w:marTop w:val="0"/>
                      <w:marBottom w:val="0"/>
                      <w:divBdr>
                        <w:top w:val="none" w:sz="0" w:space="0" w:color="auto"/>
                        <w:left w:val="none" w:sz="0" w:space="0" w:color="auto"/>
                        <w:bottom w:val="none" w:sz="0" w:space="0" w:color="auto"/>
                        <w:right w:val="none" w:sz="0" w:space="0" w:color="auto"/>
                      </w:divBdr>
                      <w:divsChild>
                        <w:div w:id="1183939657">
                          <w:marLeft w:val="0"/>
                          <w:marRight w:val="0"/>
                          <w:marTop w:val="0"/>
                          <w:marBottom w:val="0"/>
                          <w:divBdr>
                            <w:top w:val="none" w:sz="0" w:space="0" w:color="auto"/>
                            <w:left w:val="none" w:sz="0" w:space="0" w:color="auto"/>
                            <w:bottom w:val="none" w:sz="0" w:space="0" w:color="auto"/>
                            <w:right w:val="none" w:sz="0" w:space="0" w:color="auto"/>
                          </w:divBdr>
                          <w:divsChild>
                            <w:div w:id="1025906461">
                              <w:marLeft w:val="0"/>
                              <w:marRight w:val="0"/>
                              <w:marTop w:val="0"/>
                              <w:marBottom w:val="0"/>
                              <w:divBdr>
                                <w:top w:val="none" w:sz="0" w:space="0" w:color="auto"/>
                                <w:left w:val="none" w:sz="0" w:space="0" w:color="auto"/>
                                <w:bottom w:val="none" w:sz="0" w:space="0" w:color="auto"/>
                                <w:right w:val="none" w:sz="0" w:space="0" w:color="auto"/>
                              </w:divBdr>
                              <w:divsChild>
                                <w:div w:id="1891961201">
                                  <w:marLeft w:val="0"/>
                                  <w:marRight w:val="0"/>
                                  <w:marTop w:val="0"/>
                                  <w:marBottom w:val="0"/>
                                  <w:divBdr>
                                    <w:top w:val="none" w:sz="0" w:space="0" w:color="auto"/>
                                    <w:left w:val="none" w:sz="0" w:space="0" w:color="auto"/>
                                    <w:bottom w:val="none" w:sz="0" w:space="0" w:color="auto"/>
                                    <w:right w:val="none" w:sz="0" w:space="0" w:color="auto"/>
                                  </w:divBdr>
                                  <w:divsChild>
                                    <w:div w:id="12192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070553">
                          <w:marLeft w:val="0"/>
                          <w:marRight w:val="0"/>
                          <w:marTop w:val="0"/>
                          <w:marBottom w:val="0"/>
                          <w:divBdr>
                            <w:top w:val="none" w:sz="0" w:space="0" w:color="auto"/>
                            <w:left w:val="none" w:sz="0" w:space="0" w:color="auto"/>
                            <w:bottom w:val="none" w:sz="0" w:space="0" w:color="auto"/>
                            <w:right w:val="none" w:sz="0" w:space="0" w:color="auto"/>
                          </w:divBdr>
                          <w:divsChild>
                            <w:div w:id="173768121">
                              <w:marLeft w:val="0"/>
                              <w:marRight w:val="0"/>
                              <w:marTop w:val="0"/>
                              <w:marBottom w:val="0"/>
                              <w:divBdr>
                                <w:top w:val="none" w:sz="0" w:space="0" w:color="auto"/>
                                <w:left w:val="none" w:sz="0" w:space="0" w:color="auto"/>
                                <w:bottom w:val="none" w:sz="0" w:space="0" w:color="auto"/>
                                <w:right w:val="none" w:sz="0" w:space="0" w:color="auto"/>
                              </w:divBdr>
                              <w:divsChild>
                                <w:div w:id="5798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9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 ابراهيم</dc:creator>
  <cp:keywords/>
  <dc:description/>
  <cp:lastModifiedBy>User</cp:lastModifiedBy>
  <cp:revision>2</cp:revision>
  <cp:lastPrinted>2025-03-06T09:58:00Z</cp:lastPrinted>
  <dcterms:created xsi:type="dcterms:W3CDTF">2025-04-20T08:36:00Z</dcterms:created>
  <dcterms:modified xsi:type="dcterms:W3CDTF">2025-04-20T08:36:00Z</dcterms:modified>
</cp:coreProperties>
</file>