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7F2" w:rsidRPr="00BD2111" w:rsidRDefault="00C207F2" w:rsidP="00AC6EAC">
      <w:pPr>
        <w:spacing w:after="0"/>
        <w:rPr>
          <w:rFonts w:ascii="Arabic Typesetting" w:hAnsi="Arabic Typesetting" w:cs="Arabic Typesetting"/>
          <w:b/>
          <w:bCs/>
          <w:sz w:val="32"/>
          <w:szCs w:val="32"/>
          <w:rtl/>
          <w:lang w:bidi="ar-EG"/>
        </w:rPr>
      </w:pPr>
      <w:r w:rsidRPr="00BD2111">
        <w:rPr>
          <w:rFonts w:ascii="Arabic Typesetting" w:hAnsi="Arabic Typesetting" w:cs="Arabic Typesetting"/>
          <w:b/>
          <w:bCs/>
          <w:sz w:val="32"/>
          <w:szCs w:val="32"/>
          <w:rtl/>
          <w:lang w:bidi="ar-EG"/>
        </w:rPr>
        <w:t>فضيلة رئيس الدائرة القضائية</w:t>
      </w:r>
      <w:r w:rsidR="007C7193" w:rsidRPr="00BD2111">
        <w:rPr>
          <w:rFonts w:ascii="Arabic Typesetting" w:hAnsi="Arabic Typesetting" w:cs="Arabic Typesetting" w:hint="cs"/>
          <w:b/>
          <w:bCs/>
          <w:sz w:val="32"/>
          <w:szCs w:val="32"/>
          <w:rtl/>
          <w:lang w:bidi="ar-EG"/>
        </w:rPr>
        <w:t xml:space="preserve"> العامة</w:t>
      </w:r>
      <w:r w:rsidRPr="00BD2111">
        <w:rPr>
          <w:rFonts w:ascii="Arabic Typesetting" w:hAnsi="Arabic Typesetting" w:cs="Arabic Typesetting"/>
          <w:b/>
          <w:bCs/>
          <w:sz w:val="32"/>
          <w:szCs w:val="32"/>
          <w:rtl/>
          <w:lang w:bidi="ar-EG"/>
        </w:rPr>
        <w:t xml:space="preserve"> الثالثة والثلاثون بالرياض </w:t>
      </w:r>
      <w:r w:rsidRPr="00BD2111">
        <w:rPr>
          <w:rFonts w:ascii="Arabic Typesetting" w:hAnsi="Arabic Typesetting" w:cs="Arabic Typesetting"/>
          <w:b/>
          <w:bCs/>
          <w:sz w:val="32"/>
          <w:szCs w:val="32"/>
          <w:rtl/>
          <w:lang w:bidi="ar-EG"/>
        </w:rPr>
        <w:tab/>
      </w:r>
      <w:r w:rsidRPr="00BD2111">
        <w:rPr>
          <w:rFonts w:ascii="Arabic Typesetting" w:hAnsi="Arabic Typesetting" w:cs="Arabic Typesetting"/>
          <w:b/>
          <w:bCs/>
          <w:sz w:val="32"/>
          <w:szCs w:val="32"/>
          <w:rtl/>
          <w:lang w:bidi="ar-EG"/>
        </w:rPr>
        <w:tab/>
      </w:r>
      <w:r w:rsidR="0001294A" w:rsidRPr="00BD2111">
        <w:rPr>
          <w:rFonts w:ascii="Arabic Typesetting" w:hAnsi="Arabic Typesetting" w:cs="Arabic Typesetting" w:hint="cs"/>
          <w:b/>
          <w:bCs/>
          <w:sz w:val="32"/>
          <w:szCs w:val="32"/>
          <w:rtl/>
          <w:lang w:bidi="ar-EG"/>
        </w:rPr>
        <w:t xml:space="preserve"> </w:t>
      </w:r>
      <w:r w:rsidRPr="00BD2111">
        <w:rPr>
          <w:rFonts w:ascii="Arabic Typesetting" w:hAnsi="Arabic Typesetting" w:cs="Arabic Typesetting"/>
          <w:b/>
          <w:bCs/>
          <w:sz w:val="32"/>
          <w:szCs w:val="32"/>
          <w:rtl/>
          <w:lang w:bidi="ar-EG"/>
        </w:rPr>
        <w:tab/>
      </w:r>
      <w:r w:rsidR="008C4AFB" w:rsidRPr="00BD2111">
        <w:rPr>
          <w:rFonts w:ascii="Arabic Typesetting" w:hAnsi="Arabic Typesetting" w:cs="Arabic Typesetting"/>
          <w:b/>
          <w:bCs/>
          <w:sz w:val="32"/>
          <w:szCs w:val="32"/>
          <w:rtl/>
          <w:lang w:bidi="ar-EG"/>
        </w:rPr>
        <w:tab/>
      </w:r>
      <w:r w:rsidRPr="00BD2111">
        <w:rPr>
          <w:rFonts w:ascii="Arabic Typesetting" w:hAnsi="Arabic Typesetting" w:cs="Arabic Typesetting"/>
          <w:b/>
          <w:bCs/>
          <w:sz w:val="32"/>
          <w:szCs w:val="32"/>
          <w:rtl/>
          <w:lang w:bidi="ar-EG"/>
        </w:rPr>
        <w:tab/>
      </w:r>
      <w:r w:rsidRPr="00BD2111">
        <w:rPr>
          <w:rFonts w:ascii="Arabic Typesetting" w:hAnsi="Arabic Typesetting" w:cs="Arabic Typesetting"/>
          <w:b/>
          <w:bCs/>
          <w:sz w:val="32"/>
          <w:szCs w:val="32"/>
          <w:rtl/>
          <w:lang w:bidi="ar-EG"/>
        </w:rPr>
        <w:tab/>
      </w:r>
      <w:r w:rsidRPr="00BD2111">
        <w:rPr>
          <w:rFonts w:ascii="Arabic Typesetting" w:hAnsi="Arabic Typesetting" w:cs="Arabic Typesetting" w:hint="cs"/>
          <w:b/>
          <w:bCs/>
          <w:sz w:val="32"/>
          <w:szCs w:val="32"/>
          <w:rtl/>
          <w:lang w:bidi="ar-EG"/>
        </w:rPr>
        <w:t>(حفظه الله)</w:t>
      </w:r>
    </w:p>
    <w:p w:rsidR="00C207F2" w:rsidRPr="00BD2111" w:rsidRDefault="00C207F2" w:rsidP="00BD2111">
      <w:pPr>
        <w:spacing w:line="240" w:lineRule="auto"/>
        <w:rPr>
          <w:rFonts w:ascii="Arabic Typesetting" w:hAnsi="Arabic Typesetting" w:cs="Arabic Typesetting"/>
          <w:sz w:val="32"/>
          <w:szCs w:val="32"/>
          <w:rtl/>
          <w:lang w:bidi="ar-EG"/>
        </w:rPr>
      </w:pPr>
      <w:r w:rsidRPr="00BD2111">
        <w:rPr>
          <w:rFonts w:ascii="Arabic Typesetting" w:hAnsi="Arabic Typesetting" w:cs="Arabic Typesetting"/>
          <w:sz w:val="32"/>
          <w:szCs w:val="32"/>
          <w:rtl/>
          <w:lang w:bidi="ar-EG"/>
        </w:rPr>
        <w:t>السلام عليكم ورحمة الله وبركاته ،،،،،</w:t>
      </w:r>
    </w:p>
    <w:p w:rsidR="00310FC2" w:rsidRPr="00BD2111" w:rsidRDefault="00310FC2" w:rsidP="00BD2111">
      <w:pPr>
        <w:spacing w:after="0" w:line="240" w:lineRule="auto"/>
        <w:ind w:hanging="1"/>
        <w:jc w:val="both"/>
        <w:rPr>
          <w:rFonts w:ascii="Arabic Typesetting" w:hAnsi="Arabic Typesetting" w:cs="Arabic Typesetting"/>
          <w:b/>
          <w:bCs/>
          <w:sz w:val="32"/>
          <w:szCs w:val="32"/>
          <w:u w:val="single"/>
          <w:rtl/>
          <w:lang w:bidi="ar-EG"/>
        </w:rPr>
      </w:pPr>
      <w:r w:rsidRPr="00BD2111">
        <w:rPr>
          <w:rFonts w:ascii="Arabic Typesetting" w:hAnsi="Arabic Typesetting" w:cs="Arabic Typesetting" w:hint="cs"/>
          <w:b/>
          <w:bCs/>
          <w:sz w:val="32"/>
          <w:szCs w:val="32"/>
          <w:u w:val="single"/>
          <w:rtl/>
          <w:lang w:bidi="ar-EG"/>
        </w:rPr>
        <w:t>بداية فإننا نتمسك بكافة دفوعنا السابقة المقدمة بالجلسة المنعقدة بتاريخ 2/7/1445هــ، ونضيف لها مايلي:</w:t>
      </w:r>
    </w:p>
    <w:p w:rsidR="003A2D6D" w:rsidRPr="00BD2111" w:rsidRDefault="008C3FFF" w:rsidP="008C4AFB">
      <w:pPr>
        <w:spacing w:before="240" w:after="0"/>
        <w:ind w:hanging="1"/>
        <w:jc w:val="both"/>
        <w:rPr>
          <w:rFonts w:ascii="Arabic Typesetting" w:hAnsi="Arabic Typesetting" w:cs="Arabic Typesetting"/>
          <w:b/>
          <w:bCs/>
          <w:sz w:val="32"/>
          <w:szCs w:val="32"/>
          <w:u w:val="single"/>
          <w:rtl/>
        </w:rPr>
      </w:pPr>
      <w:r w:rsidRPr="00BD2111">
        <w:rPr>
          <w:rFonts w:ascii="Arabic Typesetting" w:hAnsi="Arabic Typesetting" w:cs="Arabic Typesetting"/>
          <w:b/>
          <w:bCs/>
          <w:sz w:val="32"/>
          <w:szCs w:val="32"/>
          <w:rtl/>
          <w:lang w:val="en-GB"/>
        </w:rPr>
        <w:t>أولاً:</w:t>
      </w:r>
      <w:r w:rsidRPr="00BD2111">
        <w:rPr>
          <w:rFonts w:ascii="Arabic Typesetting" w:hAnsi="Arabic Typesetting" w:cs="Arabic Typesetting"/>
          <w:sz w:val="32"/>
          <w:szCs w:val="32"/>
          <w:rtl/>
          <w:lang w:val="en-GB"/>
        </w:rPr>
        <w:t xml:space="preserve"> </w:t>
      </w:r>
      <w:r w:rsidR="00BD2111" w:rsidRPr="00BD2111">
        <w:rPr>
          <w:rFonts w:ascii="Arabic Typesetting" w:hAnsi="Arabic Typesetting" w:cs="Arabic Typesetting" w:hint="cs"/>
          <w:b/>
          <w:bCs/>
          <w:sz w:val="32"/>
          <w:szCs w:val="32"/>
          <w:u w:val="single"/>
          <w:rtl/>
          <w:lang w:val="en-GB"/>
        </w:rPr>
        <w:t xml:space="preserve">رداً على ما </w:t>
      </w:r>
      <w:r w:rsidR="003A2D6D" w:rsidRPr="00BD2111">
        <w:rPr>
          <w:rFonts w:ascii="Arabic Typesetting" w:hAnsi="Arabic Typesetting" w:cs="Arabic Typesetting"/>
          <w:b/>
          <w:bCs/>
          <w:sz w:val="32"/>
          <w:szCs w:val="32"/>
          <w:u w:val="single"/>
          <w:rtl/>
        </w:rPr>
        <w:t>أفاد</w:t>
      </w:r>
      <w:r w:rsidR="00BD2111" w:rsidRPr="00BD2111">
        <w:rPr>
          <w:rFonts w:ascii="Arabic Typesetting" w:hAnsi="Arabic Typesetting" w:cs="Arabic Typesetting" w:hint="cs"/>
          <w:b/>
          <w:bCs/>
          <w:sz w:val="32"/>
          <w:szCs w:val="32"/>
          <w:u w:val="single"/>
          <w:rtl/>
        </w:rPr>
        <w:t xml:space="preserve"> به</w:t>
      </w:r>
      <w:r w:rsidR="003A2D6D" w:rsidRPr="00BD2111">
        <w:rPr>
          <w:rFonts w:ascii="Arabic Typesetting" w:hAnsi="Arabic Typesetting" w:cs="Arabic Typesetting"/>
          <w:b/>
          <w:bCs/>
          <w:sz w:val="32"/>
          <w:szCs w:val="32"/>
          <w:u w:val="single"/>
          <w:rtl/>
        </w:rPr>
        <w:t xml:space="preserve"> المدع</w:t>
      </w:r>
      <w:r w:rsidR="003A2D6D" w:rsidRPr="00BD2111">
        <w:rPr>
          <w:rFonts w:ascii="Arabic Typesetting" w:hAnsi="Arabic Typesetting" w:cs="Arabic Typesetting" w:hint="cs"/>
          <w:b/>
          <w:bCs/>
          <w:sz w:val="32"/>
          <w:szCs w:val="32"/>
          <w:u w:val="single"/>
          <w:rtl/>
        </w:rPr>
        <w:t xml:space="preserve">ي </w:t>
      </w:r>
      <w:r w:rsidR="003A2D6D" w:rsidRPr="00BD2111">
        <w:rPr>
          <w:rFonts w:ascii="Arabic Typesetting" w:hAnsi="Arabic Typesetting" w:cs="Arabic Typesetting"/>
          <w:b/>
          <w:bCs/>
          <w:sz w:val="32"/>
          <w:szCs w:val="32"/>
          <w:u w:val="single"/>
          <w:rtl/>
        </w:rPr>
        <w:t xml:space="preserve">نصاً بمذكرته المؤرخة في 29/06/1445هــ </w:t>
      </w:r>
      <w:r w:rsidR="00BD2111" w:rsidRPr="00BD2111">
        <w:rPr>
          <w:rFonts w:ascii="Arabic Typesetting" w:hAnsi="Arabic Typesetting" w:cs="Arabic Typesetting" w:hint="cs"/>
          <w:b/>
          <w:bCs/>
          <w:sz w:val="32"/>
          <w:szCs w:val="32"/>
          <w:u w:val="single"/>
          <w:rtl/>
        </w:rPr>
        <w:t>ب</w:t>
      </w:r>
      <w:r w:rsidR="003A2D6D" w:rsidRPr="00BD2111">
        <w:rPr>
          <w:rFonts w:ascii="Arabic Typesetting" w:hAnsi="Arabic Typesetting" w:cs="Arabic Typesetting"/>
          <w:b/>
          <w:bCs/>
          <w:sz w:val="32"/>
          <w:szCs w:val="32"/>
          <w:u w:val="single"/>
          <w:rtl/>
        </w:rPr>
        <w:t>ما نصه "أن البائع ماطل في تسليم موكله الاوراق اللازمة لتمكينه من إصدار التمويل وسداد باقي الثمن"</w:t>
      </w:r>
      <w:r w:rsidR="003A2D6D" w:rsidRPr="00BD2111">
        <w:rPr>
          <w:rFonts w:ascii="Arabic Typesetting" w:hAnsi="Arabic Typesetting" w:cs="Arabic Typesetting" w:hint="cs"/>
          <w:b/>
          <w:bCs/>
          <w:sz w:val="32"/>
          <w:szCs w:val="32"/>
          <w:u w:val="single"/>
          <w:rtl/>
        </w:rPr>
        <w:t xml:space="preserve">أ.ه </w:t>
      </w:r>
      <w:r w:rsidR="003A2D6D" w:rsidRPr="00BD2111">
        <w:rPr>
          <w:rFonts w:ascii="Arabic Typesetting" w:hAnsi="Arabic Typesetting" w:cs="Arabic Typesetting"/>
          <w:b/>
          <w:bCs/>
          <w:sz w:val="32"/>
          <w:szCs w:val="32"/>
          <w:u w:val="single"/>
          <w:rtl/>
        </w:rPr>
        <w:t>–</w:t>
      </w:r>
      <w:r w:rsidR="003A2D6D" w:rsidRPr="00BD2111">
        <w:rPr>
          <w:rFonts w:ascii="Arabic Typesetting" w:hAnsi="Arabic Typesetting" w:cs="Arabic Typesetting" w:hint="cs"/>
          <w:b/>
          <w:bCs/>
          <w:sz w:val="32"/>
          <w:szCs w:val="32"/>
          <w:u w:val="single"/>
          <w:rtl/>
        </w:rPr>
        <w:t xml:space="preserve"> </w:t>
      </w:r>
      <w:r w:rsidR="003A2D6D" w:rsidRPr="00BD2111">
        <w:rPr>
          <w:rFonts w:ascii="Arabic Typesetting" w:hAnsi="Arabic Typesetting" w:cs="Arabic Typesetting"/>
          <w:b/>
          <w:bCs/>
          <w:sz w:val="32"/>
          <w:szCs w:val="32"/>
          <w:u w:val="single"/>
          <w:rtl/>
        </w:rPr>
        <w:t>وفي هذا الصدد نرد على هذا الادعاء بالآتي</w:t>
      </w:r>
      <w:r w:rsidR="003A2D6D" w:rsidRPr="00BD2111">
        <w:rPr>
          <w:rFonts w:ascii="Arabic Typesetting" w:hAnsi="Arabic Typesetting" w:cs="Arabic Typesetting" w:hint="cs"/>
          <w:b/>
          <w:bCs/>
          <w:sz w:val="32"/>
          <w:szCs w:val="32"/>
          <w:u w:val="single"/>
          <w:rtl/>
        </w:rPr>
        <w:t>:-</w:t>
      </w:r>
    </w:p>
    <w:p w:rsidR="003A2D6D" w:rsidRPr="00BD2111" w:rsidRDefault="003A2D6D" w:rsidP="00BD2111">
      <w:pPr>
        <w:spacing w:after="0"/>
        <w:ind w:firstLine="283"/>
        <w:jc w:val="both"/>
        <w:rPr>
          <w:rFonts w:ascii="Arabic Typesetting" w:hAnsi="Arabic Typesetting" w:cs="Arabic Typesetting"/>
          <w:sz w:val="32"/>
          <w:szCs w:val="32"/>
          <w:rtl/>
        </w:rPr>
      </w:pPr>
      <w:r w:rsidRPr="00BD2111">
        <w:rPr>
          <w:rFonts w:ascii="Arabic Typesetting" w:hAnsi="Arabic Typesetting" w:cs="Arabic Typesetting" w:hint="cs"/>
          <w:sz w:val="32"/>
          <w:szCs w:val="32"/>
          <w:rtl/>
        </w:rPr>
        <w:t>أن</w:t>
      </w:r>
      <w:r w:rsidRPr="00BD2111">
        <w:rPr>
          <w:rFonts w:ascii="Arabic Typesetting" w:hAnsi="Arabic Typesetting" w:cs="Arabic Typesetting"/>
          <w:sz w:val="32"/>
          <w:szCs w:val="32"/>
          <w:rtl/>
        </w:rPr>
        <w:t xml:space="preserve"> </w:t>
      </w:r>
      <w:r w:rsidRPr="00BD2111">
        <w:rPr>
          <w:rFonts w:ascii="Arabic Typesetting" w:hAnsi="Arabic Typesetting" w:cs="Arabic Typesetting" w:hint="cs"/>
          <w:sz w:val="32"/>
          <w:szCs w:val="32"/>
          <w:rtl/>
        </w:rPr>
        <w:t>هذا الالتزام م</w:t>
      </w:r>
      <w:r w:rsidR="008C4AFB" w:rsidRPr="00BD2111">
        <w:rPr>
          <w:rFonts w:ascii="Arabic Typesetting" w:hAnsi="Arabic Typesetting" w:cs="Arabic Typesetting" w:hint="cs"/>
          <w:sz w:val="32"/>
          <w:szCs w:val="32"/>
          <w:rtl/>
        </w:rPr>
        <w:t>ُ</w:t>
      </w:r>
      <w:r w:rsidRPr="00BD2111">
        <w:rPr>
          <w:rFonts w:ascii="Arabic Typesetting" w:hAnsi="Arabic Typesetting" w:cs="Arabic Typesetting" w:hint="cs"/>
          <w:sz w:val="32"/>
          <w:szCs w:val="32"/>
          <w:rtl/>
        </w:rPr>
        <w:t>صطنع من قبل وكيل المدعي</w:t>
      </w:r>
      <w:r w:rsidR="008C4AFB" w:rsidRPr="00BD2111">
        <w:rPr>
          <w:rFonts w:ascii="Arabic Typesetting" w:hAnsi="Arabic Typesetting" w:cs="Arabic Typesetting" w:hint="cs"/>
          <w:sz w:val="32"/>
          <w:szCs w:val="32"/>
          <w:rtl/>
        </w:rPr>
        <w:t>،</w:t>
      </w:r>
      <w:r w:rsidRPr="00BD2111">
        <w:rPr>
          <w:rFonts w:ascii="Arabic Typesetting" w:hAnsi="Arabic Typesetting" w:cs="Arabic Typesetting" w:hint="cs"/>
          <w:sz w:val="32"/>
          <w:szCs w:val="32"/>
          <w:rtl/>
        </w:rPr>
        <w:t xml:space="preserve"> </w:t>
      </w:r>
      <w:r w:rsidR="008C4AFB" w:rsidRPr="00BD2111">
        <w:rPr>
          <w:rFonts w:ascii="Arabic Typesetting" w:hAnsi="Arabic Typesetting" w:cs="Arabic Typesetting"/>
          <w:sz w:val="32"/>
          <w:szCs w:val="32"/>
          <w:rtl/>
        </w:rPr>
        <w:t xml:space="preserve">حيث لم ينص الاتفاق بين الأطراف </w:t>
      </w:r>
      <w:r w:rsidR="00BD2111" w:rsidRPr="00BD2111">
        <w:rPr>
          <w:rFonts w:ascii="Arabic Typesetting" w:hAnsi="Arabic Typesetting" w:cs="Arabic Typesetting" w:hint="cs"/>
          <w:sz w:val="32"/>
          <w:szCs w:val="32"/>
          <w:rtl/>
        </w:rPr>
        <w:t xml:space="preserve">نهائياً </w:t>
      </w:r>
      <w:r w:rsidR="008C4AFB" w:rsidRPr="00BD2111">
        <w:rPr>
          <w:rFonts w:ascii="Arabic Typesetting" w:hAnsi="Arabic Typesetting" w:cs="Arabic Typesetting"/>
          <w:sz w:val="32"/>
          <w:szCs w:val="32"/>
          <w:rtl/>
        </w:rPr>
        <w:t>على أي التزام على عاتق البائعين بتسليم أي أوراق للمدعي</w:t>
      </w:r>
      <w:r w:rsidR="00BD2111" w:rsidRPr="00BD2111">
        <w:rPr>
          <w:rFonts w:ascii="Arabic Typesetting" w:hAnsi="Arabic Typesetting" w:cs="Arabic Typesetting" w:hint="cs"/>
          <w:sz w:val="32"/>
          <w:szCs w:val="32"/>
          <w:rtl/>
        </w:rPr>
        <w:t>،</w:t>
      </w:r>
      <w:r w:rsidRPr="00BD2111">
        <w:rPr>
          <w:rFonts w:ascii="Arabic Typesetting" w:hAnsi="Arabic Typesetting" w:cs="Arabic Typesetting"/>
          <w:sz w:val="32"/>
          <w:szCs w:val="32"/>
          <w:rtl/>
        </w:rPr>
        <w:t xml:space="preserve"> ومن خلال تحليل الوقائع، نستنتج أن المدعي لم يكن بحاجة فعلية </w:t>
      </w:r>
      <w:r w:rsidR="00BD2111" w:rsidRPr="00BD2111">
        <w:rPr>
          <w:rFonts w:ascii="Arabic Typesetting" w:hAnsi="Arabic Typesetting" w:cs="Arabic Typesetting" w:hint="cs"/>
          <w:sz w:val="32"/>
          <w:szCs w:val="32"/>
          <w:rtl/>
        </w:rPr>
        <w:t>ل</w:t>
      </w:r>
      <w:r w:rsidRPr="00BD2111">
        <w:rPr>
          <w:rFonts w:ascii="Arabic Typesetting" w:hAnsi="Arabic Typesetting" w:cs="Arabic Typesetting"/>
          <w:sz w:val="32"/>
          <w:szCs w:val="32"/>
          <w:rtl/>
        </w:rPr>
        <w:t xml:space="preserve">هذه الأوراق لإتمام إجراءات القرض، وإلا </w:t>
      </w:r>
      <w:r w:rsidRPr="00BD2111">
        <w:rPr>
          <w:rFonts w:ascii="Arabic Typesetting" w:hAnsi="Arabic Typesetting" w:cs="Arabic Typesetting" w:hint="cs"/>
          <w:sz w:val="32"/>
          <w:szCs w:val="32"/>
          <w:rtl/>
        </w:rPr>
        <w:t xml:space="preserve">كان تمسك باضافتها </w:t>
      </w:r>
      <w:r w:rsidRPr="00BD2111">
        <w:rPr>
          <w:rFonts w:ascii="Arabic Typesetting" w:hAnsi="Arabic Typesetting" w:cs="Arabic Typesetting"/>
          <w:sz w:val="32"/>
          <w:szCs w:val="32"/>
          <w:rtl/>
        </w:rPr>
        <w:t xml:space="preserve">كالتزام صريح </w:t>
      </w:r>
      <w:r w:rsidRPr="00BD2111">
        <w:rPr>
          <w:rFonts w:ascii="Arabic Typesetting" w:hAnsi="Arabic Typesetting" w:cs="Arabic Typesetting" w:hint="cs"/>
          <w:sz w:val="32"/>
          <w:szCs w:val="32"/>
          <w:rtl/>
        </w:rPr>
        <w:t xml:space="preserve"> على البائعين </w:t>
      </w:r>
      <w:r w:rsidRPr="00BD2111">
        <w:rPr>
          <w:rFonts w:ascii="Arabic Typesetting" w:hAnsi="Arabic Typesetting" w:cs="Arabic Typesetting"/>
          <w:sz w:val="32"/>
          <w:szCs w:val="32"/>
          <w:rtl/>
        </w:rPr>
        <w:t>ضمن شروط العقد</w:t>
      </w:r>
      <w:r w:rsidRPr="00BD2111">
        <w:rPr>
          <w:rFonts w:ascii="Arabic Typesetting" w:hAnsi="Arabic Typesetting" w:cs="Arabic Typesetting" w:hint="cs"/>
          <w:sz w:val="32"/>
          <w:szCs w:val="32"/>
          <w:rtl/>
        </w:rPr>
        <w:t xml:space="preserve"> </w:t>
      </w:r>
      <w:r w:rsidRPr="00BD2111">
        <w:rPr>
          <w:rFonts w:ascii="Arabic Typesetting" w:hAnsi="Arabic Typesetting" w:cs="Arabic Typesetting"/>
          <w:sz w:val="32"/>
          <w:szCs w:val="32"/>
          <w:rtl/>
        </w:rPr>
        <w:t>–</w:t>
      </w:r>
      <w:r w:rsidRPr="00BD2111">
        <w:rPr>
          <w:rFonts w:ascii="Arabic Typesetting" w:hAnsi="Arabic Typesetting" w:cs="Arabic Typesetting" w:hint="cs"/>
          <w:sz w:val="32"/>
          <w:szCs w:val="32"/>
          <w:rtl/>
        </w:rPr>
        <w:t xml:space="preserve"> </w:t>
      </w:r>
      <w:r w:rsidR="008C4AFB" w:rsidRPr="00BD2111">
        <w:rPr>
          <w:rFonts w:ascii="Arabic Typesetting" w:hAnsi="Arabic Typesetting" w:cs="Arabic Typesetting" w:hint="cs"/>
          <w:b/>
          <w:bCs/>
          <w:sz w:val="32"/>
          <w:szCs w:val="32"/>
          <w:rtl/>
        </w:rPr>
        <w:t>وهذا</w:t>
      </w:r>
      <w:r w:rsidRPr="00BD2111">
        <w:rPr>
          <w:rFonts w:ascii="Arabic Typesetting" w:hAnsi="Arabic Typesetting" w:cs="Arabic Typesetting"/>
          <w:b/>
          <w:bCs/>
          <w:sz w:val="32"/>
          <w:szCs w:val="32"/>
          <w:rtl/>
        </w:rPr>
        <w:t xml:space="preserve"> يؤكد أن الادعاءات المقدمة لا تعدو كونها محاولات للمراوغة والتضليل وخلق التزامات لا أساس لها من العقد أو الواقع و النظام</w:t>
      </w:r>
      <w:r w:rsidRPr="00BD2111">
        <w:rPr>
          <w:rFonts w:ascii="Arabic Typesetting" w:hAnsi="Arabic Typesetting" w:cs="Arabic Typesetting" w:hint="cs"/>
          <w:b/>
          <w:bCs/>
          <w:sz w:val="32"/>
          <w:szCs w:val="32"/>
          <w:rtl/>
        </w:rPr>
        <w:t>.</w:t>
      </w:r>
    </w:p>
    <w:p w:rsidR="003A2D6D" w:rsidRPr="00BD2111" w:rsidRDefault="003A2D6D" w:rsidP="00BD2111">
      <w:pPr>
        <w:spacing w:before="240" w:after="0"/>
        <w:ind w:hanging="1"/>
        <w:jc w:val="both"/>
        <w:rPr>
          <w:rFonts w:ascii="Arabic Typesetting" w:hAnsi="Arabic Typesetting" w:cs="Arabic Typesetting"/>
          <w:sz w:val="32"/>
          <w:szCs w:val="32"/>
          <w:rtl/>
        </w:rPr>
      </w:pPr>
      <w:r w:rsidRPr="00BD2111">
        <w:rPr>
          <w:rFonts w:ascii="Arabic Typesetting" w:hAnsi="Arabic Typesetting" w:cs="Arabic Typesetting" w:hint="cs"/>
          <w:b/>
          <w:bCs/>
          <w:sz w:val="32"/>
          <w:szCs w:val="32"/>
          <w:u w:val="single"/>
          <w:rtl/>
        </w:rPr>
        <w:t xml:space="preserve">ثانيًا: </w:t>
      </w:r>
      <w:r w:rsidRPr="00BD2111">
        <w:rPr>
          <w:rFonts w:ascii="Arabic Typesetting" w:hAnsi="Arabic Typesetting" w:cs="Arabic Typesetting"/>
          <w:b/>
          <w:bCs/>
          <w:sz w:val="32"/>
          <w:szCs w:val="32"/>
          <w:u w:val="single"/>
          <w:rtl/>
          <w:lang w:val="en-GB"/>
        </w:rPr>
        <w:t>أشار وكيل المدعي أن شركة التمويل لم توافق على منح موكله القرض إلا بعد الحصول على إذن البيع للتأكد من جدية البيع وتحقق أركانه بشكل نظامي. وفي هذا السياق، نود أن نوضح ما يلي</w:t>
      </w:r>
      <w:r w:rsidRPr="00BD2111">
        <w:rPr>
          <w:rFonts w:ascii="Arabic Typesetting" w:hAnsi="Arabic Typesetting" w:cs="Arabic Typesetting"/>
          <w:b/>
          <w:bCs/>
          <w:sz w:val="32"/>
          <w:szCs w:val="32"/>
          <w:u w:val="single"/>
        </w:rPr>
        <w:t>:</w:t>
      </w:r>
    </w:p>
    <w:p w:rsidR="003A2D6D" w:rsidRPr="00BD2111" w:rsidRDefault="003A2D6D" w:rsidP="003A2D6D">
      <w:pPr>
        <w:numPr>
          <w:ilvl w:val="0"/>
          <w:numId w:val="4"/>
        </w:numPr>
        <w:spacing w:after="0"/>
        <w:ind w:left="425" w:hanging="284"/>
        <w:jc w:val="both"/>
        <w:rPr>
          <w:rFonts w:ascii="Arabic Typesetting" w:hAnsi="Arabic Typesetting" w:cs="Arabic Typesetting"/>
          <w:sz w:val="32"/>
          <w:szCs w:val="32"/>
        </w:rPr>
      </w:pPr>
      <w:r w:rsidRPr="00BD2111">
        <w:rPr>
          <w:rFonts w:ascii="Arabic Typesetting" w:hAnsi="Arabic Typesetting" w:cs="Arabic Typesetting"/>
          <w:sz w:val="32"/>
          <w:szCs w:val="32"/>
          <w:rtl/>
          <w:lang w:val="en-GB"/>
        </w:rPr>
        <w:t xml:space="preserve">إذا كانت شركة التمويل، وهي شركة خاصة، لم توافق على العقد المبرم إلا بعد صدور </w:t>
      </w:r>
      <w:r w:rsidRPr="00BD2111">
        <w:rPr>
          <w:rFonts w:ascii="Arabic Typesetting" w:hAnsi="Arabic Typesetting" w:cs="Arabic Typesetting" w:hint="cs"/>
          <w:sz w:val="32"/>
          <w:szCs w:val="32"/>
          <w:rtl/>
          <w:lang w:val="en-GB"/>
        </w:rPr>
        <w:t>ال</w:t>
      </w:r>
      <w:r w:rsidRPr="00BD2111">
        <w:rPr>
          <w:rFonts w:ascii="Arabic Typesetting" w:hAnsi="Arabic Typesetting" w:cs="Arabic Typesetting"/>
          <w:sz w:val="32"/>
          <w:szCs w:val="32"/>
          <w:rtl/>
          <w:lang w:val="en-GB"/>
        </w:rPr>
        <w:t xml:space="preserve">إذن بالبيع، </w:t>
      </w:r>
      <w:r w:rsidRPr="00BD2111">
        <w:rPr>
          <w:rFonts w:ascii="Arabic Typesetting" w:hAnsi="Arabic Typesetting" w:cs="Arabic Typesetting" w:hint="cs"/>
          <w:sz w:val="32"/>
          <w:szCs w:val="32"/>
          <w:rtl/>
          <w:lang w:val="en-GB"/>
        </w:rPr>
        <w:t>فكيف لل</w:t>
      </w:r>
      <w:r w:rsidRPr="00BD2111">
        <w:rPr>
          <w:rFonts w:ascii="Arabic Typesetting" w:hAnsi="Arabic Typesetting" w:cs="Arabic Typesetting"/>
          <w:sz w:val="32"/>
          <w:szCs w:val="32"/>
          <w:rtl/>
          <w:lang w:val="en-GB"/>
        </w:rPr>
        <w:t xml:space="preserve">جهات الرسمية والقضائية المختصة </w:t>
      </w:r>
      <w:r w:rsidRPr="00BD2111">
        <w:rPr>
          <w:rFonts w:ascii="Arabic Typesetting" w:hAnsi="Arabic Typesetting" w:cs="Arabic Typesetting" w:hint="cs"/>
          <w:sz w:val="32"/>
          <w:szCs w:val="32"/>
          <w:rtl/>
          <w:lang w:val="en-GB"/>
        </w:rPr>
        <w:t xml:space="preserve">أن تقبل بالعقد </w:t>
      </w:r>
      <w:r w:rsidRPr="00BD2111">
        <w:rPr>
          <w:rFonts w:ascii="Arabic Typesetting" w:hAnsi="Arabic Typesetting" w:cs="Arabic Typesetting"/>
          <w:sz w:val="32"/>
          <w:szCs w:val="32"/>
          <w:rtl/>
          <w:lang w:val="en-GB"/>
        </w:rPr>
        <w:t>دون تحقق شرط موافقة الحاكم على البيع وإعطاء الولي إذنًا بذلك</w:t>
      </w:r>
      <w:r w:rsidRPr="00BD2111">
        <w:rPr>
          <w:rFonts w:ascii="Arabic Typesetting" w:hAnsi="Arabic Typesetting" w:cs="Arabic Typesetting" w:hint="cs"/>
          <w:sz w:val="32"/>
          <w:szCs w:val="32"/>
          <w:rtl/>
        </w:rPr>
        <w:t xml:space="preserve"> </w:t>
      </w:r>
      <w:r w:rsidRPr="00BD2111">
        <w:rPr>
          <w:rFonts w:ascii="Arabic Typesetting" w:hAnsi="Arabic Typesetting" w:cs="Arabic Typesetting"/>
          <w:sz w:val="32"/>
          <w:szCs w:val="32"/>
          <w:rtl/>
        </w:rPr>
        <w:t>–</w:t>
      </w:r>
      <w:r w:rsidRPr="00BD2111">
        <w:rPr>
          <w:rFonts w:ascii="Arabic Typesetting" w:hAnsi="Arabic Typesetting" w:cs="Arabic Typesetting" w:hint="cs"/>
          <w:sz w:val="32"/>
          <w:szCs w:val="32"/>
          <w:rtl/>
        </w:rPr>
        <w:t xml:space="preserve"> وعليه فإن البيع لم ينعقد ولم يتوافر فيه شروطه وأركانه الشرعية والنظامية اللازمة لنفاذه.</w:t>
      </w:r>
    </w:p>
    <w:p w:rsidR="003A2D6D" w:rsidRPr="00BD2111" w:rsidRDefault="003A2D6D" w:rsidP="003A2D6D">
      <w:pPr>
        <w:numPr>
          <w:ilvl w:val="0"/>
          <w:numId w:val="4"/>
        </w:numPr>
        <w:spacing w:after="0"/>
        <w:ind w:left="425" w:hanging="284"/>
        <w:jc w:val="both"/>
        <w:rPr>
          <w:rFonts w:ascii="Arabic Typesetting" w:hAnsi="Arabic Typesetting" w:cs="Arabic Typesetting"/>
          <w:sz w:val="32"/>
          <w:szCs w:val="32"/>
        </w:rPr>
      </w:pPr>
      <w:r w:rsidRPr="00BD2111">
        <w:rPr>
          <w:rFonts w:ascii="Arabic Typesetting" w:hAnsi="Arabic Typesetting" w:cs="Arabic Typesetting"/>
          <w:sz w:val="32"/>
          <w:szCs w:val="32"/>
          <w:rtl/>
          <w:lang w:val="en-GB"/>
        </w:rPr>
        <w:t xml:space="preserve">نستخلص </w:t>
      </w:r>
      <w:r w:rsidRPr="00BD2111">
        <w:rPr>
          <w:rFonts w:ascii="Arabic Typesetting" w:hAnsi="Arabic Typesetting" w:cs="Arabic Typesetting" w:hint="cs"/>
          <w:sz w:val="32"/>
          <w:szCs w:val="32"/>
          <w:rtl/>
          <w:lang w:val="en-GB"/>
        </w:rPr>
        <w:t xml:space="preserve">أيضًا </w:t>
      </w:r>
      <w:r w:rsidRPr="00BD2111">
        <w:rPr>
          <w:rFonts w:ascii="Arabic Typesetting" w:hAnsi="Arabic Typesetting" w:cs="Arabic Typesetting"/>
          <w:sz w:val="32"/>
          <w:szCs w:val="32"/>
          <w:rtl/>
          <w:lang w:val="en-GB"/>
        </w:rPr>
        <w:t>أن موافقة شركة التمويل على القرض هي مسألة احتمالية غير محققة، ولا يمكن الاعتماد عليها كشرط أساسي لإتمام البيع، خاصة إذا كانت هذه الموافقة لا تحقق الغبطة للقصر وتضر بمصالحهم، مما يشكل مخالفة للشرع والنظام</w:t>
      </w:r>
      <w:r w:rsidRPr="00BD2111">
        <w:rPr>
          <w:rFonts w:ascii="Arabic Typesetting" w:hAnsi="Arabic Typesetting" w:cs="Arabic Typesetting"/>
          <w:sz w:val="32"/>
          <w:szCs w:val="32"/>
        </w:rPr>
        <w:t xml:space="preserve"> </w:t>
      </w:r>
      <w:r w:rsidRPr="00BD2111">
        <w:rPr>
          <w:rFonts w:ascii="Arabic Typesetting" w:hAnsi="Arabic Typesetting" w:cs="Arabic Typesetting" w:hint="cs"/>
          <w:sz w:val="32"/>
          <w:szCs w:val="32"/>
          <w:rtl/>
        </w:rPr>
        <w:t>.</w:t>
      </w:r>
    </w:p>
    <w:p w:rsidR="003A2D6D" w:rsidRPr="00BD2111" w:rsidRDefault="003A2D6D" w:rsidP="003A2D6D">
      <w:pPr>
        <w:numPr>
          <w:ilvl w:val="0"/>
          <w:numId w:val="4"/>
        </w:numPr>
        <w:spacing w:after="0"/>
        <w:ind w:left="425" w:hanging="284"/>
        <w:jc w:val="both"/>
        <w:rPr>
          <w:rFonts w:ascii="Arabic Typesetting" w:hAnsi="Arabic Typesetting" w:cs="Arabic Typesetting"/>
          <w:b/>
          <w:bCs/>
          <w:sz w:val="32"/>
          <w:szCs w:val="32"/>
          <w:rtl/>
        </w:rPr>
      </w:pPr>
      <w:r w:rsidRPr="00BD2111">
        <w:rPr>
          <w:rFonts w:ascii="Arabic Typesetting" w:hAnsi="Arabic Typesetting" w:cs="Arabic Typesetting" w:hint="cs"/>
          <w:b/>
          <w:bCs/>
          <w:sz w:val="32"/>
          <w:szCs w:val="32"/>
          <w:rtl/>
        </w:rPr>
        <w:t>و</w:t>
      </w:r>
      <w:r w:rsidRPr="00BD2111">
        <w:rPr>
          <w:rFonts w:ascii="Arabic Typesetting" w:hAnsi="Arabic Typesetting" w:cs="Arabic Typesetting"/>
          <w:b/>
          <w:bCs/>
          <w:sz w:val="32"/>
          <w:szCs w:val="32"/>
          <w:rtl/>
        </w:rPr>
        <w:t>الجدير بالذكر أن شراء العقار معلق</w:t>
      </w:r>
      <w:r w:rsidRPr="00BD2111">
        <w:rPr>
          <w:rFonts w:ascii="Arabic Typesetting" w:hAnsi="Arabic Typesetting" w:cs="Arabic Typesetting" w:hint="cs"/>
          <w:b/>
          <w:bCs/>
          <w:sz w:val="32"/>
          <w:szCs w:val="32"/>
          <w:rtl/>
        </w:rPr>
        <w:t>ًا</w:t>
      </w:r>
      <w:r w:rsidRPr="00BD2111">
        <w:rPr>
          <w:rFonts w:ascii="Arabic Typesetting" w:hAnsi="Arabic Typesetting" w:cs="Arabic Typesetting"/>
          <w:b/>
          <w:bCs/>
          <w:sz w:val="32"/>
          <w:szCs w:val="32"/>
          <w:rtl/>
        </w:rPr>
        <w:t xml:space="preserve"> على موافقة التمويل لا يعد بيعاً مستقراً وفقاً ل</w:t>
      </w:r>
      <w:r w:rsidRPr="00BD2111">
        <w:rPr>
          <w:rFonts w:ascii="Arabic Typesetting" w:hAnsi="Arabic Typesetting" w:cs="Arabic Typesetting" w:hint="cs"/>
          <w:b/>
          <w:bCs/>
          <w:sz w:val="32"/>
          <w:szCs w:val="32"/>
          <w:rtl/>
        </w:rPr>
        <w:t xml:space="preserve">أحكام </w:t>
      </w:r>
      <w:r w:rsidRPr="00BD2111">
        <w:rPr>
          <w:rFonts w:ascii="Arabic Typesetting" w:hAnsi="Arabic Typesetting" w:cs="Arabic Typesetting"/>
          <w:b/>
          <w:bCs/>
          <w:sz w:val="32"/>
          <w:szCs w:val="32"/>
          <w:rtl/>
        </w:rPr>
        <w:t>لشريعة الإسلامية، حيث يتطلب البيع الصحيح تحقق اليقين والجزم في كل الأحكام المتعلقة به، والتحفظ من التعليق على شروط غير مؤكدة التحقق يعد من المحظورات شرعاً و</w:t>
      </w:r>
      <w:r w:rsidRPr="00BD2111">
        <w:rPr>
          <w:rFonts w:ascii="Arabic Typesetting" w:hAnsi="Arabic Typesetting" w:cs="Arabic Typesetting" w:hint="cs"/>
          <w:b/>
          <w:bCs/>
          <w:sz w:val="32"/>
          <w:szCs w:val="32"/>
          <w:rtl/>
        </w:rPr>
        <w:t>نظامًا</w:t>
      </w:r>
      <w:r w:rsidRPr="00BD2111">
        <w:rPr>
          <w:rFonts w:ascii="Arabic Typesetting" w:hAnsi="Arabic Typesetting" w:cs="Arabic Typesetting"/>
          <w:b/>
          <w:bCs/>
          <w:sz w:val="32"/>
          <w:szCs w:val="32"/>
          <w:rtl/>
        </w:rPr>
        <w:t xml:space="preserve">. لذا، ينبغي </w:t>
      </w:r>
      <w:r w:rsidRPr="00BD2111">
        <w:rPr>
          <w:rFonts w:ascii="Arabic Typesetting" w:hAnsi="Arabic Typesetting" w:cs="Arabic Typesetting" w:hint="cs"/>
          <w:b/>
          <w:bCs/>
          <w:sz w:val="32"/>
          <w:szCs w:val="32"/>
          <w:rtl/>
        </w:rPr>
        <w:t xml:space="preserve">إبطال البيع الغير مكتمل الأركان </w:t>
      </w:r>
      <w:r w:rsidRPr="00BD2111">
        <w:rPr>
          <w:rFonts w:ascii="Arabic Typesetting" w:hAnsi="Arabic Typesetting" w:cs="Arabic Typesetting"/>
          <w:b/>
          <w:bCs/>
          <w:sz w:val="32"/>
          <w:szCs w:val="32"/>
          <w:rtl/>
        </w:rPr>
        <w:t xml:space="preserve">لضمان حقوق </w:t>
      </w:r>
      <w:r w:rsidRPr="00BD2111">
        <w:rPr>
          <w:rFonts w:ascii="Arabic Typesetting" w:hAnsi="Arabic Typesetting" w:cs="Arabic Typesetting" w:hint="cs"/>
          <w:b/>
          <w:bCs/>
          <w:sz w:val="32"/>
          <w:szCs w:val="32"/>
          <w:rtl/>
        </w:rPr>
        <w:t>الورثة</w:t>
      </w:r>
      <w:r w:rsidRPr="00BD2111">
        <w:rPr>
          <w:rFonts w:ascii="Arabic Typesetting" w:hAnsi="Arabic Typesetting" w:cs="Arabic Typesetting"/>
          <w:b/>
          <w:bCs/>
          <w:sz w:val="32"/>
          <w:szCs w:val="32"/>
          <w:rtl/>
        </w:rPr>
        <w:t xml:space="preserve">، خاصةً القصر، الذين يتوجب تقديم مصلحتهم على سائر الاعتبارات وحمايتها بكافة </w:t>
      </w:r>
      <w:r w:rsidRPr="00BD2111">
        <w:rPr>
          <w:rFonts w:ascii="Arabic Typesetting" w:hAnsi="Arabic Typesetting" w:cs="Arabic Typesetting" w:hint="cs"/>
          <w:b/>
          <w:bCs/>
          <w:sz w:val="32"/>
          <w:szCs w:val="32"/>
          <w:rtl/>
        </w:rPr>
        <w:t>السبل</w:t>
      </w:r>
      <w:r w:rsidRPr="00BD2111">
        <w:rPr>
          <w:rFonts w:ascii="Arabic Typesetting" w:hAnsi="Arabic Typesetting" w:cs="Arabic Typesetting"/>
          <w:b/>
          <w:bCs/>
          <w:sz w:val="32"/>
          <w:szCs w:val="32"/>
          <w:rtl/>
        </w:rPr>
        <w:t xml:space="preserve"> المتاحة</w:t>
      </w:r>
      <w:r w:rsidRPr="00BD2111">
        <w:rPr>
          <w:rFonts w:ascii="Arabic Typesetting" w:hAnsi="Arabic Typesetting" w:cs="Arabic Typesetting"/>
          <w:b/>
          <w:bCs/>
          <w:sz w:val="32"/>
          <w:szCs w:val="32"/>
        </w:rPr>
        <w:t>.</w:t>
      </w:r>
    </w:p>
    <w:p w:rsidR="00095ADA" w:rsidRPr="00BD2111" w:rsidRDefault="00095ADA" w:rsidP="00BD2111">
      <w:pPr>
        <w:spacing w:before="240" w:after="0"/>
        <w:ind w:hanging="1"/>
        <w:jc w:val="both"/>
        <w:rPr>
          <w:rFonts w:ascii="Arabic Typesetting" w:hAnsi="Arabic Typesetting" w:cs="Arabic Typesetting"/>
          <w:sz w:val="32"/>
          <w:szCs w:val="32"/>
          <w:rtl/>
        </w:rPr>
      </w:pPr>
      <w:r w:rsidRPr="00BD2111">
        <w:rPr>
          <w:rFonts w:ascii="Arabic Typesetting" w:hAnsi="Arabic Typesetting" w:cs="Arabic Typesetting"/>
          <w:b/>
          <w:bCs/>
          <w:sz w:val="32"/>
          <w:szCs w:val="32"/>
          <w:u w:val="single"/>
          <w:rtl/>
          <w:lang w:val="en-GB"/>
        </w:rPr>
        <w:t>ثالثًا</w:t>
      </w:r>
      <w:r w:rsidRPr="00BD2111">
        <w:rPr>
          <w:rFonts w:ascii="Arabic Typesetting" w:hAnsi="Arabic Typesetting" w:cs="Arabic Typesetting"/>
          <w:b/>
          <w:bCs/>
          <w:sz w:val="32"/>
          <w:szCs w:val="32"/>
          <w:u w:val="single"/>
        </w:rPr>
        <w:t>:</w:t>
      </w:r>
      <w:r w:rsidR="00F23490" w:rsidRPr="00BD2111">
        <w:rPr>
          <w:rFonts w:ascii="Arabic Typesetting" w:hAnsi="Arabic Typesetting" w:cs="Arabic Typesetting" w:hint="cs"/>
          <w:b/>
          <w:bCs/>
          <w:sz w:val="32"/>
          <w:szCs w:val="32"/>
          <w:u w:val="single"/>
          <w:rtl/>
          <w:lang w:val="en-GB"/>
        </w:rPr>
        <w:t xml:space="preserve"> </w:t>
      </w:r>
      <w:r w:rsidR="00BD2111" w:rsidRPr="00BD2111">
        <w:rPr>
          <w:rFonts w:ascii="Arabic Typesetting" w:hAnsi="Arabic Typesetting" w:cs="Arabic Typesetting" w:hint="cs"/>
          <w:b/>
          <w:bCs/>
          <w:sz w:val="32"/>
          <w:szCs w:val="32"/>
          <w:u w:val="single"/>
          <w:rtl/>
          <w:lang w:val="en-GB"/>
        </w:rPr>
        <w:t>إخلال المدعي بإلتزامه الجوهري ب</w:t>
      </w:r>
      <w:r w:rsidR="003A2D6D" w:rsidRPr="00BD2111">
        <w:rPr>
          <w:rFonts w:ascii="Arabic Typesetting" w:hAnsi="Arabic Typesetting" w:cs="Arabic Typesetting"/>
          <w:b/>
          <w:bCs/>
          <w:sz w:val="32"/>
          <w:szCs w:val="32"/>
          <w:u w:val="single"/>
          <w:rtl/>
          <w:lang w:val="en-GB"/>
        </w:rPr>
        <w:t xml:space="preserve">سداد ثمن المبيع خلال المهلة المحددة بـ </w:t>
      </w:r>
      <w:r w:rsidR="003A2D6D" w:rsidRPr="00BD2111">
        <w:rPr>
          <w:rFonts w:ascii="Arabic Typesetting" w:hAnsi="Arabic Typesetting" w:cs="Arabic Typesetting" w:hint="cs"/>
          <w:b/>
          <w:bCs/>
          <w:sz w:val="32"/>
          <w:szCs w:val="32"/>
          <w:u w:val="single"/>
          <w:rtl/>
          <w:lang w:val="en-GB"/>
        </w:rPr>
        <w:t>(</w:t>
      </w:r>
      <w:r w:rsidR="003A2D6D" w:rsidRPr="00BD2111">
        <w:rPr>
          <w:rFonts w:ascii="Arabic Typesetting" w:hAnsi="Arabic Typesetting" w:cs="Arabic Typesetting"/>
          <w:b/>
          <w:bCs/>
          <w:sz w:val="32"/>
          <w:szCs w:val="32"/>
          <w:u w:val="single"/>
          <w:rtl/>
          <w:lang w:val="en-GB"/>
        </w:rPr>
        <w:t>6</w:t>
      </w:r>
      <w:r w:rsidR="003A2D6D" w:rsidRPr="00BD2111">
        <w:rPr>
          <w:rFonts w:ascii="Arabic Typesetting" w:hAnsi="Arabic Typesetting" w:cs="Arabic Typesetting" w:hint="cs"/>
          <w:b/>
          <w:bCs/>
          <w:sz w:val="32"/>
          <w:szCs w:val="32"/>
          <w:u w:val="single"/>
          <w:rtl/>
          <w:lang w:val="en-GB"/>
        </w:rPr>
        <w:t>)</w:t>
      </w:r>
      <w:r w:rsidR="003A2D6D" w:rsidRPr="00BD2111">
        <w:rPr>
          <w:rFonts w:ascii="Arabic Typesetting" w:hAnsi="Arabic Typesetting" w:cs="Arabic Typesetting"/>
          <w:b/>
          <w:bCs/>
          <w:sz w:val="32"/>
          <w:szCs w:val="32"/>
          <w:u w:val="single"/>
          <w:rtl/>
          <w:lang w:val="en-GB"/>
        </w:rPr>
        <w:t xml:space="preserve"> أسابيع وفقًا للبند (4) من العقد المبرم بينه وبين عامر وخالد</w:t>
      </w:r>
      <w:r w:rsidR="003A2D6D" w:rsidRPr="00BD2111">
        <w:rPr>
          <w:rFonts w:ascii="Arabic Typesetting" w:hAnsi="Arabic Typesetting" w:cs="Arabic Typesetting" w:hint="cs"/>
          <w:sz w:val="32"/>
          <w:szCs w:val="32"/>
          <w:rtl/>
          <w:lang w:val="en-GB"/>
        </w:rPr>
        <w:t xml:space="preserve"> </w:t>
      </w:r>
      <w:r w:rsidR="003A2D6D" w:rsidRPr="00BD2111">
        <w:rPr>
          <w:rFonts w:ascii="Arabic Typesetting" w:hAnsi="Arabic Typesetting" w:cs="Arabic Typesetting"/>
          <w:sz w:val="32"/>
          <w:szCs w:val="32"/>
          <w:rtl/>
          <w:lang w:val="en-GB"/>
        </w:rPr>
        <w:t xml:space="preserve">– </w:t>
      </w:r>
      <w:r w:rsidR="000F5E59" w:rsidRPr="00BD2111">
        <w:rPr>
          <w:rFonts w:ascii="Arabic Typesetting" w:hAnsi="Arabic Typesetting" w:cs="Arabic Typesetting" w:hint="cs"/>
          <w:sz w:val="32"/>
          <w:szCs w:val="32"/>
          <w:rtl/>
          <w:lang w:val="en-GB"/>
        </w:rPr>
        <w:t>ونشير إلى</w:t>
      </w:r>
      <w:r w:rsidR="003A2D6D" w:rsidRPr="00BD2111">
        <w:rPr>
          <w:rFonts w:ascii="Arabic Typesetting" w:hAnsi="Arabic Typesetting" w:cs="Arabic Typesetting" w:hint="cs"/>
          <w:sz w:val="32"/>
          <w:szCs w:val="32"/>
          <w:rtl/>
          <w:lang w:val="en-GB"/>
        </w:rPr>
        <w:t xml:space="preserve"> أن هذه</w:t>
      </w:r>
      <w:r w:rsidR="003A2D6D" w:rsidRPr="00BD2111">
        <w:rPr>
          <w:rFonts w:ascii="Arabic Typesetting" w:hAnsi="Arabic Typesetting" w:cs="Arabic Typesetting"/>
          <w:sz w:val="32"/>
          <w:szCs w:val="32"/>
          <w:rtl/>
          <w:lang w:val="en-GB"/>
        </w:rPr>
        <w:t xml:space="preserve"> المهلة </w:t>
      </w:r>
      <w:r w:rsidR="003A2D6D" w:rsidRPr="00BD2111">
        <w:rPr>
          <w:rFonts w:ascii="Arabic Typesetting" w:hAnsi="Arabic Typesetting" w:cs="Arabic Typesetting" w:hint="cs"/>
          <w:sz w:val="32"/>
          <w:szCs w:val="32"/>
          <w:rtl/>
          <w:lang w:val="en-GB"/>
        </w:rPr>
        <w:t xml:space="preserve">بحسب النص التعاقدي </w:t>
      </w:r>
      <w:r w:rsidR="003A2D6D" w:rsidRPr="00BD2111">
        <w:rPr>
          <w:rFonts w:ascii="Arabic Typesetting" w:hAnsi="Arabic Typesetting" w:cs="Arabic Typesetting"/>
          <w:sz w:val="32"/>
          <w:szCs w:val="32"/>
          <w:rtl/>
          <w:lang w:val="en-GB"/>
        </w:rPr>
        <w:t>تبدأ من تاريخ توقيع العقد وليس من تاريخ الحصول على إذن البيع</w:t>
      </w:r>
      <w:r w:rsidR="003A2D6D" w:rsidRPr="00BD2111">
        <w:rPr>
          <w:rFonts w:ascii="Arabic Typesetting" w:hAnsi="Arabic Typesetting" w:cs="Arabic Typesetting" w:hint="cs"/>
          <w:sz w:val="32"/>
          <w:szCs w:val="32"/>
          <w:rtl/>
          <w:lang w:val="en-GB"/>
        </w:rPr>
        <w:t xml:space="preserve"> </w:t>
      </w:r>
      <w:r w:rsidR="000F5E59" w:rsidRPr="00BD2111">
        <w:rPr>
          <w:rFonts w:ascii="Arabic Typesetting" w:hAnsi="Arabic Typesetting" w:cs="Arabic Typesetting"/>
          <w:sz w:val="32"/>
          <w:szCs w:val="32"/>
          <w:rtl/>
          <w:lang w:val="en-GB"/>
        </w:rPr>
        <w:t>–</w:t>
      </w:r>
      <w:r w:rsidR="003A2D6D" w:rsidRPr="00BD2111">
        <w:rPr>
          <w:rFonts w:ascii="Arabic Typesetting" w:hAnsi="Arabic Typesetting" w:cs="Arabic Typesetting" w:hint="cs"/>
          <w:sz w:val="32"/>
          <w:szCs w:val="32"/>
          <w:rtl/>
          <w:lang w:val="en-GB"/>
        </w:rPr>
        <w:t xml:space="preserve"> </w:t>
      </w:r>
      <w:r w:rsidR="000F5E59" w:rsidRPr="00BD2111">
        <w:rPr>
          <w:rFonts w:ascii="Arabic Typesetting" w:hAnsi="Arabic Typesetting" w:cs="Arabic Typesetting" w:hint="cs"/>
          <w:sz w:val="32"/>
          <w:szCs w:val="32"/>
          <w:rtl/>
          <w:lang w:val="en-GB"/>
        </w:rPr>
        <w:t>كما يدعي</w:t>
      </w:r>
      <w:r w:rsidR="003A2D6D" w:rsidRPr="00BD2111">
        <w:rPr>
          <w:rFonts w:ascii="Arabic Typesetting" w:hAnsi="Arabic Typesetting" w:cs="Arabic Typesetting" w:hint="cs"/>
          <w:sz w:val="32"/>
          <w:szCs w:val="32"/>
          <w:rtl/>
          <w:lang w:val="en-GB"/>
        </w:rPr>
        <w:t xml:space="preserve"> المدعي</w:t>
      </w:r>
      <w:r w:rsidR="00BD2111" w:rsidRPr="00BD2111">
        <w:rPr>
          <w:rFonts w:ascii="Arabic Typesetting" w:hAnsi="Arabic Typesetting" w:cs="Arabic Typesetting" w:hint="cs"/>
          <w:sz w:val="32"/>
          <w:szCs w:val="32"/>
          <w:rtl/>
        </w:rPr>
        <w:t>، مع ضرورة التأكيد أن</w:t>
      </w:r>
      <w:r w:rsidR="003A2D6D" w:rsidRPr="00BD2111">
        <w:rPr>
          <w:rFonts w:ascii="Arabic Typesetting" w:hAnsi="Arabic Typesetting" w:cs="Arabic Typesetting" w:hint="cs"/>
          <w:sz w:val="32"/>
          <w:szCs w:val="32"/>
          <w:rtl/>
          <w:lang w:val="en-GB"/>
        </w:rPr>
        <w:t xml:space="preserve"> </w:t>
      </w:r>
      <w:r w:rsidR="003A2D6D" w:rsidRPr="00BD2111">
        <w:rPr>
          <w:rFonts w:ascii="Arabic Typesetting" w:hAnsi="Arabic Typesetting" w:cs="Arabic Typesetting"/>
          <w:sz w:val="32"/>
          <w:szCs w:val="32"/>
          <w:rtl/>
          <w:lang w:val="en-GB"/>
        </w:rPr>
        <w:t xml:space="preserve">المدعي كان على علم </w:t>
      </w:r>
      <w:r w:rsidR="00BD2111" w:rsidRPr="00BD2111">
        <w:rPr>
          <w:rFonts w:ascii="Arabic Typesetting" w:hAnsi="Arabic Typesetting" w:cs="Arabic Typesetting" w:hint="cs"/>
          <w:sz w:val="32"/>
          <w:szCs w:val="32"/>
          <w:rtl/>
          <w:lang w:val="en-GB"/>
        </w:rPr>
        <w:t xml:space="preserve">يقيني </w:t>
      </w:r>
      <w:r w:rsidR="003A2D6D" w:rsidRPr="00BD2111">
        <w:rPr>
          <w:rFonts w:ascii="Arabic Typesetting" w:hAnsi="Arabic Typesetting" w:cs="Arabic Typesetting"/>
          <w:sz w:val="32"/>
          <w:szCs w:val="32"/>
          <w:rtl/>
          <w:lang w:val="en-GB"/>
        </w:rPr>
        <w:t>بعدم وجود إذن بيع للعقار وقت توقيع العقد –</w:t>
      </w:r>
      <w:r w:rsidR="003A2D6D" w:rsidRPr="00BD2111">
        <w:rPr>
          <w:rFonts w:ascii="Arabic Typesetting" w:hAnsi="Arabic Typesetting" w:cs="Arabic Typesetting" w:hint="cs"/>
          <w:sz w:val="32"/>
          <w:szCs w:val="32"/>
          <w:rtl/>
          <w:lang w:val="en-GB"/>
        </w:rPr>
        <w:t xml:space="preserve"> </w:t>
      </w:r>
      <w:r w:rsidR="000F5E59" w:rsidRPr="00BD2111">
        <w:rPr>
          <w:rFonts w:ascii="Arabic Typesetting" w:hAnsi="Arabic Typesetting" w:cs="Arabic Typesetting" w:hint="cs"/>
          <w:sz w:val="32"/>
          <w:szCs w:val="32"/>
          <w:rtl/>
          <w:lang w:val="en-GB"/>
        </w:rPr>
        <w:t>ويؤكد ذلك</w:t>
      </w:r>
      <w:r w:rsidR="003A2D6D" w:rsidRPr="00BD2111">
        <w:rPr>
          <w:rFonts w:ascii="Arabic Typesetting" w:hAnsi="Arabic Typesetting" w:cs="Arabic Typesetting" w:hint="cs"/>
          <w:sz w:val="32"/>
          <w:szCs w:val="32"/>
          <w:rtl/>
          <w:lang w:val="en-GB"/>
        </w:rPr>
        <w:t xml:space="preserve"> </w:t>
      </w:r>
      <w:r w:rsidR="003A2D6D" w:rsidRPr="00BD2111">
        <w:rPr>
          <w:rFonts w:ascii="Arabic Typesetting" w:hAnsi="Arabic Typesetting" w:cs="Arabic Typesetting"/>
          <w:sz w:val="32"/>
          <w:szCs w:val="32"/>
          <w:rtl/>
          <w:lang w:val="en-GB"/>
        </w:rPr>
        <w:t xml:space="preserve">نص البند رقم (6) </w:t>
      </w:r>
      <w:r w:rsidR="000F5E59" w:rsidRPr="00BD2111">
        <w:rPr>
          <w:rFonts w:ascii="Arabic Typesetting" w:hAnsi="Arabic Typesetting" w:cs="Arabic Typesetting" w:hint="cs"/>
          <w:sz w:val="32"/>
          <w:szCs w:val="32"/>
          <w:rtl/>
          <w:lang w:val="en-GB"/>
        </w:rPr>
        <w:t xml:space="preserve">من العقد </w:t>
      </w:r>
      <w:r w:rsidR="00BD2111" w:rsidRPr="00BD2111">
        <w:rPr>
          <w:rFonts w:ascii="Arabic Typesetting" w:hAnsi="Arabic Typesetting" w:cs="Arabic Typesetting"/>
          <w:sz w:val="32"/>
          <w:szCs w:val="32"/>
          <w:rtl/>
          <w:lang w:val="en-GB"/>
        </w:rPr>
        <w:t>–</w:t>
      </w:r>
      <w:r w:rsidR="000F5E59" w:rsidRPr="00BD2111">
        <w:rPr>
          <w:rFonts w:ascii="Arabic Typesetting" w:hAnsi="Arabic Typesetting" w:cs="Arabic Typesetting"/>
          <w:sz w:val="32"/>
          <w:szCs w:val="32"/>
          <w:rtl/>
          <w:lang w:val="en-GB"/>
        </w:rPr>
        <w:t xml:space="preserve"> </w:t>
      </w:r>
      <w:r w:rsidR="00BD2111" w:rsidRPr="00BD2111">
        <w:rPr>
          <w:rFonts w:ascii="Arabic Typesetting" w:hAnsi="Arabic Typesetting" w:cs="Arabic Typesetting"/>
          <w:b/>
          <w:bCs/>
          <w:sz w:val="32"/>
          <w:szCs w:val="32"/>
          <w:rtl/>
          <w:lang w:val="en-GB"/>
        </w:rPr>
        <w:t>مما</w:t>
      </w:r>
      <w:r w:rsidR="00BD2111" w:rsidRPr="00BD2111">
        <w:rPr>
          <w:rFonts w:ascii="Arabic Typesetting" w:hAnsi="Arabic Typesetting" w:cs="Arabic Typesetting" w:hint="cs"/>
          <w:b/>
          <w:bCs/>
          <w:sz w:val="32"/>
          <w:szCs w:val="32"/>
          <w:rtl/>
          <w:lang w:val="en-GB"/>
        </w:rPr>
        <w:t xml:space="preserve"> </w:t>
      </w:r>
      <w:r w:rsidR="000F5E59" w:rsidRPr="00BD2111">
        <w:rPr>
          <w:rFonts w:ascii="Arabic Typesetting" w:hAnsi="Arabic Typesetting" w:cs="Arabic Typesetting"/>
          <w:b/>
          <w:bCs/>
          <w:sz w:val="32"/>
          <w:szCs w:val="32"/>
          <w:rtl/>
          <w:lang w:val="en-GB"/>
        </w:rPr>
        <w:t>يضع</w:t>
      </w:r>
      <w:r w:rsidR="000F5E59" w:rsidRPr="00BD2111">
        <w:rPr>
          <w:rFonts w:ascii="Arabic Typesetting" w:hAnsi="Arabic Typesetting" w:cs="Arabic Typesetting" w:hint="cs"/>
          <w:b/>
          <w:bCs/>
          <w:sz w:val="32"/>
          <w:szCs w:val="32"/>
          <w:rtl/>
          <w:lang w:val="en-GB"/>
        </w:rPr>
        <w:t xml:space="preserve"> المدعي</w:t>
      </w:r>
      <w:r w:rsidR="003A2D6D" w:rsidRPr="00BD2111">
        <w:rPr>
          <w:rFonts w:ascii="Arabic Typesetting" w:hAnsi="Arabic Typesetting" w:cs="Arabic Typesetting"/>
          <w:b/>
          <w:bCs/>
          <w:sz w:val="32"/>
          <w:szCs w:val="32"/>
          <w:rtl/>
          <w:lang w:val="en-GB"/>
        </w:rPr>
        <w:t xml:space="preserve"> في موضع المسؤولية الكاملة عن </w:t>
      </w:r>
      <w:r w:rsidR="00BD2111" w:rsidRPr="00BD2111">
        <w:rPr>
          <w:rFonts w:ascii="Arabic Typesetting" w:hAnsi="Arabic Typesetting" w:cs="Arabic Typesetting" w:hint="cs"/>
          <w:b/>
          <w:bCs/>
          <w:sz w:val="32"/>
          <w:szCs w:val="32"/>
          <w:rtl/>
          <w:lang w:val="en-GB"/>
        </w:rPr>
        <w:t xml:space="preserve">الإخلال بإلتزامه </w:t>
      </w:r>
      <w:r w:rsidR="003A2D6D" w:rsidRPr="00BD2111">
        <w:rPr>
          <w:rFonts w:ascii="Arabic Typesetting" w:hAnsi="Arabic Typesetting" w:cs="Arabic Typesetting"/>
          <w:b/>
          <w:bCs/>
          <w:sz w:val="32"/>
          <w:szCs w:val="32"/>
          <w:rtl/>
          <w:lang w:val="en-GB"/>
        </w:rPr>
        <w:t>بالسداد ضمن المهلة المحددة</w:t>
      </w:r>
      <w:r w:rsidR="003A2D6D" w:rsidRPr="00BD2111">
        <w:rPr>
          <w:rFonts w:ascii="Arabic Typesetting" w:hAnsi="Arabic Typesetting" w:cs="Arabic Typesetting" w:hint="cs"/>
          <w:b/>
          <w:bCs/>
          <w:sz w:val="32"/>
          <w:szCs w:val="32"/>
          <w:rtl/>
          <w:lang w:val="en-GB"/>
        </w:rPr>
        <w:t xml:space="preserve"> من تاريخ توقيع العقد</w:t>
      </w:r>
      <w:r w:rsidR="000F5E59" w:rsidRPr="00BD2111">
        <w:rPr>
          <w:rFonts w:ascii="Arabic Typesetting" w:hAnsi="Arabic Typesetting" w:cs="Arabic Typesetting"/>
          <w:b/>
          <w:bCs/>
          <w:sz w:val="32"/>
          <w:szCs w:val="32"/>
        </w:rPr>
        <w:t xml:space="preserve"> </w:t>
      </w:r>
      <w:r w:rsidR="00BD2111" w:rsidRPr="00BD2111">
        <w:rPr>
          <w:rFonts w:ascii="Arabic Typesetting" w:hAnsi="Arabic Typesetting" w:cs="Arabic Typesetting"/>
          <w:b/>
          <w:bCs/>
          <w:sz w:val="32"/>
          <w:szCs w:val="32"/>
        </w:rPr>
        <w:t>–</w:t>
      </w:r>
      <w:r w:rsidR="00BD2111" w:rsidRPr="00BD2111">
        <w:rPr>
          <w:rFonts w:ascii="Arabic Typesetting" w:hAnsi="Arabic Typesetting" w:cs="Arabic Typesetting" w:hint="cs"/>
          <w:b/>
          <w:bCs/>
          <w:sz w:val="32"/>
          <w:szCs w:val="32"/>
          <w:rtl/>
        </w:rPr>
        <w:t xml:space="preserve"> وليس صدور اذن البيع </w:t>
      </w:r>
      <w:r w:rsidR="00BD2111" w:rsidRPr="00BD2111">
        <w:rPr>
          <w:rFonts w:ascii="Arabic Typesetting" w:hAnsi="Arabic Typesetting" w:cs="Arabic Typesetting"/>
          <w:b/>
          <w:bCs/>
          <w:sz w:val="32"/>
          <w:szCs w:val="32"/>
          <w:rtl/>
        </w:rPr>
        <w:t>–</w:t>
      </w:r>
      <w:r w:rsidR="00BD2111" w:rsidRPr="00BD2111">
        <w:rPr>
          <w:rFonts w:ascii="Arabic Typesetting" w:hAnsi="Arabic Typesetting" w:cs="Arabic Typesetting" w:hint="cs"/>
          <w:b/>
          <w:bCs/>
          <w:sz w:val="32"/>
          <w:szCs w:val="32"/>
          <w:rtl/>
        </w:rPr>
        <w:t xml:space="preserve"> </w:t>
      </w:r>
      <w:r w:rsidR="000F5E59" w:rsidRPr="00BD2111">
        <w:rPr>
          <w:rFonts w:ascii="Arabic Typesetting" w:hAnsi="Arabic Typesetting" w:cs="Arabic Typesetting" w:hint="cs"/>
          <w:b/>
          <w:bCs/>
          <w:sz w:val="32"/>
          <w:szCs w:val="32"/>
          <w:rtl/>
          <w:lang w:val="en-GB"/>
        </w:rPr>
        <w:t>و</w:t>
      </w:r>
      <w:r w:rsidR="00BD2111" w:rsidRPr="00BD2111">
        <w:rPr>
          <w:rFonts w:ascii="Arabic Typesetting" w:hAnsi="Arabic Typesetting" w:cs="Arabic Typesetting" w:hint="cs"/>
          <w:b/>
          <w:bCs/>
          <w:sz w:val="32"/>
          <w:szCs w:val="32"/>
          <w:rtl/>
          <w:lang w:val="en-GB"/>
        </w:rPr>
        <w:t xml:space="preserve">يترتب </w:t>
      </w:r>
      <w:r w:rsidR="003A2D6D" w:rsidRPr="00BD2111">
        <w:rPr>
          <w:rFonts w:ascii="Arabic Typesetting" w:hAnsi="Arabic Typesetting" w:cs="Arabic Typesetting" w:hint="cs"/>
          <w:b/>
          <w:bCs/>
          <w:sz w:val="32"/>
          <w:szCs w:val="32"/>
          <w:rtl/>
          <w:lang w:val="en-GB"/>
        </w:rPr>
        <w:t>على الاخلال بهذا الالتزام بطلان العقد لعدم اكتمال شروطه</w:t>
      </w:r>
      <w:r w:rsidR="003A2D6D" w:rsidRPr="00BD2111">
        <w:rPr>
          <w:rFonts w:ascii="Arabic Typesetting" w:hAnsi="Arabic Typesetting" w:cs="Arabic Typesetting" w:hint="cs"/>
          <w:b/>
          <w:bCs/>
          <w:sz w:val="32"/>
          <w:szCs w:val="32"/>
          <w:rtl/>
        </w:rPr>
        <w:t>.</w:t>
      </w:r>
    </w:p>
    <w:p w:rsidR="00F94F2D" w:rsidRPr="00BD2111" w:rsidRDefault="00095ADA" w:rsidP="00BD2111">
      <w:pPr>
        <w:spacing w:before="240"/>
        <w:jc w:val="both"/>
        <w:rPr>
          <w:rFonts w:ascii="Arabic Typesetting" w:hAnsi="Arabic Typesetting" w:cs="Arabic Typesetting"/>
          <w:b/>
          <w:bCs/>
          <w:sz w:val="32"/>
          <w:szCs w:val="32"/>
          <w:rtl/>
        </w:rPr>
      </w:pPr>
      <w:r w:rsidRPr="00BD2111">
        <w:rPr>
          <w:rFonts w:ascii="Arabic Typesetting" w:hAnsi="Arabic Typesetting" w:cs="Arabic Typesetting" w:hint="cs"/>
          <w:b/>
          <w:bCs/>
          <w:sz w:val="32"/>
          <w:szCs w:val="32"/>
          <w:u w:val="single"/>
          <w:rtl/>
        </w:rPr>
        <w:t>رابعًا</w:t>
      </w:r>
      <w:r w:rsidRPr="00BD2111">
        <w:rPr>
          <w:rFonts w:ascii="Arabic Typesetting" w:hAnsi="Arabic Typesetting" w:cs="Arabic Typesetting"/>
          <w:b/>
          <w:bCs/>
          <w:sz w:val="32"/>
          <w:szCs w:val="32"/>
          <w:u w:val="single"/>
          <w:rtl/>
        </w:rPr>
        <w:t>: بناءً على صك الولاية على الق</w:t>
      </w:r>
      <w:r w:rsidR="008C3FFF" w:rsidRPr="00BD2111">
        <w:rPr>
          <w:rFonts w:ascii="Arabic Typesetting" w:hAnsi="Arabic Typesetting" w:cs="Arabic Typesetting"/>
          <w:b/>
          <w:bCs/>
          <w:sz w:val="32"/>
          <w:szCs w:val="32"/>
          <w:u w:val="single"/>
          <w:rtl/>
        </w:rPr>
        <w:t>اصر عقلًا المقدم من المدخل عامر</w:t>
      </w:r>
      <w:r w:rsidRPr="00BD2111">
        <w:rPr>
          <w:rFonts w:ascii="Arabic Typesetting" w:hAnsi="Arabic Typesetting" w:cs="Arabic Typesetting"/>
          <w:b/>
          <w:bCs/>
          <w:sz w:val="32"/>
          <w:szCs w:val="32"/>
          <w:rtl/>
        </w:rPr>
        <w:t>،</w:t>
      </w:r>
      <w:r w:rsidR="008C3FFF" w:rsidRPr="00BD2111">
        <w:rPr>
          <w:rFonts w:ascii="Arabic Typesetting" w:hAnsi="Arabic Typesetting" w:cs="Arabic Typesetting"/>
          <w:b/>
          <w:bCs/>
          <w:sz w:val="32"/>
          <w:szCs w:val="32"/>
          <w:rtl/>
        </w:rPr>
        <w:t xml:space="preserve"> </w:t>
      </w:r>
      <w:r w:rsidR="008C3FFF" w:rsidRPr="00BD2111">
        <w:rPr>
          <w:rFonts w:ascii="Arabic Typesetting" w:hAnsi="Arabic Typesetting" w:cs="Arabic Typesetting" w:hint="cs"/>
          <w:sz w:val="32"/>
          <w:szCs w:val="32"/>
          <w:rtl/>
        </w:rPr>
        <w:t xml:space="preserve">والذي </w:t>
      </w:r>
      <w:r w:rsidR="003A2D6D" w:rsidRPr="00BD2111">
        <w:rPr>
          <w:rFonts w:ascii="Arabic Typesetting" w:hAnsi="Arabic Typesetting" w:cs="Arabic Typesetting" w:hint="cs"/>
          <w:sz w:val="32"/>
          <w:szCs w:val="32"/>
          <w:rtl/>
        </w:rPr>
        <w:t>تضمن تقييد تصرف</w:t>
      </w:r>
      <w:r w:rsidR="00F94F2D" w:rsidRPr="00BD2111">
        <w:rPr>
          <w:rFonts w:ascii="Arabic Typesetting" w:hAnsi="Arabic Typesetting" w:cs="Arabic Typesetting" w:hint="cs"/>
          <w:sz w:val="32"/>
          <w:szCs w:val="32"/>
          <w:rtl/>
        </w:rPr>
        <w:t>ه</w:t>
      </w:r>
      <w:r w:rsidR="008C3FFF" w:rsidRPr="00BD2111">
        <w:rPr>
          <w:rFonts w:ascii="Arabic Typesetting" w:hAnsi="Arabic Typesetting" w:cs="Arabic Typesetting" w:hint="cs"/>
          <w:sz w:val="32"/>
          <w:szCs w:val="32"/>
          <w:rtl/>
        </w:rPr>
        <w:t xml:space="preserve"> </w:t>
      </w:r>
      <w:r w:rsidR="003A2D6D" w:rsidRPr="00BD2111">
        <w:rPr>
          <w:rFonts w:ascii="Arabic Typesetting" w:hAnsi="Arabic Typesetting" w:cs="Arabic Typesetting" w:hint="cs"/>
          <w:sz w:val="32"/>
          <w:szCs w:val="32"/>
          <w:rtl/>
        </w:rPr>
        <w:t>في العقارات دون</w:t>
      </w:r>
      <w:r w:rsidR="00F94F2D" w:rsidRPr="00BD2111">
        <w:rPr>
          <w:rFonts w:ascii="Arabic Typesetting" w:hAnsi="Arabic Typesetting" w:cs="Arabic Typesetting" w:hint="cs"/>
          <w:sz w:val="32"/>
          <w:szCs w:val="32"/>
          <w:rtl/>
        </w:rPr>
        <w:t xml:space="preserve"> الحصول على</w:t>
      </w:r>
      <w:r w:rsidR="003A2D6D" w:rsidRPr="00BD2111">
        <w:rPr>
          <w:rFonts w:ascii="Arabic Typesetting" w:hAnsi="Arabic Typesetting" w:cs="Arabic Typesetting" w:hint="cs"/>
          <w:sz w:val="32"/>
          <w:szCs w:val="32"/>
          <w:rtl/>
        </w:rPr>
        <w:t xml:space="preserve"> إذن المحكمة </w:t>
      </w:r>
      <w:r w:rsidR="008A7647" w:rsidRPr="00BD2111">
        <w:rPr>
          <w:rFonts w:ascii="Arabic Typesetting" w:hAnsi="Arabic Typesetting" w:cs="Arabic Typesetting"/>
          <w:sz w:val="32"/>
          <w:szCs w:val="32"/>
          <w:rtl/>
        </w:rPr>
        <w:t>المختصة</w:t>
      </w:r>
      <w:r w:rsidR="003A2D6D" w:rsidRPr="00BD2111">
        <w:rPr>
          <w:rFonts w:ascii="Arabic Typesetting" w:hAnsi="Arabic Typesetting" w:cs="Arabic Typesetting" w:hint="cs"/>
          <w:sz w:val="32"/>
          <w:szCs w:val="32"/>
          <w:rtl/>
        </w:rPr>
        <w:t xml:space="preserve"> </w:t>
      </w:r>
      <w:r w:rsidR="003A2D6D" w:rsidRPr="00BD2111">
        <w:rPr>
          <w:rFonts w:ascii="Arabic Typesetting" w:hAnsi="Arabic Typesetting" w:cs="Arabic Typesetting"/>
          <w:sz w:val="32"/>
          <w:szCs w:val="32"/>
          <w:rtl/>
        </w:rPr>
        <w:t>–</w:t>
      </w:r>
      <w:r w:rsidR="003A2D6D" w:rsidRPr="00BD2111">
        <w:rPr>
          <w:rFonts w:ascii="Arabic Typesetting" w:hAnsi="Arabic Typesetting" w:cs="Arabic Typesetting" w:hint="cs"/>
          <w:sz w:val="32"/>
          <w:szCs w:val="32"/>
          <w:rtl/>
        </w:rPr>
        <w:t xml:space="preserve"> </w:t>
      </w:r>
      <w:r w:rsidR="003A2D6D" w:rsidRPr="00BD2111">
        <w:rPr>
          <w:rFonts w:ascii="Arabic Typesetting" w:hAnsi="Arabic Typesetting" w:cs="Arabic Typesetting" w:hint="cs"/>
          <w:b/>
          <w:bCs/>
          <w:sz w:val="32"/>
          <w:szCs w:val="32"/>
          <w:rtl/>
        </w:rPr>
        <w:t xml:space="preserve">مما يترتب عليه بطلان أي تصرف يخالف ذلك </w:t>
      </w:r>
      <w:r w:rsidR="003A2D6D" w:rsidRPr="00BD2111">
        <w:rPr>
          <w:rFonts w:ascii="Arabic Typesetting" w:hAnsi="Arabic Typesetting" w:cs="Arabic Typesetting"/>
          <w:b/>
          <w:bCs/>
          <w:sz w:val="32"/>
          <w:szCs w:val="32"/>
          <w:rtl/>
        </w:rPr>
        <w:t>–</w:t>
      </w:r>
      <w:r w:rsidR="003A2D6D" w:rsidRPr="00BD2111">
        <w:rPr>
          <w:rFonts w:ascii="Arabic Typesetting" w:hAnsi="Arabic Typesetting" w:cs="Arabic Typesetting" w:hint="cs"/>
          <w:b/>
          <w:bCs/>
          <w:sz w:val="32"/>
          <w:szCs w:val="32"/>
          <w:rtl/>
        </w:rPr>
        <w:t xml:space="preserve"> وتأسيسًا على ا</w:t>
      </w:r>
      <w:r w:rsidR="008C3FFF" w:rsidRPr="00BD2111">
        <w:rPr>
          <w:rFonts w:ascii="Arabic Typesetting" w:hAnsi="Arabic Typesetting" w:cs="Arabic Typesetting"/>
          <w:b/>
          <w:bCs/>
          <w:sz w:val="32"/>
          <w:szCs w:val="32"/>
          <w:rtl/>
        </w:rPr>
        <w:t>لمادة (359) من نظام المعاملات المدنية</w:t>
      </w:r>
      <w:r w:rsidR="008A7647" w:rsidRPr="00BD2111">
        <w:rPr>
          <w:rFonts w:ascii="Arabic Typesetting" w:hAnsi="Arabic Typesetting" w:cs="Arabic Typesetting"/>
          <w:b/>
          <w:bCs/>
          <w:sz w:val="32"/>
          <w:szCs w:val="32"/>
          <w:rtl/>
        </w:rPr>
        <w:t xml:space="preserve"> </w:t>
      </w:r>
      <w:r w:rsidR="008A7647" w:rsidRPr="00BD2111">
        <w:rPr>
          <w:rFonts w:ascii="Arabic Typesetting" w:hAnsi="Arabic Typesetting" w:cs="Arabic Typesetting" w:hint="cs"/>
          <w:b/>
          <w:bCs/>
          <w:sz w:val="32"/>
          <w:szCs w:val="32"/>
          <w:rtl/>
        </w:rPr>
        <w:t xml:space="preserve">والتي تنص </w:t>
      </w:r>
      <w:r w:rsidR="008A7647" w:rsidRPr="00BD2111">
        <w:rPr>
          <w:rFonts w:ascii="Arabic Typesetting" w:hAnsi="Arabic Typesetting" w:cs="Arabic Typesetting"/>
          <w:b/>
          <w:bCs/>
          <w:sz w:val="32"/>
          <w:szCs w:val="32"/>
          <w:rtl/>
        </w:rPr>
        <w:t>على أنه "إذا باع شخص بلا إذن شيئًا معينًا بالذات وهو لا يملكه، فلا ينفذ هذا البيع في حق المالك."</w:t>
      </w:r>
      <w:r w:rsidR="008A7647" w:rsidRPr="00BD2111">
        <w:rPr>
          <w:rFonts w:ascii="Arabic Typesetting" w:hAnsi="Arabic Typesetting" w:cs="Arabic Typesetting" w:hint="cs"/>
          <w:b/>
          <w:bCs/>
          <w:sz w:val="32"/>
          <w:szCs w:val="32"/>
          <w:rtl/>
        </w:rPr>
        <w:t xml:space="preserve"> </w:t>
      </w:r>
      <w:r w:rsidR="00F94F2D" w:rsidRPr="00BD2111">
        <w:rPr>
          <w:rFonts w:ascii="Arabic Typesetting" w:hAnsi="Arabic Typesetting" w:cs="Arabic Typesetting" w:hint="cs"/>
          <w:b/>
          <w:bCs/>
          <w:sz w:val="32"/>
          <w:szCs w:val="32"/>
          <w:rtl/>
        </w:rPr>
        <w:t xml:space="preserve">وعليه </w:t>
      </w:r>
      <w:r w:rsidR="00F94F2D" w:rsidRPr="00BD2111">
        <w:rPr>
          <w:rFonts w:ascii="Arabic Typesetting" w:hAnsi="Arabic Typesetting" w:cs="Arabic Typesetting"/>
          <w:b/>
          <w:bCs/>
          <w:sz w:val="32"/>
          <w:szCs w:val="32"/>
          <w:rtl/>
        </w:rPr>
        <w:t xml:space="preserve">نجد أن التصرف الذي قام به المدخل </w:t>
      </w:r>
      <w:r w:rsidR="00F94F2D" w:rsidRPr="00BD2111">
        <w:rPr>
          <w:rFonts w:ascii="Arabic Typesetting" w:hAnsi="Arabic Typesetting" w:cs="Arabic Typesetting" w:hint="cs"/>
          <w:b/>
          <w:bCs/>
          <w:sz w:val="32"/>
          <w:szCs w:val="32"/>
          <w:rtl/>
        </w:rPr>
        <w:t xml:space="preserve">تصرفًا </w:t>
      </w:r>
      <w:r w:rsidR="00F94F2D" w:rsidRPr="00BD2111">
        <w:rPr>
          <w:rFonts w:ascii="Arabic Typesetting" w:hAnsi="Arabic Typesetting" w:cs="Arabic Typesetting"/>
          <w:b/>
          <w:bCs/>
          <w:sz w:val="32"/>
          <w:szCs w:val="32"/>
          <w:rtl/>
        </w:rPr>
        <w:t>باطلاً</w:t>
      </w:r>
      <w:r w:rsidR="00F94F2D" w:rsidRPr="00BD2111">
        <w:rPr>
          <w:rFonts w:ascii="Arabic Typesetting" w:hAnsi="Arabic Typesetting" w:cs="Arabic Typesetting" w:hint="cs"/>
          <w:b/>
          <w:bCs/>
          <w:sz w:val="32"/>
          <w:szCs w:val="32"/>
          <w:rtl/>
        </w:rPr>
        <w:t xml:space="preserve"> بطلانًا مطلقًا </w:t>
      </w:r>
      <w:r w:rsidR="008A7647" w:rsidRPr="00BD2111">
        <w:rPr>
          <w:rFonts w:ascii="Arabic Typesetting" w:hAnsi="Arabic Typesetting" w:cs="Arabic Typesetting" w:hint="cs"/>
          <w:b/>
          <w:bCs/>
          <w:sz w:val="32"/>
          <w:szCs w:val="32"/>
          <w:rtl/>
        </w:rPr>
        <w:t xml:space="preserve">- </w:t>
      </w:r>
      <w:r w:rsidR="008A7647" w:rsidRPr="00BD2111">
        <w:rPr>
          <w:rFonts w:ascii="Arabic Typesetting" w:hAnsi="Arabic Typesetting" w:cs="Arabic Typesetting"/>
          <w:b/>
          <w:bCs/>
          <w:sz w:val="32"/>
          <w:szCs w:val="32"/>
          <w:rtl/>
        </w:rPr>
        <w:t xml:space="preserve"> وكما هو معلوم لفضيلتكم، فإن موافقة الحاكم وإذن الولي هما شرطان جوهريان لصحة البيع وحماية حقوق القصر</w:t>
      </w:r>
      <w:r w:rsidR="008A7647" w:rsidRPr="00BD2111">
        <w:rPr>
          <w:rFonts w:ascii="Arabic Typesetting" w:hAnsi="Arabic Typesetting" w:cs="Arabic Typesetting"/>
          <w:b/>
          <w:bCs/>
          <w:sz w:val="32"/>
          <w:szCs w:val="32"/>
        </w:rPr>
        <w:t>.</w:t>
      </w:r>
    </w:p>
    <w:p w:rsidR="00F94F2D" w:rsidRPr="00BD2111" w:rsidRDefault="008952A6" w:rsidP="00F94F2D">
      <w:pPr>
        <w:spacing w:before="240"/>
        <w:jc w:val="both"/>
        <w:rPr>
          <w:rFonts w:ascii="Arabic Typesetting" w:hAnsi="Arabic Typesetting" w:cs="Arabic Typesetting"/>
          <w:b/>
          <w:bCs/>
          <w:sz w:val="32"/>
          <w:szCs w:val="32"/>
          <w:rtl/>
        </w:rPr>
      </w:pPr>
      <w:r w:rsidRPr="00BD2111">
        <w:rPr>
          <w:rFonts w:ascii="Arabic Typesetting" w:hAnsi="Arabic Typesetting" w:cs="Arabic Typesetting" w:hint="cs"/>
          <w:b/>
          <w:bCs/>
          <w:sz w:val="32"/>
          <w:szCs w:val="32"/>
          <w:u w:val="single"/>
          <w:rtl/>
        </w:rPr>
        <w:t>خامسًا</w:t>
      </w:r>
      <w:r w:rsidR="00F23490" w:rsidRPr="00BD2111">
        <w:rPr>
          <w:rFonts w:ascii="Arabic Typesetting" w:hAnsi="Arabic Typesetting" w:cs="Arabic Typesetting" w:hint="cs"/>
          <w:b/>
          <w:bCs/>
          <w:sz w:val="32"/>
          <w:szCs w:val="32"/>
          <w:u w:val="single"/>
          <w:rtl/>
        </w:rPr>
        <w:t xml:space="preserve">: </w:t>
      </w:r>
      <w:r w:rsidR="003A2D6D" w:rsidRPr="00BD2111">
        <w:rPr>
          <w:rFonts w:ascii="Arabic Typesetting" w:hAnsi="Arabic Typesetting" w:cs="Arabic Typesetting" w:hint="cs"/>
          <w:b/>
          <w:bCs/>
          <w:sz w:val="32"/>
          <w:szCs w:val="32"/>
          <w:u w:val="single"/>
          <w:rtl/>
        </w:rPr>
        <w:t xml:space="preserve">تأكيدًا على مبدأ حسن النوايا المطلق لدى موكلي في </w:t>
      </w:r>
      <w:r w:rsidR="00F94F2D" w:rsidRPr="00BD2111">
        <w:rPr>
          <w:rFonts w:ascii="Arabic Typesetting" w:hAnsi="Arabic Typesetting" w:cs="Arabic Typesetting" w:hint="cs"/>
          <w:b/>
          <w:bCs/>
          <w:sz w:val="32"/>
          <w:szCs w:val="32"/>
          <w:u w:val="single"/>
          <w:rtl/>
        </w:rPr>
        <w:t>إ</w:t>
      </w:r>
      <w:r w:rsidR="003A2D6D" w:rsidRPr="00BD2111">
        <w:rPr>
          <w:rFonts w:ascii="Arabic Typesetting" w:hAnsi="Arabic Typesetting" w:cs="Arabic Typesetting" w:hint="cs"/>
          <w:b/>
          <w:bCs/>
          <w:sz w:val="32"/>
          <w:szCs w:val="32"/>
          <w:u w:val="single"/>
          <w:rtl/>
        </w:rPr>
        <w:t xml:space="preserve">تمام المبيع </w:t>
      </w:r>
      <w:r w:rsidR="003A2D6D" w:rsidRPr="00BD2111">
        <w:rPr>
          <w:rFonts w:ascii="Arabic Typesetting" w:hAnsi="Arabic Typesetting" w:cs="Arabic Typesetting" w:hint="cs"/>
          <w:b/>
          <w:bCs/>
          <w:sz w:val="32"/>
          <w:szCs w:val="32"/>
          <w:u w:val="single"/>
          <w:rtl/>
          <w:lang w:bidi="ar-EG"/>
        </w:rPr>
        <w:t>وعدم علمه المسبق بوجود أي نزاعات على العقار محل النزاع</w:t>
      </w:r>
      <w:r w:rsidR="00D2458B" w:rsidRPr="00BD2111">
        <w:rPr>
          <w:rFonts w:ascii="Arabic Typesetting" w:hAnsi="Arabic Typesetting" w:cs="Arabic Typesetting" w:hint="cs"/>
          <w:b/>
          <w:bCs/>
          <w:sz w:val="32"/>
          <w:szCs w:val="32"/>
          <w:u w:val="single"/>
          <w:rtl/>
        </w:rPr>
        <w:t>، فقد</w:t>
      </w:r>
      <w:r w:rsidR="003A2D6D" w:rsidRPr="00BD2111">
        <w:rPr>
          <w:rFonts w:ascii="Arabic Typesetting" w:hAnsi="Arabic Typesetting" w:cs="Arabic Typesetting"/>
          <w:b/>
          <w:bCs/>
          <w:sz w:val="32"/>
          <w:szCs w:val="32"/>
          <w:u w:val="single"/>
          <w:rtl/>
        </w:rPr>
        <w:t xml:space="preserve"> </w:t>
      </w:r>
      <w:r w:rsidR="003A2D6D" w:rsidRPr="00BD2111">
        <w:rPr>
          <w:rFonts w:ascii="Arabic Typesetting" w:hAnsi="Arabic Typesetting" w:cs="Arabic Typesetting" w:hint="cs"/>
          <w:b/>
          <w:bCs/>
          <w:sz w:val="32"/>
          <w:szCs w:val="32"/>
          <w:u w:val="single"/>
          <w:rtl/>
        </w:rPr>
        <w:t>أتم كافة الإجراءات</w:t>
      </w:r>
      <w:r w:rsidR="00F94F2D" w:rsidRPr="00BD2111">
        <w:rPr>
          <w:rFonts w:ascii="Arabic Typesetting" w:hAnsi="Arabic Typesetting" w:cs="Arabic Typesetting" w:hint="cs"/>
          <w:b/>
          <w:bCs/>
          <w:sz w:val="32"/>
          <w:szCs w:val="32"/>
          <w:u w:val="single"/>
          <w:rtl/>
        </w:rPr>
        <w:t xml:space="preserve"> النظامية اللازمة</w:t>
      </w:r>
      <w:r w:rsidR="003A2D6D" w:rsidRPr="00BD2111">
        <w:rPr>
          <w:rFonts w:ascii="Arabic Typesetting" w:hAnsi="Arabic Typesetting" w:cs="Arabic Typesetting" w:hint="cs"/>
          <w:b/>
          <w:bCs/>
          <w:sz w:val="32"/>
          <w:szCs w:val="32"/>
          <w:u w:val="single"/>
          <w:rtl/>
        </w:rPr>
        <w:t xml:space="preserve"> لنقل </w:t>
      </w:r>
      <w:r w:rsidR="00F94F2D" w:rsidRPr="00BD2111">
        <w:rPr>
          <w:rFonts w:ascii="Arabic Typesetting" w:hAnsi="Arabic Typesetting" w:cs="Arabic Typesetting" w:hint="cs"/>
          <w:b/>
          <w:bCs/>
          <w:sz w:val="32"/>
          <w:szCs w:val="32"/>
          <w:u w:val="single"/>
          <w:rtl/>
        </w:rPr>
        <w:t>ملكية العقار</w:t>
      </w:r>
      <w:r w:rsidR="003A2D6D" w:rsidRPr="00BD2111">
        <w:rPr>
          <w:rFonts w:ascii="Arabic Typesetting" w:hAnsi="Arabic Typesetting" w:cs="Arabic Typesetting" w:hint="cs"/>
          <w:b/>
          <w:bCs/>
          <w:sz w:val="32"/>
          <w:szCs w:val="32"/>
          <w:u w:val="single"/>
          <w:rtl/>
        </w:rPr>
        <w:t xml:space="preserve"> عن طريق كتابة العدل</w:t>
      </w:r>
      <w:r w:rsidR="003A2D6D" w:rsidRPr="00BD2111">
        <w:rPr>
          <w:rFonts w:ascii="Arabic Typesetting" w:hAnsi="Arabic Typesetting" w:cs="Arabic Typesetting" w:hint="cs"/>
          <w:b/>
          <w:bCs/>
          <w:sz w:val="32"/>
          <w:szCs w:val="32"/>
          <w:rtl/>
        </w:rPr>
        <w:t xml:space="preserve"> </w:t>
      </w:r>
      <w:r w:rsidR="003A2D6D" w:rsidRPr="00BD2111">
        <w:rPr>
          <w:rFonts w:ascii="Arabic Typesetting" w:hAnsi="Arabic Typesetting" w:cs="Arabic Typesetting" w:hint="cs"/>
          <w:sz w:val="32"/>
          <w:szCs w:val="32"/>
          <w:rtl/>
        </w:rPr>
        <w:t xml:space="preserve">وهي الجهة الرسمية المختصة </w:t>
      </w:r>
      <w:r w:rsidR="00F94F2D" w:rsidRPr="00BD2111">
        <w:rPr>
          <w:rFonts w:ascii="Arabic Typesetting" w:hAnsi="Arabic Typesetting" w:cs="Arabic Typesetting" w:hint="cs"/>
          <w:sz w:val="32"/>
          <w:szCs w:val="32"/>
          <w:rtl/>
        </w:rPr>
        <w:t>بالإفراغات العقارية</w:t>
      </w:r>
      <w:r w:rsidR="00D2458B" w:rsidRPr="00BD2111">
        <w:rPr>
          <w:rFonts w:ascii="Arabic Typesetting" w:hAnsi="Arabic Typesetting" w:cs="Arabic Typesetting" w:hint="cs"/>
          <w:sz w:val="32"/>
          <w:szCs w:val="32"/>
          <w:rtl/>
        </w:rPr>
        <w:t xml:space="preserve"> والاستدلال على ما إذا كان هناك نزاعات</w:t>
      </w:r>
      <w:r w:rsidR="00BD2111" w:rsidRPr="00BD2111">
        <w:rPr>
          <w:rFonts w:ascii="Arabic Typesetting" w:hAnsi="Arabic Typesetting" w:cs="Arabic Typesetting" w:hint="cs"/>
          <w:sz w:val="32"/>
          <w:szCs w:val="32"/>
          <w:rtl/>
        </w:rPr>
        <w:t xml:space="preserve"> معلقة على العقار من عدمه </w:t>
      </w:r>
      <w:r w:rsidR="00BD2111" w:rsidRPr="00BD2111">
        <w:rPr>
          <w:rFonts w:ascii="Arabic Typesetting" w:hAnsi="Arabic Typesetting" w:cs="Arabic Typesetting"/>
          <w:sz w:val="32"/>
          <w:szCs w:val="32"/>
          <w:rtl/>
        </w:rPr>
        <w:t>–</w:t>
      </w:r>
      <w:r w:rsidR="00BD2111" w:rsidRPr="00BD2111">
        <w:rPr>
          <w:rFonts w:ascii="Arabic Typesetting" w:hAnsi="Arabic Typesetting" w:cs="Arabic Typesetting" w:hint="cs"/>
          <w:sz w:val="32"/>
          <w:szCs w:val="32"/>
          <w:rtl/>
        </w:rPr>
        <w:t xml:space="preserve"> ولا </w:t>
      </w:r>
      <w:r w:rsidR="00D2458B" w:rsidRPr="00BD2111">
        <w:rPr>
          <w:rFonts w:ascii="Arabic Typesetting" w:hAnsi="Arabic Typesetting" w:cs="Arabic Typesetting" w:hint="cs"/>
          <w:sz w:val="32"/>
          <w:szCs w:val="32"/>
          <w:rtl/>
        </w:rPr>
        <w:t>يخفى</w:t>
      </w:r>
      <w:r w:rsidR="00F94F2D" w:rsidRPr="00BD2111">
        <w:rPr>
          <w:rFonts w:ascii="Arabic Typesetting" w:hAnsi="Arabic Typesetting" w:cs="Arabic Typesetting" w:hint="cs"/>
          <w:sz w:val="32"/>
          <w:szCs w:val="32"/>
          <w:rtl/>
        </w:rPr>
        <w:t xml:space="preserve"> على شريف</w:t>
      </w:r>
      <w:r w:rsidR="00D2458B" w:rsidRPr="00BD2111">
        <w:rPr>
          <w:rFonts w:ascii="Arabic Typesetting" w:hAnsi="Arabic Typesetting" w:cs="Arabic Typesetting" w:hint="cs"/>
          <w:sz w:val="32"/>
          <w:szCs w:val="32"/>
          <w:rtl/>
        </w:rPr>
        <w:t xml:space="preserve"> علم فضيلتكم أن إبطال الإفراغ المُثبت بصك شرعي </w:t>
      </w:r>
      <w:r w:rsidRPr="00BD2111">
        <w:rPr>
          <w:rFonts w:ascii="Arabic Typesetting" w:hAnsi="Arabic Typesetting" w:cs="Arabic Typesetting"/>
          <w:sz w:val="32"/>
          <w:szCs w:val="32"/>
          <w:rtl/>
        </w:rPr>
        <w:t xml:space="preserve">صادر من كتابة العدل لا يمكن بأي حال من الأحوال، </w:t>
      </w:r>
      <w:r w:rsidR="00F94F2D" w:rsidRPr="00BD2111">
        <w:rPr>
          <w:rFonts w:ascii="Arabic Typesetting" w:hAnsi="Arabic Typesetting" w:cs="Arabic Typesetting"/>
          <w:b/>
          <w:bCs/>
          <w:sz w:val="32"/>
          <w:szCs w:val="32"/>
          <w:rtl/>
        </w:rPr>
        <w:t>نظرًا لأن الصكوك الصادرة من الجهات الرسمية تتمتع بحجية نظامية قاطع</w:t>
      </w:r>
      <w:r w:rsidR="00F94F2D" w:rsidRPr="00BD2111">
        <w:rPr>
          <w:rFonts w:ascii="Arabic Typesetting" w:hAnsi="Arabic Typesetting" w:cs="Arabic Typesetting" w:hint="cs"/>
          <w:b/>
          <w:bCs/>
          <w:sz w:val="32"/>
          <w:szCs w:val="32"/>
          <w:rtl/>
        </w:rPr>
        <w:t xml:space="preserve">ة </w:t>
      </w:r>
      <w:r w:rsidR="00D2458B" w:rsidRPr="00BD2111">
        <w:rPr>
          <w:rFonts w:ascii="Arabic Typesetting" w:hAnsi="Arabic Typesetting" w:cs="Arabic Typesetting" w:hint="cs"/>
          <w:b/>
          <w:bCs/>
          <w:sz w:val="32"/>
          <w:szCs w:val="32"/>
          <w:rtl/>
        </w:rPr>
        <w:t>-</w:t>
      </w:r>
      <w:r w:rsidR="00F94F2D" w:rsidRPr="00BD2111">
        <w:rPr>
          <w:rFonts w:ascii="Arabic Typesetting" w:hAnsi="Arabic Typesetting" w:cs="Arabic Typesetting" w:hint="cs"/>
          <w:b/>
          <w:bCs/>
          <w:sz w:val="32"/>
          <w:szCs w:val="32"/>
          <w:rtl/>
        </w:rPr>
        <w:t xml:space="preserve"> وذلك</w:t>
      </w:r>
      <w:r w:rsidR="00D2458B" w:rsidRPr="00BD2111">
        <w:rPr>
          <w:rFonts w:ascii="Arabic Typesetting" w:hAnsi="Arabic Typesetting" w:cs="Arabic Typesetting" w:hint="cs"/>
          <w:b/>
          <w:bCs/>
          <w:sz w:val="32"/>
          <w:szCs w:val="32"/>
          <w:rtl/>
        </w:rPr>
        <w:t xml:space="preserve"> تأسيسًا على نص </w:t>
      </w:r>
      <w:r w:rsidRPr="00BD2111">
        <w:rPr>
          <w:rFonts w:ascii="Arabic Typesetting" w:hAnsi="Arabic Typesetting" w:cs="Arabic Typesetting"/>
          <w:b/>
          <w:bCs/>
          <w:sz w:val="32"/>
          <w:szCs w:val="32"/>
          <w:rtl/>
        </w:rPr>
        <w:t xml:space="preserve">المادة </w:t>
      </w:r>
      <w:r w:rsidRPr="00BD2111">
        <w:rPr>
          <w:rFonts w:ascii="Arabic Typesetting" w:hAnsi="Arabic Typesetting" w:cs="Arabic Typesetting" w:hint="cs"/>
          <w:b/>
          <w:bCs/>
          <w:sz w:val="32"/>
          <w:szCs w:val="32"/>
          <w:rtl/>
        </w:rPr>
        <w:t>(86)</w:t>
      </w:r>
      <w:r w:rsidRPr="00BD2111">
        <w:rPr>
          <w:rFonts w:ascii="Arabic Typesetting" w:hAnsi="Arabic Typesetting" w:cs="Arabic Typesetting"/>
          <w:b/>
          <w:bCs/>
          <w:sz w:val="32"/>
          <w:szCs w:val="32"/>
          <w:rtl/>
        </w:rPr>
        <w:t xml:space="preserve"> من نظام المعاملات المدنية على أن "لا يُحتج بإبطال العقد تجاه الخلف الخاص للمتعاقد إذا كسب حقًّا عينيًّا معاوضة بحسن نية."، مما يعني أن حقوق موكلي المصونة بموجب هذا الصك لا يمكن الطعن فيها أو نقضها نظرًا لحسن نيته </w:t>
      </w:r>
      <w:r w:rsidR="00D2458B" w:rsidRPr="00BD2111">
        <w:rPr>
          <w:rFonts w:ascii="Arabic Typesetting" w:hAnsi="Arabic Typesetting" w:cs="Arabic Typesetting" w:hint="cs"/>
          <w:b/>
          <w:bCs/>
          <w:sz w:val="32"/>
          <w:szCs w:val="32"/>
          <w:rtl/>
        </w:rPr>
        <w:t xml:space="preserve">المطلقة </w:t>
      </w:r>
      <w:r w:rsidRPr="00BD2111">
        <w:rPr>
          <w:rFonts w:ascii="Arabic Typesetting" w:hAnsi="Arabic Typesetting" w:cs="Arabic Typesetting"/>
          <w:b/>
          <w:bCs/>
          <w:sz w:val="32"/>
          <w:szCs w:val="32"/>
          <w:rtl/>
        </w:rPr>
        <w:t xml:space="preserve">في إتمام </w:t>
      </w:r>
      <w:r w:rsidR="00D2458B" w:rsidRPr="00BD2111">
        <w:rPr>
          <w:rFonts w:ascii="Arabic Typesetting" w:hAnsi="Arabic Typesetting" w:cs="Arabic Typesetting" w:hint="cs"/>
          <w:b/>
          <w:bCs/>
          <w:sz w:val="32"/>
          <w:szCs w:val="32"/>
          <w:rtl/>
        </w:rPr>
        <w:t>المبيع</w:t>
      </w:r>
      <w:r w:rsidRPr="00BD2111">
        <w:rPr>
          <w:rFonts w:ascii="Arabic Typesetting" w:hAnsi="Arabic Typesetting" w:cs="Arabic Typesetting"/>
          <w:b/>
          <w:bCs/>
          <w:sz w:val="32"/>
          <w:szCs w:val="32"/>
        </w:rPr>
        <w:t>.</w:t>
      </w:r>
    </w:p>
    <w:p w:rsidR="008A7647" w:rsidRPr="00BD2111" w:rsidRDefault="003A2D6D" w:rsidP="00BD2111">
      <w:pPr>
        <w:spacing w:line="240" w:lineRule="auto"/>
        <w:jc w:val="both"/>
        <w:rPr>
          <w:rFonts w:ascii="Arabic Typesetting" w:hAnsi="Arabic Typesetting" w:cs="Arabic Typesetting"/>
          <w:b/>
          <w:bCs/>
          <w:sz w:val="40"/>
          <w:szCs w:val="40"/>
          <w:u w:val="single"/>
          <w:rtl/>
        </w:rPr>
      </w:pPr>
      <w:r w:rsidRPr="00BD2111">
        <w:rPr>
          <w:rFonts w:ascii="Arabic Typesetting" w:hAnsi="Arabic Typesetting" w:cs="Arabic Typesetting" w:hint="cs"/>
          <w:b/>
          <w:bCs/>
          <w:sz w:val="40"/>
          <w:szCs w:val="40"/>
          <w:u w:val="single"/>
          <w:rtl/>
        </w:rPr>
        <w:lastRenderedPageBreak/>
        <w:t xml:space="preserve">سادسًا: </w:t>
      </w:r>
      <w:r w:rsidR="008952A6" w:rsidRPr="00BD2111">
        <w:rPr>
          <w:rFonts w:ascii="Arabic Typesetting" w:hAnsi="Arabic Typesetting" w:cs="Arabic Typesetting" w:hint="cs"/>
          <w:b/>
          <w:bCs/>
          <w:sz w:val="40"/>
          <w:szCs w:val="40"/>
          <w:u w:val="single"/>
          <w:rtl/>
        </w:rPr>
        <w:t xml:space="preserve">إعمالًا للقواعد </w:t>
      </w:r>
      <w:r w:rsidR="008952A6" w:rsidRPr="00BD2111">
        <w:rPr>
          <w:rFonts w:ascii="Arabic Typesetting" w:hAnsi="Arabic Typesetting" w:cs="Arabic Typesetting"/>
          <w:b/>
          <w:bCs/>
          <w:sz w:val="40"/>
          <w:szCs w:val="40"/>
          <w:u w:val="single"/>
          <w:rtl/>
        </w:rPr>
        <w:t>السابعة عشرة</w:t>
      </w:r>
      <w:r w:rsidR="008952A6" w:rsidRPr="00BD2111">
        <w:rPr>
          <w:rFonts w:ascii="Arabic Typesetting" w:hAnsi="Arabic Typesetting" w:cs="Arabic Typesetting" w:hint="cs"/>
          <w:b/>
          <w:bCs/>
          <w:sz w:val="40"/>
          <w:szCs w:val="40"/>
          <w:u w:val="single"/>
          <w:rtl/>
        </w:rPr>
        <w:t xml:space="preserve"> و</w:t>
      </w:r>
      <w:r w:rsidR="008952A6" w:rsidRPr="00BD2111">
        <w:rPr>
          <w:rFonts w:ascii="Arabic Typesetting" w:hAnsi="Arabic Typesetting" w:cs="Arabic Typesetting"/>
          <w:b/>
          <w:bCs/>
          <w:sz w:val="40"/>
          <w:szCs w:val="40"/>
          <w:u w:val="single"/>
          <w:rtl/>
        </w:rPr>
        <w:t>التاسعة عشرة</w:t>
      </w:r>
      <w:r w:rsidR="008952A6" w:rsidRPr="00BD2111">
        <w:rPr>
          <w:rFonts w:ascii="Arabic Typesetting" w:hAnsi="Arabic Typesetting" w:cs="Arabic Typesetting" w:hint="cs"/>
          <w:b/>
          <w:bCs/>
          <w:sz w:val="40"/>
          <w:szCs w:val="40"/>
          <w:u w:val="single"/>
          <w:rtl/>
        </w:rPr>
        <w:t xml:space="preserve"> من المادة (720) </w:t>
      </w:r>
      <w:r w:rsidR="00D2458B" w:rsidRPr="00BD2111">
        <w:rPr>
          <w:rFonts w:ascii="Arabic Typesetting" w:hAnsi="Arabic Typesetting" w:cs="Arabic Typesetting" w:hint="cs"/>
          <w:b/>
          <w:bCs/>
          <w:sz w:val="40"/>
          <w:szCs w:val="40"/>
          <w:u w:val="single"/>
          <w:rtl/>
        </w:rPr>
        <w:t>ونصهما</w:t>
      </w:r>
      <w:r w:rsidR="008952A6" w:rsidRPr="00BD2111">
        <w:rPr>
          <w:rFonts w:ascii="Arabic Typesetting" w:hAnsi="Arabic Typesetting" w:cs="Arabic Typesetting" w:hint="cs"/>
          <w:b/>
          <w:bCs/>
          <w:sz w:val="40"/>
          <w:szCs w:val="40"/>
          <w:u w:val="single"/>
          <w:rtl/>
        </w:rPr>
        <w:t xml:space="preserve"> (</w:t>
      </w:r>
      <w:r w:rsidR="008952A6" w:rsidRPr="00BD2111">
        <w:rPr>
          <w:rFonts w:ascii="Arabic Typesetting" w:hAnsi="Arabic Typesetting" w:cs="Arabic Typesetting"/>
          <w:b/>
          <w:bCs/>
          <w:sz w:val="40"/>
          <w:szCs w:val="40"/>
          <w:u w:val="single"/>
          <w:rtl/>
        </w:rPr>
        <w:t>الضرر لا يزال بمثله</w:t>
      </w:r>
      <w:r w:rsidR="008952A6" w:rsidRPr="00BD2111">
        <w:rPr>
          <w:rFonts w:ascii="Arabic Typesetting" w:hAnsi="Arabic Typesetting" w:cs="Arabic Typesetting"/>
          <w:b/>
          <w:bCs/>
          <w:sz w:val="40"/>
          <w:szCs w:val="40"/>
          <w:u w:val="single"/>
        </w:rPr>
        <w:t>(</w:t>
      </w:r>
      <w:r w:rsidR="008952A6" w:rsidRPr="00BD2111">
        <w:rPr>
          <w:rFonts w:ascii="Arabic Typesetting" w:hAnsi="Arabic Typesetting" w:cs="Arabic Typesetting" w:hint="cs"/>
          <w:b/>
          <w:bCs/>
          <w:sz w:val="40"/>
          <w:szCs w:val="40"/>
          <w:u w:val="single"/>
          <w:rtl/>
        </w:rPr>
        <w:t>، (</w:t>
      </w:r>
      <w:r w:rsidR="008952A6" w:rsidRPr="00BD2111">
        <w:rPr>
          <w:rFonts w:ascii="Arabic Typesetting" w:hAnsi="Arabic Typesetting" w:cs="Arabic Typesetting"/>
          <w:b/>
          <w:bCs/>
          <w:sz w:val="40"/>
          <w:szCs w:val="40"/>
          <w:u w:val="single"/>
          <w:rtl/>
        </w:rPr>
        <w:t>درء المفاسد مقدم على جلب المصالح</w:t>
      </w:r>
      <w:r w:rsidR="008952A6" w:rsidRPr="00BD2111">
        <w:rPr>
          <w:rFonts w:ascii="Arabic Typesetting" w:hAnsi="Arabic Typesetting" w:cs="Arabic Typesetting" w:hint="cs"/>
          <w:b/>
          <w:bCs/>
          <w:sz w:val="40"/>
          <w:szCs w:val="40"/>
          <w:u w:val="single"/>
          <w:rtl/>
        </w:rPr>
        <w:t xml:space="preserve">)، </w:t>
      </w:r>
      <w:r w:rsidR="008A7647" w:rsidRPr="00BD2111">
        <w:rPr>
          <w:rFonts w:ascii="Arabic Typesetting" w:hAnsi="Arabic Typesetting" w:cs="Arabic Typesetting" w:hint="cs"/>
          <w:b/>
          <w:bCs/>
          <w:sz w:val="40"/>
          <w:szCs w:val="40"/>
          <w:u w:val="single"/>
          <w:rtl/>
          <w:lang w:bidi="ar-EG"/>
        </w:rPr>
        <w:t>وتأسيساً على ذلك نؤكد على الآتي:</w:t>
      </w:r>
    </w:p>
    <w:p w:rsidR="008A7647" w:rsidRPr="00584E74" w:rsidRDefault="008A7647" w:rsidP="00584E74">
      <w:pPr>
        <w:numPr>
          <w:ilvl w:val="0"/>
          <w:numId w:val="12"/>
        </w:numPr>
        <w:spacing w:after="0"/>
        <w:ind w:left="425" w:hanging="284"/>
        <w:jc w:val="both"/>
        <w:rPr>
          <w:rFonts w:ascii="Arabic Typesetting" w:hAnsi="Arabic Typesetting" w:cs="Arabic Typesetting"/>
          <w:b/>
          <w:bCs/>
          <w:sz w:val="36"/>
          <w:szCs w:val="36"/>
          <w:lang w:val="en-GB"/>
        </w:rPr>
      </w:pPr>
      <w:r w:rsidRPr="00BD2111">
        <w:rPr>
          <w:rFonts w:ascii="Arabic Typesetting" w:hAnsi="Arabic Typesetting" w:cs="Arabic Typesetting" w:hint="cs"/>
          <w:sz w:val="36"/>
          <w:szCs w:val="36"/>
          <w:rtl/>
          <w:lang w:bidi="ar-EG"/>
        </w:rPr>
        <w:t xml:space="preserve">أن موكلتي بعد إتمام شراء الأرض محل النزاع قامت بإنفاق مبالغ </w:t>
      </w:r>
      <w:r w:rsidR="00D2458B" w:rsidRPr="00BD2111">
        <w:rPr>
          <w:rFonts w:ascii="Arabic Typesetting" w:hAnsi="Arabic Typesetting" w:cs="Arabic Typesetting" w:hint="cs"/>
          <w:sz w:val="36"/>
          <w:szCs w:val="36"/>
          <w:rtl/>
          <w:lang w:bidi="ar-EG"/>
        </w:rPr>
        <w:t>ضخمة</w:t>
      </w:r>
      <w:r w:rsidRPr="00BD2111">
        <w:rPr>
          <w:rFonts w:ascii="Arabic Typesetting" w:hAnsi="Arabic Typesetting" w:cs="Arabic Typesetting" w:hint="cs"/>
          <w:sz w:val="36"/>
          <w:szCs w:val="36"/>
          <w:rtl/>
          <w:lang w:bidi="ar-EG"/>
        </w:rPr>
        <w:t xml:space="preserve"> في سبي</w:t>
      </w:r>
      <w:r w:rsidR="00D2458B" w:rsidRPr="00BD2111">
        <w:rPr>
          <w:rFonts w:ascii="Arabic Typesetting" w:hAnsi="Arabic Typesetting" w:cs="Arabic Typesetting" w:hint="cs"/>
          <w:sz w:val="36"/>
          <w:szCs w:val="36"/>
          <w:rtl/>
          <w:lang w:bidi="ar-EG"/>
        </w:rPr>
        <w:t>ل تطويرها والإنتفاع بها حتى وصل</w:t>
      </w:r>
      <w:r w:rsidRPr="00BD2111">
        <w:rPr>
          <w:rFonts w:ascii="Arabic Typesetting" w:hAnsi="Arabic Typesetting" w:cs="Arabic Typesetting" w:hint="cs"/>
          <w:sz w:val="36"/>
          <w:szCs w:val="36"/>
          <w:rtl/>
          <w:lang w:bidi="ar-EG"/>
        </w:rPr>
        <w:t xml:space="preserve"> إجمال</w:t>
      </w:r>
      <w:r w:rsidR="00D2458B" w:rsidRPr="00BD2111">
        <w:rPr>
          <w:rFonts w:ascii="Arabic Typesetting" w:hAnsi="Arabic Typesetting" w:cs="Arabic Typesetting" w:hint="cs"/>
          <w:sz w:val="36"/>
          <w:szCs w:val="36"/>
          <w:rtl/>
          <w:lang w:bidi="ar-EG"/>
        </w:rPr>
        <w:t>ي</w:t>
      </w:r>
      <w:r w:rsidRPr="00BD2111">
        <w:rPr>
          <w:rFonts w:ascii="Arabic Typesetting" w:hAnsi="Arabic Typesetting" w:cs="Arabic Typesetting" w:hint="cs"/>
          <w:sz w:val="36"/>
          <w:szCs w:val="36"/>
          <w:rtl/>
          <w:lang w:bidi="ar-EG"/>
        </w:rPr>
        <w:t xml:space="preserve"> المصروفات على الأعمال الجديدة من إنشاءات مباني والإصلاحات للطرق وتطوير للمرافق وزرع للنخيل وغيرها مبلغ </w:t>
      </w:r>
      <w:r w:rsidR="00584E74">
        <w:rPr>
          <w:rFonts w:ascii="Arabic Typesetting" w:hAnsi="Arabic Typesetting" w:cs="Arabic Typesetting" w:hint="cs"/>
          <w:sz w:val="36"/>
          <w:szCs w:val="36"/>
          <w:rtl/>
          <w:lang w:bidi="ar-EG"/>
        </w:rPr>
        <w:t xml:space="preserve">يزيد عن </w:t>
      </w:r>
      <w:r w:rsidRPr="00584E74">
        <w:rPr>
          <w:rFonts w:ascii="Arabic Typesetting" w:hAnsi="Arabic Typesetting" w:cs="Arabic Typesetting" w:hint="cs"/>
          <w:b/>
          <w:bCs/>
          <w:sz w:val="36"/>
          <w:szCs w:val="36"/>
          <w:rtl/>
          <w:lang w:bidi="ar-EG"/>
        </w:rPr>
        <w:t>(1</w:t>
      </w:r>
      <w:r w:rsidR="00D2458B" w:rsidRPr="00584E74">
        <w:rPr>
          <w:rFonts w:ascii="Arabic Typesetting" w:hAnsi="Arabic Typesetting" w:cs="Arabic Typesetting" w:hint="cs"/>
          <w:b/>
          <w:bCs/>
          <w:sz w:val="36"/>
          <w:szCs w:val="36"/>
          <w:rtl/>
          <w:lang w:bidi="ar-EG"/>
        </w:rPr>
        <w:t>8</w:t>
      </w:r>
      <w:r w:rsidRPr="00584E74">
        <w:rPr>
          <w:rFonts w:ascii="Arabic Typesetting" w:hAnsi="Arabic Typesetting" w:cs="Arabic Typesetting" w:hint="cs"/>
          <w:b/>
          <w:bCs/>
          <w:sz w:val="36"/>
          <w:szCs w:val="36"/>
          <w:rtl/>
          <w:lang w:bidi="ar-EG"/>
        </w:rPr>
        <w:t>.</w:t>
      </w:r>
      <w:r w:rsidR="00732286" w:rsidRPr="00584E74">
        <w:rPr>
          <w:rFonts w:ascii="Arabic Typesetting" w:hAnsi="Arabic Typesetting" w:cs="Arabic Typesetting" w:hint="cs"/>
          <w:b/>
          <w:bCs/>
          <w:sz w:val="36"/>
          <w:szCs w:val="36"/>
          <w:rtl/>
          <w:lang w:bidi="ar-EG"/>
        </w:rPr>
        <w:t>3</w:t>
      </w:r>
      <w:r w:rsidRPr="00584E74">
        <w:rPr>
          <w:rFonts w:ascii="Arabic Typesetting" w:hAnsi="Arabic Typesetting" w:cs="Arabic Typesetting" w:hint="cs"/>
          <w:b/>
          <w:bCs/>
          <w:sz w:val="36"/>
          <w:szCs w:val="36"/>
          <w:rtl/>
          <w:lang w:bidi="ar-EG"/>
        </w:rPr>
        <w:t xml:space="preserve">00.000 ريال) </w:t>
      </w:r>
      <w:r w:rsidR="00732286" w:rsidRPr="00584E74">
        <w:rPr>
          <w:rFonts w:ascii="Arabic Typesetting" w:hAnsi="Arabic Typesetting" w:cs="Arabic Typesetting" w:hint="cs"/>
          <w:b/>
          <w:bCs/>
          <w:sz w:val="36"/>
          <w:szCs w:val="36"/>
          <w:rtl/>
          <w:lang w:bidi="ar-EG"/>
        </w:rPr>
        <w:t xml:space="preserve">ثمانية عشر مليونًا وثلاثمائة ألف </w:t>
      </w:r>
      <w:r w:rsidRPr="00584E74">
        <w:rPr>
          <w:rFonts w:ascii="Arabic Typesetting" w:hAnsi="Arabic Typesetting" w:cs="Arabic Typesetting" w:hint="cs"/>
          <w:b/>
          <w:bCs/>
          <w:sz w:val="36"/>
          <w:szCs w:val="36"/>
          <w:rtl/>
          <w:lang w:bidi="ar-EG"/>
        </w:rPr>
        <w:t xml:space="preserve">ريال </w:t>
      </w:r>
      <w:r w:rsidRPr="00BD2111">
        <w:rPr>
          <w:rFonts w:ascii="Arabic Typesetting" w:hAnsi="Arabic Typesetting" w:cs="Arabic Typesetting"/>
          <w:sz w:val="36"/>
          <w:szCs w:val="36"/>
          <w:rtl/>
          <w:lang w:bidi="ar-EG"/>
        </w:rPr>
        <w:t>–</w:t>
      </w:r>
      <w:r w:rsidRPr="00BD2111">
        <w:rPr>
          <w:rFonts w:ascii="Arabic Typesetting" w:hAnsi="Arabic Typesetting" w:cs="Arabic Typesetting" w:hint="cs"/>
          <w:sz w:val="36"/>
          <w:szCs w:val="36"/>
          <w:rtl/>
          <w:lang w:bidi="ar-EG"/>
        </w:rPr>
        <w:t xml:space="preserve"> أي ما </w:t>
      </w:r>
      <w:r w:rsidR="00584E74">
        <w:rPr>
          <w:rFonts w:ascii="Arabic Typesetting" w:hAnsi="Arabic Typesetting" w:cs="Arabic Typesetting" w:hint="cs"/>
          <w:sz w:val="36"/>
          <w:szCs w:val="36"/>
          <w:rtl/>
          <w:lang w:bidi="ar-EG"/>
        </w:rPr>
        <w:t>يجاوز</w:t>
      </w:r>
      <w:r w:rsidRPr="00BD2111">
        <w:rPr>
          <w:rFonts w:ascii="Arabic Typesetting" w:hAnsi="Arabic Typesetting" w:cs="Arabic Typesetting" w:hint="cs"/>
          <w:sz w:val="36"/>
          <w:szCs w:val="36"/>
          <w:rtl/>
          <w:lang w:bidi="ar-EG"/>
        </w:rPr>
        <w:t xml:space="preserve"> ثلاث أضعاف قيمة الأرض قبل الشراء، </w:t>
      </w:r>
      <w:r w:rsidRPr="00584E74">
        <w:rPr>
          <w:rFonts w:ascii="Arabic Typesetting" w:hAnsi="Arabic Typesetting" w:cs="Arabic Typesetting" w:hint="cs"/>
          <w:b/>
          <w:bCs/>
          <w:sz w:val="36"/>
          <w:szCs w:val="36"/>
          <w:rtl/>
          <w:lang w:bidi="ar-EG"/>
        </w:rPr>
        <w:t>وإذا كان الأمر كذلك وكانت أحكام الشريعة الإسلامية</w:t>
      </w:r>
      <w:r w:rsidR="00D2458B" w:rsidRPr="00584E74">
        <w:rPr>
          <w:rFonts w:ascii="Arabic Typesetting" w:hAnsi="Arabic Typesetting" w:cs="Arabic Typesetting" w:hint="cs"/>
          <w:b/>
          <w:bCs/>
          <w:sz w:val="36"/>
          <w:szCs w:val="36"/>
          <w:rtl/>
          <w:lang w:bidi="ar-EG"/>
        </w:rPr>
        <w:t xml:space="preserve"> والقواعد النظامية</w:t>
      </w:r>
      <w:r w:rsidR="00732286" w:rsidRPr="00584E74">
        <w:rPr>
          <w:rFonts w:ascii="Arabic Typesetting" w:hAnsi="Arabic Typesetting" w:cs="Arabic Typesetting" w:hint="cs"/>
          <w:b/>
          <w:bCs/>
          <w:sz w:val="36"/>
          <w:szCs w:val="36"/>
          <w:rtl/>
          <w:lang w:bidi="ar-EG"/>
        </w:rPr>
        <w:t xml:space="preserve"> الواردة</w:t>
      </w:r>
      <w:r w:rsidR="00D2458B" w:rsidRPr="00584E74">
        <w:rPr>
          <w:rFonts w:ascii="Arabic Typesetting" w:hAnsi="Arabic Typesetting" w:cs="Arabic Typesetting" w:hint="cs"/>
          <w:b/>
          <w:bCs/>
          <w:sz w:val="36"/>
          <w:szCs w:val="36"/>
          <w:rtl/>
          <w:lang w:bidi="ar-EG"/>
        </w:rPr>
        <w:t xml:space="preserve"> </w:t>
      </w:r>
      <w:r w:rsidR="00732286" w:rsidRPr="00584E74">
        <w:rPr>
          <w:rFonts w:ascii="Arabic Typesetting" w:hAnsi="Arabic Typesetting" w:cs="Arabic Typesetting" w:hint="cs"/>
          <w:b/>
          <w:bCs/>
          <w:sz w:val="36"/>
          <w:szCs w:val="36"/>
          <w:rtl/>
          <w:lang w:bidi="ar-EG"/>
        </w:rPr>
        <w:t>ب</w:t>
      </w:r>
      <w:r w:rsidR="00D2458B" w:rsidRPr="00584E74">
        <w:rPr>
          <w:rFonts w:ascii="Arabic Typesetting" w:hAnsi="Arabic Typesetting" w:cs="Arabic Typesetting" w:hint="cs"/>
          <w:b/>
          <w:bCs/>
          <w:sz w:val="36"/>
          <w:szCs w:val="36"/>
          <w:rtl/>
          <w:lang w:bidi="ar-EG"/>
        </w:rPr>
        <w:t>المادة 720</w:t>
      </w:r>
      <w:r w:rsidRPr="00584E74">
        <w:rPr>
          <w:rFonts w:ascii="Arabic Typesetting" w:hAnsi="Arabic Typesetting" w:cs="Arabic Typesetting" w:hint="cs"/>
          <w:b/>
          <w:bCs/>
          <w:sz w:val="36"/>
          <w:szCs w:val="36"/>
          <w:rtl/>
          <w:lang w:bidi="ar-EG"/>
        </w:rPr>
        <w:t xml:space="preserve"> تحث على منع الضرر وتجنب حدوثه وأن الضرر لا يزال بمثله فما بالنا بما هو أشد وأعظم ضرراً منه </w:t>
      </w:r>
      <w:r w:rsidRPr="00584E74">
        <w:rPr>
          <w:rFonts w:ascii="Arabic Typesetting" w:hAnsi="Arabic Typesetting" w:cs="Arabic Typesetting"/>
          <w:b/>
          <w:bCs/>
          <w:sz w:val="36"/>
          <w:szCs w:val="36"/>
          <w:rtl/>
          <w:lang w:bidi="ar-EG"/>
        </w:rPr>
        <w:t>–</w:t>
      </w:r>
      <w:r w:rsidRPr="00584E74">
        <w:rPr>
          <w:rFonts w:ascii="Arabic Typesetting" w:hAnsi="Arabic Typesetting" w:cs="Arabic Typesetting" w:hint="cs"/>
          <w:b/>
          <w:bCs/>
          <w:sz w:val="36"/>
          <w:szCs w:val="36"/>
          <w:rtl/>
          <w:lang w:bidi="ar-EG"/>
        </w:rPr>
        <w:t xml:space="preserve"> حيث أن الضرر الأدنى لا يزال بالضرر الأعلي </w:t>
      </w:r>
      <w:r w:rsidRPr="00584E74">
        <w:rPr>
          <w:rFonts w:ascii="Arabic Typesetting" w:hAnsi="Arabic Typesetting" w:cs="Arabic Typesetting"/>
          <w:b/>
          <w:bCs/>
          <w:sz w:val="36"/>
          <w:szCs w:val="36"/>
          <w:rtl/>
          <w:lang w:bidi="ar-EG"/>
        </w:rPr>
        <w:t>–</w:t>
      </w:r>
      <w:r w:rsidRPr="00584E74">
        <w:rPr>
          <w:rFonts w:ascii="Arabic Typesetting" w:hAnsi="Arabic Typesetting" w:cs="Arabic Typesetting" w:hint="cs"/>
          <w:b/>
          <w:bCs/>
          <w:sz w:val="36"/>
          <w:szCs w:val="36"/>
          <w:rtl/>
          <w:lang w:bidi="ar-EG"/>
        </w:rPr>
        <w:t xml:space="preserve"> </w:t>
      </w:r>
      <w:r w:rsidR="008C4AFB" w:rsidRPr="00584E74">
        <w:rPr>
          <w:rFonts w:ascii="Arabic Typesetting" w:hAnsi="Arabic Typesetting" w:cs="Arabic Typesetting" w:hint="cs"/>
          <w:b/>
          <w:bCs/>
          <w:sz w:val="36"/>
          <w:szCs w:val="36"/>
          <w:rtl/>
          <w:lang w:bidi="ar-EG"/>
        </w:rPr>
        <w:t>وعليه</w:t>
      </w:r>
      <w:r w:rsidRPr="00584E74">
        <w:rPr>
          <w:rFonts w:ascii="Arabic Typesetting" w:hAnsi="Arabic Typesetting" w:cs="Arabic Typesetting" w:hint="cs"/>
          <w:b/>
          <w:bCs/>
          <w:sz w:val="36"/>
          <w:szCs w:val="36"/>
          <w:rtl/>
          <w:lang w:bidi="ar-EG"/>
        </w:rPr>
        <w:t xml:space="preserve"> </w:t>
      </w:r>
      <w:r w:rsidR="00732286" w:rsidRPr="00584E74">
        <w:rPr>
          <w:rFonts w:ascii="Arabic Typesetting" w:hAnsi="Arabic Typesetting" w:cs="Arabic Typesetting" w:hint="cs"/>
          <w:b/>
          <w:bCs/>
          <w:sz w:val="36"/>
          <w:szCs w:val="36"/>
          <w:rtl/>
          <w:lang w:bidi="ar-EG"/>
        </w:rPr>
        <w:t xml:space="preserve">فإن </w:t>
      </w:r>
      <w:r w:rsidRPr="00584E74">
        <w:rPr>
          <w:rFonts w:ascii="Arabic Typesetting" w:hAnsi="Arabic Typesetting" w:cs="Arabic Typesetting" w:hint="cs"/>
          <w:b/>
          <w:bCs/>
          <w:sz w:val="36"/>
          <w:szCs w:val="36"/>
          <w:rtl/>
          <w:lang w:bidi="ar-EG"/>
        </w:rPr>
        <w:t xml:space="preserve">إزالة الضرر بضرر </w:t>
      </w:r>
      <w:r w:rsidR="008C4AFB" w:rsidRPr="00584E74">
        <w:rPr>
          <w:rFonts w:ascii="Arabic Typesetting" w:hAnsi="Arabic Typesetting" w:cs="Arabic Typesetting" w:hint="cs"/>
          <w:b/>
          <w:bCs/>
          <w:sz w:val="36"/>
          <w:szCs w:val="36"/>
          <w:rtl/>
          <w:lang w:bidi="ar-EG"/>
        </w:rPr>
        <w:t xml:space="preserve">أشد منه </w:t>
      </w:r>
      <w:r w:rsidRPr="00584E74">
        <w:rPr>
          <w:rFonts w:ascii="Arabic Typesetting" w:hAnsi="Arabic Typesetting" w:cs="Arabic Typesetting" w:hint="cs"/>
          <w:b/>
          <w:bCs/>
          <w:sz w:val="36"/>
          <w:szCs w:val="36"/>
          <w:rtl/>
          <w:lang w:bidi="ar-EG"/>
        </w:rPr>
        <w:t>هو إستمرار للضرر بدلاً من تجنب حدوثه</w:t>
      </w:r>
      <w:r w:rsidR="00732286" w:rsidRPr="00584E74">
        <w:rPr>
          <w:rFonts w:ascii="Arabic Typesetting" w:hAnsi="Arabic Typesetting" w:cs="Arabic Typesetting" w:hint="cs"/>
          <w:b/>
          <w:bCs/>
          <w:sz w:val="36"/>
          <w:szCs w:val="36"/>
          <w:rtl/>
          <w:lang w:bidi="ar-EG"/>
        </w:rPr>
        <w:t xml:space="preserve"> بالمخالفة للأ</w:t>
      </w:r>
      <w:r w:rsidR="008C4AFB" w:rsidRPr="00584E74">
        <w:rPr>
          <w:rFonts w:ascii="Arabic Typesetting" w:hAnsi="Arabic Typesetting" w:cs="Arabic Typesetting" w:hint="cs"/>
          <w:b/>
          <w:bCs/>
          <w:sz w:val="36"/>
          <w:szCs w:val="36"/>
          <w:rtl/>
          <w:lang w:bidi="ar-EG"/>
        </w:rPr>
        <w:t>حكام النظامية</w:t>
      </w:r>
      <w:r w:rsidRPr="00584E74">
        <w:rPr>
          <w:rFonts w:ascii="Arabic Typesetting" w:hAnsi="Arabic Typesetting" w:cs="Arabic Typesetting" w:hint="cs"/>
          <w:b/>
          <w:bCs/>
          <w:sz w:val="36"/>
          <w:szCs w:val="36"/>
          <w:rtl/>
          <w:lang w:bidi="ar-EG"/>
        </w:rPr>
        <w:t>.</w:t>
      </w:r>
    </w:p>
    <w:p w:rsidR="00732286" w:rsidRPr="00584E74" w:rsidRDefault="008A7647" w:rsidP="00584E74">
      <w:pPr>
        <w:numPr>
          <w:ilvl w:val="0"/>
          <w:numId w:val="12"/>
        </w:numPr>
        <w:spacing w:line="240" w:lineRule="auto"/>
        <w:ind w:left="425" w:hanging="284"/>
        <w:jc w:val="both"/>
        <w:rPr>
          <w:rFonts w:ascii="Arabic Typesetting" w:hAnsi="Arabic Typesetting" w:cs="Arabic Typesetting"/>
          <w:b/>
          <w:bCs/>
          <w:sz w:val="36"/>
          <w:szCs w:val="36"/>
          <w:lang w:val="en-GB"/>
        </w:rPr>
      </w:pPr>
      <w:r w:rsidRPr="00BD2111">
        <w:rPr>
          <w:rFonts w:ascii="Arabic Typesetting" w:hAnsi="Arabic Typesetting" w:cs="Arabic Typesetting" w:hint="cs"/>
          <w:b/>
          <w:bCs/>
          <w:sz w:val="36"/>
          <w:szCs w:val="36"/>
          <w:rtl/>
          <w:lang w:bidi="ar-EG"/>
        </w:rPr>
        <w:t xml:space="preserve">نستحضر هنا أيضاَ قاعدة درء المفاسد مقدم على جلب المنافع </w:t>
      </w:r>
      <w:r w:rsidRPr="00BD2111">
        <w:rPr>
          <w:rFonts w:ascii="Arabic Typesetting" w:hAnsi="Arabic Typesetting" w:cs="Arabic Typesetting"/>
          <w:sz w:val="36"/>
          <w:szCs w:val="36"/>
          <w:rtl/>
          <w:lang w:bidi="ar-EG"/>
        </w:rPr>
        <w:t>–</w:t>
      </w:r>
      <w:r w:rsidRPr="00BD2111">
        <w:rPr>
          <w:rFonts w:ascii="Arabic Typesetting" w:hAnsi="Arabic Typesetting" w:cs="Arabic Typesetting" w:hint="cs"/>
          <w:sz w:val="36"/>
          <w:szCs w:val="36"/>
          <w:rtl/>
          <w:lang w:bidi="ar-EG"/>
        </w:rPr>
        <w:t xml:space="preserve"> فإذا كان المدعي يقصد من دعواه جلب منفعة فإنه ذلك يكون على حساب مفسدة عظيمة على موكلي وهو حسن النية </w:t>
      </w:r>
      <w:r w:rsidR="008C4AFB" w:rsidRPr="00BD2111">
        <w:rPr>
          <w:rFonts w:ascii="Arabic Typesetting" w:hAnsi="Arabic Typesetting" w:cs="Arabic Typesetting" w:hint="cs"/>
          <w:sz w:val="36"/>
          <w:szCs w:val="36"/>
          <w:rtl/>
          <w:lang w:bidi="ar-EG"/>
        </w:rPr>
        <w:t xml:space="preserve">كما سبق إيضاحه </w:t>
      </w:r>
      <w:r w:rsidRPr="00584E74">
        <w:rPr>
          <w:rFonts w:ascii="Arabic Typesetting" w:hAnsi="Arabic Typesetting" w:cs="Arabic Typesetting"/>
          <w:b/>
          <w:bCs/>
          <w:sz w:val="36"/>
          <w:szCs w:val="36"/>
          <w:rtl/>
          <w:lang w:bidi="ar-EG"/>
        </w:rPr>
        <w:t>–</w:t>
      </w:r>
      <w:r w:rsidRPr="00584E74">
        <w:rPr>
          <w:rFonts w:ascii="Arabic Typesetting" w:hAnsi="Arabic Typesetting" w:cs="Arabic Typesetting" w:hint="cs"/>
          <w:b/>
          <w:bCs/>
          <w:sz w:val="36"/>
          <w:szCs w:val="36"/>
          <w:rtl/>
          <w:lang w:bidi="ar-EG"/>
        </w:rPr>
        <w:t xml:space="preserve"> لذلك تكون القاعدة واجبة التطبيق درء</w:t>
      </w:r>
      <w:r w:rsidR="00732286" w:rsidRPr="00584E74">
        <w:rPr>
          <w:rFonts w:ascii="Arabic Typesetting" w:hAnsi="Arabic Typesetting" w:cs="Arabic Typesetting" w:hint="cs"/>
          <w:b/>
          <w:bCs/>
          <w:sz w:val="36"/>
          <w:szCs w:val="36"/>
          <w:rtl/>
          <w:lang w:bidi="ar-EG"/>
        </w:rPr>
        <w:t>ً</w:t>
      </w:r>
      <w:r w:rsidRPr="00584E74">
        <w:rPr>
          <w:rFonts w:ascii="Arabic Typesetting" w:hAnsi="Arabic Typesetting" w:cs="Arabic Typesetting" w:hint="cs"/>
          <w:b/>
          <w:bCs/>
          <w:sz w:val="36"/>
          <w:szCs w:val="36"/>
          <w:rtl/>
          <w:lang w:bidi="ar-EG"/>
        </w:rPr>
        <w:t xml:space="preserve"> لما قد يعود على موكلي من مفاسد عظيمة حال الحكم للمدعي بقطعة الأرض كونه سوف يحقق منافع بدون وجه حق </w:t>
      </w:r>
      <w:r w:rsidR="00584E74">
        <w:rPr>
          <w:rFonts w:ascii="Arabic Typesetting" w:hAnsi="Arabic Typesetting" w:cs="Arabic Typesetting" w:hint="cs"/>
          <w:b/>
          <w:bCs/>
          <w:sz w:val="36"/>
          <w:szCs w:val="36"/>
          <w:rtl/>
          <w:lang w:bidi="ar-EG"/>
        </w:rPr>
        <w:t>على حساب</w:t>
      </w:r>
      <w:r w:rsidRPr="00584E74">
        <w:rPr>
          <w:rFonts w:ascii="Arabic Typesetting" w:hAnsi="Arabic Typesetting" w:cs="Arabic Typesetting" w:hint="cs"/>
          <w:b/>
          <w:bCs/>
          <w:sz w:val="36"/>
          <w:szCs w:val="36"/>
          <w:rtl/>
          <w:lang w:bidi="ar-EG"/>
        </w:rPr>
        <w:t xml:space="preserve"> نفقات موكلي</w:t>
      </w:r>
      <w:r w:rsidR="008C4AFB" w:rsidRPr="00584E74">
        <w:rPr>
          <w:rFonts w:ascii="Arabic Typesetting" w:hAnsi="Arabic Typesetting" w:cs="Arabic Typesetting" w:hint="cs"/>
          <w:b/>
          <w:bCs/>
          <w:sz w:val="36"/>
          <w:szCs w:val="36"/>
          <w:rtl/>
          <w:lang w:bidi="ar-EG"/>
        </w:rPr>
        <w:t xml:space="preserve"> على التطوير والاصلاح البالغ قيمتها </w:t>
      </w:r>
      <w:r w:rsidR="00584E74">
        <w:rPr>
          <w:rFonts w:ascii="Arabic Typesetting" w:hAnsi="Arabic Typesetting" w:cs="Arabic Typesetting" w:hint="cs"/>
          <w:b/>
          <w:bCs/>
          <w:sz w:val="36"/>
          <w:szCs w:val="36"/>
          <w:rtl/>
          <w:lang w:bidi="ar-EG"/>
        </w:rPr>
        <w:t xml:space="preserve">بما يزيد عن </w:t>
      </w:r>
      <w:r w:rsidRPr="00584E74">
        <w:rPr>
          <w:rFonts w:ascii="Arabic Typesetting" w:hAnsi="Arabic Typesetting" w:cs="Arabic Typesetting" w:hint="cs"/>
          <w:b/>
          <w:bCs/>
          <w:sz w:val="36"/>
          <w:szCs w:val="36"/>
          <w:rtl/>
          <w:lang w:bidi="ar-EG"/>
        </w:rPr>
        <w:t>(1</w:t>
      </w:r>
      <w:r w:rsidR="00D2458B" w:rsidRPr="00584E74">
        <w:rPr>
          <w:rFonts w:ascii="Arabic Typesetting" w:hAnsi="Arabic Typesetting" w:cs="Arabic Typesetting" w:hint="cs"/>
          <w:b/>
          <w:bCs/>
          <w:sz w:val="36"/>
          <w:szCs w:val="36"/>
          <w:rtl/>
          <w:lang w:bidi="ar-EG"/>
        </w:rPr>
        <w:t>8</w:t>
      </w:r>
      <w:r w:rsidRPr="00584E74">
        <w:rPr>
          <w:rFonts w:ascii="Arabic Typesetting" w:hAnsi="Arabic Typesetting" w:cs="Arabic Typesetting" w:hint="cs"/>
          <w:b/>
          <w:bCs/>
          <w:sz w:val="36"/>
          <w:szCs w:val="36"/>
          <w:rtl/>
          <w:lang w:bidi="ar-EG"/>
        </w:rPr>
        <w:t>.</w:t>
      </w:r>
      <w:r w:rsidR="00D2458B" w:rsidRPr="00584E74">
        <w:rPr>
          <w:rFonts w:ascii="Arabic Typesetting" w:hAnsi="Arabic Typesetting" w:cs="Arabic Typesetting" w:hint="cs"/>
          <w:b/>
          <w:bCs/>
          <w:sz w:val="36"/>
          <w:szCs w:val="36"/>
          <w:rtl/>
          <w:lang w:bidi="ar-EG"/>
        </w:rPr>
        <w:t>3</w:t>
      </w:r>
      <w:r w:rsidRPr="00584E74">
        <w:rPr>
          <w:rFonts w:ascii="Arabic Typesetting" w:hAnsi="Arabic Typesetting" w:cs="Arabic Typesetting" w:hint="cs"/>
          <w:b/>
          <w:bCs/>
          <w:sz w:val="36"/>
          <w:szCs w:val="36"/>
          <w:rtl/>
          <w:lang w:bidi="ar-EG"/>
        </w:rPr>
        <w:t xml:space="preserve">00.000 ريال) </w:t>
      </w:r>
      <w:r w:rsidR="00D2458B" w:rsidRPr="00584E74">
        <w:rPr>
          <w:rFonts w:ascii="Arabic Typesetting" w:hAnsi="Arabic Typesetting" w:cs="Arabic Typesetting" w:hint="cs"/>
          <w:b/>
          <w:bCs/>
          <w:sz w:val="36"/>
          <w:szCs w:val="36"/>
          <w:rtl/>
          <w:lang w:bidi="ar-EG"/>
        </w:rPr>
        <w:t>ثمانية</w:t>
      </w:r>
      <w:r w:rsidRPr="00584E74">
        <w:rPr>
          <w:rFonts w:ascii="Arabic Typesetting" w:hAnsi="Arabic Typesetting" w:cs="Arabic Typesetting" w:hint="cs"/>
          <w:b/>
          <w:bCs/>
          <w:sz w:val="36"/>
          <w:szCs w:val="36"/>
          <w:rtl/>
          <w:lang w:bidi="ar-EG"/>
        </w:rPr>
        <w:t xml:space="preserve"> عشر </w:t>
      </w:r>
      <w:r w:rsidR="00D2458B" w:rsidRPr="00584E74">
        <w:rPr>
          <w:rFonts w:ascii="Arabic Typesetting" w:hAnsi="Arabic Typesetting" w:cs="Arabic Typesetting" w:hint="cs"/>
          <w:b/>
          <w:bCs/>
          <w:sz w:val="36"/>
          <w:szCs w:val="36"/>
          <w:rtl/>
          <w:lang w:bidi="ar-EG"/>
        </w:rPr>
        <w:t>مليون وثلاثمائة ألف</w:t>
      </w:r>
      <w:r w:rsidRPr="00584E74">
        <w:rPr>
          <w:rFonts w:ascii="Arabic Typesetting" w:hAnsi="Arabic Typesetting" w:cs="Arabic Typesetting" w:hint="cs"/>
          <w:b/>
          <w:bCs/>
          <w:sz w:val="36"/>
          <w:szCs w:val="36"/>
          <w:rtl/>
          <w:lang w:bidi="ar-EG"/>
        </w:rPr>
        <w:t xml:space="preserve"> ريال </w:t>
      </w:r>
      <w:r w:rsidRPr="00584E74">
        <w:rPr>
          <w:rFonts w:ascii="Arabic Typesetting" w:hAnsi="Arabic Typesetting" w:cs="Arabic Typesetting"/>
          <w:b/>
          <w:bCs/>
          <w:sz w:val="36"/>
          <w:szCs w:val="36"/>
          <w:rtl/>
          <w:lang w:bidi="ar-EG"/>
        </w:rPr>
        <w:t>–</w:t>
      </w:r>
      <w:r w:rsidRPr="00584E74">
        <w:rPr>
          <w:rFonts w:ascii="Arabic Typesetting" w:hAnsi="Arabic Typesetting" w:cs="Arabic Typesetting" w:hint="cs"/>
          <w:b/>
          <w:bCs/>
          <w:sz w:val="36"/>
          <w:szCs w:val="36"/>
          <w:rtl/>
          <w:lang w:bidi="ar-EG"/>
        </w:rPr>
        <w:t xml:space="preserve"> وفي ذلك إثراء بلا سبب على حساب موكلي </w:t>
      </w:r>
      <w:r w:rsidRPr="00584E74">
        <w:rPr>
          <w:rFonts w:ascii="Arabic Typesetting" w:hAnsi="Arabic Typesetting" w:cs="Arabic Typesetting"/>
          <w:b/>
          <w:bCs/>
          <w:sz w:val="36"/>
          <w:szCs w:val="36"/>
          <w:rtl/>
          <w:lang w:bidi="ar-EG"/>
        </w:rPr>
        <w:t>–</w:t>
      </w:r>
      <w:r w:rsidRPr="00584E74">
        <w:rPr>
          <w:rFonts w:ascii="Arabic Typesetting" w:hAnsi="Arabic Typesetting" w:cs="Arabic Typesetting" w:hint="cs"/>
          <w:b/>
          <w:bCs/>
          <w:sz w:val="36"/>
          <w:szCs w:val="36"/>
          <w:rtl/>
          <w:lang w:bidi="ar-EG"/>
        </w:rPr>
        <w:t xml:space="preserve"> في مقابل مفاسد عظيمة تؤدي إلى دخول موكلي في نزاعات قضائية للمطالبة بقيمة الأعمال الجديدة وثمار المنفعة والضرر الواقع عليه </w:t>
      </w:r>
      <w:r w:rsidRPr="00584E74">
        <w:rPr>
          <w:rFonts w:ascii="Arabic Typesetting" w:hAnsi="Arabic Typesetting" w:cs="Arabic Typesetting"/>
          <w:b/>
          <w:bCs/>
          <w:sz w:val="36"/>
          <w:szCs w:val="36"/>
          <w:rtl/>
          <w:lang w:bidi="ar-EG"/>
        </w:rPr>
        <w:t>–</w:t>
      </w:r>
      <w:r w:rsidRPr="00584E74">
        <w:rPr>
          <w:rFonts w:ascii="Arabic Typesetting" w:hAnsi="Arabic Typesetting" w:cs="Arabic Typesetting" w:hint="cs"/>
          <w:b/>
          <w:bCs/>
          <w:sz w:val="36"/>
          <w:szCs w:val="36"/>
          <w:rtl/>
          <w:lang w:bidi="ar-EG"/>
        </w:rPr>
        <w:t xml:space="preserve"> على الرغم من سلامة موقفة الشرعي والنظامي وإتخاذه السبل النظامية الصحيحة لإتمام الشراء بشكل سليم </w:t>
      </w:r>
      <w:r w:rsidRPr="00584E74">
        <w:rPr>
          <w:rFonts w:ascii="Arabic Typesetting" w:hAnsi="Arabic Typesetting" w:cs="Arabic Typesetting"/>
          <w:b/>
          <w:bCs/>
          <w:sz w:val="36"/>
          <w:szCs w:val="36"/>
          <w:rtl/>
          <w:lang w:bidi="ar-EG"/>
        </w:rPr>
        <w:t>–</w:t>
      </w:r>
      <w:r w:rsidRPr="00584E74">
        <w:rPr>
          <w:rFonts w:ascii="Arabic Typesetting" w:hAnsi="Arabic Typesetting" w:cs="Arabic Typesetting" w:hint="cs"/>
          <w:b/>
          <w:bCs/>
          <w:sz w:val="36"/>
          <w:szCs w:val="36"/>
          <w:rtl/>
          <w:lang w:bidi="ar-EG"/>
        </w:rPr>
        <w:t xml:space="preserve"> مع عدم قدرته على التحقق من وجود أي إتفاق مع المدعي رغم كونه معيب من أوجه عديدة</w:t>
      </w:r>
      <w:r w:rsidR="008C4AFB" w:rsidRPr="00584E74">
        <w:rPr>
          <w:rFonts w:ascii="Arabic Typesetting" w:hAnsi="Arabic Typesetting" w:cs="Arabic Typesetting" w:hint="cs"/>
          <w:b/>
          <w:bCs/>
          <w:sz w:val="36"/>
          <w:szCs w:val="36"/>
          <w:rtl/>
          <w:lang w:bidi="ar-EG"/>
        </w:rPr>
        <w:t xml:space="preserve"> كما سبق إيضاحه</w:t>
      </w:r>
      <w:r w:rsidRPr="00584E74">
        <w:rPr>
          <w:rFonts w:ascii="Arabic Typesetting" w:hAnsi="Arabic Typesetting" w:cs="Arabic Typesetting" w:hint="cs"/>
          <w:b/>
          <w:bCs/>
          <w:sz w:val="36"/>
          <w:szCs w:val="36"/>
          <w:rtl/>
          <w:lang w:bidi="ar-EG"/>
        </w:rPr>
        <w:t>.</w:t>
      </w:r>
    </w:p>
    <w:p w:rsidR="00732286" w:rsidRPr="00584E74" w:rsidRDefault="00732286" w:rsidP="00584E74">
      <w:pPr>
        <w:numPr>
          <w:ilvl w:val="0"/>
          <w:numId w:val="12"/>
        </w:numPr>
        <w:ind w:left="425" w:hanging="284"/>
        <w:jc w:val="both"/>
        <w:rPr>
          <w:rFonts w:ascii="Arabic Typesetting" w:hAnsi="Arabic Typesetting" w:cs="Arabic Typesetting"/>
          <w:b/>
          <w:bCs/>
          <w:sz w:val="36"/>
          <w:szCs w:val="36"/>
          <w:lang w:val="en-GB"/>
        </w:rPr>
      </w:pPr>
      <w:r w:rsidRPr="00584E74">
        <w:rPr>
          <w:rFonts w:ascii="Arabic Typesetting" w:hAnsi="Arabic Typesetting" w:cs="Arabic Typesetting"/>
          <w:b/>
          <w:bCs/>
          <w:sz w:val="36"/>
          <w:szCs w:val="36"/>
          <w:rtl/>
          <w:lang w:val="en-GB"/>
        </w:rPr>
        <w:t xml:space="preserve">وحسبما يترائى لفضيلتكم نطلب ندب خبير مختص لمعاينة </w:t>
      </w:r>
      <w:r w:rsidRPr="00584E74">
        <w:rPr>
          <w:rFonts w:ascii="Arabic Typesetting" w:hAnsi="Arabic Typesetting" w:cs="Arabic Typesetting" w:hint="cs"/>
          <w:b/>
          <w:bCs/>
          <w:sz w:val="36"/>
          <w:szCs w:val="36"/>
          <w:rtl/>
          <w:lang w:val="en-GB"/>
        </w:rPr>
        <w:t>العقار</w:t>
      </w:r>
      <w:r w:rsidRPr="00584E74">
        <w:rPr>
          <w:rFonts w:ascii="Arabic Typesetting" w:hAnsi="Arabic Typesetting" w:cs="Arabic Typesetting"/>
          <w:b/>
          <w:bCs/>
          <w:sz w:val="36"/>
          <w:szCs w:val="36"/>
          <w:rtl/>
          <w:lang w:val="en-GB"/>
        </w:rPr>
        <w:t xml:space="preserve"> محل النزاع وإثبات الأعمال الجديدة التي تم تنفيذها، وتقييم قيمتها الحالية، وذلك للتأكد من صحة </w:t>
      </w:r>
      <w:r w:rsidR="00584E74">
        <w:rPr>
          <w:rFonts w:ascii="Arabic Typesetting" w:hAnsi="Arabic Typesetting" w:cs="Arabic Typesetting" w:hint="cs"/>
          <w:b/>
          <w:bCs/>
          <w:sz w:val="36"/>
          <w:szCs w:val="36"/>
          <w:rtl/>
          <w:lang w:val="en-GB"/>
        </w:rPr>
        <w:t>النفقات المذكورة على أعمال الإنشاءات والتطوير المرفقة وبيان حجم الضرر العظيم على موكلي من طلب المدعي بما لا يستحق شرعاً ونظاماً</w:t>
      </w:r>
      <w:r w:rsidRPr="00584E74">
        <w:rPr>
          <w:rFonts w:ascii="Arabic Typesetting" w:hAnsi="Arabic Typesetting" w:cs="Arabic Typesetting" w:hint="cs"/>
          <w:b/>
          <w:bCs/>
          <w:sz w:val="36"/>
          <w:szCs w:val="36"/>
          <w:rtl/>
        </w:rPr>
        <w:t>.</w:t>
      </w:r>
    </w:p>
    <w:p w:rsidR="004265E2" w:rsidRPr="00BD2111" w:rsidRDefault="00732286" w:rsidP="00584E74">
      <w:pPr>
        <w:ind w:firstLine="425"/>
        <w:jc w:val="both"/>
        <w:rPr>
          <w:rFonts w:ascii="Arabic Typesetting" w:hAnsi="Arabic Typesetting" w:cs="Arabic Typesetting"/>
          <w:b/>
          <w:bCs/>
          <w:sz w:val="36"/>
          <w:szCs w:val="36"/>
          <w:rtl/>
        </w:rPr>
      </w:pPr>
      <w:r w:rsidRPr="00BD2111">
        <w:rPr>
          <w:rFonts w:ascii="Arabic Typesetting" w:hAnsi="Arabic Typesetting" w:cs="Arabic Typesetting"/>
          <w:b/>
          <w:bCs/>
          <w:sz w:val="40"/>
          <w:szCs w:val="40"/>
          <w:rtl/>
          <w:lang w:val="en-GB"/>
        </w:rPr>
        <w:t xml:space="preserve">ومما تقدم أعلاه، يتضح لفضيلتكم بطلان الاتفاق المبرم من عدة أوجه، منها عدم توافر إذن البيع بما يحقق الغبطة للقصر سنًا وعقلًا، بالإضافة </w:t>
      </w:r>
      <w:r w:rsidR="00584E74">
        <w:rPr>
          <w:rFonts w:ascii="Arabic Typesetting" w:hAnsi="Arabic Typesetting" w:cs="Arabic Typesetting" w:hint="cs"/>
          <w:b/>
          <w:bCs/>
          <w:sz w:val="40"/>
          <w:szCs w:val="40"/>
          <w:rtl/>
          <w:lang w:val="en-GB"/>
        </w:rPr>
        <w:t>ل</w:t>
      </w:r>
      <w:r w:rsidRPr="00BD2111">
        <w:rPr>
          <w:rFonts w:ascii="Arabic Typesetting" w:hAnsi="Arabic Typesetting" w:cs="Arabic Typesetting"/>
          <w:b/>
          <w:bCs/>
          <w:sz w:val="40"/>
          <w:szCs w:val="40"/>
          <w:rtl/>
          <w:lang w:val="en-GB"/>
        </w:rPr>
        <w:t xml:space="preserve">لقصور الجسيم في التزامات المدعي </w:t>
      </w:r>
      <w:r w:rsidR="00584E74">
        <w:rPr>
          <w:rFonts w:ascii="Arabic Typesetting" w:hAnsi="Arabic Typesetting" w:cs="Arabic Typesetting" w:hint="cs"/>
          <w:b/>
          <w:bCs/>
          <w:sz w:val="40"/>
          <w:szCs w:val="40"/>
          <w:rtl/>
          <w:lang w:val="en-GB"/>
        </w:rPr>
        <w:t>بسداد</w:t>
      </w:r>
      <w:r w:rsidRPr="00BD2111">
        <w:rPr>
          <w:rFonts w:ascii="Arabic Typesetting" w:hAnsi="Arabic Typesetting" w:cs="Arabic Typesetting"/>
          <w:b/>
          <w:bCs/>
          <w:sz w:val="40"/>
          <w:szCs w:val="40"/>
          <w:rtl/>
          <w:lang w:val="en-GB"/>
        </w:rPr>
        <w:t xml:space="preserve"> الثمن </w:t>
      </w:r>
      <w:r w:rsidR="00584E74">
        <w:rPr>
          <w:rFonts w:ascii="Arabic Typesetting" w:hAnsi="Arabic Typesetting" w:cs="Arabic Typesetting" w:hint="cs"/>
          <w:b/>
          <w:bCs/>
          <w:sz w:val="40"/>
          <w:szCs w:val="40"/>
          <w:rtl/>
          <w:lang w:val="en-GB"/>
        </w:rPr>
        <w:t>في الموعد المحدد</w:t>
      </w:r>
      <w:r w:rsidRPr="00BD2111">
        <w:rPr>
          <w:rFonts w:ascii="Arabic Typesetting" w:hAnsi="Arabic Typesetting" w:cs="Arabic Typesetting"/>
          <w:b/>
          <w:bCs/>
          <w:sz w:val="40"/>
          <w:szCs w:val="40"/>
          <w:rtl/>
          <w:lang w:val="en-GB"/>
        </w:rPr>
        <w:t>، ومراوغته في طلب التزام لم يتم الاتفاق ع</w:t>
      </w:r>
      <w:r w:rsidR="00584E74">
        <w:rPr>
          <w:rFonts w:ascii="Arabic Typesetting" w:hAnsi="Arabic Typesetting" w:cs="Arabic Typesetting"/>
          <w:b/>
          <w:bCs/>
          <w:sz w:val="40"/>
          <w:szCs w:val="40"/>
          <w:rtl/>
          <w:lang w:val="en-GB"/>
        </w:rPr>
        <w:t>ليه في العقد المبرم بين الأطراف</w:t>
      </w:r>
      <w:r w:rsidR="00584E74">
        <w:rPr>
          <w:rFonts w:ascii="Arabic Typesetting" w:hAnsi="Arabic Typesetting" w:cs="Arabic Typesetting" w:hint="cs"/>
          <w:b/>
          <w:bCs/>
          <w:sz w:val="40"/>
          <w:szCs w:val="40"/>
          <w:rtl/>
          <w:lang w:val="en-GB"/>
        </w:rPr>
        <w:t>،</w:t>
      </w:r>
      <w:r w:rsidRPr="00BD2111">
        <w:rPr>
          <w:rFonts w:ascii="Arabic Typesetting" w:hAnsi="Arabic Typesetting" w:cs="Arabic Typesetting"/>
          <w:b/>
          <w:bCs/>
          <w:sz w:val="40"/>
          <w:szCs w:val="40"/>
          <w:rtl/>
          <w:lang w:val="en-GB"/>
        </w:rPr>
        <w:t xml:space="preserve"> وبهذا</w:t>
      </w:r>
      <w:r w:rsidR="00584E74">
        <w:rPr>
          <w:rFonts w:ascii="Arabic Typesetting" w:hAnsi="Arabic Typesetting" w:cs="Arabic Typesetting" w:hint="cs"/>
          <w:b/>
          <w:bCs/>
          <w:sz w:val="40"/>
          <w:szCs w:val="40"/>
          <w:rtl/>
          <w:lang w:val="en-GB"/>
        </w:rPr>
        <w:t xml:space="preserve"> </w:t>
      </w:r>
      <w:r w:rsidRPr="00BD2111">
        <w:rPr>
          <w:rFonts w:ascii="Arabic Typesetting" w:hAnsi="Arabic Typesetting" w:cs="Arabic Typesetting"/>
          <w:b/>
          <w:bCs/>
          <w:sz w:val="40"/>
          <w:szCs w:val="40"/>
          <w:rtl/>
          <w:lang w:val="en-GB"/>
        </w:rPr>
        <w:t xml:space="preserve">يكون المدعي مفرطًا في اتخاذ الإجراءات النظامية </w:t>
      </w:r>
      <w:r w:rsidR="004265E2" w:rsidRPr="00BD2111">
        <w:rPr>
          <w:rFonts w:ascii="Arabic Typesetting" w:hAnsi="Arabic Typesetting" w:cs="Arabic Typesetting"/>
          <w:b/>
          <w:bCs/>
          <w:sz w:val="40"/>
          <w:szCs w:val="40"/>
          <w:rtl/>
          <w:lang w:val="en-GB"/>
        </w:rPr>
        <w:t>اللازمة، والمفرط أولى بالخسارة</w:t>
      </w:r>
      <w:r w:rsidR="00584E74">
        <w:rPr>
          <w:rFonts w:ascii="Arabic Typesetting" w:hAnsi="Arabic Typesetting" w:cs="Arabic Typesetting" w:hint="cs"/>
          <w:b/>
          <w:bCs/>
          <w:sz w:val="40"/>
          <w:szCs w:val="40"/>
          <w:rtl/>
          <w:lang w:val="en-GB"/>
        </w:rPr>
        <w:t>، أضف إلى ذلك ضرر موكلي العظيم مما يطالب به المدعي بالمخالفة للقواعد النظامية المشار إليها تأسيساً على أن الضرر لا يزال بضرر</w:t>
      </w:r>
      <w:r w:rsidR="004265E2" w:rsidRPr="00BD2111">
        <w:rPr>
          <w:rFonts w:ascii="Arabic Typesetting" w:hAnsi="Arabic Typesetting" w:cs="Arabic Typesetting"/>
          <w:b/>
          <w:bCs/>
          <w:sz w:val="40"/>
          <w:szCs w:val="40"/>
          <w:rtl/>
          <w:lang w:val="en-GB"/>
        </w:rPr>
        <w:t>.</w:t>
      </w:r>
    </w:p>
    <w:p w:rsidR="00732286" w:rsidRPr="00BD2111" w:rsidRDefault="004265E2" w:rsidP="00584E74">
      <w:pPr>
        <w:spacing w:line="240" w:lineRule="auto"/>
        <w:ind w:firstLine="425"/>
        <w:jc w:val="both"/>
        <w:rPr>
          <w:rFonts w:ascii="Arabic Typesetting" w:hAnsi="Arabic Typesetting" w:cs="Arabic Typesetting"/>
          <w:b/>
          <w:bCs/>
          <w:sz w:val="40"/>
          <w:szCs w:val="40"/>
        </w:rPr>
      </w:pPr>
      <w:r w:rsidRPr="00BD2111">
        <w:rPr>
          <w:rFonts w:ascii="Arabic Typesetting" w:hAnsi="Arabic Typesetting" w:cs="Arabic Typesetting"/>
          <w:b/>
          <w:bCs/>
          <w:sz w:val="40"/>
          <w:szCs w:val="40"/>
          <w:rtl/>
        </w:rPr>
        <w:t>بناءً على ذلك</w:t>
      </w:r>
      <w:r w:rsidR="00BC1484" w:rsidRPr="00BD2111">
        <w:rPr>
          <w:rFonts w:ascii="Arabic Typesetting" w:hAnsi="Arabic Typesetting" w:cs="Arabic Typesetting" w:hint="cs"/>
          <w:b/>
          <w:bCs/>
          <w:sz w:val="40"/>
          <w:szCs w:val="40"/>
          <w:rtl/>
        </w:rPr>
        <w:t xml:space="preserve"> كله</w:t>
      </w:r>
      <w:r w:rsidRPr="00BD2111">
        <w:rPr>
          <w:rFonts w:ascii="Arabic Typesetting" w:hAnsi="Arabic Typesetting" w:cs="Arabic Typesetting"/>
          <w:b/>
          <w:bCs/>
          <w:sz w:val="40"/>
          <w:szCs w:val="40"/>
          <w:rtl/>
        </w:rPr>
        <w:t>، نلتمس من فضيلتكم</w:t>
      </w:r>
      <w:r w:rsidR="00167F60" w:rsidRPr="00BD2111">
        <w:rPr>
          <w:rFonts w:ascii="Arabic Typesetting" w:hAnsi="Arabic Typesetting" w:cs="Arabic Typesetting" w:hint="cs"/>
          <w:b/>
          <w:bCs/>
          <w:sz w:val="40"/>
          <w:szCs w:val="40"/>
          <w:rtl/>
        </w:rPr>
        <w:t xml:space="preserve"> (حفظكم الله)</w:t>
      </w:r>
      <w:r w:rsidRPr="00BD2111">
        <w:rPr>
          <w:rFonts w:ascii="Arabic Typesetting" w:hAnsi="Arabic Typesetting" w:cs="Arabic Typesetting"/>
          <w:b/>
          <w:bCs/>
          <w:sz w:val="40"/>
          <w:szCs w:val="40"/>
          <w:rtl/>
        </w:rPr>
        <w:t xml:space="preserve"> الحكم برد الدعوى، لبطلان اتفاق المبايعة </w:t>
      </w:r>
      <w:r w:rsidR="005472D1" w:rsidRPr="00BD2111">
        <w:rPr>
          <w:rFonts w:ascii="Arabic Typesetting" w:hAnsi="Arabic Typesetting" w:cs="Arabic Typesetting" w:hint="cs"/>
          <w:b/>
          <w:bCs/>
          <w:sz w:val="40"/>
          <w:szCs w:val="40"/>
          <w:rtl/>
        </w:rPr>
        <w:t xml:space="preserve">ومخالفته </w:t>
      </w:r>
      <w:r w:rsidRPr="00BD2111">
        <w:rPr>
          <w:rFonts w:ascii="Arabic Typesetting" w:hAnsi="Arabic Typesetting" w:cs="Arabic Typesetting"/>
          <w:b/>
          <w:bCs/>
          <w:sz w:val="40"/>
          <w:szCs w:val="40"/>
          <w:rtl/>
        </w:rPr>
        <w:t>لأحكام النظام</w:t>
      </w:r>
      <w:r w:rsidR="00732286" w:rsidRPr="00BD2111">
        <w:rPr>
          <w:rFonts w:ascii="Arabic Typesetting" w:hAnsi="Arabic Typesetting" w:cs="Arabic Typesetting"/>
          <w:b/>
          <w:bCs/>
          <w:sz w:val="40"/>
          <w:szCs w:val="40"/>
          <w:rtl/>
        </w:rPr>
        <w:t xml:space="preserve">، فضلًا عن جسامة الضرر الواقع على موكلي الذي تكبد نفقات تعمير الأرض وتطويرها بما </w:t>
      </w:r>
      <w:r w:rsidR="00584E74">
        <w:rPr>
          <w:rFonts w:ascii="Arabic Typesetting" w:hAnsi="Arabic Typesetting" w:cs="Arabic Typesetting" w:hint="cs"/>
          <w:b/>
          <w:bCs/>
          <w:sz w:val="40"/>
          <w:szCs w:val="40"/>
          <w:rtl/>
        </w:rPr>
        <w:t>يزيد عن</w:t>
      </w:r>
      <w:bookmarkStart w:id="0" w:name="_GoBack"/>
      <w:bookmarkEnd w:id="0"/>
      <w:r w:rsidR="00732286" w:rsidRPr="00BD2111">
        <w:rPr>
          <w:rFonts w:ascii="Arabic Typesetting" w:hAnsi="Arabic Typesetting" w:cs="Arabic Typesetting"/>
          <w:b/>
          <w:bCs/>
          <w:sz w:val="40"/>
          <w:szCs w:val="40"/>
          <w:rtl/>
        </w:rPr>
        <w:t xml:space="preserve"> ثلاثة أضعاف قيمتها قبل الشراء. وقد حث الشرع والنظام على منع الضرر وتجنبه، إذ أن درء المفاسد مقدم على جلب المنافع</w:t>
      </w:r>
      <w:r w:rsidR="00732286" w:rsidRPr="00BD2111">
        <w:rPr>
          <w:rFonts w:ascii="Arabic Typesetting" w:hAnsi="Arabic Typesetting" w:cs="Arabic Typesetting"/>
          <w:b/>
          <w:bCs/>
          <w:sz w:val="40"/>
          <w:szCs w:val="40"/>
        </w:rPr>
        <w:t>.</w:t>
      </w:r>
    </w:p>
    <w:p w:rsidR="004265E2" w:rsidRPr="00BD2111" w:rsidRDefault="004265E2" w:rsidP="00BD2111">
      <w:pPr>
        <w:spacing w:after="0" w:line="240" w:lineRule="auto"/>
        <w:jc w:val="center"/>
        <w:rPr>
          <w:rFonts w:ascii="Arabic Typesetting" w:hAnsi="Arabic Typesetting" w:cs="Arabic Typesetting"/>
          <w:b/>
          <w:bCs/>
          <w:sz w:val="40"/>
          <w:szCs w:val="40"/>
          <w:rtl/>
          <w:lang w:bidi="ar-EG"/>
        </w:rPr>
      </w:pPr>
      <w:r w:rsidRPr="00BD2111">
        <w:rPr>
          <w:rFonts w:ascii="Arabic Typesetting" w:hAnsi="Arabic Typesetting" w:cs="Arabic Typesetting" w:hint="cs"/>
          <w:b/>
          <w:bCs/>
          <w:sz w:val="40"/>
          <w:szCs w:val="40"/>
          <w:rtl/>
          <w:lang w:bidi="ar-EG"/>
        </w:rPr>
        <w:t>سدد الله</w:t>
      </w:r>
      <w:r w:rsidR="00584E74">
        <w:rPr>
          <w:rFonts w:ascii="Arabic Typesetting" w:hAnsi="Arabic Typesetting" w:cs="Arabic Typesetting" w:hint="cs"/>
          <w:b/>
          <w:bCs/>
          <w:sz w:val="40"/>
          <w:szCs w:val="40"/>
          <w:rtl/>
          <w:lang w:bidi="ar-EG"/>
        </w:rPr>
        <w:t xml:space="preserve"> على طريق الحق والعدل خطاكم ،،، والله ولي التوفيق </w:t>
      </w:r>
      <w:r w:rsidRPr="00BD2111">
        <w:rPr>
          <w:rFonts w:ascii="Arabic Typesetting" w:hAnsi="Arabic Typesetting" w:cs="Arabic Typesetting" w:hint="cs"/>
          <w:b/>
          <w:bCs/>
          <w:sz w:val="40"/>
          <w:szCs w:val="40"/>
          <w:rtl/>
          <w:lang w:bidi="ar-EG"/>
        </w:rPr>
        <w:t>،،،</w:t>
      </w:r>
    </w:p>
    <w:p w:rsidR="004265E2" w:rsidRPr="00BD2111" w:rsidRDefault="004265E2" w:rsidP="00BD2111">
      <w:pPr>
        <w:spacing w:line="240" w:lineRule="auto"/>
        <w:ind w:right="142"/>
        <w:jc w:val="right"/>
        <w:rPr>
          <w:rFonts w:ascii="Arabic Typesetting" w:hAnsi="Arabic Typesetting" w:cs="Arabic Typesetting"/>
          <w:b/>
          <w:bCs/>
          <w:sz w:val="40"/>
          <w:szCs w:val="40"/>
          <w:rtl/>
          <w:lang w:bidi="ar-EG"/>
        </w:rPr>
      </w:pPr>
      <w:r w:rsidRPr="00BD2111">
        <w:rPr>
          <w:rFonts w:ascii="Arabic Typesetting" w:hAnsi="Arabic Typesetting" w:cs="Arabic Typesetting" w:hint="cs"/>
          <w:b/>
          <w:bCs/>
          <w:sz w:val="40"/>
          <w:szCs w:val="40"/>
          <w:rtl/>
          <w:lang w:bidi="ar-EG"/>
        </w:rPr>
        <w:t>المحامية ،،،</w:t>
      </w:r>
    </w:p>
    <w:p w:rsidR="00732286" w:rsidRPr="00BD2111" w:rsidRDefault="004265E2" w:rsidP="00BD2111">
      <w:pPr>
        <w:jc w:val="right"/>
        <w:rPr>
          <w:rFonts w:ascii="Arabic Typesetting" w:hAnsi="Arabic Typesetting" w:cs="Arabic Typesetting"/>
          <w:b/>
          <w:bCs/>
          <w:sz w:val="40"/>
          <w:szCs w:val="40"/>
          <w:lang w:bidi="ar-EG"/>
        </w:rPr>
      </w:pPr>
      <w:r w:rsidRPr="00BD2111">
        <w:rPr>
          <w:rFonts w:ascii="Arabic Typesetting" w:hAnsi="Arabic Typesetting" w:cs="Arabic Typesetting" w:hint="cs"/>
          <w:b/>
          <w:bCs/>
          <w:sz w:val="40"/>
          <w:szCs w:val="40"/>
          <w:rtl/>
          <w:lang w:bidi="ar-EG"/>
        </w:rPr>
        <w:t>جواهر الحارثي</w:t>
      </w:r>
    </w:p>
    <w:sectPr w:rsidR="00732286" w:rsidRPr="00BD2111" w:rsidSect="00BD2111">
      <w:footerReference w:type="default" r:id="rId7"/>
      <w:pgSz w:w="11906" w:h="16838"/>
      <w:pgMar w:top="1135" w:right="566" w:bottom="993" w:left="567" w:header="708" w:footer="29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3913" w:rsidRDefault="00F33913" w:rsidP="007A6AD1">
      <w:pPr>
        <w:spacing w:after="0" w:line="240" w:lineRule="auto"/>
      </w:pPr>
      <w:r>
        <w:separator/>
      </w:r>
    </w:p>
  </w:endnote>
  <w:endnote w:type="continuationSeparator" w:id="0">
    <w:p w:rsidR="00F33913" w:rsidRDefault="00F33913" w:rsidP="007A6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10160771"/>
      <w:docPartObj>
        <w:docPartGallery w:val="Page Numbers (Bottom of Page)"/>
        <w:docPartUnique/>
      </w:docPartObj>
    </w:sdtPr>
    <w:sdtEndPr>
      <w:rPr>
        <w:noProof/>
      </w:rPr>
    </w:sdtEndPr>
    <w:sdtContent>
      <w:p w:rsidR="008C4AFB" w:rsidRDefault="008C4AFB">
        <w:pPr>
          <w:pStyle w:val="Footer"/>
          <w:jc w:val="center"/>
        </w:pPr>
        <w:r>
          <w:fldChar w:fldCharType="begin"/>
        </w:r>
        <w:r>
          <w:instrText xml:space="preserve"> PAGE   \* MERGEFORMAT </w:instrText>
        </w:r>
        <w:r>
          <w:fldChar w:fldCharType="separate"/>
        </w:r>
        <w:r w:rsidR="00584E74">
          <w:rPr>
            <w:noProof/>
            <w:rtl/>
          </w:rPr>
          <w:t>1</w:t>
        </w:r>
        <w:r>
          <w:rPr>
            <w:noProof/>
          </w:rPr>
          <w:fldChar w:fldCharType="end"/>
        </w:r>
      </w:p>
    </w:sdtContent>
  </w:sdt>
  <w:p w:rsidR="008C4AFB" w:rsidRDefault="008C4AF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3913" w:rsidRDefault="00F33913" w:rsidP="007A6AD1">
      <w:pPr>
        <w:spacing w:after="0" w:line="240" w:lineRule="auto"/>
      </w:pPr>
      <w:r>
        <w:separator/>
      </w:r>
    </w:p>
  </w:footnote>
  <w:footnote w:type="continuationSeparator" w:id="0">
    <w:p w:rsidR="00F33913" w:rsidRDefault="00F33913" w:rsidP="007A6A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25729"/>
    <w:multiLevelType w:val="multilevel"/>
    <w:tmpl w:val="0936C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F7460"/>
    <w:multiLevelType w:val="hybridMultilevel"/>
    <w:tmpl w:val="B43E5C44"/>
    <w:lvl w:ilvl="0" w:tplc="31064446">
      <w:start w:val="1"/>
      <w:numFmt w:val="decimal"/>
      <w:lvlText w:val="%1-"/>
      <w:lvlJc w:val="left"/>
      <w:pPr>
        <w:ind w:left="359"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2" w15:restartNumberingAfterBreak="0">
    <w:nsid w:val="1D9B6CED"/>
    <w:multiLevelType w:val="multilevel"/>
    <w:tmpl w:val="129C6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B47D0"/>
    <w:multiLevelType w:val="multilevel"/>
    <w:tmpl w:val="51C4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1212A"/>
    <w:multiLevelType w:val="multilevel"/>
    <w:tmpl w:val="E160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D35FC"/>
    <w:multiLevelType w:val="hybridMultilevel"/>
    <w:tmpl w:val="0366B508"/>
    <w:lvl w:ilvl="0" w:tplc="8E5CFCD8">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1F55CCB"/>
    <w:multiLevelType w:val="multilevel"/>
    <w:tmpl w:val="4532D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CF2BE7"/>
    <w:multiLevelType w:val="hybridMultilevel"/>
    <w:tmpl w:val="17AEEF14"/>
    <w:lvl w:ilvl="0" w:tplc="6500474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F520DA8"/>
    <w:multiLevelType w:val="multilevel"/>
    <w:tmpl w:val="14F2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B41A7"/>
    <w:multiLevelType w:val="multilevel"/>
    <w:tmpl w:val="A804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B66469"/>
    <w:multiLevelType w:val="multilevel"/>
    <w:tmpl w:val="7AEE8AB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773887"/>
    <w:multiLevelType w:val="multilevel"/>
    <w:tmpl w:val="A88C7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11"/>
  </w:num>
  <w:num w:numId="4">
    <w:abstractNumId w:val="10"/>
  </w:num>
  <w:num w:numId="5">
    <w:abstractNumId w:val="6"/>
  </w:num>
  <w:num w:numId="6">
    <w:abstractNumId w:val="3"/>
  </w:num>
  <w:num w:numId="7">
    <w:abstractNumId w:val="4"/>
  </w:num>
  <w:num w:numId="8">
    <w:abstractNumId w:val="8"/>
  </w:num>
  <w:num w:numId="9">
    <w:abstractNumId w:val="9"/>
  </w:num>
  <w:num w:numId="10">
    <w:abstractNumId w:val="0"/>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7F2"/>
    <w:rsid w:val="0001294A"/>
    <w:rsid w:val="00095ADA"/>
    <w:rsid w:val="000F5E59"/>
    <w:rsid w:val="00136308"/>
    <w:rsid w:val="001643B8"/>
    <w:rsid w:val="00167F60"/>
    <w:rsid w:val="00193E71"/>
    <w:rsid w:val="002F123F"/>
    <w:rsid w:val="00310FC2"/>
    <w:rsid w:val="00350FED"/>
    <w:rsid w:val="00356398"/>
    <w:rsid w:val="003A2D6D"/>
    <w:rsid w:val="004265E2"/>
    <w:rsid w:val="0051510A"/>
    <w:rsid w:val="005472D1"/>
    <w:rsid w:val="00584E74"/>
    <w:rsid w:val="00613627"/>
    <w:rsid w:val="00630366"/>
    <w:rsid w:val="00666DFA"/>
    <w:rsid w:val="00691EAD"/>
    <w:rsid w:val="006B77BC"/>
    <w:rsid w:val="00703010"/>
    <w:rsid w:val="00732286"/>
    <w:rsid w:val="00746835"/>
    <w:rsid w:val="007A6AD1"/>
    <w:rsid w:val="007C3491"/>
    <w:rsid w:val="007C7193"/>
    <w:rsid w:val="007E1B68"/>
    <w:rsid w:val="00893B0A"/>
    <w:rsid w:val="008952A6"/>
    <w:rsid w:val="00897F94"/>
    <w:rsid w:val="008A7647"/>
    <w:rsid w:val="008C3FFF"/>
    <w:rsid w:val="008C4AFB"/>
    <w:rsid w:val="008D3208"/>
    <w:rsid w:val="00A66F0E"/>
    <w:rsid w:val="00AC6EAC"/>
    <w:rsid w:val="00B50B7B"/>
    <w:rsid w:val="00BC1484"/>
    <w:rsid w:val="00BD2111"/>
    <w:rsid w:val="00BF63C4"/>
    <w:rsid w:val="00C207F2"/>
    <w:rsid w:val="00CC0580"/>
    <w:rsid w:val="00CF4CCB"/>
    <w:rsid w:val="00D2458B"/>
    <w:rsid w:val="00DA3AB4"/>
    <w:rsid w:val="00E17491"/>
    <w:rsid w:val="00E17821"/>
    <w:rsid w:val="00E31230"/>
    <w:rsid w:val="00E857F6"/>
    <w:rsid w:val="00EA1587"/>
    <w:rsid w:val="00F13017"/>
    <w:rsid w:val="00F23490"/>
    <w:rsid w:val="00F33913"/>
    <w:rsid w:val="00F94F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339109"/>
  <w15:chartTrackingRefBased/>
  <w15:docId w15:val="{3190A1A0-F6F9-4D0C-8227-CCDFA5275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52A6"/>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1EAD"/>
    <w:pPr>
      <w:ind w:left="720"/>
      <w:contextualSpacing/>
    </w:pPr>
  </w:style>
  <w:style w:type="paragraph" w:styleId="NormalWeb">
    <w:name w:val="Normal (Web)"/>
    <w:basedOn w:val="Normal"/>
    <w:uiPriority w:val="99"/>
    <w:semiHidden/>
    <w:unhideWhenUsed/>
    <w:rsid w:val="00E31230"/>
    <w:rPr>
      <w:rFonts w:ascii="Times New Roman" w:hAnsi="Times New Roman" w:cs="Times New Roman"/>
      <w:sz w:val="24"/>
      <w:szCs w:val="24"/>
    </w:rPr>
  </w:style>
  <w:style w:type="paragraph" w:styleId="Header">
    <w:name w:val="header"/>
    <w:basedOn w:val="Normal"/>
    <w:link w:val="HeaderChar"/>
    <w:uiPriority w:val="99"/>
    <w:unhideWhenUsed/>
    <w:rsid w:val="007A6A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6AD1"/>
  </w:style>
  <w:style w:type="paragraph" w:styleId="Footer">
    <w:name w:val="footer"/>
    <w:basedOn w:val="Normal"/>
    <w:link w:val="FooterChar"/>
    <w:uiPriority w:val="99"/>
    <w:unhideWhenUsed/>
    <w:rsid w:val="007A6A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6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76772">
      <w:bodyDiv w:val="1"/>
      <w:marLeft w:val="0"/>
      <w:marRight w:val="0"/>
      <w:marTop w:val="0"/>
      <w:marBottom w:val="0"/>
      <w:divBdr>
        <w:top w:val="none" w:sz="0" w:space="0" w:color="auto"/>
        <w:left w:val="none" w:sz="0" w:space="0" w:color="auto"/>
        <w:bottom w:val="none" w:sz="0" w:space="0" w:color="auto"/>
        <w:right w:val="none" w:sz="0" w:space="0" w:color="auto"/>
      </w:divBdr>
    </w:div>
    <w:div w:id="53890664">
      <w:bodyDiv w:val="1"/>
      <w:marLeft w:val="0"/>
      <w:marRight w:val="0"/>
      <w:marTop w:val="0"/>
      <w:marBottom w:val="0"/>
      <w:divBdr>
        <w:top w:val="none" w:sz="0" w:space="0" w:color="auto"/>
        <w:left w:val="none" w:sz="0" w:space="0" w:color="auto"/>
        <w:bottom w:val="none" w:sz="0" w:space="0" w:color="auto"/>
        <w:right w:val="none" w:sz="0" w:space="0" w:color="auto"/>
      </w:divBdr>
    </w:div>
    <w:div w:id="221327310">
      <w:bodyDiv w:val="1"/>
      <w:marLeft w:val="0"/>
      <w:marRight w:val="0"/>
      <w:marTop w:val="0"/>
      <w:marBottom w:val="0"/>
      <w:divBdr>
        <w:top w:val="none" w:sz="0" w:space="0" w:color="auto"/>
        <w:left w:val="none" w:sz="0" w:space="0" w:color="auto"/>
        <w:bottom w:val="none" w:sz="0" w:space="0" w:color="auto"/>
        <w:right w:val="none" w:sz="0" w:space="0" w:color="auto"/>
      </w:divBdr>
    </w:div>
    <w:div w:id="339308530">
      <w:bodyDiv w:val="1"/>
      <w:marLeft w:val="0"/>
      <w:marRight w:val="0"/>
      <w:marTop w:val="0"/>
      <w:marBottom w:val="0"/>
      <w:divBdr>
        <w:top w:val="none" w:sz="0" w:space="0" w:color="auto"/>
        <w:left w:val="none" w:sz="0" w:space="0" w:color="auto"/>
        <w:bottom w:val="none" w:sz="0" w:space="0" w:color="auto"/>
        <w:right w:val="none" w:sz="0" w:space="0" w:color="auto"/>
      </w:divBdr>
    </w:div>
    <w:div w:id="490559602">
      <w:bodyDiv w:val="1"/>
      <w:marLeft w:val="0"/>
      <w:marRight w:val="0"/>
      <w:marTop w:val="0"/>
      <w:marBottom w:val="0"/>
      <w:divBdr>
        <w:top w:val="none" w:sz="0" w:space="0" w:color="auto"/>
        <w:left w:val="none" w:sz="0" w:space="0" w:color="auto"/>
        <w:bottom w:val="none" w:sz="0" w:space="0" w:color="auto"/>
        <w:right w:val="none" w:sz="0" w:space="0" w:color="auto"/>
      </w:divBdr>
    </w:div>
    <w:div w:id="526256620">
      <w:bodyDiv w:val="1"/>
      <w:marLeft w:val="0"/>
      <w:marRight w:val="0"/>
      <w:marTop w:val="0"/>
      <w:marBottom w:val="0"/>
      <w:divBdr>
        <w:top w:val="none" w:sz="0" w:space="0" w:color="auto"/>
        <w:left w:val="none" w:sz="0" w:space="0" w:color="auto"/>
        <w:bottom w:val="none" w:sz="0" w:space="0" w:color="auto"/>
        <w:right w:val="none" w:sz="0" w:space="0" w:color="auto"/>
      </w:divBdr>
    </w:div>
    <w:div w:id="649410745">
      <w:bodyDiv w:val="1"/>
      <w:marLeft w:val="0"/>
      <w:marRight w:val="0"/>
      <w:marTop w:val="0"/>
      <w:marBottom w:val="0"/>
      <w:divBdr>
        <w:top w:val="none" w:sz="0" w:space="0" w:color="auto"/>
        <w:left w:val="none" w:sz="0" w:space="0" w:color="auto"/>
        <w:bottom w:val="none" w:sz="0" w:space="0" w:color="auto"/>
        <w:right w:val="none" w:sz="0" w:space="0" w:color="auto"/>
      </w:divBdr>
      <w:divsChild>
        <w:div w:id="1272858338">
          <w:marLeft w:val="0"/>
          <w:marRight w:val="0"/>
          <w:marTop w:val="0"/>
          <w:marBottom w:val="0"/>
          <w:divBdr>
            <w:top w:val="none" w:sz="0" w:space="0" w:color="auto"/>
            <w:left w:val="none" w:sz="0" w:space="0" w:color="auto"/>
            <w:bottom w:val="none" w:sz="0" w:space="0" w:color="auto"/>
            <w:right w:val="none" w:sz="0" w:space="0" w:color="auto"/>
          </w:divBdr>
          <w:divsChild>
            <w:div w:id="1478957700">
              <w:marLeft w:val="0"/>
              <w:marRight w:val="0"/>
              <w:marTop w:val="0"/>
              <w:marBottom w:val="0"/>
              <w:divBdr>
                <w:top w:val="none" w:sz="0" w:space="0" w:color="auto"/>
                <w:left w:val="none" w:sz="0" w:space="0" w:color="auto"/>
                <w:bottom w:val="none" w:sz="0" w:space="0" w:color="auto"/>
                <w:right w:val="none" w:sz="0" w:space="0" w:color="auto"/>
              </w:divBdr>
              <w:divsChild>
                <w:div w:id="1654406010">
                  <w:marLeft w:val="0"/>
                  <w:marRight w:val="0"/>
                  <w:marTop w:val="0"/>
                  <w:marBottom w:val="0"/>
                  <w:divBdr>
                    <w:top w:val="none" w:sz="0" w:space="0" w:color="auto"/>
                    <w:left w:val="none" w:sz="0" w:space="0" w:color="auto"/>
                    <w:bottom w:val="none" w:sz="0" w:space="0" w:color="auto"/>
                    <w:right w:val="none" w:sz="0" w:space="0" w:color="auto"/>
                  </w:divBdr>
                  <w:divsChild>
                    <w:div w:id="1565143957">
                      <w:marLeft w:val="0"/>
                      <w:marRight w:val="0"/>
                      <w:marTop w:val="0"/>
                      <w:marBottom w:val="0"/>
                      <w:divBdr>
                        <w:top w:val="none" w:sz="0" w:space="0" w:color="auto"/>
                        <w:left w:val="none" w:sz="0" w:space="0" w:color="auto"/>
                        <w:bottom w:val="none" w:sz="0" w:space="0" w:color="auto"/>
                        <w:right w:val="none" w:sz="0" w:space="0" w:color="auto"/>
                      </w:divBdr>
                      <w:divsChild>
                        <w:div w:id="1846743938">
                          <w:marLeft w:val="0"/>
                          <w:marRight w:val="0"/>
                          <w:marTop w:val="0"/>
                          <w:marBottom w:val="0"/>
                          <w:divBdr>
                            <w:top w:val="none" w:sz="0" w:space="0" w:color="auto"/>
                            <w:left w:val="none" w:sz="0" w:space="0" w:color="auto"/>
                            <w:bottom w:val="none" w:sz="0" w:space="0" w:color="auto"/>
                            <w:right w:val="none" w:sz="0" w:space="0" w:color="auto"/>
                          </w:divBdr>
                          <w:divsChild>
                            <w:div w:id="696853289">
                              <w:marLeft w:val="0"/>
                              <w:marRight w:val="0"/>
                              <w:marTop w:val="0"/>
                              <w:marBottom w:val="0"/>
                              <w:divBdr>
                                <w:top w:val="none" w:sz="0" w:space="0" w:color="auto"/>
                                <w:left w:val="none" w:sz="0" w:space="0" w:color="auto"/>
                                <w:bottom w:val="none" w:sz="0" w:space="0" w:color="auto"/>
                                <w:right w:val="none" w:sz="0" w:space="0" w:color="auto"/>
                              </w:divBdr>
                              <w:divsChild>
                                <w:div w:id="120004554">
                                  <w:marLeft w:val="0"/>
                                  <w:marRight w:val="0"/>
                                  <w:marTop w:val="0"/>
                                  <w:marBottom w:val="0"/>
                                  <w:divBdr>
                                    <w:top w:val="none" w:sz="0" w:space="0" w:color="auto"/>
                                    <w:left w:val="none" w:sz="0" w:space="0" w:color="auto"/>
                                    <w:bottom w:val="none" w:sz="0" w:space="0" w:color="auto"/>
                                    <w:right w:val="none" w:sz="0" w:space="0" w:color="auto"/>
                                  </w:divBdr>
                                  <w:divsChild>
                                    <w:div w:id="207424399">
                                      <w:marLeft w:val="0"/>
                                      <w:marRight w:val="0"/>
                                      <w:marTop w:val="0"/>
                                      <w:marBottom w:val="0"/>
                                      <w:divBdr>
                                        <w:top w:val="none" w:sz="0" w:space="0" w:color="auto"/>
                                        <w:left w:val="none" w:sz="0" w:space="0" w:color="auto"/>
                                        <w:bottom w:val="none" w:sz="0" w:space="0" w:color="auto"/>
                                        <w:right w:val="none" w:sz="0" w:space="0" w:color="auto"/>
                                      </w:divBdr>
                                      <w:divsChild>
                                        <w:div w:id="336855144">
                                          <w:marLeft w:val="0"/>
                                          <w:marRight w:val="0"/>
                                          <w:marTop w:val="0"/>
                                          <w:marBottom w:val="0"/>
                                          <w:divBdr>
                                            <w:top w:val="none" w:sz="0" w:space="0" w:color="auto"/>
                                            <w:left w:val="none" w:sz="0" w:space="0" w:color="auto"/>
                                            <w:bottom w:val="none" w:sz="0" w:space="0" w:color="auto"/>
                                            <w:right w:val="none" w:sz="0" w:space="0" w:color="auto"/>
                                          </w:divBdr>
                                          <w:divsChild>
                                            <w:div w:id="1627587314">
                                              <w:marLeft w:val="0"/>
                                              <w:marRight w:val="0"/>
                                              <w:marTop w:val="0"/>
                                              <w:marBottom w:val="0"/>
                                              <w:divBdr>
                                                <w:top w:val="none" w:sz="0" w:space="0" w:color="auto"/>
                                                <w:left w:val="none" w:sz="0" w:space="0" w:color="auto"/>
                                                <w:bottom w:val="none" w:sz="0" w:space="0" w:color="auto"/>
                                                <w:right w:val="none" w:sz="0" w:space="0" w:color="auto"/>
                                              </w:divBdr>
                                              <w:divsChild>
                                                <w:div w:id="1407922862">
                                                  <w:marLeft w:val="0"/>
                                                  <w:marRight w:val="0"/>
                                                  <w:marTop w:val="0"/>
                                                  <w:marBottom w:val="0"/>
                                                  <w:divBdr>
                                                    <w:top w:val="none" w:sz="0" w:space="0" w:color="auto"/>
                                                    <w:left w:val="none" w:sz="0" w:space="0" w:color="auto"/>
                                                    <w:bottom w:val="none" w:sz="0" w:space="0" w:color="auto"/>
                                                    <w:right w:val="none" w:sz="0" w:space="0" w:color="auto"/>
                                                  </w:divBdr>
                                                  <w:divsChild>
                                                    <w:div w:id="1499420393">
                                                      <w:marLeft w:val="0"/>
                                                      <w:marRight w:val="0"/>
                                                      <w:marTop w:val="0"/>
                                                      <w:marBottom w:val="0"/>
                                                      <w:divBdr>
                                                        <w:top w:val="none" w:sz="0" w:space="0" w:color="auto"/>
                                                        <w:left w:val="none" w:sz="0" w:space="0" w:color="auto"/>
                                                        <w:bottom w:val="none" w:sz="0" w:space="0" w:color="auto"/>
                                                        <w:right w:val="none" w:sz="0" w:space="0" w:color="auto"/>
                                                      </w:divBdr>
                                                      <w:divsChild>
                                                        <w:div w:id="1349259824">
                                                          <w:marLeft w:val="0"/>
                                                          <w:marRight w:val="0"/>
                                                          <w:marTop w:val="0"/>
                                                          <w:marBottom w:val="0"/>
                                                          <w:divBdr>
                                                            <w:top w:val="none" w:sz="0" w:space="0" w:color="auto"/>
                                                            <w:left w:val="none" w:sz="0" w:space="0" w:color="auto"/>
                                                            <w:bottom w:val="none" w:sz="0" w:space="0" w:color="auto"/>
                                                            <w:right w:val="none" w:sz="0" w:space="0" w:color="auto"/>
                                                          </w:divBdr>
                                                          <w:divsChild>
                                                            <w:div w:id="4966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7785128">
          <w:marLeft w:val="0"/>
          <w:marRight w:val="0"/>
          <w:marTop w:val="0"/>
          <w:marBottom w:val="0"/>
          <w:divBdr>
            <w:top w:val="none" w:sz="0" w:space="0" w:color="auto"/>
            <w:left w:val="none" w:sz="0" w:space="0" w:color="auto"/>
            <w:bottom w:val="none" w:sz="0" w:space="0" w:color="auto"/>
            <w:right w:val="none" w:sz="0" w:space="0" w:color="auto"/>
          </w:divBdr>
          <w:divsChild>
            <w:div w:id="66921500">
              <w:marLeft w:val="0"/>
              <w:marRight w:val="0"/>
              <w:marTop w:val="0"/>
              <w:marBottom w:val="0"/>
              <w:divBdr>
                <w:top w:val="none" w:sz="0" w:space="0" w:color="auto"/>
                <w:left w:val="none" w:sz="0" w:space="0" w:color="auto"/>
                <w:bottom w:val="none" w:sz="0" w:space="0" w:color="auto"/>
                <w:right w:val="none" w:sz="0" w:space="0" w:color="auto"/>
              </w:divBdr>
              <w:divsChild>
                <w:div w:id="199310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440096">
      <w:bodyDiv w:val="1"/>
      <w:marLeft w:val="0"/>
      <w:marRight w:val="0"/>
      <w:marTop w:val="0"/>
      <w:marBottom w:val="0"/>
      <w:divBdr>
        <w:top w:val="none" w:sz="0" w:space="0" w:color="auto"/>
        <w:left w:val="none" w:sz="0" w:space="0" w:color="auto"/>
        <w:bottom w:val="none" w:sz="0" w:space="0" w:color="auto"/>
        <w:right w:val="none" w:sz="0" w:space="0" w:color="auto"/>
      </w:divBdr>
    </w:div>
    <w:div w:id="784083580">
      <w:bodyDiv w:val="1"/>
      <w:marLeft w:val="0"/>
      <w:marRight w:val="0"/>
      <w:marTop w:val="0"/>
      <w:marBottom w:val="0"/>
      <w:divBdr>
        <w:top w:val="none" w:sz="0" w:space="0" w:color="auto"/>
        <w:left w:val="none" w:sz="0" w:space="0" w:color="auto"/>
        <w:bottom w:val="none" w:sz="0" w:space="0" w:color="auto"/>
        <w:right w:val="none" w:sz="0" w:space="0" w:color="auto"/>
      </w:divBdr>
    </w:div>
    <w:div w:id="841117396">
      <w:bodyDiv w:val="1"/>
      <w:marLeft w:val="0"/>
      <w:marRight w:val="0"/>
      <w:marTop w:val="0"/>
      <w:marBottom w:val="0"/>
      <w:divBdr>
        <w:top w:val="none" w:sz="0" w:space="0" w:color="auto"/>
        <w:left w:val="none" w:sz="0" w:space="0" w:color="auto"/>
        <w:bottom w:val="none" w:sz="0" w:space="0" w:color="auto"/>
        <w:right w:val="none" w:sz="0" w:space="0" w:color="auto"/>
      </w:divBdr>
    </w:div>
    <w:div w:id="867066572">
      <w:bodyDiv w:val="1"/>
      <w:marLeft w:val="0"/>
      <w:marRight w:val="0"/>
      <w:marTop w:val="0"/>
      <w:marBottom w:val="0"/>
      <w:divBdr>
        <w:top w:val="none" w:sz="0" w:space="0" w:color="auto"/>
        <w:left w:val="none" w:sz="0" w:space="0" w:color="auto"/>
        <w:bottom w:val="none" w:sz="0" w:space="0" w:color="auto"/>
        <w:right w:val="none" w:sz="0" w:space="0" w:color="auto"/>
      </w:divBdr>
    </w:div>
    <w:div w:id="911964547">
      <w:bodyDiv w:val="1"/>
      <w:marLeft w:val="0"/>
      <w:marRight w:val="0"/>
      <w:marTop w:val="0"/>
      <w:marBottom w:val="0"/>
      <w:divBdr>
        <w:top w:val="none" w:sz="0" w:space="0" w:color="auto"/>
        <w:left w:val="none" w:sz="0" w:space="0" w:color="auto"/>
        <w:bottom w:val="none" w:sz="0" w:space="0" w:color="auto"/>
        <w:right w:val="none" w:sz="0" w:space="0" w:color="auto"/>
      </w:divBdr>
    </w:div>
    <w:div w:id="983779988">
      <w:bodyDiv w:val="1"/>
      <w:marLeft w:val="0"/>
      <w:marRight w:val="0"/>
      <w:marTop w:val="0"/>
      <w:marBottom w:val="0"/>
      <w:divBdr>
        <w:top w:val="none" w:sz="0" w:space="0" w:color="auto"/>
        <w:left w:val="none" w:sz="0" w:space="0" w:color="auto"/>
        <w:bottom w:val="none" w:sz="0" w:space="0" w:color="auto"/>
        <w:right w:val="none" w:sz="0" w:space="0" w:color="auto"/>
      </w:divBdr>
    </w:div>
    <w:div w:id="1014838964">
      <w:bodyDiv w:val="1"/>
      <w:marLeft w:val="0"/>
      <w:marRight w:val="0"/>
      <w:marTop w:val="0"/>
      <w:marBottom w:val="0"/>
      <w:divBdr>
        <w:top w:val="none" w:sz="0" w:space="0" w:color="auto"/>
        <w:left w:val="none" w:sz="0" w:space="0" w:color="auto"/>
        <w:bottom w:val="none" w:sz="0" w:space="0" w:color="auto"/>
        <w:right w:val="none" w:sz="0" w:space="0" w:color="auto"/>
      </w:divBdr>
      <w:divsChild>
        <w:div w:id="613486498">
          <w:marLeft w:val="0"/>
          <w:marRight w:val="0"/>
          <w:marTop w:val="0"/>
          <w:marBottom w:val="0"/>
          <w:divBdr>
            <w:top w:val="none" w:sz="0" w:space="0" w:color="auto"/>
            <w:left w:val="none" w:sz="0" w:space="0" w:color="auto"/>
            <w:bottom w:val="none" w:sz="0" w:space="0" w:color="auto"/>
            <w:right w:val="none" w:sz="0" w:space="0" w:color="auto"/>
          </w:divBdr>
          <w:divsChild>
            <w:div w:id="153230262">
              <w:marLeft w:val="0"/>
              <w:marRight w:val="0"/>
              <w:marTop w:val="0"/>
              <w:marBottom w:val="0"/>
              <w:divBdr>
                <w:top w:val="none" w:sz="0" w:space="0" w:color="auto"/>
                <w:left w:val="none" w:sz="0" w:space="0" w:color="auto"/>
                <w:bottom w:val="none" w:sz="0" w:space="0" w:color="auto"/>
                <w:right w:val="none" w:sz="0" w:space="0" w:color="auto"/>
              </w:divBdr>
              <w:divsChild>
                <w:div w:id="1896047193">
                  <w:marLeft w:val="0"/>
                  <w:marRight w:val="0"/>
                  <w:marTop w:val="0"/>
                  <w:marBottom w:val="0"/>
                  <w:divBdr>
                    <w:top w:val="none" w:sz="0" w:space="0" w:color="auto"/>
                    <w:left w:val="none" w:sz="0" w:space="0" w:color="auto"/>
                    <w:bottom w:val="none" w:sz="0" w:space="0" w:color="auto"/>
                    <w:right w:val="none" w:sz="0" w:space="0" w:color="auto"/>
                  </w:divBdr>
                  <w:divsChild>
                    <w:div w:id="189222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167604">
      <w:bodyDiv w:val="1"/>
      <w:marLeft w:val="0"/>
      <w:marRight w:val="0"/>
      <w:marTop w:val="0"/>
      <w:marBottom w:val="0"/>
      <w:divBdr>
        <w:top w:val="none" w:sz="0" w:space="0" w:color="auto"/>
        <w:left w:val="none" w:sz="0" w:space="0" w:color="auto"/>
        <w:bottom w:val="none" w:sz="0" w:space="0" w:color="auto"/>
        <w:right w:val="none" w:sz="0" w:space="0" w:color="auto"/>
      </w:divBdr>
    </w:div>
    <w:div w:id="1115248680">
      <w:bodyDiv w:val="1"/>
      <w:marLeft w:val="0"/>
      <w:marRight w:val="0"/>
      <w:marTop w:val="0"/>
      <w:marBottom w:val="0"/>
      <w:divBdr>
        <w:top w:val="none" w:sz="0" w:space="0" w:color="auto"/>
        <w:left w:val="none" w:sz="0" w:space="0" w:color="auto"/>
        <w:bottom w:val="none" w:sz="0" w:space="0" w:color="auto"/>
        <w:right w:val="none" w:sz="0" w:space="0" w:color="auto"/>
      </w:divBdr>
    </w:div>
    <w:div w:id="1157651217">
      <w:bodyDiv w:val="1"/>
      <w:marLeft w:val="0"/>
      <w:marRight w:val="0"/>
      <w:marTop w:val="0"/>
      <w:marBottom w:val="0"/>
      <w:divBdr>
        <w:top w:val="none" w:sz="0" w:space="0" w:color="auto"/>
        <w:left w:val="none" w:sz="0" w:space="0" w:color="auto"/>
        <w:bottom w:val="none" w:sz="0" w:space="0" w:color="auto"/>
        <w:right w:val="none" w:sz="0" w:space="0" w:color="auto"/>
      </w:divBdr>
    </w:div>
    <w:div w:id="1264075660">
      <w:bodyDiv w:val="1"/>
      <w:marLeft w:val="0"/>
      <w:marRight w:val="0"/>
      <w:marTop w:val="0"/>
      <w:marBottom w:val="0"/>
      <w:divBdr>
        <w:top w:val="none" w:sz="0" w:space="0" w:color="auto"/>
        <w:left w:val="none" w:sz="0" w:space="0" w:color="auto"/>
        <w:bottom w:val="none" w:sz="0" w:space="0" w:color="auto"/>
        <w:right w:val="none" w:sz="0" w:space="0" w:color="auto"/>
      </w:divBdr>
    </w:div>
    <w:div w:id="1302883478">
      <w:bodyDiv w:val="1"/>
      <w:marLeft w:val="0"/>
      <w:marRight w:val="0"/>
      <w:marTop w:val="0"/>
      <w:marBottom w:val="0"/>
      <w:divBdr>
        <w:top w:val="none" w:sz="0" w:space="0" w:color="auto"/>
        <w:left w:val="none" w:sz="0" w:space="0" w:color="auto"/>
        <w:bottom w:val="none" w:sz="0" w:space="0" w:color="auto"/>
        <w:right w:val="none" w:sz="0" w:space="0" w:color="auto"/>
      </w:divBdr>
    </w:div>
    <w:div w:id="1316108478">
      <w:bodyDiv w:val="1"/>
      <w:marLeft w:val="0"/>
      <w:marRight w:val="0"/>
      <w:marTop w:val="0"/>
      <w:marBottom w:val="0"/>
      <w:divBdr>
        <w:top w:val="none" w:sz="0" w:space="0" w:color="auto"/>
        <w:left w:val="none" w:sz="0" w:space="0" w:color="auto"/>
        <w:bottom w:val="none" w:sz="0" w:space="0" w:color="auto"/>
        <w:right w:val="none" w:sz="0" w:space="0" w:color="auto"/>
      </w:divBdr>
      <w:divsChild>
        <w:div w:id="1069304379">
          <w:marLeft w:val="0"/>
          <w:marRight w:val="0"/>
          <w:marTop w:val="0"/>
          <w:marBottom w:val="0"/>
          <w:divBdr>
            <w:top w:val="none" w:sz="0" w:space="0" w:color="auto"/>
            <w:left w:val="none" w:sz="0" w:space="0" w:color="auto"/>
            <w:bottom w:val="none" w:sz="0" w:space="0" w:color="auto"/>
            <w:right w:val="none" w:sz="0" w:space="0" w:color="auto"/>
          </w:divBdr>
          <w:divsChild>
            <w:div w:id="817573042">
              <w:marLeft w:val="0"/>
              <w:marRight w:val="0"/>
              <w:marTop w:val="0"/>
              <w:marBottom w:val="0"/>
              <w:divBdr>
                <w:top w:val="none" w:sz="0" w:space="0" w:color="auto"/>
                <w:left w:val="none" w:sz="0" w:space="0" w:color="auto"/>
                <w:bottom w:val="none" w:sz="0" w:space="0" w:color="auto"/>
                <w:right w:val="none" w:sz="0" w:space="0" w:color="auto"/>
              </w:divBdr>
              <w:divsChild>
                <w:div w:id="449863214">
                  <w:marLeft w:val="0"/>
                  <w:marRight w:val="0"/>
                  <w:marTop w:val="0"/>
                  <w:marBottom w:val="0"/>
                  <w:divBdr>
                    <w:top w:val="none" w:sz="0" w:space="0" w:color="auto"/>
                    <w:left w:val="none" w:sz="0" w:space="0" w:color="auto"/>
                    <w:bottom w:val="none" w:sz="0" w:space="0" w:color="auto"/>
                    <w:right w:val="none" w:sz="0" w:space="0" w:color="auto"/>
                  </w:divBdr>
                  <w:divsChild>
                    <w:div w:id="18162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669872">
      <w:bodyDiv w:val="1"/>
      <w:marLeft w:val="0"/>
      <w:marRight w:val="0"/>
      <w:marTop w:val="0"/>
      <w:marBottom w:val="0"/>
      <w:divBdr>
        <w:top w:val="none" w:sz="0" w:space="0" w:color="auto"/>
        <w:left w:val="none" w:sz="0" w:space="0" w:color="auto"/>
        <w:bottom w:val="none" w:sz="0" w:space="0" w:color="auto"/>
        <w:right w:val="none" w:sz="0" w:space="0" w:color="auto"/>
      </w:divBdr>
    </w:div>
    <w:div w:id="1571041986">
      <w:bodyDiv w:val="1"/>
      <w:marLeft w:val="0"/>
      <w:marRight w:val="0"/>
      <w:marTop w:val="0"/>
      <w:marBottom w:val="0"/>
      <w:divBdr>
        <w:top w:val="none" w:sz="0" w:space="0" w:color="auto"/>
        <w:left w:val="none" w:sz="0" w:space="0" w:color="auto"/>
        <w:bottom w:val="none" w:sz="0" w:space="0" w:color="auto"/>
        <w:right w:val="none" w:sz="0" w:space="0" w:color="auto"/>
      </w:divBdr>
    </w:div>
    <w:div w:id="1575165372">
      <w:bodyDiv w:val="1"/>
      <w:marLeft w:val="0"/>
      <w:marRight w:val="0"/>
      <w:marTop w:val="0"/>
      <w:marBottom w:val="0"/>
      <w:divBdr>
        <w:top w:val="none" w:sz="0" w:space="0" w:color="auto"/>
        <w:left w:val="none" w:sz="0" w:space="0" w:color="auto"/>
        <w:bottom w:val="none" w:sz="0" w:space="0" w:color="auto"/>
        <w:right w:val="none" w:sz="0" w:space="0" w:color="auto"/>
      </w:divBdr>
    </w:div>
    <w:div w:id="1583879864">
      <w:bodyDiv w:val="1"/>
      <w:marLeft w:val="0"/>
      <w:marRight w:val="0"/>
      <w:marTop w:val="0"/>
      <w:marBottom w:val="0"/>
      <w:divBdr>
        <w:top w:val="none" w:sz="0" w:space="0" w:color="auto"/>
        <w:left w:val="none" w:sz="0" w:space="0" w:color="auto"/>
        <w:bottom w:val="none" w:sz="0" w:space="0" w:color="auto"/>
        <w:right w:val="none" w:sz="0" w:space="0" w:color="auto"/>
      </w:divBdr>
    </w:div>
    <w:div w:id="1586184648">
      <w:bodyDiv w:val="1"/>
      <w:marLeft w:val="0"/>
      <w:marRight w:val="0"/>
      <w:marTop w:val="0"/>
      <w:marBottom w:val="0"/>
      <w:divBdr>
        <w:top w:val="none" w:sz="0" w:space="0" w:color="auto"/>
        <w:left w:val="none" w:sz="0" w:space="0" w:color="auto"/>
        <w:bottom w:val="none" w:sz="0" w:space="0" w:color="auto"/>
        <w:right w:val="none" w:sz="0" w:space="0" w:color="auto"/>
      </w:divBdr>
      <w:divsChild>
        <w:div w:id="1720477162">
          <w:marLeft w:val="0"/>
          <w:marRight w:val="0"/>
          <w:marTop w:val="0"/>
          <w:marBottom w:val="0"/>
          <w:divBdr>
            <w:top w:val="none" w:sz="0" w:space="0" w:color="auto"/>
            <w:left w:val="none" w:sz="0" w:space="0" w:color="auto"/>
            <w:bottom w:val="none" w:sz="0" w:space="0" w:color="auto"/>
            <w:right w:val="none" w:sz="0" w:space="0" w:color="auto"/>
          </w:divBdr>
          <w:divsChild>
            <w:div w:id="350495335">
              <w:marLeft w:val="0"/>
              <w:marRight w:val="0"/>
              <w:marTop w:val="0"/>
              <w:marBottom w:val="0"/>
              <w:divBdr>
                <w:top w:val="none" w:sz="0" w:space="0" w:color="auto"/>
                <w:left w:val="none" w:sz="0" w:space="0" w:color="auto"/>
                <w:bottom w:val="none" w:sz="0" w:space="0" w:color="auto"/>
                <w:right w:val="none" w:sz="0" w:space="0" w:color="auto"/>
              </w:divBdr>
              <w:divsChild>
                <w:div w:id="518812997">
                  <w:marLeft w:val="0"/>
                  <w:marRight w:val="0"/>
                  <w:marTop w:val="0"/>
                  <w:marBottom w:val="0"/>
                  <w:divBdr>
                    <w:top w:val="none" w:sz="0" w:space="0" w:color="auto"/>
                    <w:left w:val="none" w:sz="0" w:space="0" w:color="auto"/>
                    <w:bottom w:val="none" w:sz="0" w:space="0" w:color="auto"/>
                    <w:right w:val="none" w:sz="0" w:space="0" w:color="auto"/>
                  </w:divBdr>
                  <w:divsChild>
                    <w:div w:id="21168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538850">
      <w:bodyDiv w:val="1"/>
      <w:marLeft w:val="0"/>
      <w:marRight w:val="0"/>
      <w:marTop w:val="0"/>
      <w:marBottom w:val="0"/>
      <w:divBdr>
        <w:top w:val="none" w:sz="0" w:space="0" w:color="auto"/>
        <w:left w:val="none" w:sz="0" w:space="0" w:color="auto"/>
        <w:bottom w:val="none" w:sz="0" w:space="0" w:color="auto"/>
        <w:right w:val="none" w:sz="0" w:space="0" w:color="auto"/>
      </w:divBdr>
    </w:div>
    <w:div w:id="1708216835">
      <w:bodyDiv w:val="1"/>
      <w:marLeft w:val="0"/>
      <w:marRight w:val="0"/>
      <w:marTop w:val="0"/>
      <w:marBottom w:val="0"/>
      <w:divBdr>
        <w:top w:val="none" w:sz="0" w:space="0" w:color="auto"/>
        <w:left w:val="none" w:sz="0" w:space="0" w:color="auto"/>
        <w:bottom w:val="none" w:sz="0" w:space="0" w:color="auto"/>
        <w:right w:val="none" w:sz="0" w:space="0" w:color="auto"/>
      </w:divBdr>
    </w:div>
    <w:div w:id="1967810849">
      <w:bodyDiv w:val="1"/>
      <w:marLeft w:val="0"/>
      <w:marRight w:val="0"/>
      <w:marTop w:val="0"/>
      <w:marBottom w:val="0"/>
      <w:divBdr>
        <w:top w:val="none" w:sz="0" w:space="0" w:color="auto"/>
        <w:left w:val="none" w:sz="0" w:space="0" w:color="auto"/>
        <w:bottom w:val="none" w:sz="0" w:space="0" w:color="auto"/>
        <w:right w:val="none" w:sz="0" w:space="0" w:color="auto"/>
      </w:divBdr>
      <w:divsChild>
        <w:div w:id="1038553839">
          <w:marLeft w:val="0"/>
          <w:marRight w:val="0"/>
          <w:marTop w:val="0"/>
          <w:marBottom w:val="0"/>
          <w:divBdr>
            <w:top w:val="none" w:sz="0" w:space="0" w:color="auto"/>
            <w:left w:val="none" w:sz="0" w:space="0" w:color="auto"/>
            <w:bottom w:val="none" w:sz="0" w:space="0" w:color="auto"/>
            <w:right w:val="none" w:sz="0" w:space="0" w:color="auto"/>
          </w:divBdr>
          <w:divsChild>
            <w:div w:id="1930888317">
              <w:marLeft w:val="0"/>
              <w:marRight w:val="0"/>
              <w:marTop w:val="0"/>
              <w:marBottom w:val="0"/>
              <w:divBdr>
                <w:top w:val="none" w:sz="0" w:space="0" w:color="auto"/>
                <w:left w:val="none" w:sz="0" w:space="0" w:color="auto"/>
                <w:bottom w:val="none" w:sz="0" w:space="0" w:color="auto"/>
                <w:right w:val="none" w:sz="0" w:space="0" w:color="auto"/>
              </w:divBdr>
              <w:divsChild>
                <w:div w:id="400367387">
                  <w:marLeft w:val="0"/>
                  <w:marRight w:val="0"/>
                  <w:marTop w:val="0"/>
                  <w:marBottom w:val="0"/>
                  <w:divBdr>
                    <w:top w:val="none" w:sz="0" w:space="0" w:color="auto"/>
                    <w:left w:val="none" w:sz="0" w:space="0" w:color="auto"/>
                    <w:bottom w:val="none" w:sz="0" w:space="0" w:color="auto"/>
                    <w:right w:val="none" w:sz="0" w:space="0" w:color="auto"/>
                  </w:divBdr>
                  <w:divsChild>
                    <w:div w:id="193416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2</cp:revision>
  <cp:lastPrinted>2024-08-11T20:04:00Z</cp:lastPrinted>
  <dcterms:created xsi:type="dcterms:W3CDTF">2024-08-11T20:27:00Z</dcterms:created>
  <dcterms:modified xsi:type="dcterms:W3CDTF">2024-08-11T20:27:00Z</dcterms:modified>
</cp:coreProperties>
</file>