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72BF62" w14:textId="599010B3" w:rsidR="00575623" w:rsidRPr="00575623" w:rsidRDefault="00575623" w:rsidP="00292EA6">
      <w:pPr>
        <w:bidi/>
        <w:spacing w:after="0" w:line="360" w:lineRule="auto"/>
        <w:jc w:val="both"/>
        <w:rPr>
          <w:sz w:val="24"/>
          <w:szCs w:val="24"/>
          <w:rtl/>
          <w:lang w:bidi="ar-EG"/>
        </w:rPr>
      </w:pPr>
      <w:r w:rsidRPr="00575623">
        <w:rPr>
          <w:rFonts w:hint="cs"/>
          <w:sz w:val="24"/>
          <w:szCs w:val="24"/>
          <w:rtl/>
          <w:lang w:bidi="ar-EG"/>
        </w:rPr>
        <w:t>التاريخ :</w:t>
      </w:r>
      <w:r w:rsidR="00945115">
        <w:rPr>
          <w:rFonts w:hint="cs"/>
          <w:sz w:val="24"/>
          <w:szCs w:val="24"/>
          <w:rtl/>
          <w:lang w:bidi="ar-EG"/>
        </w:rPr>
        <w:t xml:space="preserve"> </w:t>
      </w:r>
      <w:r w:rsidR="00292EA6">
        <w:rPr>
          <w:rFonts w:hint="cs"/>
          <w:sz w:val="24"/>
          <w:szCs w:val="24"/>
          <w:rtl/>
          <w:lang w:bidi="ar-EG"/>
        </w:rPr>
        <w:t>11</w:t>
      </w:r>
      <w:r w:rsidRPr="00575623">
        <w:rPr>
          <w:rFonts w:hint="cs"/>
          <w:sz w:val="24"/>
          <w:szCs w:val="24"/>
          <w:rtl/>
          <w:lang w:bidi="ar-EG"/>
        </w:rPr>
        <w:t>/</w:t>
      </w:r>
      <w:r w:rsidR="00292EA6">
        <w:rPr>
          <w:rFonts w:hint="cs"/>
          <w:sz w:val="24"/>
          <w:szCs w:val="24"/>
          <w:rtl/>
          <w:lang w:bidi="ar-EG"/>
        </w:rPr>
        <w:t>17</w:t>
      </w:r>
      <w:r w:rsidRPr="00575623">
        <w:rPr>
          <w:rFonts w:hint="cs"/>
          <w:sz w:val="24"/>
          <w:szCs w:val="24"/>
          <w:rtl/>
          <w:lang w:bidi="ar-EG"/>
        </w:rPr>
        <w:t>/</w:t>
      </w:r>
      <w:r w:rsidR="00976DA8">
        <w:rPr>
          <w:rFonts w:hint="cs"/>
          <w:sz w:val="24"/>
          <w:szCs w:val="24"/>
          <w:rtl/>
          <w:lang w:bidi="ar-EG"/>
        </w:rPr>
        <w:t>144</w:t>
      </w:r>
      <w:r w:rsidR="00292EA6">
        <w:rPr>
          <w:rFonts w:hint="cs"/>
          <w:sz w:val="24"/>
          <w:szCs w:val="24"/>
          <w:rtl/>
          <w:lang w:bidi="ar-EG"/>
        </w:rPr>
        <w:t>5</w:t>
      </w:r>
      <w:r w:rsidR="00976DA8">
        <w:rPr>
          <w:rFonts w:hint="cs"/>
          <w:sz w:val="24"/>
          <w:szCs w:val="24"/>
          <w:rtl/>
          <w:lang w:bidi="ar-EG"/>
        </w:rPr>
        <w:t>هــ</w:t>
      </w:r>
    </w:p>
    <w:p w14:paraId="64B94A27" w14:textId="09A0293D" w:rsidR="00575623" w:rsidRDefault="00575623" w:rsidP="00292EA6">
      <w:pPr>
        <w:bidi/>
        <w:spacing w:line="240" w:lineRule="auto"/>
        <w:jc w:val="both"/>
        <w:rPr>
          <w:sz w:val="24"/>
          <w:szCs w:val="24"/>
          <w:rtl/>
          <w:lang w:bidi="ar-EG"/>
        </w:rPr>
      </w:pPr>
      <w:r w:rsidRPr="00575623">
        <w:rPr>
          <w:rFonts w:hint="cs"/>
          <w:sz w:val="24"/>
          <w:szCs w:val="24"/>
          <w:rtl/>
          <w:lang w:bidi="ar-EG"/>
        </w:rPr>
        <w:t xml:space="preserve">الموافق : </w:t>
      </w:r>
      <w:r w:rsidR="00292EA6">
        <w:rPr>
          <w:rFonts w:hint="cs"/>
          <w:sz w:val="24"/>
          <w:szCs w:val="24"/>
          <w:rtl/>
          <w:lang w:bidi="ar-EG"/>
        </w:rPr>
        <w:t>23</w:t>
      </w:r>
      <w:r w:rsidRPr="00575623">
        <w:rPr>
          <w:rFonts w:hint="cs"/>
          <w:sz w:val="24"/>
          <w:szCs w:val="24"/>
          <w:rtl/>
          <w:lang w:bidi="ar-EG"/>
        </w:rPr>
        <w:t>/01/202</w:t>
      </w:r>
      <w:r w:rsidR="00292EA6">
        <w:rPr>
          <w:rFonts w:hint="cs"/>
          <w:sz w:val="24"/>
          <w:szCs w:val="24"/>
          <w:rtl/>
          <w:lang w:bidi="ar-EG"/>
        </w:rPr>
        <w:t>4</w:t>
      </w:r>
      <w:r w:rsidRPr="00575623">
        <w:rPr>
          <w:rFonts w:hint="cs"/>
          <w:sz w:val="24"/>
          <w:szCs w:val="24"/>
          <w:rtl/>
          <w:lang w:bidi="ar-EG"/>
        </w:rPr>
        <w:t>م</w:t>
      </w:r>
    </w:p>
    <w:p w14:paraId="65ED92FE" w14:textId="54731EA6" w:rsidR="00575623" w:rsidRDefault="00575623" w:rsidP="00985967">
      <w:pPr>
        <w:bidi/>
        <w:spacing w:line="240" w:lineRule="auto"/>
        <w:jc w:val="both"/>
        <w:rPr>
          <w:b/>
          <w:bCs/>
          <w:sz w:val="28"/>
          <w:szCs w:val="28"/>
          <w:rtl/>
          <w:lang w:bidi="ar-EG"/>
        </w:rPr>
      </w:pPr>
      <w:r w:rsidRPr="00575623">
        <w:rPr>
          <w:rFonts w:hint="cs"/>
          <w:b/>
          <w:bCs/>
          <w:sz w:val="28"/>
          <w:szCs w:val="28"/>
          <w:rtl/>
          <w:lang w:bidi="ar-EG"/>
        </w:rPr>
        <w:t xml:space="preserve">صاحب الفضيلة رئيس الدائرة </w:t>
      </w:r>
      <w:r w:rsidR="00976DA8">
        <w:rPr>
          <w:rFonts w:hint="cs"/>
          <w:b/>
          <w:bCs/>
          <w:sz w:val="28"/>
          <w:szCs w:val="28"/>
          <w:rtl/>
          <w:lang w:bidi="ar-EG"/>
        </w:rPr>
        <w:t>العشرون بال</w:t>
      </w:r>
      <w:r w:rsidRPr="00575623">
        <w:rPr>
          <w:rFonts w:hint="cs"/>
          <w:b/>
          <w:bCs/>
          <w:sz w:val="28"/>
          <w:szCs w:val="28"/>
          <w:rtl/>
          <w:lang w:bidi="ar-EG"/>
        </w:rPr>
        <w:t>محكمة ال</w:t>
      </w:r>
      <w:r w:rsidR="00976DA8">
        <w:rPr>
          <w:rFonts w:hint="cs"/>
          <w:b/>
          <w:bCs/>
          <w:sz w:val="28"/>
          <w:szCs w:val="28"/>
          <w:rtl/>
          <w:lang w:bidi="ar-EG"/>
        </w:rPr>
        <w:t xml:space="preserve">عامة </w:t>
      </w:r>
      <w:r w:rsidRPr="00575623">
        <w:rPr>
          <w:rFonts w:hint="cs"/>
          <w:b/>
          <w:bCs/>
          <w:sz w:val="28"/>
          <w:szCs w:val="28"/>
          <w:rtl/>
          <w:lang w:bidi="ar-EG"/>
        </w:rPr>
        <w:t xml:space="preserve">بالرياض </w:t>
      </w:r>
      <w:r w:rsidRPr="00575623">
        <w:rPr>
          <w:b/>
          <w:bCs/>
          <w:sz w:val="28"/>
          <w:szCs w:val="28"/>
          <w:rtl/>
          <w:lang w:bidi="ar-EG"/>
        </w:rPr>
        <w:tab/>
      </w:r>
      <w:r w:rsidR="00976DA8">
        <w:rPr>
          <w:b/>
          <w:bCs/>
          <w:sz w:val="28"/>
          <w:szCs w:val="28"/>
          <w:rtl/>
          <w:lang w:bidi="ar-EG"/>
        </w:rPr>
        <w:tab/>
      </w:r>
      <w:r w:rsidRPr="00575623">
        <w:rPr>
          <w:b/>
          <w:bCs/>
          <w:sz w:val="28"/>
          <w:szCs w:val="28"/>
          <w:rtl/>
          <w:lang w:bidi="ar-EG"/>
        </w:rPr>
        <w:tab/>
      </w:r>
      <w:r w:rsidRPr="00575623">
        <w:rPr>
          <w:rFonts w:hint="cs"/>
          <w:b/>
          <w:bCs/>
          <w:sz w:val="28"/>
          <w:szCs w:val="28"/>
          <w:rtl/>
          <w:lang w:bidi="ar-EG"/>
        </w:rPr>
        <w:t>سلمه الله</w:t>
      </w:r>
    </w:p>
    <w:p w14:paraId="7B48652B" w14:textId="5F6B96A0" w:rsidR="00575623" w:rsidRDefault="00575623" w:rsidP="00985967">
      <w:pPr>
        <w:bidi/>
        <w:spacing w:line="240" w:lineRule="auto"/>
        <w:jc w:val="both"/>
        <w:rPr>
          <w:sz w:val="28"/>
          <w:szCs w:val="28"/>
          <w:rtl/>
          <w:lang w:bidi="ar-EG"/>
        </w:rPr>
      </w:pPr>
      <w:r w:rsidRPr="00575623">
        <w:rPr>
          <w:rFonts w:hint="cs"/>
          <w:sz w:val="28"/>
          <w:szCs w:val="28"/>
          <w:rtl/>
          <w:lang w:bidi="ar-EG"/>
        </w:rPr>
        <w:t>السلام عليكم ورحمة الله وبركاته ،،،،،</w:t>
      </w:r>
    </w:p>
    <w:p w14:paraId="3D7E6D8A" w14:textId="046F2F7A" w:rsidR="00976DA8" w:rsidRPr="00976DA8" w:rsidRDefault="00976DA8" w:rsidP="00292EA6">
      <w:pPr>
        <w:bidi/>
        <w:spacing w:before="240" w:line="276" w:lineRule="auto"/>
        <w:jc w:val="both"/>
        <w:rPr>
          <w:b/>
          <w:bCs/>
          <w:sz w:val="28"/>
          <w:szCs w:val="28"/>
          <w:u w:val="single"/>
          <w:rtl/>
          <w:lang w:bidi="ar-EG"/>
        </w:rPr>
      </w:pPr>
      <w:r w:rsidRPr="00976DA8">
        <w:rPr>
          <w:rFonts w:hint="cs"/>
          <w:b/>
          <w:bCs/>
          <w:sz w:val="28"/>
          <w:szCs w:val="28"/>
          <w:u w:val="single"/>
          <w:rtl/>
          <w:lang w:bidi="ar-EG"/>
        </w:rPr>
        <w:t>الموضوع / مذكرة رد في القضية رقم (</w:t>
      </w:r>
      <w:r w:rsidR="00292EA6">
        <w:rPr>
          <w:rFonts w:hint="cs"/>
          <w:b/>
          <w:bCs/>
          <w:sz w:val="28"/>
          <w:szCs w:val="28"/>
          <w:u w:val="single"/>
          <w:rtl/>
          <w:lang w:bidi="ar-EG"/>
        </w:rPr>
        <w:t>.............</w:t>
      </w:r>
      <w:r w:rsidRPr="00976DA8">
        <w:rPr>
          <w:rFonts w:hint="cs"/>
          <w:b/>
          <w:bCs/>
          <w:sz w:val="28"/>
          <w:szCs w:val="28"/>
          <w:u w:val="single"/>
          <w:rtl/>
          <w:lang w:bidi="ar-EG"/>
        </w:rPr>
        <w:t>)</w:t>
      </w:r>
      <w:r w:rsidR="00985967">
        <w:rPr>
          <w:rFonts w:hint="cs"/>
          <w:b/>
          <w:bCs/>
          <w:sz w:val="28"/>
          <w:szCs w:val="28"/>
          <w:u w:val="single"/>
          <w:rtl/>
          <w:lang w:bidi="ar-EG"/>
        </w:rPr>
        <w:t xml:space="preserve"> .</w:t>
      </w:r>
    </w:p>
    <w:p w14:paraId="4DA90870" w14:textId="70A301A1" w:rsidR="00E62A74" w:rsidRPr="00BA56DA" w:rsidRDefault="004F2236" w:rsidP="00A82D57">
      <w:pPr>
        <w:bidi/>
        <w:spacing w:before="240" w:line="360" w:lineRule="auto"/>
        <w:jc w:val="both"/>
        <w:rPr>
          <w:b/>
          <w:bCs/>
          <w:sz w:val="28"/>
          <w:szCs w:val="28"/>
          <w:u w:val="single"/>
          <w:lang w:bidi="ar-EG"/>
        </w:rPr>
      </w:pPr>
      <w:r>
        <w:rPr>
          <w:rFonts w:hint="cs"/>
          <w:b/>
          <w:bCs/>
          <w:sz w:val="28"/>
          <w:szCs w:val="28"/>
          <w:u w:val="single"/>
          <w:rtl/>
          <w:lang w:bidi="ar-EG"/>
        </w:rPr>
        <w:t>بعد إطلاعنا على دعوى المدعي وما ورد فيها فإننا نوجز ردنا في ال</w:t>
      </w:r>
      <w:r w:rsidR="00976DA8">
        <w:rPr>
          <w:rFonts w:hint="cs"/>
          <w:b/>
          <w:bCs/>
          <w:sz w:val="28"/>
          <w:szCs w:val="28"/>
          <w:u w:val="single"/>
          <w:rtl/>
          <w:lang w:bidi="ar-EG"/>
        </w:rPr>
        <w:t>دفع ب</w:t>
      </w:r>
      <w:r w:rsidR="00E62A74" w:rsidRPr="00BA56DA">
        <w:rPr>
          <w:rFonts w:hint="cs"/>
          <w:b/>
          <w:bCs/>
          <w:sz w:val="28"/>
          <w:szCs w:val="28"/>
          <w:u w:val="single"/>
          <w:rtl/>
          <w:lang w:bidi="ar-EG"/>
        </w:rPr>
        <w:t xml:space="preserve">عدم استحقاق المدعي لما </w:t>
      </w:r>
      <w:r>
        <w:rPr>
          <w:rFonts w:hint="cs"/>
          <w:b/>
          <w:bCs/>
          <w:sz w:val="28"/>
          <w:szCs w:val="28"/>
          <w:u w:val="single"/>
          <w:rtl/>
          <w:lang w:bidi="ar-EG"/>
        </w:rPr>
        <w:t>ي</w:t>
      </w:r>
      <w:r w:rsidR="00E62A74" w:rsidRPr="00BA56DA">
        <w:rPr>
          <w:rFonts w:hint="cs"/>
          <w:b/>
          <w:bCs/>
          <w:sz w:val="28"/>
          <w:szCs w:val="28"/>
          <w:u w:val="single"/>
          <w:rtl/>
          <w:lang w:bidi="ar-EG"/>
        </w:rPr>
        <w:t>طالب به وذلك لعدد من الاسباب أهمها :</w:t>
      </w:r>
    </w:p>
    <w:p w14:paraId="34C7675B" w14:textId="5264D8CC" w:rsidR="00976DA8" w:rsidRDefault="00976DA8" w:rsidP="00292EA6">
      <w:pPr>
        <w:pStyle w:val="ListParagraph"/>
        <w:numPr>
          <w:ilvl w:val="0"/>
          <w:numId w:val="1"/>
        </w:numPr>
        <w:bidi/>
        <w:spacing w:line="360" w:lineRule="auto"/>
        <w:ind w:left="566" w:hanging="425"/>
        <w:jc w:val="both"/>
        <w:rPr>
          <w:sz w:val="28"/>
          <w:szCs w:val="28"/>
          <w:lang w:bidi="ar-EG"/>
        </w:rPr>
      </w:pPr>
      <w:r w:rsidRPr="006B799A">
        <w:rPr>
          <w:rFonts w:hint="cs"/>
          <w:sz w:val="28"/>
          <w:szCs w:val="28"/>
          <w:rtl/>
          <w:lang w:bidi="ar-EG"/>
        </w:rPr>
        <w:t xml:space="preserve">إستناداً لما جاء بفتاوي الشيخ محمد بن ابراهيم ( 55/54- 13 ) </w:t>
      </w:r>
      <w:r w:rsidRPr="006B799A">
        <w:rPr>
          <w:rFonts w:hint="cs"/>
          <w:sz w:val="28"/>
          <w:szCs w:val="28"/>
          <w:u w:val="single"/>
          <w:rtl/>
          <w:lang w:bidi="ar-EG"/>
        </w:rPr>
        <w:t xml:space="preserve">أنه " إذا خاصم ظناً أن الحق معه أو </w:t>
      </w:r>
      <w:r w:rsidR="006B799A">
        <w:rPr>
          <w:rFonts w:hint="cs"/>
          <w:sz w:val="28"/>
          <w:szCs w:val="28"/>
          <w:u w:val="single"/>
          <w:rtl/>
          <w:lang w:bidi="ar-EG"/>
        </w:rPr>
        <w:t>أ</w:t>
      </w:r>
      <w:r w:rsidRPr="006B799A">
        <w:rPr>
          <w:rFonts w:hint="cs"/>
          <w:sz w:val="28"/>
          <w:szCs w:val="28"/>
          <w:u w:val="single"/>
          <w:rtl/>
          <w:lang w:bidi="ar-EG"/>
        </w:rPr>
        <w:t>ن يحتمل أن يكون حقاً أو أن يكون خلافه ، فلا وجه لإلزامه بالنفقات "</w:t>
      </w:r>
      <w:r w:rsidRPr="006B799A">
        <w:rPr>
          <w:rFonts w:hint="cs"/>
          <w:sz w:val="28"/>
          <w:szCs w:val="28"/>
          <w:rtl/>
          <w:lang w:bidi="ar-EG"/>
        </w:rPr>
        <w:t xml:space="preserve"> ومن هذا المنطلق نؤكد أن</w:t>
      </w:r>
      <w:r w:rsidR="006B799A">
        <w:rPr>
          <w:rFonts w:hint="cs"/>
          <w:sz w:val="28"/>
          <w:szCs w:val="28"/>
          <w:rtl/>
          <w:lang w:bidi="ar-EG"/>
        </w:rPr>
        <w:t>ه</w:t>
      </w:r>
      <w:r w:rsidR="0089186B" w:rsidRPr="006B799A">
        <w:rPr>
          <w:rFonts w:hint="cs"/>
          <w:sz w:val="28"/>
          <w:szCs w:val="28"/>
          <w:rtl/>
          <w:lang w:bidi="ar-EG"/>
        </w:rPr>
        <w:t xml:space="preserve"> حين أقمنا دعوانا الأصلية كان لدينا </w:t>
      </w:r>
      <w:r w:rsidRPr="006B799A">
        <w:rPr>
          <w:rFonts w:hint="cs"/>
          <w:sz w:val="28"/>
          <w:szCs w:val="28"/>
          <w:rtl/>
          <w:lang w:bidi="ar-EG"/>
        </w:rPr>
        <w:t xml:space="preserve">يقين تام أن الحق </w:t>
      </w:r>
      <w:r w:rsidR="0089186B" w:rsidRPr="006B799A">
        <w:rPr>
          <w:rFonts w:hint="cs"/>
          <w:sz w:val="28"/>
          <w:szCs w:val="28"/>
          <w:rtl/>
          <w:lang w:bidi="ar-EG"/>
        </w:rPr>
        <w:t xml:space="preserve">معنا لما بذلناه من سعي في إتمام البيع ومعرفة المشتري بالعقار </w:t>
      </w:r>
      <w:r w:rsidR="0089186B" w:rsidRPr="006B799A">
        <w:rPr>
          <w:sz w:val="28"/>
          <w:szCs w:val="28"/>
          <w:rtl/>
          <w:lang w:bidi="ar-EG"/>
        </w:rPr>
        <w:t>–</w:t>
      </w:r>
      <w:r w:rsidR="0089186B" w:rsidRPr="006B799A">
        <w:rPr>
          <w:rFonts w:hint="cs"/>
          <w:sz w:val="28"/>
          <w:szCs w:val="28"/>
          <w:rtl/>
          <w:lang w:bidi="ar-EG"/>
        </w:rPr>
        <w:t xml:space="preserve"> وما كان للمشتري علم أو سابق معرفة بالعقار دوننا </w:t>
      </w:r>
      <w:r w:rsidR="0089186B" w:rsidRPr="006B799A">
        <w:rPr>
          <w:sz w:val="28"/>
          <w:szCs w:val="28"/>
          <w:rtl/>
          <w:lang w:bidi="ar-EG"/>
        </w:rPr>
        <w:t>–</w:t>
      </w:r>
      <w:r w:rsidR="0089186B" w:rsidRPr="006B799A">
        <w:rPr>
          <w:rFonts w:hint="cs"/>
          <w:sz w:val="28"/>
          <w:szCs w:val="28"/>
          <w:rtl/>
          <w:lang w:bidi="ar-EG"/>
        </w:rPr>
        <w:t xml:space="preserve"> لذلك فإن حقنا في السعي كان راسخ مؤسس على يقين تام أن الحق معنا </w:t>
      </w:r>
      <w:r w:rsidR="0089186B" w:rsidRPr="006B799A">
        <w:rPr>
          <w:sz w:val="28"/>
          <w:szCs w:val="28"/>
          <w:rtl/>
          <w:lang w:bidi="ar-EG"/>
        </w:rPr>
        <w:t>–</w:t>
      </w:r>
      <w:r w:rsidR="0089186B" w:rsidRPr="006B799A">
        <w:rPr>
          <w:rFonts w:hint="cs"/>
          <w:sz w:val="28"/>
          <w:szCs w:val="28"/>
          <w:rtl/>
          <w:lang w:bidi="ar-EG"/>
        </w:rPr>
        <w:t xml:space="preserve"> إلا أن أصحاب الفضيلة ترائى لهم خلاف ذلك </w:t>
      </w:r>
      <w:r w:rsidR="006B799A" w:rsidRPr="006B799A">
        <w:rPr>
          <w:sz w:val="28"/>
          <w:szCs w:val="28"/>
          <w:rtl/>
          <w:lang w:bidi="ar-EG"/>
        </w:rPr>
        <w:t>–</w:t>
      </w:r>
      <w:r w:rsidR="006B799A" w:rsidRPr="006B799A">
        <w:rPr>
          <w:rFonts w:hint="cs"/>
          <w:sz w:val="28"/>
          <w:szCs w:val="28"/>
          <w:rtl/>
          <w:lang w:bidi="ar-EG"/>
        </w:rPr>
        <w:t xml:space="preserve"> وهذا </w:t>
      </w:r>
      <w:r w:rsidR="006B799A">
        <w:rPr>
          <w:rFonts w:hint="cs"/>
          <w:sz w:val="28"/>
          <w:szCs w:val="28"/>
          <w:rtl/>
          <w:lang w:bidi="ar-EG"/>
        </w:rPr>
        <w:t xml:space="preserve">لا يتعارض مع قناعتنا بحقنا في المطالبة حال رفع الدعوى </w:t>
      </w:r>
      <w:r w:rsidR="006B799A">
        <w:rPr>
          <w:sz w:val="28"/>
          <w:szCs w:val="28"/>
          <w:rtl/>
          <w:lang w:bidi="ar-EG"/>
        </w:rPr>
        <w:t>–</w:t>
      </w:r>
      <w:r w:rsidR="006B799A">
        <w:rPr>
          <w:rFonts w:hint="cs"/>
          <w:sz w:val="28"/>
          <w:szCs w:val="28"/>
          <w:rtl/>
          <w:lang w:bidi="ar-EG"/>
        </w:rPr>
        <w:t xml:space="preserve"> لذلك فلا وجه لمطلب المدعي تأسيساً على الفتوى الموضحة</w:t>
      </w:r>
      <w:bookmarkStart w:id="0" w:name="_GoBack"/>
      <w:bookmarkEnd w:id="0"/>
      <w:r w:rsidRPr="006B799A">
        <w:rPr>
          <w:rFonts w:hint="cs"/>
          <w:sz w:val="28"/>
          <w:szCs w:val="28"/>
          <w:rtl/>
          <w:lang w:bidi="ar-EG"/>
        </w:rPr>
        <w:t>.</w:t>
      </w:r>
    </w:p>
    <w:p w14:paraId="1F60CDFE" w14:textId="1A363004" w:rsidR="00A82D57" w:rsidRDefault="00A82D57" w:rsidP="00292EA6">
      <w:pPr>
        <w:pStyle w:val="ListParagraph"/>
        <w:numPr>
          <w:ilvl w:val="0"/>
          <w:numId w:val="1"/>
        </w:numPr>
        <w:bidi/>
        <w:spacing w:before="240" w:line="360" w:lineRule="auto"/>
        <w:ind w:left="566" w:hanging="425"/>
        <w:jc w:val="both"/>
        <w:rPr>
          <w:sz w:val="28"/>
          <w:szCs w:val="28"/>
          <w:lang w:bidi="ar-EG"/>
        </w:rPr>
      </w:pPr>
      <w:r>
        <w:rPr>
          <w:rFonts w:hint="cs"/>
          <w:sz w:val="28"/>
          <w:szCs w:val="28"/>
          <w:rtl/>
          <w:lang w:bidi="ar-EG"/>
        </w:rPr>
        <w:t xml:space="preserve">أن النظام الاساسي للحكم في المملكة قد كفل حق التقاضي للجميع </w:t>
      </w:r>
      <w:r>
        <w:rPr>
          <w:sz w:val="28"/>
          <w:szCs w:val="28"/>
          <w:rtl/>
          <w:lang w:bidi="ar-EG"/>
        </w:rPr>
        <w:t>–</w:t>
      </w:r>
      <w:r>
        <w:rPr>
          <w:rFonts w:hint="cs"/>
          <w:sz w:val="28"/>
          <w:szCs w:val="28"/>
          <w:rtl/>
          <w:lang w:bidi="ar-EG"/>
        </w:rPr>
        <w:t xml:space="preserve"> وحيث نشأ خلاف بيننا بسبب معاملة بيع وشراء عقار كنت على يقين تام أنني أستحق السعي فيها </w:t>
      </w:r>
      <w:r>
        <w:rPr>
          <w:sz w:val="28"/>
          <w:szCs w:val="28"/>
          <w:rtl/>
          <w:lang w:bidi="ar-EG"/>
        </w:rPr>
        <w:t>–</w:t>
      </w:r>
      <w:r>
        <w:rPr>
          <w:rFonts w:hint="cs"/>
          <w:sz w:val="28"/>
          <w:szCs w:val="28"/>
          <w:rtl/>
          <w:lang w:bidi="ar-EG"/>
        </w:rPr>
        <w:t xml:space="preserve"> ولتعذر حل الخلاف بشكل ودي فكان حتماً علينا اللجوء للجهات القضائية المختصة للفصل في الدعوى </w:t>
      </w:r>
      <w:r>
        <w:rPr>
          <w:sz w:val="28"/>
          <w:szCs w:val="28"/>
          <w:rtl/>
          <w:lang w:bidi="ar-EG"/>
        </w:rPr>
        <w:t>–</w:t>
      </w:r>
      <w:r>
        <w:rPr>
          <w:rFonts w:hint="cs"/>
          <w:sz w:val="28"/>
          <w:szCs w:val="28"/>
          <w:rtl/>
          <w:lang w:bidi="ar-EG"/>
        </w:rPr>
        <w:t xml:space="preserve"> وقمت بإتباع الاجراءات الشرعية والنظامية في هذا الامر </w:t>
      </w:r>
      <w:r>
        <w:rPr>
          <w:sz w:val="28"/>
          <w:szCs w:val="28"/>
          <w:rtl/>
          <w:lang w:bidi="ar-EG"/>
        </w:rPr>
        <w:t>–</w:t>
      </w:r>
      <w:r>
        <w:rPr>
          <w:rFonts w:hint="cs"/>
          <w:sz w:val="28"/>
          <w:szCs w:val="28"/>
          <w:rtl/>
          <w:lang w:bidi="ar-EG"/>
        </w:rPr>
        <w:t xml:space="preserve"> </w:t>
      </w:r>
      <w:r w:rsidRPr="00A82D57">
        <w:rPr>
          <w:rFonts w:hint="cs"/>
          <w:b/>
          <w:bCs/>
          <w:sz w:val="28"/>
          <w:szCs w:val="28"/>
          <w:rtl/>
          <w:lang w:bidi="ar-EG"/>
        </w:rPr>
        <w:t>لذلك فلا يستحق المدعي ما يطالب به لعدم وجود سند شرعي لمطلبة.</w:t>
      </w:r>
    </w:p>
    <w:p w14:paraId="79B7DB56" w14:textId="2BDCD85B" w:rsidR="00A82D57" w:rsidRDefault="00A82D57" w:rsidP="00292EA6">
      <w:pPr>
        <w:pStyle w:val="ListParagraph"/>
        <w:numPr>
          <w:ilvl w:val="0"/>
          <w:numId w:val="1"/>
        </w:numPr>
        <w:bidi/>
        <w:spacing w:line="360" w:lineRule="auto"/>
        <w:ind w:left="566" w:hanging="425"/>
        <w:jc w:val="both"/>
        <w:rPr>
          <w:sz w:val="28"/>
          <w:szCs w:val="28"/>
          <w:lang w:bidi="ar-EG"/>
        </w:rPr>
      </w:pPr>
      <w:r w:rsidRPr="006B799A">
        <w:rPr>
          <w:rFonts w:hint="cs"/>
          <w:sz w:val="28"/>
          <w:szCs w:val="28"/>
          <w:rtl/>
          <w:lang w:bidi="ar-EG"/>
        </w:rPr>
        <w:t xml:space="preserve">عدم كيدية الدعوى الاصلية المسبق رفعها من قبلنا ضد المدعي بهذه الدعوى </w:t>
      </w:r>
      <w:r w:rsidRPr="006B799A">
        <w:rPr>
          <w:sz w:val="28"/>
          <w:szCs w:val="28"/>
          <w:rtl/>
          <w:lang w:bidi="ar-EG"/>
        </w:rPr>
        <w:t>–</w:t>
      </w:r>
      <w:r w:rsidRPr="006B799A">
        <w:rPr>
          <w:rFonts w:hint="cs"/>
          <w:sz w:val="28"/>
          <w:szCs w:val="28"/>
          <w:rtl/>
          <w:lang w:bidi="ar-EG"/>
        </w:rPr>
        <w:t xml:space="preserve"> حيث تم تأسيس القضية الاصلية على تعامل سابق بين الطرفين ولم ينكر الطرف الآخر هذا الأمر إطلاقاً إلا أنه ينكر الحق المطالب فيه </w:t>
      </w:r>
      <w:r w:rsidRPr="006B799A">
        <w:rPr>
          <w:sz w:val="28"/>
          <w:szCs w:val="28"/>
          <w:rtl/>
          <w:lang w:bidi="ar-EG"/>
        </w:rPr>
        <w:t>–</w:t>
      </w:r>
      <w:r w:rsidRPr="006B799A">
        <w:rPr>
          <w:rFonts w:hint="cs"/>
          <w:sz w:val="28"/>
          <w:szCs w:val="28"/>
          <w:rtl/>
          <w:lang w:bidi="ar-EG"/>
        </w:rPr>
        <w:t xml:space="preserve"> وهذا أمر يختص به القضاء وليس للمتقاضين علم مسبق به </w:t>
      </w:r>
      <w:r w:rsidRPr="006B799A">
        <w:rPr>
          <w:sz w:val="28"/>
          <w:szCs w:val="28"/>
          <w:rtl/>
          <w:lang w:bidi="ar-EG"/>
        </w:rPr>
        <w:t>–</w:t>
      </w:r>
      <w:r w:rsidRPr="006B799A">
        <w:rPr>
          <w:rFonts w:hint="cs"/>
          <w:sz w:val="28"/>
          <w:szCs w:val="28"/>
          <w:rtl/>
          <w:lang w:bidi="ar-EG"/>
        </w:rPr>
        <w:t xml:space="preserve"> ونؤكد هنا أنني أقمت دعواي الاصلية على يقين تام بحقي في المطالبة كما هو موضح بيانه بجلسات الدعوى وصك الحكم الصادر ولا توجد أي شبهة كيدية في الأمر ولا توجد خصومة او نزاع سابق بيننا </w:t>
      </w:r>
      <w:r w:rsidRPr="006B799A">
        <w:rPr>
          <w:sz w:val="28"/>
          <w:szCs w:val="28"/>
          <w:rtl/>
          <w:lang w:bidi="ar-EG"/>
        </w:rPr>
        <w:t>–</w:t>
      </w:r>
      <w:r w:rsidRPr="006B799A">
        <w:rPr>
          <w:rFonts w:hint="cs"/>
          <w:sz w:val="28"/>
          <w:szCs w:val="28"/>
          <w:rtl/>
          <w:lang w:bidi="ar-EG"/>
        </w:rPr>
        <w:t xml:space="preserve"> لذلك فلا كيدية للدعوى إطلاقاً.</w:t>
      </w:r>
    </w:p>
    <w:p w14:paraId="20247B1A" w14:textId="102FF46F" w:rsidR="001C57BB" w:rsidRDefault="001C57BB" w:rsidP="001C57BB">
      <w:pPr>
        <w:pStyle w:val="ListParagraph"/>
        <w:numPr>
          <w:ilvl w:val="0"/>
          <w:numId w:val="1"/>
        </w:numPr>
        <w:bidi/>
        <w:spacing w:line="360" w:lineRule="auto"/>
        <w:ind w:left="566" w:hanging="425"/>
        <w:jc w:val="both"/>
        <w:rPr>
          <w:sz w:val="28"/>
          <w:szCs w:val="28"/>
          <w:lang w:bidi="ar-EG"/>
        </w:rPr>
      </w:pPr>
      <w:r>
        <w:rPr>
          <w:rFonts w:hint="cs"/>
          <w:sz w:val="28"/>
          <w:szCs w:val="28"/>
          <w:rtl/>
          <w:lang w:bidi="ar-EG"/>
        </w:rPr>
        <w:t xml:space="preserve">ان المدعى عليه بالدعوى الأصلية حضر بشخصه كافة الجلسات ولم يحضر بوكيل عنه إلا بالجلسة الأخيرة فقط </w:t>
      </w:r>
      <w:r>
        <w:rPr>
          <w:sz w:val="28"/>
          <w:szCs w:val="28"/>
          <w:rtl/>
          <w:lang w:bidi="ar-EG"/>
        </w:rPr>
        <w:t>–</w:t>
      </w:r>
      <w:r>
        <w:rPr>
          <w:rFonts w:hint="cs"/>
          <w:sz w:val="28"/>
          <w:szCs w:val="28"/>
          <w:rtl/>
          <w:lang w:bidi="ar-EG"/>
        </w:rPr>
        <w:t xml:space="preserve"> وبالتالي فلا وجه لمطلب المدعي </w:t>
      </w:r>
      <w:r>
        <w:rPr>
          <w:sz w:val="28"/>
          <w:szCs w:val="28"/>
          <w:rtl/>
          <w:lang w:bidi="ar-EG"/>
        </w:rPr>
        <w:t>–</w:t>
      </w:r>
      <w:r>
        <w:rPr>
          <w:rFonts w:hint="cs"/>
          <w:sz w:val="28"/>
          <w:szCs w:val="28"/>
          <w:rtl/>
          <w:lang w:bidi="ar-EG"/>
        </w:rPr>
        <w:t xml:space="preserve"> ونلتمس رده .</w:t>
      </w:r>
    </w:p>
    <w:p w14:paraId="607E2EFF" w14:textId="042870E2" w:rsidR="00976DA8" w:rsidRPr="00575623" w:rsidRDefault="00976DA8" w:rsidP="001C57BB">
      <w:pPr>
        <w:bidi/>
        <w:spacing w:before="240" w:after="0" w:line="360" w:lineRule="auto"/>
        <w:jc w:val="both"/>
        <w:rPr>
          <w:b/>
          <w:bCs/>
          <w:sz w:val="28"/>
          <w:szCs w:val="28"/>
          <w:rtl/>
          <w:lang w:bidi="ar-EG"/>
        </w:rPr>
      </w:pPr>
      <w:r w:rsidRPr="00575623">
        <w:rPr>
          <w:rFonts w:hint="cs"/>
          <w:b/>
          <w:bCs/>
          <w:sz w:val="28"/>
          <w:szCs w:val="28"/>
          <w:rtl/>
          <w:lang w:bidi="ar-EG"/>
        </w:rPr>
        <w:t xml:space="preserve">وعليه ولما تقدم فإننا نلتمس من فضيلتكم </w:t>
      </w:r>
      <w:r w:rsidRPr="00575623">
        <w:rPr>
          <w:b/>
          <w:bCs/>
          <w:sz w:val="28"/>
          <w:szCs w:val="28"/>
          <w:rtl/>
          <w:lang w:bidi="ar-EG"/>
        </w:rPr>
        <w:t>–</w:t>
      </w:r>
      <w:r w:rsidRPr="00575623">
        <w:rPr>
          <w:rFonts w:hint="cs"/>
          <w:b/>
          <w:bCs/>
          <w:sz w:val="28"/>
          <w:szCs w:val="28"/>
          <w:rtl/>
          <w:lang w:bidi="ar-EG"/>
        </w:rPr>
        <w:t xml:space="preserve"> سلمكم الله </w:t>
      </w:r>
      <w:r w:rsidR="004F2236">
        <w:rPr>
          <w:b/>
          <w:bCs/>
          <w:sz w:val="28"/>
          <w:szCs w:val="28"/>
          <w:rtl/>
          <w:lang w:bidi="ar-EG"/>
        </w:rPr>
        <w:t>–</w:t>
      </w:r>
      <w:r w:rsidR="004F2236">
        <w:rPr>
          <w:rFonts w:hint="cs"/>
          <w:b/>
          <w:bCs/>
          <w:sz w:val="28"/>
          <w:szCs w:val="28"/>
          <w:rtl/>
          <w:lang w:bidi="ar-EG"/>
        </w:rPr>
        <w:t xml:space="preserve"> </w:t>
      </w:r>
      <w:r w:rsidRPr="00575623">
        <w:rPr>
          <w:rFonts w:hint="cs"/>
          <w:b/>
          <w:bCs/>
          <w:sz w:val="28"/>
          <w:szCs w:val="28"/>
          <w:rtl/>
          <w:lang w:bidi="ar-EG"/>
        </w:rPr>
        <w:t>رفض</w:t>
      </w:r>
      <w:r w:rsidR="004F2236">
        <w:rPr>
          <w:rFonts w:hint="cs"/>
          <w:b/>
          <w:bCs/>
          <w:sz w:val="28"/>
          <w:szCs w:val="28"/>
          <w:rtl/>
          <w:lang w:bidi="ar-EG"/>
        </w:rPr>
        <w:t xml:space="preserve"> </w:t>
      </w:r>
      <w:r w:rsidRPr="00575623">
        <w:rPr>
          <w:rFonts w:hint="cs"/>
          <w:b/>
          <w:bCs/>
          <w:sz w:val="28"/>
          <w:szCs w:val="28"/>
          <w:rtl/>
          <w:lang w:bidi="ar-EG"/>
        </w:rPr>
        <w:t>دعوى المدعي لعدم الاستحقاق ، ولعدم وجود سند شرعي أو نظامي لدعواه .</w:t>
      </w:r>
    </w:p>
    <w:p w14:paraId="6C4DBCB5" w14:textId="4203351B" w:rsidR="00575623" w:rsidRDefault="00976DA8" w:rsidP="00985967">
      <w:pPr>
        <w:bidi/>
        <w:spacing w:after="0" w:line="240" w:lineRule="auto"/>
        <w:jc w:val="center"/>
        <w:rPr>
          <w:b/>
          <w:bCs/>
          <w:sz w:val="28"/>
          <w:szCs w:val="28"/>
          <w:rtl/>
          <w:lang w:bidi="ar-EG"/>
        </w:rPr>
      </w:pPr>
      <w:r w:rsidRPr="00575623">
        <w:rPr>
          <w:rFonts w:hint="cs"/>
          <w:b/>
          <w:bCs/>
          <w:sz w:val="28"/>
          <w:szCs w:val="28"/>
          <w:rtl/>
          <w:lang w:bidi="ar-EG"/>
        </w:rPr>
        <w:t>والله يحفظكم ويرعاكم ،،،،،</w:t>
      </w:r>
    </w:p>
    <w:p w14:paraId="62A31AEC" w14:textId="21717F87" w:rsidR="00A82D57" w:rsidRPr="00575623" w:rsidRDefault="00292EA6" w:rsidP="00292EA6">
      <w:pPr>
        <w:bidi/>
        <w:spacing w:line="480" w:lineRule="auto"/>
        <w:ind w:right="284"/>
        <w:jc w:val="right"/>
        <w:rPr>
          <w:b/>
          <w:bCs/>
          <w:sz w:val="28"/>
          <w:szCs w:val="28"/>
          <w:rtl/>
          <w:lang w:bidi="ar-EG"/>
        </w:rPr>
      </w:pPr>
      <w:r>
        <w:rPr>
          <w:rFonts w:hint="cs"/>
          <w:b/>
          <w:bCs/>
          <w:sz w:val="28"/>
          <w:szCs w:val="28"/>
          <w:rtl/>
          <w:lang w:bidi="ar-EG"/>
        </w:rPr>
        <w:t>المحامية/ رناد</w:t>
      </w:r>
    </w:p>
    <w:sectPr w:rsidR="00A82D57" w:rsidRPr="00575623" w:rsidSect="004F2236">
      <w:pgSz w:w="11906" w:h="16838"/>
      <w:pgMar w:top="1134" w:right="849"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EC6E83"/>
    <w:multiLevelType w:val="hybridMultilevel"/>
    <w:tmpl w:val="2AE4C6EE"/>
    <w:lvl w:ilvl="0" w:tplc="F0F20A9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1236738"/>
    <w:multiLevelType w:val="hybridMultilevel"/>
    <w:tmpl w:val="2AE4C6EE"/>
    <w:lvl w:ilvl="0" w:tplc="F0F20A9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831"/>
    <w:rsid w:val="001C57BB"/>
    <w:rsid w:val="00292EA6"/>
    <w:rsid w:val="002F0253"/>
    <w:rsid w:val="004D3072"/>
    <w:rsid w:val="004F2236"/>
    <w:rsid w:val="00575623"/>
    <w:rsid w:val="005D78C9"/>
    <w:rsid w:val="006B799A"/>
    <w:rsid w:val="0089186B"/>
    <w:rsid w:val="00945115"/>
    <w:rsid w:val="00955DCA"/>
    <w:rsid w:val="00976DA8"/>
    <w:rsid w:val="00985967"/>
    <w:rsid w:val="00A70ACE"/>
    <w:rsid w:val="00A82D57"/>
    <w:rsid w:val="00B56907"/>
    <w:rsid w:val="00BA56DA"/>
    <w:rsid w:val="00C84831"/>
    <w:rsid w:val="00D604E0"/>
    <w:rsid w:val="00E62A7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746D8"/>
  <w15:chartTrackingRefBased/>
  <w15:docId w15:val="{8547B403-27C8-4DB8-93A9-8AB7B30E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2A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304</Words>
  <Characters>1736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yasser borham</dc:creator>
  <cp:keywords/>
  <dc:description/>
  <cp:lastModifiedBy>User</cp:lastModifiedBy>
  <cp:revision>5</cp:revision>
  <dcterms:created xsi:type="dcterms:W3CDTF">2022-01-24T20:08:00Z</dcterms:created>
  <dcterms:modified xsi:type="dcterms:W3CDTF">2024-01-23T08:36:00Z</dcterms:modified>
</cp:coreProperties>
</file>