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879" w:rsidRPr="00607FE9" w:rsidRDefault="00907612" w:rsidP="00607FE9">
      <w:pPr>
        <w:bidi/>
        <w:spacing w:after="0" w:line="276" w:lineRule="auto"/>
        <w:jc w:val="both"/>
        <w:rPr>
          <w:sz w:val="24"/>
          <w:szCs w:val="24"/>
          <w:rtl/>
          <w:lang w:bidi="ar-EG"/>
        </w:rPr>
      </w:pPr>
      <w:r w:rsidRPr="00607FE9">
        <w:rPr>
          <w:rFonts w:hint="cs"/>
          <w:sz w:val="24"/>
          <w:szCs w:val="24"/>
          <w:rtl/>
          <w:lang w:bidi="ar-EG"/>
        </w:rPr>
        <w:t>التاريخ : 03/12/1445هــ</w:t>
      </w:r>
    </w:p>
    <w:p w:rsidR="00907612" w:rsidRPr="00607FE9" w:rsidRDefault="00907612" w:rsidP="00607FE9">
      <w:pPr>
        <w:bidi/>
        <w:spacing w:after="0" w:line="360" w:lineRule="auto"/>
        <w:jc w:val="both"/>
        <w:rPr>
          <w:b/>
          <w:bCs/>
          <w:sz w:val="28"/>
          <w:szCs w:val="28"/>
          <w:rtl/>
          <w:lang w:bidi="ar-EG"/>
        </w:rPr>
      </w:pPr>
      <w:r w:rsidRPr="00607FE9">
        <w:rPr>
          <w:rFonts w:hint="cs"/>
          <w:b/>
          <w:bCs/>
          <w:sz w:val="28"/>
          <w:szCs w:val="28"/>
          <w:rtl/>
          <w:lang w:bidi="ar-EG"/>
        </w:rPr>
        <w:t xml:space="preserve">أصحاب الفضيلة رئيس وأعضاء الدائرة </w:t>
      </w:r>
      <w:r w:rsidRPr="00607FE9">
        <w:rPr>
          <w:b/>
          <w:bCs/>
          <w:sz w:val="28"/>
          <w:szCs w:val="28"/>
          <w:rtl/>
          <w:lang w:bidi="ar-EG"/>
        </w:rPr>
        <w:t>التجارية</w:t>
      </w:r>
      <w:r w:rsidRPr="00607FE9">
        <w:rPr>
          <w:b/>
          <w:bCs/>
          <w:sz w:val="28"/>
          <w:szCs w:val="28"/>
          <w:lang w:bidi="ar-EG"/>
        </w:rPr>
        <w:t xml:space="preserve"> </w:t>
      </w:r>
      <w:r w:rsidRPr="00607FE9">
        <w:rPr>
          <w:b/>
          <w:bCs/>
          <w:sz w:val="28"/>
          <w:szCs w:val="28"/>
          <w:rtl/>
          <w:lang w:bidi="ar-EG"/>
        </w:rPr>
        <w:t>السابعة</w:t>
      </w:r>
      <w:r w:rsidRPr="00607FE9">
        <w:rPr>
          <w:b/>
          <w:bCs/>
          <w:sz w:val="28"/>
          <w:szCs w:val="28"/>
          <w:lang w:bidi="ar-EG"/>
        </w:rPr>
        <w:t xml:space="preserve"> </w:t>
      </w:r>
      <w:r w:rsidRPr="00607FE9">
        <w:rPr>
          <w:b/>
          <w:bCs/>
          <w:sz w:val="28"/>
          <w:szCs w:val="28"/>
          <w:rtl/>
          <w:lang w:bidi="ar-EG"/>
        </w:rPr>
        <w:t>والعشرون</w:t>
      </w:r>
      <w:r w:rsidRPr="00607FE9">
        <w:rPr>
          <w:rFonts w:hint="cs"/>
          <w:b/>
          <w:bCs/>
          <w:sz w:val="28"/>
          <w:szCs w:val="28"/>
          <w:rtl/>
          <w:lang w:bidi="ar-EG"/>
        </w:rPr>
        <w:t xml:space="preserve"> بالرياض </w:t>
      </w:r>
      <w:r w:rsidRPr="00607FE9">
        <w:rPr>
          <w:b/>
          <w:bCs/>
          <w:sz w:val="28"/>
          <w:szCs w:val="28"/>
          <w:rtl/>
          <w:lang w:bidi="ar-EG"/>
        </w:rPr>
        <w:tab/>
      </w:r>
      <w:r w:rsidRPr="00607FE9">
        <w:rPr>
          <w:b/>
          <w:bCs/>
          <w:sz w:val="28"/>
          <w:szCs w:val="28"/>
          <w:rtl/>
          <w:lang w:bidi="ar-EG"/>
        </w:rPr>
        <w:tab/>
      </w:r>
      <w:r w:rsidRPr="00607FE9">
        <w:rPr>
          <w:b/>
          <w:bCs/>
          <w:sz w:val="28"/>
          <w:szCs w:val="28"/>
          <w:rtl/>
          <w:lang w:bidi="ar-EG"/>
        </w:rPr>
        <w:tab/>
      </w:r>
      <w:r w:rsidRPr="00607FE9">
        <w:rPr>
          <w:rFonts w:hint="cs"/>
          <w:b/>
          <w:bCs/>
          <w:sz w:val="28"/>
          <w:szCs w:val="28"/>
          <w:rtl/>
          <w:lang w:bidi="ar-EG"/>
        </w:rPr>
        <w:t>سلمهم الله</w:t>
      </w:r>
    </w:p>
    <w:p w:rsidR="00907612" w:rsidRPr="00607FE9" w:rsidRDefault="00907612" w:rsidP="00607FE9">
      <w:pPr>
        <w:bidi/>
        <w:spacing w:line="240" w:lineRule="auto"/>
        <w:jc w:val="both"/>
        <w:rPr>
          <w:sz w:val="28"/>
          <w:szCs w:val="28"/>
          <w:rtl/>
          <w:lang w:bidi="ar-EG"/>
        </w:rPr>
      </w:pPr>
      <w:r w:rsidRPr="00607FE9">
        <w:rPr>
          <w:rFonts w:hint="cs"/>
          <w:sz w:val="28"/>
          <w:szCs w:val="28"/>
          <w:rtl/>
          <w:lang w:bidi="ar-EG"/>
        </w:rPr>
        <w:t>السلام عليكم ورحمة الله وبركاته ،،،،،</w:t>
      </w:r>
    </w:p>
    <w:p w:rsidR="00907612" w:rsidRPr="00607FE9" w:rsidRDefault="00907612" w:rsidP="00607FE9">
      <w:pPr>
        <w:bidi/>
        <w:spacing w:before="240" w:after="0" w:line="360" w:lineRule="auto"/>
        <w:jc w:val="both"/>
        <w:rPr>
          <w:b/>
          <w:bCs/>
          <w:sz w:val="28"/>
          <w:szCs w:val="28"/>
          <w:u w:val="single"/>
          <w:rtl/>
          <w:lang w:bidi="ar-EG"/>
        </w:rPr>
      </w:pPr>
      <w:r w:rsidRPr="00607FE9">
        <w:rPr>
          <w:rFonts w:hint="cs"/>
          <w:b/>
          <w:bCs/>
          <w:sz w:val="28"/>
          <w:szCs w:val="28"/>
          <w:u w:val="single"/>
          <w:rtl/>
          <w:lang w:bidi="ar-EG"/>
        </w:rPr>
        <w:t>الموضوع / مذكرة رد في القضية رقم (4571248357).</w:t>
      </w:r>
    </w:p>
    <w:p w:rsidR="001C0E76" w:rsidRPr="00607FE9" w:rsidRDefault="001C0E76" w:rsidP="00607FE9">
      <w:pPr>
        <w:bidi/>
        <w:spacing w:before="240" w:after="0" w:line="360" w:lineRule="auto"/>
        <w:jc w:val="both"/>
        <w:rPr>
          <w:b/>
          <w:bCs/>
          <w:sz w:val="28"/>
          <w:szCs w:val="28"/>
          <w:u w:val="single"/>
          <w:rtl/>
          <w:lang w:bidi="ar-EG"/>
        </w:rPr>
      </w:pPr>
      <w:r w:rsidRPr="00607FE9">
        <w:rPr>
          <w:rFonts w:hint="cs"/>
          <w:b/>
          <w:bCs/>
          <w:sz w:val="28"/>
          <w:szCs w:val="28"/>
          <w:u w:val="single"/>
          <w:rtl/>
          <w:lang w:bidi="ar-EG"/>
        </w:rPr>
        <w:t xml:space="preserve">أولاً </w:t>
      </w:r>
      <w:r w:rsidR="00607FE9" w:rsidRPr="00607FE9">
        <w:rPr>
          <w:rFonts w:hint="cs"/>
          <w:b/>
          <w:bCs/>
          <w:sz w:val="28"/>
          <w:szCs w:val="28"/>
          <w:u w:val="single"/>
          <w:rtl/>
          <w:lang w:bidi="ar-EG"/>
        </w:rPr>
        <w:t xml:space="preserve">: </w:t>
      </w:r>
      <w:r w:rsidR="00907612" w:rsidRPr="00607FE9">
        <w:rPr>
          <w:rFonts w:hint="cs"/>
          <w:b/>
          <w:bCs/>
          <w:sz w:val="28"/>
          <w:szCs w:val="28"/>
          <w:u w:val="single"/>
          <w:rtl/>
          <w:lang w:bidi="ar-EG"/>
        </w:rPr>
        <w:t xml:space="preserve">ردا على دفع المدعى عليها عدم الصفة </w:t>
      </w:r>
      <w:r w:rsidR="00907612" w:rsidRPr="00607FE9">
        <w:rPr>
          <w:b/>
          <w:bCs/>
          <w:sz w:val="28"/>
          <w:szCs w:val="28"/>
          <w:u w:val="single"/>
          <w:rtl/>
          <w:lang w:bidi="ar-EG"/>
        </w:rPr>
        <w:t>–</w:t>
      </w:r>
      <w:r w:rsidR="00907612" w:rsidRPr="00607FE9">
        <w:rPr>
          <w:rFonts w:hint="cs"/>
          <w:b/>
          <w:bCs/>
          <w:sz w:val="28"/>
          <w:szCs w:val="28"/>
          <w:u w:val="single"/>
          <w:rtl/>
          <w:lang w:bidi="ar-EG"/>
        </w:rPr>
        <w:t xml:space="preserve"> </w:t>
      </w:r>
      <w:r w:rsidRPr="00607FE9">
        <w:rPr>
          <w:rFonts w:hint="cs"/>
          <w:b/>
          <w:bCs/>
          <w:sz w:val="28"/>
          <w:szCs w:val="28"/>
          <w:u w:val="single"/>
          <w:rtl/>
          <w:lang w:bidi="ar-EG"/>
        </w:rPr>
        <w:t>فإننا نجيب بالآتي:</w:t>
      </w:r>
    </w:p>
    <w:p w:rsidR="001C0E76" w:rsidRPr="00607FE9" w:rsidRDefault="00907612" w:rsidP="003F7243">
      <w:pPr>
        <w:pStyle w:val="ListParagraph"/>
        <w:numPr>
          <w:ilvl w:val="0"/>
          <w:numId w:val="1"/>
        </w:numPr>
        <w:bidi/>
        <w:spacing w:line="360" w:lineRule="auto"/>
        <w:ind w:left="567" w:hanging="425"/>
        <w:jc w:val="both"/>
        <w:rPr>
          <w:sz w:val="28"/>
          <w:szCs w:val="28"/>
          <w:lang w:bidi="ar-EG"/>
        </w:rPr>
      </w:pPr>
      <w:r w:rsidRPr="00607FE9">
        <w:rPr>
          <w:rFonts w:hint="cs"/>
          <w:sz w:val="28"/>
          <w:szCs w:val="28"/>
          <w:rtl/>
          <w:lang w:bidi="ar-EG"/>
        </w:rPr>
        <w:t xml:space="preserve">أن المدعى عليه دائما ما يحاول التهرب من الحق بهذا الدفع المكرر </w:t>
      </w:r>
      <w:r w:rsidRPr="00607FE9">
        <w:rPr>
          <w:sz w:val="28"/>
          <w:szCs w:val="28"/>
          <w:rtl/>
          <w:lang w:bidi="ar-EG"/>
        </w:rPr>
        <w:t>–</w:t>
      </w:r>
      <w:r w:rsidRPr="00607FE9">
        <w:rPr>
          <w:rFonts w:hint="cs"/>
          <w:sz w:val="28"/>
          <w:szCs w:val="28"/>
          <w:rtl/>
          <w:lang w:bidi="ar-EG"/>
        </w:rPr>
        <w:t xml:space="preserve"> فقد سبق له الدفع بعدم الصفة بالدعوى الأصلية وأفاد نصاً </w:t>
      </w:r>
      <w:r w:rsidR="001C0E76" w:rsidRPr="00607FE9">
        <w:rPr>
          <w:rFonts w:hint="cs"/>
          <w:sz w:val="28"/>
          <w:szCs w:val="28"/>
          <w:rtl/>
          <w:lang w:bidi="ar-EG"/>
        </w:rPr>
        <w:t>"أن رقم السجل التجاري في ختم المطابقة عائد للرقم</w:t>
      </w:r>
      <w:r w:rsidR="000F2D60">
        <w:rPr>
          <w:rFonts w:hint="cs"/>
          <w:sz w:val="28"/>
          <w:szCs w:val="28"/>
          <w:rtl/>
          <w:lang w:bidi="ar-EG"/>
        </w:rPr>
        <w:t xml:space="preserve"> </w:t>
      </w:r>
      <w:bookmarkStart w:id="0" w:name="_GoBack"/>
      <w:bookmarkEnd w:id="0"/>
      <w:r w:rsidR="001C0E76" w:rsidRPr="00607FE9">
        <w:rPr>
          <w:rFonts w:hint="cs"/>
          <w:sz w:val="28"/>
          <w:szCs w:val="28"/>
          <w:rtl/>
          <w:lang w:bidi="ar-EG"/>
        </w:rPr>
        <w:t xml:space="preserve">(4622093980) وليس للسجل رقم (1010438037) </w:t>
      </w:r>
      <w:r w:rsidR="003F7243">
        <w:rPr>
          <w:rFonts w:hint="cs"/>
          <w:b/>
          <w:bCs/>
          <w:sz w:val="28"/>
          <w:szCs w:val="28"/>
          <w:rtl/>
          <w:lang w:bidi="ar-EG"/>
        </w:rPr>
        <w:t>( مرفق  1)</w:t>
      </w:r>
      <w:r w:rsidR="003F7243">
        <w:rPr>
          <w:rFonts w:hint="cs"/>
          <w:sz w:val="28"/>
          <w:szCs w:val="28"/>
          <w:rtl/>
          <w:lang w:bidi="ar-EG"/>
        </w:rPr>
        <w:t xml:space="preserve">، </w:t>
      </w:r>
      <w:r w:rsidR="001C0E76" w:rsidRPr="00607FE9">
        <w:rPr>
          <w:rFonts w:hint="cs"/>
          <w:sz w:val="28"/>
          <w:szCs w:val="28"/>
          <w:rtl/>
          <w:lang w:bidi="ar-EG"/>
        </w:rPr>
        <w:t xml:space="preserve">مع أن كلا السجلين تابعين لنفس الشركة والفرق بينهما أن الأخير سجل رئيسي والأخر الفرعي </w:t>
      </w:r>
      <w:r w:rsidR="001C0E76" w:rsidRPr="00607FE9">
        <w:rPr>
          <w:sz w:val="28"/>
          <w:szCs w:val="28"/>
          <w:rtl/>
          <w:lang w:bidi="ar-EG"/>
        </w:rPr>
        <w:t>–</w:t>
      </w:r>
      <w:r w:rsidR="001C0E76" w:rsidRPr="00607FE9">
        <w:rPr>
          <w:rFonts w:hint="cs"/>
          <w:sz w:val="28"/>
          <w:szCs w:val="28"/>
          <w:rtl/>
          <w:lang w:bidi="ar-EG"/>
        </w:rPr>
        <w:t xml:space="preserve"> لذلك يكون دفعه في غير محله.</w:t>
      </w:r>
    </w:p>
    <w:p w:rsidR="001C0E76" w:rsidRPr="00607FE9" w:rsidRDefault="001C0E76" w:rsidP="00EF7A66">
      <w:pPr>
        <w:pStyle w:val="ListParagraph"/>
        <w:numPr>
          <w:ilvl w:val="0"/>
          <w:numId w:val="1"/>
        </w:numPr>
        <w:bidi/>
        <w:spacing w:before="240" w:line="360" w:lineRule="auto"/>
        <w:ind w:left="567" w:hanging="425"/>
        <w:jc w:val="both"/>
        <w:rPr>
          <w:sz w:val="28"/>
          <w:szCs w:val="28"/>
          <w:lang w:bidi="ar-EG"/>
        </w:rPr>
      </w:pPr>
      <w:r w:rsidRPr="00607FE9">
        <w:rPr>
          <w:rFonts w:hint="cs"/>
          <w:sz w:val="28"/>
          <w:szCs w:val="28"/>
          <w:rtl/>
          <w:lang w:bidi="ar-EG"/>
        </w:rPr>
        <w:t>أن السجل المقام عليه الدعوى ذي الرقم (4622093980) مضاف لطلب التنفيذ على المدعى عليه بالدعوى بأصل الحق أمام محكمة التنفيذ وكلا السجلين تم إتخاذ كافة الإجراءات النظامية ضدهما ولا يزال المدعى عليه يماطل في سداد الحق المحكوم به، ويمتنع دون سبب شرعي عن الوفاء به وتنفيذ الحكم الصادر إمتثالاً لأحكام القضاء</w:t>
      </w:r>
      <w:r w:rsidR="003F7243">
        <w:rPr>
          <w:rFonts w:hint="cs"/>
          <w:sz w:val="28"/>
          <w:szCs w:val="28"/>
          <w:rtl/>
          <w:lang w:bidi="ar-EG"/>
        </w:rPr>
        <w:t xml:space="preserve"> </w:t>
      </w:r>
      <w:r w:rsidR="003F7243" w:rsidRPr="003F7243">
        <w:rPr>
          <w:rFonts w:hint="cs"/>
          <w:b/>
          <w:bCs/>
          <w:sz w:val="28"/>
          <w:szCs w:val="28"/>
          <w:rtl/>
          <w:lang w:bidi="ar-EG"/>
        </w:rPr>
        <w:t>(مرفق  2)</w:t>
      </w:r>
      <w:r w:rsidRPr="003F7243">
        <w:rPr>
          <w:rFonts w:hint="cs"/>
          <w:b/>
          <w:bCs/>
          <w:sz w:val="28"/>
          <w:szCs w:val="28"/>
          <w:rtl/>
          <w:lang w:bidi="ar-EG"/>
        </w:rPr>
        <w:t>.</w:t>
      </w:r>
    </w:p>
    <w:p w:rsidR="00607FE9" w:rsidRDefault="001C0E76" w:rsidP="00607FE9">
      <w:pPr>
        <w:bidi/>
        <w:spacing w:after="0" w:line="360" w:lineRule="auto"/>
        <w:jc w:val="both"/>
        <w:rPr>
          <w:sz w:val="28"/>
          <w:szCs w:val="28"/>
          <w:rtl/>
          <w:lang w:bidi="ar-EG"/>
        </w:rPr>
      </w:pPr>
      <w:r w:rsidRPr="00607FE9">
        <w:rPr>
          <w:rFonts w:hint="cs"/>
          <w:b/>
          <w:bCs/>
          <w:sz w:val="28"/>
          <w:szCs w:val="28"/>
          <w:u w:val="single"/>
          <w:rtl/>
          <w:lang w:bidi="ar-EG"/>
        </w:rPr>
        <w:t>ثانياً</w:t>
      </w:r>
      <w:r w:rsidR="00607FE9" w:rsidRPr="00607FE9">
        <w:rPr>
          <w:rFonts w:hint="cs"/>
          <w:b/>
          <w:bCs/>
          <w:sz w:val="28"/>
          <w:szCs w:val="28"/>
          <w:u w:val="single"/>
          <w:rtl/>
          <w:lang w:bidi="ar-EG"/>
        </w:rPr>
        <w:t>:</w:t>
      </w:r>
      <w:r w:rsidRPr="00607FE9">
        <w:rPr>
          <w:rFonts w:hint="cs"/>
          <w:b/>
          <w:bCs/>
          <w:sz w:val="28"/>
          <w:szCs w:val="28"/>
          <w:u w:val="single"/>
          <w:rtl/>
          <w:lang w:bidi="ar-EG"/>
        </w:rPr>
        <w:t xml:space="preserve"> رداً على قولهم أن الدعوى غير محررة</w:t>
      </w:r>
      <w:r w:rsidR="00607FE9" w:rsidRPr="00607FE9">
        <w:rPr>
          <w:rFonts w:hint="cs"/>
          <w:b/>
          <w:bCs/>
          <w:sz w:val="28"/>
          <w:szCs w:val="28"/>
          <w:u w:val="single"/>
          <w:rtl/>
          <w:lang w:bidi="ar-EG"/>
        </w:rPr>
        <w:t xml:space="preserve"> وعلاقة السببية</w:t>
      </w:r>
      <w:r w:rsidR="00607FE9">
        <w:rPr>
          <w:rFonts w:hint="cs"/>
          <w:sz w:val="28"/>
          <w:szCs w:val="28"/>
          <w:rtl/>
          <w:lang w:bidi="ar-EG"/>
        </w:rPr>
        <w:t>:</w:t>
      </w:r>
    </w:p>
    <w:p w:rsidR="00607FE9" w:rsidRPr="00607FE9" w:rsidRDefault="001C0E76" w:rsidP="00EF7A66">
      <w:pPr>
        <w:bidi/>
        <w:spacing w:after="0" w:line="360" w:lineRule="auto"/>
        <w:jc w:val="both"/>
        <w:rPr>
          <w:sz w:val="28"/>
          <w:szCs w:val="28"/>
          <w:rtl/>
          <w:lang w:bidi="ar-EG"/>
        </w:rPr>
      </w:pPr>
      <w:r w:rsidRPr="00607FE9">
        <w:rPr>
          <w:rFonts w:hint="cs"/>
          <w:sz w:val="28"/>
          <w:szCs w:val="28"/>
          <w:rtl/>
          <w:lang w:bidi="ar-EG"/>
        </w:rPr>
        <w:t xml:space="preserve">فإننا نستغرب من قولهم </w:t>
      </w:r>
      <w:r w:rsidRPr="00607FE9">
        <w:rPr>
          <w:sz w:val="28"/>
          <w:szCs w:val="28"/>
          <w:rtl/>
          <w:lang w:bidi="ar-EG"/>
        </w:rPr>
        <w:t>–</w:t>
      </w:r>
      <w:r w:rsidR="00141171" w:rsidRPr="00607FE9">
        <w:rPr>
          <w:rFonts w:hint="cs"/>
          <w:sz w:val="28"/>
          <w:szCs w:val="28"/>
          <w:rtl/>
          <w:lang w:bidi="ar-EG"/>
        </w:rPr>
        <w:t xml:space="preserve"> ل</w:t>
      </w:r>
      <w:r w:rsidRPr="00607FE9">
        <w:rPr>
          <w:rFonts w:hint="cs"/>
          <w:sz w:val="28"/>
          <w:szCs w:val="28"/>
          <w:rtl/>
          <w:lang w:bidi="ar-EG"/>
        </w:rPr>
        <w:t>علمهم اليقين</w:t>
      </w:r>
      <w:r w:rsidR="00141171" w:rsidRPr="00607FE9">
        <w:rPr>
          <w:rFonts w:hint="cs"/>
          <w:sz w:val="28"/>
          <w:szCs w:val="28"/>
          <w:rtl/>
          <w:lang w:bidi="ar-EG"/>
        </w:rPr>
        <w:t>ي</w:t>
      </w:r>
      <w:r w:rsidRPr="00607FE9">
        <w:rPr>
          <w:rFonts w:hint="cs"/>
          <w:sz w:val="28"/>
          <w:szCs w:val="28"/>
          <w:rtl/>
          <w:lang w:bidi="ar-EG"/>
        </w:rPr>
        <w:t xml:space="preserve"> </w:t>
      </w:r>
      <w:r w:rsidR="00141171" w:rsidRPr="00607FE9">
        <w:rPr>
          <w:rFonts w:hint="cs"/>
          <w:sz w:val="28"/>
          <w:szCs w:val="28"/>
          <w:rtl/>
          <w:lang w:bidi="ar-EG"/>
        </w:rPr>
        <w:t xml:space="preserve">بتسببهم في حوجتنا للقضاء لمطالبتهم بأصل الدين الثابت بذمتهم ومماطلتهم في الإقرار بالحق وإستنفاذ كل المراحل القضائية لغرض المماطلة وتلى ذلك إمتناعهم عن الوفاء بالسداد بعد إكتساب الحكم القطعية وتقديمه لمحكمة التنفيذ ولا تزال المدعى عليها حتى الأن تماطل وتمانع في سداد الحق المحكوم به دون وجه حق </w:t>
      </w:r>
      <w:r w:rsidR="00141171" w:rsidRPr="00607FE9">
        <w:rPr>
          <w:sz w:val="28"/>
          <w:szCs w:val="28"/>
          <w:rtl/>
          <w:lang w:bidi="ar-EG"/>
        </w:rPr>
        <w:t>–</w:t>
      </w:r>
      <w:r w:rsidR="00141171" w:rsidRPr="00607FE9">
        <w:rPr>
          <w:rFonts w:hint="cs"/>
          <w:sz w:val="28"/>
          <w:szCs w:val="28"/>
          <w:rtl/>
          <w:lang w:bidi="ar-EG"/>
        </w:rPr>
        <w:t xml:space="preserve"> لذلك فإن حق موكلتي في المطالبة  بالتعويض عما لحقها من ضرر إستناداً لنص المادة (الثالثة) فقره (5) من اللائحة التنفيذية لنظام المرافعات الشرعية</w:t>
      </w:r>
      <w:r w:rsidR="00607FE9" w:rsidRPr="00607FE9">
        <w:rPr>
          <w:rFonts w:hint="cs"/>
          <w:sz w:val="28"/>
          <w:szCs w:val="28"/>
          <w:rtl/>
          <w:lang w:bidi="ar-EG"/>
        </w:rPr>
        <w:t>.</w:t>
      </w:r>
    </w:p>
    <w:p w:rsidR="00607FE9" w:rsidRPr="00607FE9" w:rsidRDefault="00607FE9" w:rsidP="00EF7A66">
      <w:pPr>
        <w:bidi/>
        <w:spacing w:line="360" w:lineRule="auto"/>
        <w:jc w:val="both"/>
        <w:rPr>
          <w:b/>
          <w:bCs/>
          <w:sz w:val="28"/>
          <w:szCs w:val="28"/>
          <w:rtl/>
          <w:lang w:bidi="ar-EG"/>
        </w:rPr>
      </w:pPr>
      <w:r w:rsidRPr="00607FE9">
        <w:rPr>
          <w:rFonts w:hint="cs"/>
          <w:b/>
          <w:bCs/>
          <w:sz w:val="28"/>
          <w:szCs w:val="28"/>
          <w:rtl/>
          <w:lang w:bidi="ar-EG"/>
        </w:rPr>
        <w:t xml:space="preserve">وعلاقة السببية في الدعوى واضحة جلية إذ أن سبب لجوء موكلتي للقضاء هو حقها الاصيل في مطالبة المدعى عليه بسداد ما بذمته من دين ثابت </w:t>
      </w:r>
      <w:r w:rsidRPr="00607FE9">
        <w:rPr>
          <w:b/>
          <w:bCs/>
          <w:sz w:val="28"/>
          <w:szCs w:val="28"/>
          <w:rtl/>
          <w:lang w:bidi="ar-EG"/>
        </w:rPr>
        <w:t>–</w:t>
      </w:r>
      <w:r w:rsidRPr="00607FE9">
        <w:rPr>
          <w:rFonts w:hint="cs"/>
          <w:b/>
          <w:bCs/>
          <w:sz w:val="28"/>
          <w:szCs w:val="28"/>
          <w:rtl/>
          <w:lang w:bidi="ar-EG"/>
        </w:rPr>
        <w:t xml:space="preserve"> ولولا مطل المدعى عليه وإمتناعه عن الوفاء بالدين لما لجأت موكلتي للقضاء وتم الإستعانة في ذلك بمحام له خبرة في المجال القانوني.</w:t>
      </w:r>
    </w:p>
    <w:p w:rsidR="00607FE9" w:rsidRPr="00607FE9" w:rsidRDefault="00607FE9" w:rsidP="00EF7A66">
      <w:pPr>
        <w:bidi/>
        <w:spacing w:before="240" w:line="360" w:lineRule="auto"/>
        <w:jc w:val="both"/>
        <w:rPr>
          <w:b/>
          <w:bCs/>
          <w:sz w:val="28"/>
          <w:szCs w:val="28"/>
          <w:rtl/>
          <w:lang w:bidi="ar-EG"/>
        </w:rPr>
      </w:pPr>
      <w:r w:rsidRPr="00607FE9">
        <w:rPr>
          <w:rFonts w:hint="cs"/>
          <w:b/>
          <w:bCs/>
          <w:sz w:val="28"/>
          <w:szCs w:val="28"/>
          <w:rtl/>
          <w:lang w:bidi="ar-EG"/>
        </w:rPr>
        <w:t xml:space="preserve">وعليه ولما تقدم فإننا نلتمس من فضيلتكم </w:t>
      </w:r>
      <w:r w:rsidRPr="00607FE9">
        <w:rPr>
          <w:b/>
          <w:bCs/>
          <w:sz w:val="28"/>
          <w:szCs w:val="28"/>
          <w:rtl/>
          <w:lang w:bidi="ar-EG"/>
        </w:rPr>
        <w:t>–</w:t>
      </w:r>
      <w:r w:rsidRPr="00607FE9">
        <w:rPr>
          <w:rFonts w:hint="cs"/>
          <w:b/>
          <w:bCs/>
          <w:sz w:val="28"/>
          <w:szCs w:val="28"/>
          <w:rtl/>
          <w:lang w:bidi="ar-EG"/>
        </w:rPr>
        <w:t xml:space="preserve"> سلمكم الله </w:t>
      </w:r>
      <w:r w:rsidRPr="00607FE9">
        <w:rPr>
          <w:b/>
          <w:bCs/>
          <w:sz w:val="28"/>
          <w:szCs w:val="28"/>
          <w:rtl/>
          <w:lang w:bidi="ar-EG"/>
        </w:rPr>
        <w:t>–</w:t>
      </w:r>
      <w:r w:rsidRPr="00607FE9">
        <w:rPr>
          <w:rFonts w:hint="cs"/>
          <w:b/>
          <w:bCs/>
          <w:sz w:val="28"/>
          <w:szCs w:val="28"/>
          <w:rtl/>
          <w:lang w:bidi="ar-EG"/>
        </w:rPr>
        <w:t xml:space="preserve"> الحكم بإلزام المدعى عليه بدفع التعويض المقرر شرعاً ونظاماً عما تكبدته موكلتي من تكاليف ونفقات في سبيل مطالبتها بحقوقها المشروعة تجاه المدعى عليه على النحو الوارد بالدعوى.</w:t>
      </w:r>
    </w:p>
    <w:p w:rsidR="00607FE9" w:rsidRPr="00607FE9" w:rsidRDefault="00607FE9" w:rsidP="00EF7A66">
      <w:pPr>
        <w:bidi/>
        <w:spacing w:after="0" w:line="240" w:lineRule="auto"/>
        <w:jc w:val="both"/>
        <w:rPr>
          <w:b/>
          <w:bCs/>
          <w:sz w:val="28"/>
          <w:szCs w:val="28"/>
          <w:rtl/>
          <w:lang w:bidi="ar-EG"/>
        </w:rPr>
      </w:pPr>
      <w:r w:rsidRPr="00607FE9">
        <w:rPr>
          <w:rFonts w:hint="cs"/>
          <w:b/>
          <w:bCs/>
          <w:sz w:val="28"/>
          <w:szCs w:val="28"/>
          <w:rtl/>
          <w:lang w:bidi="ar-EG"/>
        </w:rPr>
        <w:t>سدد الله على طريق الحق والعدل خطاكم ،،،،، والله ولي التوفيق ،،،،،</w:t>
      </w:r>
    </w:p>
    <w:p w:rsidR="00607FE9" w:rsidRPr="00607FE9" w:rsidRDefault="00607FE9" w:rsidP="00EF7A66">
      <w:pPr>
        <w:bidi/>
        <w:spacing w:after="0" w:line="360" w:lineRule="auto"/>
        <w:jc w:val="right"/>
        <w:rPr>
          <w:b/>
          <w:bCs/>
          <w:sz w:val="28"/>
          <w:szCs w:val="28"/>
          <w:rtl/>
          <w:lang w:bidi="ar-EG"/>
        </w:rPr>
      </w:pPr>
      <w:r w:rsidRPr="00607FE9">
        <w:rPr>
          <w:rFonts w:hint="cs"/>
          <w:b/>
          <w:bCs/>
          <w:sz w:val="28"/>
          <w:szCs w:val="28"/>
          <w:rtl/>
          <w:lang w:bidi="ar-EG"/>
        </w:rPr>
        <w:t>المحامية ،،،</w:t>
      </w:r>
    </w:p>
    <w:p w:rsidR="00607FE9" w:rsidRPr="00607FE9" w:rsidRDefault="00607FE9" w:rsidP="00607FE9">
      <w:pPr>
        <w:bidi/>
        <w:spacing w:before="240" w:line="360" w:lineRule="auto"/>
        <w:jc w:val="right"/>
        <w:rPr>
          <w:b/>
          <w:bCs/>
          <w:sz w:val="28"/>
          <w:szCs w:val="28"/>
          <w:rtl/>
          <w:lang w:bidi="ar-EG"/>
        </w:rPr>
      </w:pPr>
      <w:r w:rsidRPr="00607FE9">
        <w:rPr>
          <w:rFonts w:hint="cs"/>
          <w:b/>
          <w:bCs/>
          <w:sz w:val="28"/>
          <w:szCs w:val="28"/>
          <w:rtl/>
          <w:lang w:bidi="ar-EG"/>
        </w:rPr>
        <w:t>جواهر الحارثي</w:t>
      </w:r>
    </w:p>
    <w:sectPr w:rsidR="00607FE9" w:rsidRPr="00607FE9" w:rsidSect="00EF7A66">
      <w:pgSz w:w="11906" w:h="16838"/>
      <w:pgMar w:top="1135" w:right="707"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AA0607"/>
    <w:multiLevelType w:val="hybridMultilevel"/>
    <w:tmpl w:val="69E287B8"/>
    <w:lvl w:ilvl="0" w:tplc="DD72112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C00"/>
    <w:rsid w:val="000F2D60"/>
    <w:rsid w:val="00111605"/>
    <w:rsid w:val="00141171"/>
    <w:rsid w:val="001C0E76"/>
    <w:rsid w:val="003629DD"/>
    <w:rsid w:val="003F7243"/>
    <w:rsid w:val="00607FE9"/>
    <w:rsid w:val="00907612"/>
    <w:rsid w:val="00EF7A66"/>
    <w:rsid w:val="00F81C0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6DC5"/>
  <w15:chartTrackingRefBased/>
  <w15:docId w15:val="{113873FB-2675-479F-BD83-2826BD550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76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6</cp:revision>
  <dcterms:created xsi:type="dcterms:W3CDTF">2024-05-11T22:02:00Z</dcterms:created>
  <dcterms:modified xsi:type="dcterms:W3CDTF">2024-05-12T05:18:00Z</dcterms:modified>
</cp:coreProperties>
</file>