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6A02" w:rsidRPr="007B4E2A" w:rsidRDefault="002F6A02" w:rsidP="007B4E2A">
      <w:pPr>
        <w:spacing w:after="0"/>
        <w:ind w:hanging="22"/>
        <w:rPr>
          <w:rFonts w:ascii="Traditional Arabic" w:hAnsi="Traditional Arabic" w:cs="Traditional Arabic"/>
          <w:b/>
          <w:bCs/>
          <w:sz w:val="28"/>
          <w:szCs w:val="28"/>
          <w:rtl/>
        </w:rPr>
      </w:pPr>
      <w:r w:rsidRPr="007B4E2A">
        <w:rPr>
          <w:rFonts w:ascii="Traditional Arabic" w:hAnsi="Traditional Arabic" w:cs="Traditional Arabic"/>
          <w:b/>
          <w:bCs/>
          <w:sz w:val="28"/>
          <w:szCs w:val="28"/>
          <w:rtl/>
        </w:rPr>
        <w:t>صاحب الفضيلة رئيس الدائرة القضائية السابعة بالمحكمة التجارية بالدمام</w:t>
      </w:r>
      <w:r w:rsidRPr="007B4E2A">
        <w:rPr>
          <w:rFonts w:ascii="Traditional Arabic" w:hAnsi="Traditional Arabic" w:cs="Traditional Arabic"/>
          <w:b/>
          <w:bCs/>
          <w:sz w:val="28"/>
          <w:szCs w:val="28"/>
          <w:rtl/>
        </w:rPr>
        <w:tab/>
      </w:r>
      <w:r w:rsidR="00836F3B" w:rsidRPr="007B4E2A">
        <w:rPr>
          <w:rFonts w:ascii="Traditional Arabic" w:hAnsi="Traditional Arabic" w:cs="Traditional Arabic"/>
          <w:b/>
          <w:bCs/>
          <w:sz w:val="28"/>
          <w:szCs w:val="28"/>
          <w:rtl/>
        </w:rPr>
        <w:tab/>
      </w:r>
      <w:r w:rsidRPr="007B4E2A">
        <w:rPr>
          <w:rFonts w:ascii="Traditional Arabic" w:hAnsi="Traditional Arabic" w:cs="Traditional Arabic"/>
          <w:b/>
          <w:bCs/>
          <w:sz w:val="28"/>
          <w:szCs w:val="28"/>
          <w:rtl/>
        </w:rPr>
        <w:tab/>
      </w:r>
      <w:r w:rsidRPr="007B4E2A">
        <w:rPr>
          <w:rFonts w:ascii="Traditional Arabic" w:hAnsi="Traditional Arabic" w:cs="Traditional Arabic"/>
          <w:b/>
          <w:bCs/>
          <w:sz w:val="28"/>
          <w:szCs w:val="28"/>
          <w:rtl/>
        </w:rPr>
        <w:tab/>
      </w:r>
      <w:r w:rsidRPr="007B4E2A">
        <w:rPr>
          <w:rFonts w:ascii="Traditional Arabic" w:hAnsi="Traditional Arabic" w:cs="Traditional Arabic"/>
          <w:b/>
          <w:bCs/>
          <w:sz w:val="28"/>
          <w:szCs w:val="28"/>
          <w:rtl/>
        </w:rPr>
        <w:tab/>
        <w:t>(سلمه الله)</w:t>
      </w:r>
    </w:p>
    <w:p w:rsidR="002F6A02" w:rsidRPr="007B4E2A" w:rsidRDefault="002F6A02" w:rsidP="007B4E2A">
      <w:pPr>
        <w:spacing w:after="0"/>
        <w:ind w:hanging="22"/>
        <w:rPr>
          <w:rFonts w:ascii="Traditional Arabic" w:hAnsi="Traditional Arabic" w:cs="Traditional Arabic"/>
          <w:b/>
          <w:bCs/>
          <w:sz w:val="28"/>
          <w:szCs w:val="28"/>
          <w:rtl/>
        </w:rPr>
      </w:pPr>
      <w:r w:rsidRPr="007B4E2A">
        <w:rPr>
          <w:rFonts w:ascii="Traditional Arabic" w:hAnsi="Traditional Arabic" w:cs="Traditional Arabic"/>
          <w:b/>
          <w:bCs/>
          <w:sz w:val="28"/>
          <w:szCs w:val="28"/>
          <w:rtl/>
        </w:rPr>
        <w:t>السلام عليكم ورحمة الله وبركاته،</w:t>
      </w:r>
      <w:r w:rsidR="00836F3B" w:rsidRPr="007B4E2A">
        <w:rPr>
          <w:rFonts w:ascii="Traditional Arabic" w:hAnsi="Traditional Arabic" w:cs="Traditional Arabic"/>
          <w:b/>
          <w:bCs/>
          <w:sz w:val="28"/>
          <w:szCs w:val="28"/>
          <w:rtl/>
        </w:rPr>
        <w:t>،،</w:t>
      </w:r>
    </w:p>
    <w:p w:rsidR="00A571AD" w:rsidRPr="007B4E2A" w:rsidRDefault="00A571AD" w:rsidP="00752686">
      <w:pPr>
        <w:spacing w:before="240" w:after="0"/>
        <w:ind w:hanging="22"/>
        <w:jc w:val="both"/>
        <w:rPr>
          <w:rFonts w:ascii="Traditional Arabic" w:hAnsi="Traditional Arabic" w:cs="Traditional Arabic"/>
          <w:b/>
          <w:bCs/>
          <w:sz w:val="28"/>
          <w:szCs w:val="28"/>
          <w:rtl/>
        </w:rPr>
      </w:pPr>
      <w:r w:rsidRPr="007B4E2A">
        <w:rPr>
          <w:rFonts w:ascii="Traditional Arabic" w:hAnsi="Traditional Arabic" w:cs="Traditional Arabic"/>
          <w:b/>
          <w:bCs/>
          <w:sz w:val="28"/>
          <w:szCs w:val="28"/>
          <w:rtl/>
        </w:rPr>
        <w:t>إلحاقًا لما ورد في جواب ا</w:t>
      </w:r>
      <w:r w:rsidR="00C62594" w:rsidRPr="007B4E2A">
        <w:rPr>
          <w:rFonts w:ascii="Traditional Arabic" w:hAnsi="Traditional Arabic" w:cs="Traditional Arabic"/>
          <w:b/>
          <w:bCs/>
          <w:sz w:val="28"/>
          <w:szCs w:val="28"/>
          <w:rtl/>
        </w:rPr>
        <w:t>لمدعي</w:t>
      </w:r>
      <w:r w:rsidRPr="007B4E2A">
        <w:rPr>
          <w:rFonts w:ascii="Traditional Arabic" w:hAnsi="Traditional Arabic" w:cs="Traditional Arabic"/>
          <w:b/>
          <w:bCs/>
          <w:sz w:val="28"/>
          <w:szCs w:val="28"/>
          <w:rtl/>
        </w:rPr>
        <w:t xml:space="preserve">، </w:t>
      </w:r>
      <w:r w:rsidR="007B4E2A" w:rsidRPr="007B4E2A">
        <w:rPr>
          <w:rFonts w:ascii="Traditional Arabic" w:hAnsi="Traditional Arabic" w:cs="Traditional Arabic"/>
          <w:b/>
          <w:bCs/>
          <w:sz w:val="28"/>
          <w:szCs w:val="28"/>
          <w:rtl/>
        </w:rPr>
        <w:t>و</w:t>
      </w:r>
      <w:r w:rsidR="00C62594" w:rsidRPr="007B4E2A">
        <w:rPr>
          <w:rFonts w:ascii="Traditional Arabic" w:hAnsi="Traditional Arabic" w:cs="Traditional Arabic"/>
          <w:b/>
          <w:bCs/>
          <w:sz w:val="28"/>
          <w:szCs w:val="28"/>
          <w:rtl/>
        </w:rPr>
        <w:t>يتبين</w:t>
      </w:r>
      <w:r w:rsidR="007B4E2A" w:rsidRPr="007B4E2A">
        <w:rPr>
          <w:rFonts w:ascii="Traditional Arabic" w:hAnsi="Traditional Arabic" w:cs="Traditional Arabic"/>
          <w:b/>
          <w:bCs/>
          <w:sz w:val="28"/>
          <w:szCs w:val="28"/>
          <w:rtl/>
        </w:rPr>
        <w:t xml:space="preserve"> منه</w:t>
      </w:r>
      <w:r w:rsidR="00C62594" w:rsidRPr="007B4E2A">
        <w:rPr>
          <w:rFonts w:ascii="Traditional Arabic" w:hAnsi="Traditional Arabic" w:cs="Traditional Arabic"/>
          <w:b/>
          <w:bCs/>
          <w:sz w:val="28"/>
          <w:szCs w:val="28"/>
          <w:rtl/>
        </w:rPr>
        <w:t xml:space="preserve"> تعمد</w:t>
      </w:r>
      <w:r w:rsidRPr="007B4E2A">
        <w:rPr>
          <w:rFonts w:ascii="Traditional Arabic" w:hAnsi="Traditional Arabic" w:cs="Traditional Arabic"/>
          <w:b/>
          <w:bCs/>
          <w:sz w:val="28"/>
          <w:szCs w:val="28"/>
          <w:rtl/>
        </w:rPr>
        <w:t xml:space="preserve"> الإطناب والاسترسال بغرض تشعيب القضية وتشتيت انتباه مقام الدائرة الموقرة عن جوهر الدعوى المتمثل في طلب مستندات، وعوضًا عن تقديم ما يعضد طلبه </w:t>
      </w:r>
      <w:r w:rsidR="00C62594" w:rsidRPr="007B4E2A">
        <w:rPr>
          <w:rFonts w:ascii="Traditional Arabic" w:hAnsi="Traditional Arabic" w:cs="Traditional Arabic"/>
          <w:b/>
          <w:bCs/>
          <w:sz w:val="28"/>
          <w:szCs w:val="28"/>
          <w:rtl/>
        </w:rPr>
        <w:t>لجأ</w:t>
      </w:r>
      <w:r w:rsidRPr="007B4E2A">
        <w:rPr>
          <w:rFonts w:ascii="Traditional Arabic" w:hAnsi="Traditional Arabic" w:cs="Traditional Arabic"/>
          <w:b/>
          <w:bCs/>
          <w:sz w:val="28"/>
          <w:szCs w:val="28"/>
          <w:rtl/>
        </w:rPr>
        <w:t xml:space="preserve"> إلى تناول موضوع الدعويين السابقين</w:t>
      </w:r>
      <w:r w:rsidR="00B8238A" w:rsidRPr="007B4E2A">
        <w:rPr>
          <w:rFonts w:ascii="Traditional Arabic" w:hAnsi="Traditional Arabic" w:cs="Traditional Arabic"/>
          <w:b/>
          <w:bCs/>
          <w:sz w:val="28"/>
          <w:szCs w:val="28"/>
          <w:rtl/>
        </w:rPr>
        <w:t>،</w:t>
      </w:r>
      <w:r w:rsidRPr="007B4E2A">
        <w:rPr>
          <w:rFonts w:ascii="Traditional Arabic" w:hAnsi="Traditional Arabic" w:cs="Traditional Arabic"/>
          <w:b/>
          <w:bCs/>
          <w:sz w:val="28"/>
          <w:szCs w:val="28"/>
          <w:rtl/>
        </w:rPr>
        <w:t xml:space="preserve"> وفيما يلي، نقدم ردنا الختامي:</w:t>
      </w:r>
    </w:p>
    <w:p w:rsidR="00C736E0" w:rsidRDefault="002F6A02" w:rsidP="003A4F39">
      <w:pPr>
        <w:spacing w:before="240" w:after="0"/>
        <w:jc w:val="both"/>
        <w:rPr>
          <w:rFonts w:ascii="Traditional Arabic" w:hAnsi="Traditional Arabic" w:cs="Traditional Arabic"/>
          <w:b/>
          <w:bCs/>
          <w:sz w:val="28"/>
          <w:szCs w:val="28"/>
          <w:rtl/>
        </w:rPr>
      </w:pPr>
      <w:r w:rsidRPr="007B4E2A">
        <w:rPr>
          <w:rFonts w:ascii="Traditional Arabic" w:hAnsi="Traditional Arabic" w:cs="Traditional Arabic"/>
          <w:b/>
          <w:bCs/>
          <w:sz w:val="28"/>
          <w:szCs w:val="28"/>
          <w:rtl/>
          <w:lang w:bidi="ar-EG"/>
        </w:rPr>
        <w:t xml:space="preserve">أولًا </w:t>
      </w:r>
      <w:r w:rsidR="009A405A" w:rsidRPr="007B4E2A">
        <w:rPr>
          <w:rFonts w:ascii="Traditional Arabic" w:hAnsi="Traditional Arabic" w:cs="Traditional Arabic"/>
          <w:sz w:val="28"/>
          <w:szCs w:val="28"/>
          <w:rtl/>
        </w:rPr>
        <w:t xml:space="preserve">أود </w:t>
      </w:r>
      <w:r w:rsidR="00E758AA" w:rsidRPr="007B4E2A">
        <w:rPr>
          <w:rFonts w:ascii="Traditional Arabic" w:hAnsi="Traditional Arabic" w:cs="Traditional Arabic"/>
          <w:sz w:val="28"/>
          <w:szCs w:val="28"/>
          <w:rtl/>
        </w:rPr>
        <w:t>توضيح</w:t>
      </w:r>
      <w:r w:rsidR="009A405A" w:rsidRPr="007B4E2A">
        <w:rPr>
          <w:rFonts w:ascii="Traditional Arabic" w:hAnsi="Traditional Arabic" w:cs="Traditional Arabic"/>
          <w:sz w:val="28"/>
          <w:szCs w:val="28"/>
          <w:rtl/>
        </w:rPr>
        <w:t xml:space="preserve"> أن الشراكة بيني وبين المدعي </w:t>
      </w:r>
      <w:r w:rsidR="001426DA" w:rsidRPr="007B4E2A">
        <w:rPr>
          <w:rFonts w:ascii="Traditional Arabic" w:hAnsi="Traditional Arabic" w:cs="Traditional Arabic"/>
          <w:sz w:val="28"/>
          <w:szCs w:val="28"/>
          <w:rtl/>
        </w:rPr>
        <w:t>كانت</w:t>
      </w:r>
      <w:r w:rsidR="00A304F5" w:rsidRPr="007B4E2A">
        <w:rPr>
          <w:rFonts w:ascii="Traditional Arabic" w:hAnsi="Traditional Arabic" w:cs="Traditional Arabic"/>
          <w:sz w:val="28"/>
          <w:szCs w:val="28"/>
          <w:rtl/>
        </w:rPr>
        <w:t xml:space="preserve"> في عام 2011م أي </w:t>
      </w:r>
      <w:r w:rsidR="009A405A" w:rsidRPr="007B4E2A">
        <w:rPr>
          <w:rFonts w:ascii="Traditional Arabic" w:hAnsi="Traditional Arabic" w:cs="Traditional Arabic"/>
          <w:sz w:val="28"/>
          <w:szCs w:val="28"/>
          <w:rtl/>
          <w:lang w:bidi="ar-EG"/>
        </w:rPr>
        <w:t>منذ أكثر من 13 عام</w:t>
      </w:r>
      <w:r w:rsidR="00F34624" w:rsidRPr="007B4E2A">
        <w:rPr>
          <w:rFonts w:ascii="Traditional Arabic" w:hAnsi="Traditional Arabic" w:cs="Traditional Arabic"/>
          <w:sz w:val="28"/>
          <w:szCs w:val="28"/>
          <w:rtl/>
          <w:lang w:bidi="ar-EG"/>
        </w:rPr>
        <w:t xml:space="preserve"> </w:t>
      </w:r>
      <w:r w:rsidR="00A304F5" w:rsidRPr="007B4E2A">
        <w:rPr>
          <w:rFonts w:ascii="Traditional Arabic" w:hAnsi="Traditional Arabic" w:cs="Traditional Arabic"/>
          <w:sz w:val="28"/>
          <w:szCs w:val="28"/>
          <w:rtl/>
        </w:rPr>
        <w:t>وشملت عدة مشاريع</w:t>
      </w:r>
      <w:r w:rsidR="00B8238A" w:rsidRPr="007B4E2A">
        <w:rPr>
          <w:rFonts w:ascii="Traditional Arabic" w:hAnsi="Traditional Arabic" w:cs="Traditional Arabic"/>
          <w:sz w:val="28"/>
          <w:szCs w:val="28"/>
          <w:rtl/>
        </w:rPr>
        <w:t xml:space="preserve"> عقارية استثمارية</w:t>
      </w:r>
      <w:r w:rsidR="00B8238A" w:rsidRPr="007B4E2A">
        <w:rPr>
          <w:rFonts w:ascii="Traditional Arabic" w:hAnsi="Traditional Arabic" w:cs="Traditional Arabic"/>
          <w:sz w:val="28"/>
          <w:szCs w:val="28"/>
          <w:rtl/>
          <w:lang w:bidi="ar-EG"/>
        </w:rPr>
        <w:t>،</w:t>
      </w:r>
      <w:r w:rsidR="000830A9" w:rsidRPr="007B4E2A">
        <w:rPr>
          <w:rFonts w:ascii="Traditional Arabic" w:hAnsi="Traditional Arabic" w:cs="Traditional Arabic"/>
          <w:sz w:val="28"/>
          <w:szCs w:val="28"/>
          <w:rtl/>
        </w:rPr>
        <w:t xml:space="preserve"> </w:t>
      </w:r>
      <w:r w:rsidR="00AD5949">
        <w:rPr>
          <w:rFonts w:ascii="Traditional Arabic" w:hAnsi="Traditional Arabic" w:cs="Traditional Arabic" w:hint="cs"/>
          <w:sz w:val="28"/>
          <w:szCs w:val="28"/>
          <w:rtl/>
        </w:rPr>
        <w:t>و</w:t>
      </w:r>
      <w:r w:rsidR="0063415E" w:rsidRPr="0063415E">
        <w:rPr>
          <w:rFonts w:ascii="Traditional Arabic" w:hAnsi="Traditional Arabic" w:cs="Traditional Arabic"/>
          <w:sz w:val="28"/>
          <w:szCs w:val="28"/>
          <w:rtl/>
        </w:rPr>
        <w:t xml:space="preserve">خلال السنوات الأخيرة، </w:t>
      </w:r>
      <w:r w:rsidR="00B8238A" w:rsidRPr="007B4E2A">
        <w:rPr>
          <w:rFonts w:ascii="Traditional Arabic" w:hAnsi="Traditional Arabic" w:cs="Traditional Arabic"/>
          <w:sz w:val="28"/>
          <w:szCs w:val="28"/>
          <w:rtl/>
        </w:rPr>
        <w:t>قام</w:t>
      </w:r>
      <w:r w:rsidR="00E758AA" w:rsidRPr="007B4E2A">
        <w:rPr>
          <w:rFonts w:ascii="Traditional Arabic" w:hAnsi="Traditional Arabic" w:cs="Traditional Arabic"/>
          <w:sz w:val="28"/>
          <w:szCs w:val="28"/>
          <w:rtl/>
        </w:rPr>
        <w:t xml:space="preserve"> المدعي</w:t>
      </w:r>
      <w:r w:rsidR="0063415E">
        <w:rPr>
          <w:rFonts w:ascii="Traditional Arabic" w:hAnsi="Traditional Arabic" w:cs="Traditional Arabic" w:hint="cs"/>
          <w:sz w:val="28"/>
          <w:szCs w:val="28"/>
          <w:rtl/>
        </w:rPr>
        <w:t xml:space="preserve"> برفع</w:t>
      </w:r>
      <w:r w:rsidR="00E758AA" w:rsidRPr="007B4E2A">
        <w:rPr>
          <w:rFonts w:ascii="Traditional Arabic" w:hAnsi="Traditional Arabic" w:cs="Traditional Arabic"/>
          <w:sz w:val="28"/>
          <w:szCs w:val="28"/>
          <w:rtl/>
        </w:rPr>
        <w:t xml:space="preserve"> عدة دعاوى قضائية </w:t>
      </w:r>
      <w:r w:rsidR="0063415E" w:rsidRPr="007B4E2A">
        <w:rPr>
          <w:rFonts w:ascii="Traditional Arabic" w:hAnsi="Traditional Arabic" w:cs="Traditional Arabic"/>
          <w:sz w:val="28"/>
          <w:szCs w:val="28"/>
          <w:rtl/>
        </w:rPr>
        <w:t xml:space="preserve">ضدي </w:t>
      </w:r>
      <w:r w:rsidR="00E758AA" w:rsidRPr="007B4E2A">
        <w:rPr>
          <w:rFonts w:ascii="Traditional Arabic" w:hAnsi="Traditional Arabic" w:cs="Traditional Arabic"/>
          <w:sz w:val="28"/>
          <w:szCs w:val="28"/>
          <w:rtl/>
        </w:rPr>
        <w:t xml:space="preserve">تتعلق ببعض المشاريع المشتركة بيننا، </w:t>
      </w:r>
      <w:r w:rsidR="00E758AA" w:rsidRPr="007B4E2A">
        <w:rPr>
          <w:rFonts w:ascii="Traditional Arabic" w:hAnsi="Traditional Arabic" w:cs="Traditional Arabic"/>
          <w:b/>
          <w:bCs/>
          <w:sz w:val="28"/>
          <w:szCs w:val="28"/>
          <w:u w:val="single"/>
          <w:rtl/>
        </w:rPr>
        <w:t>ومنها القضية رقم (42812433)</w:t>
      </w:r>
      <w:r w:rsidR="00E758AA" w:rsidRPr="007B4E2A">
        <w:rPr>
          <w:rFonts w:ascii="Traditional Arabic" w:hAnsi="Traditional Arabic" w:cs="Traditional Arabic"/>
          <w:sz w:val="28"/>
          <w:szCs w:val="28"/>
          <w:rtl/>
        </w:rPr>
        <w:t xml:space="preserve"> المرتبطة بالمشروع ذاته الذي يطالب الآن بتقديم مستنداته</w:t>
      </w:r>
      <w:r w:rsidR="00E758AA" w:rsidRPr="007B4E2A">
        <w:rPr>
          <w:rFonts w:ascii="Traditional Arabic" w:hAnsi="Traditional Arabic" w:cs="Traditional Arabic"/>
          <w:sz w:val="28"/>
          <w:szCs w:val="28"/>
          <w:lang w:bidi="ar-EG"/>
        </w:rPr>
        <w:t xml:space="preserve"> - </w:t>
      </w:r>
      <w:r w:rsidR="00E758AA" w:rsidRPr="007B4E2A">
        <w:rPr>
          <w:rFonts w:ascii="Traditional Arabic" w:hAnsi="Traditional Arabic" w:cs="Traditional Arabic"/>
          <w:sz w:val="28"/>
          <w:szCs w:val="28"/>
          <w:rtl/>
        </w:rPr>
        <w:t>وفي تلك القضية</w:t>
      </w:r>
      <w:r w:rsidR="00162445">
        <w:rPr>
          <w:rFonts w:ascii="Traditional Arabic" w:hAnsi="Traditional Arabic" w:cs="Traditional Arabic" w:hint="cs"/>
          <w:sz w:val="28"/>
          <w:szCs w:val="28"/>
          <w:rtl/>
        </w:rPr>
        <w:t xml:space="preserve"> تحديدًا</w:t>
      </w:r>
      <w:r w:rsidR="00E758AA" w:rsidRPr="007B4E2A">
        <w:rPr>
          <w:rFonts w:ascii="Traditional Arabic" w:hAnsi="Traditional Arabic" w:cs="Traditional Arabic"/>
          <w:sz w:val="28"/>
          <w:szCs w:val="28"/>
          <w:rtl/>
        </w:rPr>
        <w:t xml:space="preserve"> أُحيل النزاع إلى مكتب خبرة محاسبية</w:t>
      </w:r>
      <w:r w:rsidR="00F34624" w:rsidRPr="007B4E2A">
        <w:rPr>
          <w:rFonts w:ascii="Traditional Arabic" w:hAnsi="Traditional Arabic" w:cs="Traditional Arabic"/>
          <w:b/>
          <w:bCs/>
          <w:sz w:val="28"/>
          <w:szCs w:val="28"/>
          <w:rtl/>
        </w:rPr>
        <w:t xml:space="preserve">، </w:t>
      </w:r>
      <w:r w:rsidR="00E758AA" w:rsidRPr="007B4E2A">
        <w:rPr>
          <w:rFonts w:ascii="Traditional Arabic" w:hAnsi="Traditional Arabic" w:cs="Traditional Arabic"/>
          <w:b/>
          <w:bCs/>
          <w:sz w:val="28"/>
          <w:szCs w:val="28"/>
          <w:highlight w:val="yellow"/>
          <w:u w:val="single"/>
          <w:rtl/>
        </w:rPr>
        <w:t>و</w:t>
      </w:r>
      <w:r w:rsidR="001426DA" w:rsidRPr="007B4E2A">
        <w:rPr>
          <w:rFonts w:ascii="Traditional Arabic" w:hAnsi="Traditional Arabic" w:cs="Traditional Arabic"/>
          <w:b/>
          <w:bCs/>
          <w:sz w:val="28"/>
          <w:szCs w:val="28"/>
          <w:highlight w:val="yellow"/>
          <w:u w:val="single"/>
          <w:rtl/>
        </w:rPr>
        <w:t>قدمت</w:t>
      </w:r>
      <w:r w:rsidR="00F34624" w:rsidRPr="007B4E2A">
        <w:rPr>
          <w:rFonts w:ascii="Traditional Arabic" w:hAnsi="Traditional Arabic" w:cs="Traditional Arabic"/>
          <w:b/>
          <w:bCs/>
          <w:sz w:val="28"/>
          <w:szCs w:val="28"/>
          <w:highlight w:val="yellow"/>
          <w:u w:val="single"/>
          <w:rtl/>
        </w:rPr>
        <w:t xml:space="preserve"> </w:t>
      </w:r>
      <w:r w:rsidR="00DF292B" w:rsidRPr="007B4E2A">
        <w:rPr>
          <w:rFonts w:ascii="Traditional Arabic" w:hAnsi="Traditional Arabic" w:cs="Traditional Arabic"/>
          <w:b/>
          <w:bCs/>
          <w:sz w:val="28"/>
          <w:szCs w:val="28"/>
          <w:highlight w:val="yellow"/>
          <w:u w:val="single"/>
          <w:rtl/>
        </w:rPr>
        <w:t>كل</w:t>
      </w:r>
      <w:r w:rsidR="00231E41" w:rsidRPr="007B4E2A">
        <w:rPr>
          <w:rFonts w:ascii="Traditional Arabic" w:hAnsi="Traditional Arabic" w:cs="Traditional Arabic"/>
          <w:b/>
          <w:bCs/>
          <w:sz w:val="28"/>
          <w:szCs w:val="28"/>
          <w:highlight w:val="yellow"/>
          <w:u w:val="single"/>
          <w:rtl/>
        </w:rPr>
        <w:t xml:space="preserve"> ما لديَّ من مستندات (</w:t>
      </w:r>
      <w:r w:rsidR="00B710F0" w:rsidRPr="007B4E2A">
        <w:rPr>
          <w:rFonts w:ascii="Traditional Arabic" w:hAnsi="Traditional Arabic" w:cs="Traditional Arabic"/>
          <w:b/>
          <w:bCs/>
          <w:sz w:val="28"/>
          <w:szCs w:val="28"/>
          <w:highlight w:val="yellow"/>
          <w:u w:val="single"/>
          <w:rtl/>
        </w:rPr>
        <w:t>وليس</w:t>
      </w:r>
      <w:r w:rsidR="0092554F" w:rsidRPr="007B4E2A">
        <w:rPr>
          <w:rFonts w:ascii="Traditional Arabic" w:hAnsi="Traditional Arabic" w:cs="Traditional Arabic"/>
          <w:b/>
          <w:bCs/>
          <w:sz w:val="28"/>
          <w:szCs w:val="28"/>
          <w:highlight w:val="yellow"/>
          <w:u w:val="single"/>
          <w:rtl/>
        </w:rPr>
        <w:t xml:space="preserve"> </w:t>
      </w:r>
      <w:r w:rsidR="00752686">
        <w:rPr>
          <w:rFonts w:ascii="Traditional Arabic" w:hAnsi="Traditional Arabic" w:cs="Traditional Arabic" w:hint="cs"/>
          <w:b/>
          <w:bCs/>
          <w:sz w:val="28"/>
          <w:szCs w:val="28"/>
          <w:highlight w:val="yellow"/>
          <w:u w:val="single"/>
          <w:rtl/>
        </w:rPr>
        <w:t>جديد</w:t>
      </w:r>
      <w:r w:rsidR="0092554F" w:rsidRPr="007B4E2A">
        <w:rPr>
          <w:rFonts w:ascii="Traditional Arabic" w:hAnsi="Traditional Arabic" w:cs="Traditional Arabic"/>
          <w:b/>
          <w:bCs/>
          <w:sz w:val="28"/>
          <w:szCs w:val="28"/>
          <w:highlight w:val="yellow"/>
          <w:u w:val="single"/>
          <w:rtl/>
        </w:rPr>
        <w:t xml:space="preserve"> جديد أضيفه</w:t>
      </w:r>
      <w:r w:rsidR="00231E41" w:rsidRPr="007B4E2A">
        <w:rPr>
          <w:rFonts w:ascii="Traditional Arabic" w:hAnsi="Traditional Arabic" w:cs="Traditional Arabic"/>
          <w:b/>
          <w:bCs/>
          <w:sz w:val="28"/>
          <w:szCs w:val="28"/>
          <w:highlight w:val="yellow"/>
          <w:u w:val="single"/>
          <w:rtl/>
        </w:rPr>
        <w:t>)</w:t>
      </w:r>
      <w:r w:rsidR="00162445">
        <w:rPr>
          <w:rFonts w:ascii="Traditional Arabic" w:hAnsi="Traditional Arabic" w:cs="Traditional Arabic" w:hint="cs"/>
          <w:sz w:val="28"/>
          <w:szCs w:val="28"/>
          <w:rtl/>
        </w:rPr>
        <w:t xml:space="preserve"> -</w:t>
      </w:r>
      <w:r w:rsidR="00F34624" w:rsidRPr="007B4E2A">
        <w:rPr>
          <w:rFonts w:ascii="Traditional Arabic" w:hAnsi="Traditional Arabic" w:cs="Traditional Arabic"/>
          <w:sz w:val="28"/>
          <w:szCs w:val="28"/>
          <w:rtl/>
        </w:rPr>
        <w:t xml:space="preserve"> </w:t>
      </w:r>
      <w:r w:rsidR="00AD5949">
        <w:rPr>
          <w:rFonts w:ascii="Traditional Arabic" w:hAnsi="Traditional Arabic" w:cs="Traditional Arabic" w:hint="cs"/>
          <w:sz w:val="28"/>
          <w:szCs w:val="28"/>
          <w:rtl/>
        </w:rPr>
        <w:t>و</w:t>
      </w:r>
      <w:r w:rsidR="00F34624" w:rsidRPr="007B4E2A">
        <w:rPr>
          <w:rFonts w:ascii="Traditional Arabic" w:hAnsi="Traditional Arabic" w:cs="Traditional Arabic"/>
          <w:sz w:val="28"/>
          <w:szCs w:val="28"/>
          <w:rtl/>
        </w:rPr>
        <w:t>انتهت القضية</w:t>
      </w:r>
      <w:r w:rsidR="00B8238A" w:rsidRPr="007B4E2A">
        <w:rPr>
          <w:rFonts w:ascii="Traditional Arabic" w:hAnsi="Traditional Arabic" w:cs="Traditional Arabic"/>
          <w:sz w:val="28"/>
          <w:szCs w:val="28"/>
          <w:rtl/>
        </w:rPr>
        <w:t xml:space="preserve"> </w:t>
      </w:r>
      <w:r w:rsidR="00F34624" w:rsidRPr="007B4E2A">
        <w:rPr>
          <w:rFonts w:ascii="Traditional Arabic" w:hAnsi="Traditional Arabic" w:cs="Traditional Arabic"/>
          <w:sz w:val="28"/>
          <w:szCs w:val="28"/>
          <w:rtl/>
        </w:rPr>
        <w:t xml:space="preserve">بصدور حكم لصالح المدعي بمبلغ </w:t>
      </w:r>
      <w:r w:rsidR="00E758AA" w:rsidRPr="007B4E2A">
        <w:rPr>
          <w:rFonts w:ascii="Traditional Arabic" w:hAnsi="Traditional Arabic" w:cs="Traditional Arabic"/>
          <w:sz w:val="28"/>
          <w:szCs w:val="28"/>
          <w:rtl/>
        </w:rPr>
        <w:t>(</w:t>
      </w:r>
      <w:r w:rsidR="00E758AA" w:rsidRPr="007B4E2A">
        <w:rPr>
          <w:rFonts w:ascii="Traditional Arabic" w:hAnsi="Traditional Arabic" w:cs="Traditional Arabic"/>
          <w:b/>
          <w:bCs/>
          <w:sz w:val="28"/>
          <w:szCs w:val="28"/>
          <w:rtl/>
        </w:rPr>
        <w:t>976.286 ريال</w:t>
      </w:r>
      <w:r w:rsidR="008D24CE" w:rsidRPr="007B4E2A">
        <w:rPr>
          <w:rFonts w:ascii="Traditional Arabic" w:hAnsi="Traditional Arabic" w:cs="Traditional Arabic"/>
          <w:sz w:val="28"/>
          <w:szCs w:val="28"/>
          <w:rtl/>
        </w:rPr>
        <w:t>)</w:t>
      </w:r>
      <w:r w:rsidR="000830A9" w:rsidRPr="007B4E2A">
        <w:rPr>
          <w:rFonts w:ascii="Traditional Arabic" w:hAnsi="Traditional Arabic" w:cs="Traditional Arabic"/>
          <w:sz w:val="28"/>
          <w:szCs w:val="28"/>
        </w:rPr>
        <w:t xml:space="preserve"> </w:t>
      </w:r>
      <w:r w:rsidR="00C736E0" w:rsidRPr="007B4E2A">
        <w:rPr>
          <w:rFonts w:ascii="Traditional Arabic" w:hAnsi="Traditional Arabic" w:cs="Traditional Arabic"/>
          <w:b/>
          <w:bCs/>
          <w:sz w:val="28"/>
          <w:szCs w:val="28"/>
        </w:rPr>
        <w:t xml:space="preserve">- </w:t>
      </w:r>
      <w:r w:rsidR="00E758AA" w:rsidRPr="00162445">
        <w:rPr>
          <w:rFonts w:ascii="Traditional Arabic" w:hAnsi="Traditional Arabic" w:cs="Traditional Arabic"/>
          <w:sz w:val="28"/>
          <w:szCs w:val="28"/>
          <w:highlight w:val="lightGray"/>
          <w:rtl/>
        </w:rPr>
        <w:t xml:space="preserve">ومع ذلك، يُعيد المدعي </w:t>
      </w:r>
      <w:r w:rsidR="00162445" w:rsidRPr="00162445">
        <w:rPr>
          <w:rFonts w:ascii="Traditional Arabic" w:hAnsi="Traditional Arabic" w:cs="Traditional Arabic" w:hint="cs"/>
          <w:sz w:val="28"/>
          <w:szCs w:val="28"/>
          <w:highlight w:val="lightGray"/>
          <w:rtl/>
        </w:rPr>
        <w:t>الآن</w:t>
      </w:r>
      <w:r w:rsidR="00E758AA" w:rsidRPr="00162445">
        <w:rPr>
          <w:rFonts w:ascii="Traditional Arabic" w:hAnsi="Traditional Arabic" w:cs="Traditional Arabic"/>
          <w:sz w:val="28"/>
          <w:szCs w:val="28"/>
          <w:highlight w:val="lightGray"/>
          <w:rtl/>
        </w:rPr>
        <w:t xml:space="preserve"> إثارة الموضوع ذاته، مدعيًا أن </w:t>
      </w:r>
      <w:r w:rsidR="00B8238A" w:rsidRPr="00162445">
        <w:rPr>
          <w:rFonts w:ascii="Traditional Arabic" w:hAnsi="Traditional Arabic" w:cs="Traditional Arabic"/>
          <w:sz w:val="28"/>
          <w:szCs w:val="28"/>
          <w:highlight w:val="lightGray"/>
          <w:rtl/>
        </w:rPr>
        <w:t>الحوالات</w:t>
      </w:r>
      <w:r w:rsidR="00E758AA" w:rsidRPr="00162445">
        <w:rPr>
          <w:rFonts w:ascii="Traditional Arabic" w:hAnsi="Traditional Arabic" w:cs="Traditional Arabic"/>
          <w:sz w:val="28"/>
          <w:szCs w:val="28"/>
          <w:highlight w:val="lightGray"/>
          <w:rtl/>
        </w:rPr>
        <w:t xml:space="preserve"> الذي </w:t>
      </w:r>
      <w:r w:rsidR="00752686">
        <w:rPr>
          <w:rFonts w:ascii="Traditional Arabic" w:hAnsi="Traditional Arabic" w:cs="Traditional Arabic" w:hint="cs"/>
          <w:sz w:val="28"/>
          <w:szCs w:val="28"/>
          <w:highlight w:val="lightGray"/>
          <w:rtl/>
        </w:rPr>
        <w:t>أُسس ع</w:t>
      </w:r>
      <w:r w:rsidR="00E758AA" w:rsidRPr="00162445">
        <w:rPr>
          <w:rFonts w:ascii="Traditional Arabic" w:hAnsi="Traditional Arabic" w:cs="Traditional Arabic"/>
          <w:sz w:val="28"/>
          <w:szCs w:val="28"/>
          <w:highlight w:val="lightGray"/>
          <w:rtl/>
        </w:rPr>
        <w:t>ليه</w:t>
      </w:r>
      <w:r w:rsidR="00162445" w:rsidRPr="00162445">
        <w:rPr>
          <w:rFonts w:ascii="Traditional Arabic" w:hAnsi="Traditional Arabic" w:cs="Traditional Arabic" w:hint="cs"/>
          <w:sz w:val="28"/>
          <w:szCs w:val="28"/>
          <w:highlight w:val="lightGray"/>
          <w:rtl/>
        </w:rPr>
        <w:t>ا</w:t>
      </w:r>
      <w:r w:rsidR="00E758AA" w:rsidRPr="00162445">
        <w:rPr>
          <w:rFonts w:ascii="Traditional Arabic" w:hAnsi="Traditional Arabic" w:cs="Traditional Arabic"/>
          <w:sz w:val="28"/>
          <w:szCs w:val="28"/>
          <w:highlight w:val="lightGray"/>
          <w:rtl/>
        </w:rPr>
        <w:t xml:space="preserve"> الحكم الصادر لصالحه </w:t>
      </w:r>
      <w:r w:rsidR="00B8238A" w:rsidRPr="00162445">
        <w:rPr>
          <w:rFonts w:ascii="Traditional Arabic" w:hAnsi="Traditional Arabic" w:cs="Traditional Arabic"/>
          <w:sz w:val="28"/>
          <w:szCs w:val="28"/>
          <w:highlight w:val="lightGray"/>
          <w:rtl/>
        </w:rPr>
        <w:t>ت</w:t>
      </w:r>
      <w:r w:rsidR="00E758AA" w:rsidRPr="00162445">
        <w:rPr>
          <w:rFonts w:ascii="Traditional Arabic" w:hAnsi="Traditional Arabic" w:cs="Traditional Arabic"/>
          <w:sz w:val="28"/>
          <w:szCs w:val="28"/>
          <w:highlight w:val="lightGray"/>
          <w:rtl/>
        </w:rPr>
        <w:t xml:space="preserve">تعلق بمشروع آخر - </w:t>
      </w:r>
      <w:r w:rsidR="006D5FA5">
        <w:rPr>
          <w:rFonts w:ascii="Traditional Arabic" w:hAnsi="Traditional Arabic" w:cs="Traditional Arabic" w:hint="cs"/>
          <w:sz w:val="28"/>
          <w:szCs w:val="28"/>
          <w:highlight w:val="lightGray"/>
          <w:rtl/>
        </w:rPr>
        <w:t>خاصةً</w:t>
      </w:r>
      <w:r w:rsidR="00E758AA" w:rsidRPr="00162445">
        <w:rPr>
          <w:rFonts w:ascii="Traditional Arabic" w:hAnsi="Traditional Arabic" w:cs="Traditional Arabic"/>
          <w:sz w:val="28"/>
          <w:szCs w:val="28"/>
          <w:highlight w:val="lightGray"/>
          <w:rtl/>
        </w:rPr>
        <w:t xml:space="preserve"> أن المدعي نفسه هو من قدم هذه </w:t>
      </w:r>
      <w:r w:rsidR="003A4F39">
        <w:rPr>
          <w:rFonts w:ascii="Traditional Arabic" w:hAnsi="Traditional Arabic" w:cs="Traditional Arabic"/>
          <w:sz w:val="28"/>
          <w:szCs w:val="28"/>
          <w:highlight w:val="lightGray"/>
          <w:rtl/>
        </w:rPr>
        <w:t>الحوالات</w:t>
      </w:r>
      <w:r w:rsidR="00E758AA" w:rsidRPr="00162445">
        <w:rPr>
          <w:rFonts w:ascii="Traditional Arabic" w:hAnsi="Traditional Arabic" w:cs="Traditional Arabic"/>
          <w:b/>
          <w:bCs/>
          <w:sz w:val="28"/>
          <w:szCs w:val="28"/>
          <w:highlight w:val="lightGray"/>
          <w:rtl/>
        </w:rPr>
        <w:t>،</w:t>
      </w:r>
      <w:r w:rsidR="00E758AA" w:rsidRPr="007B4E2A">
        <w:rPr>
          <w:rFonts w:ascii="Traditional Arabic" w:hAnsi="Traditional Arabic" w:cs="Traditional Arabic"/>
          <w:b/>
          <w:bCs/>
          <w:sz w:val="28"/>
          <w:szCs w:val="28"/>
          <w:rtl/>
        </w:rPr>
        <w:t xml:space="preserve"> </w:t>
      </w:r>
      <w:r w:rsidR="00E758AA" w:rsidRPr="007B4E2A">
        <w:rPr>
          <w:rFonts w:ascii="Traditional Arabic" w:hAnsi="Traditional Arabic" w:cs="Traditional Arabic"/>
          <w:b/>
          <w:bCs/>
          <w:color w:val="FF0000"/>
          <w:sz w:val="28"/>
          <w:szCs w:val="28"/>
          <w:u w:val="single"/>
          <w:rtl/>
        </w:rPr>
        <w:t>وقد أقر بذلك وكيله في جوابه</w:t>
      </w:r>
      <w:r w:rsidR="000830A9" w:rsidRPr="007B4E2A">
        <w:rPr>
          <w:rFonts w:ascii="Traditional Arabic" w:hAnsi="Traditional Arabic" w:cs="Traditional Arabic"/>
          <w:b/>
          <w:bCs/>
          <w:color w:val="FF0000"/>
          <w:sz w:val="28"/>
          <w:szCs w:val="28"/>
          <w:u w:val="single"/>
          <w:rtl/>
        </w:rPr>
        <w:t xml:space="preserve"> </w:t>
      </w:r>
      <w:r w:rsidR="00AD5949">
        <w:rPr>
          <w:rFonts w:ascii="Traditional Arabic" w:hAnsi="Traditional Arabic" w:cs="Traditional Arabic" w:hint="cs"/>
          <w:b/>
          <w:bCs/>
          <w:color w:val="FF0000"/>
          <w:sz w:val="28"/>
          <w:szCs w:val="28"/>
          <w:u w:val="single"/>
          <w:rtl/>
        </w:rPr>
        <w:t>بأن موكله دو</w:t>
      </w:r>
      <w:r w:rsidR="006D5FA5">
        <w:rPr>
          <w:rFonts w:ascii="Traditional Arabic" w:hAnsi="Traditional Arabic" w:cs="Traditional Arabic" w:hint="cs"/>
          <w:b/>
          <w:bCs/>
          <w:color w:val="FF0000"/>
          <w:sz w:val="28"/>
          <w:szCs w:val="28"/>
          <w:u w:val="single"/>
          <w:rtl/>
        </w:rPr>
        <w:t>ّ</w:t>
      </w:r>
      <w:r w:rsidR="00AD5949">
        <w:rPr>
          <w:rFonts w:ascii="Traditional Arabic" w:hAnsi="Traditional Arabic" w:cs="Traditional Arabic" w:hint="cs"/>
          <w:b/>
          <w:bCs/>
          <w:color w:val="FF0000"/>
          <w:sz w:val="28"/>
          <w:szCs w:val="28"/>
          <w:u w:val="single"/>
          <w:rtl/>
        </w:rPr>
        <w:t>ن</w:t>
      </w:r>
      <w:r w:rsidR="00162445">
        <w:rPr>
          <w:rFonts w:ascii="Traditional Arabic" w:hAnsi="Traditional Arabic" w:cs="Traditional Arabic" w:hint="cs"/>
          <w:b/>
          <w:bCs/>
          <w:color w:val="FF0000"/>
          <w:sz w:val="28"/>
          <w:szCs w:val="28"/>
          <w:u w:val="single"/>
          <w:rtl/>
        </w:rPr>
        <w:t xml:space="preserve"> في الحوالات</w:t>
      </w:r>
      <w:r w:rsidR="00AD5949">
        <w:rPr>
          <w:rFonts w:ascii="Traditional Arabic" w:hAnsi="Traditional Arabic" w:cs="Traditional Arabic" w:hint="cs"/>
          <w:b/>
          <w:bCs/>
          <w:color w:val="FF0000"/>
          <w:sz w:val="28"/>
          <w:szCs w:val="28"/>
          <w:u w:val="single"/>
          <w:rtl/>
        </w:rPr>
        <w:t xml:space="preserve"> انها تخص القضي</w:t>
      </w:r>
      <w:r w:rsidR="006D5FA5">
        <w:rPr>
          <w:rFonts w:ascii="Traditional Arabic" w:hAnsi="Traditional Arabic" w:cs="Traditional Arabic" w:hint="cs"/>
          <w:b/>
          <w:bCs/>
          <w:color w:val="FF0000"/>
          <w:sz w:val="28"/>
          <w:szCs w:val="28"/>
          <w:u w:val="single"/>
          <w:rtl/>
        </w:rPr>
        <w:t>ة أعلاه وتم الحكم له:</w:t>
      </w:r>
    </w:p>
    <w:p w:rsidR="00AD5949" w:rsidRPr="007B4E2A" w:rsidRDefault="00162445" w:rsidP="0063415E">
      <w:pPr>
        <w:spacing w:before="240" w:after="0"/>
        <w:jc w:val="both"/>
        <w:rPr>
          <w:rFonts w:ascii="Traditional Arabic" w:hAnsi="Traditional Arabic" w:cs="Traditional Arabic"/>
          <w:b/>
          <w:bCs/>
          <w:sz w:val="28"/>
          <w:szCs w:val="28"/>
          <w:rtl/>
        </w:rPr>
      </w:pPr>
      <w:r w:rsidRPr="007B4E2A">
        <w:rPr>
          <w:rFonts w:ascii="Traditional Arabic" w:hAnsi="Traditional Arabic" w:cs="Traditional Arabic"/>
          <w:b/>
          <w:bCs/>
          <w:noProof/>
          <w:sz w:val="28"/>
          <w:szCs w:val="28"/>
          <w:rtl/>
        </w:rPr>
        <w:drawing>
          <wp:anchor distT="0" distB="0" distL="114300" distR="114300" simplePos="0" relativeHeight="251695104" behindDoc="1" locked="0" layoutInCell="1" allowOverlap="1">
            <wp:simplePos x="0" y="0"/>
            <wp:positionH relativeFrom="column">
              <wp:posOffset>29179</wp:posOffset>
            </wp:positionH>
            <wp:positionV relativeFrom="paragraph">
              <wp:posOffset>40085</wp:posOffset>
            </wp:positionV>
            <wp:extent cx="6591670" cy="507365"/>
            <wp:effectExtent l="76200" t="76200" r="133350" b="1403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777571" cy="5216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rsidR="0063415E" w:rsidRPr="00AD5949" w:rsidRDefault="00AD5949" w:rsidP="00162445">
      <w:pPr>
        <w:spacing w:before="240" w:after="0"/>
        <w:ind w:firstLine="425"/>
        <w:jc w:val="both"/>
        <w:rPr>
          <w:rFonts w:ascii="Traditional Arabic" w:hAnsi="Traditional Arabic" w:cs="Traditional Arabic"/>
          <w:b/>
          <w:bCs/>
          <w:sz w:val="26"/>
          <w:szCs w:val="26"/>
          <w:rtl/>
        </w:rPr>
      </w:pPr>
      <w:r>
        <w:rPr>
          <w:rFonts w:ascii="Traditional Arabic" w:hAnsi="Traditional Arabic" w:cs="Traditional Arabic" w:hint="cs"/>
          <w:b/>
          <w:bCs/>
          <w:sz w:val="26"/>
          <w:szCs w:val="26"/>
          <w:u w:val="single"/>
          <w:rtl/>
        </w:rPr>
        <w:t>و</w:t>
      </w:r>
      <w:r w:rsidR="0063415E" w:rsidRPr="00AD5949">
        <w:rPr>
          <w:rFonts w:ascii="Traditional Arabic" w:hAnsi="Traditional Arabic" w:cs="Traditional Arabic"/>
          <w:b/>
          <w:bCs/>
          <w:sz w:val="26"/>
          <w:szCs w:val="26"/>
          <w:u w:val="single"/>
          <w:rtl/>
        </w:rPr>
        <w:t>حتى لو سلمنا – جدلًا –</w:t>
      </w:r>
      <w:r w:rsidR="0063415E" w:rsidRPr="00AD5949">
        <w:rPr>
          <w:rFonts w:ascii="Traditional Arabic" w:hAnsi="Traditional Arabic" w:cs="Traditional Arabic"/>
          <w:sz w:val="26"/>
          <w:szCs w:val="26"/>
          <w:rtl/>
        </w:rPr>
        <w:t xml:space="preserve"> بصحة ادعاء المدعي بوجود خطأ أو غش</w:t>
      </w:r>
      <w:r w:rsidR="0063415E" w:rsidRPr="00AD5949">
        <w:rPr>
          <w:rFonts w:ascii="Traditional Arabic" w:hAnsi="Traditional Arabic" w:cs="Traditional Arabic" w:hint="cs"/>
          <w:sz w:val="26"/>
          <w:szCs w:val="26"/>
          <w:rtl/>
        </w:rPr>
        <w:t xml:space="preserve"> في الدعوى السابقة</w:t>
      </w:r>
      <w:r w:rsidR="0063415E" w:rsidRPr="00AD5949">
        <w:rPr>
          <w:rFonts w:ascii="Traditional Arabic" w:hAnsi="Traditional Arabic" w:cs="Traditional Arabic"/>
          <w:sz w:val="26"/>
          <w:szCs w:val="26"/>
          <w:rtl/>
        </w:rPr>
        <w:t xml:space="preserve"> </w:t>
      </w:r>
      <w:r>
        <w:rPr>
          <w:rFonts w:ascii="Traditional Arabic" w:hAnsi="Traditional Arabic" w:cs="Traditional Arabic" w:hint="cs"/>
          <w:sz w:val="26"/>
          <w:szCs w:val="26"/>
          <w:rtl/>
        </w:rPr>
        <w:t>-</w:t>
      </w:r>
      <w:r w:rsidR="0063415E" w:rsidRPr="00AD5949">
        <w:rPr>
          <w:rFonts w:ascii="Traditional Arabic" w:hAnsi="Traditional Arabic" w:cs="Traditional Arabic"/>
          <w:sz w:val="26"/>
          <w:szCs w:val="26"/>
          <w:rtl/>
        </w:rPr>
        <w:t xml:space="preserve">كما </w:t>
      </w:r>
      <w:r>
        <w:rPr>
          <w:rFonts w:ascii="Traditional Arabic" w:hAnsi="Traditional Arabic" w:cs="Traditional Arabic" w:hint="cs"/>
          <w:sz w:val="26"/>
          <w:szCs w:val="26"/>
          <w:rtl/>
        </w:rPr>
        <w:t>ذكر-</w:t>
      </w:r>
      <w:r w:rsidR="0063415E" w:rsidRPr="00AD5949">
        <w:rPr>
          <w:rFonts w:ascii="Traditional Arabic" w:hAnsi="Traditional Arabic" w:cs="Traditional Arabic"/>
          <w:sz w:val="26"/>
          <w:szCs w:val="26"/>
          <w:rtl/>
        </w:rPr>
        <w:t xml:space="preserve"> </w:t>
      </w:r>
      <w:r w:rsidRPr="00AD5949">
        <w:rPr>
          <w:rFonts w:ascii="Traditional Arabic" w:hAnsi="Traditional Arabic" w:cs="Traditional Arabic"/>
          <w:sz w:val="26"/>
          <w:szCs w:val="26"/>
          <w:rtl/>
        </w:rPr>
        <w:t xml:space="preserve">لكان من الأولى أن </w:t>
      </w:r>
      <w:r w:rsidRPr="00AD5949">
        <w:rPr>
          <w:rFonts w:ascii="Traditional Arabic" w:hAnsi="Traditional Arabic" w:cs="Traditional Arabic" w:hint="cs"/>
          <w:sz w:val="26"/>
          <w:szCs w:val="26"/>
          <w:rtl/>
        </w:rPr>
        <w:t>يكون هو المسؤول عنها</w:t>
      </w:r>
      <w:r w:rsidRPr="00AD5949">
        <w:rPr>
          <w:rFonts w:ascii="Traditional Arabic" w:hAnsi="Traditional Arabic" w:cs="Traditional Arabic"/>
          <w:sz w:val="26"/>
          <w:szCs w:val="26"/>
          <w:rtl/>
        </w:rPr>
        <w:t>، كونه من قدم</w:t>
      </w:r>
      <w:r w:rsidR="00162445">
        <w:rPr>
          <w:rFonts w:ascii="Traditional Arabic" w:hAnsi="Traditional Arabic" w:cs="Traditional Arabic" w:hint="cs"/>
          <w:sz w:val="26"/>
          <w:szCs w:val="26"/>
          <w:rtl/>
        </w:rPr>
        <w:t xml:space="preserve"> المستند الذي </w:t>
      </w:r>
      <w:r w:rsidR="00162445">
        <w:rPr>
          <w:rFonts w:ascii="Traditional Arabic" w:hAnsi="Traditional Arabic" w:cs="Traditional Arabic"/>
          <w:sz w:val="26"/>
          <w:szCs w:val="26"/>
          <w:rtl/>
        </w:rPr>
        <w:t>ترتب عليه</w:t>
      </w:r>
      <w:r>
        <w:rPr>
          <w:rFonts w:ascii="Traditional Arabic" w:hAnsi="Traditional Arabic" w:cs="Traditional Arabic"/>
          <w:sz w:val="26"/>
          <w:szCs w:val="26"/>
          <w:rtl/>
        </w:rPr>
        <w:t xml:space="preserve"> صدور الحكم لصالحه</w:t>
      </w:r>
      <w:r>
        <w:rPr>
          <w:rFonts w:ascii="Traditional Arabic" w:hAnsi="Traditional Arabic" w:cs="Traditional Arabic" w:hint="cs"/>
          <w:sz w:val="26"/>
          <w:szCs w:val="26"/>
          <w:rtl/>
        </w:rPr>
        <w:t xml:space="preserve"> </w:t>
      </w:r>
      <w:r>
        <w:rPr>
          <w:rFonts w:ascii="Traditional Arabic" w:hAnsi="Traditional Arabic" w:cs="Traditional Arabic"/>
          <w:sz w:val="26"/>
          <w:szCs w:val="26"/>
          <w:rtl/>
        </w:rPr>
        <w:t>–</w:t>
      </w:r>
      <w:r>
        <w:rPr>
          <w:rFonts w:ascii="Traditional Arabic" w:hAnsi="Traditional Arabic" w:cs="Traditional Arabic" w:hint="cs"/>
          <w:sz w:val="26"/>
          <w:szCs w:val="26"/>
          <w:rtl/>
        </w:rPr>
        <w:t xml:space="preserve"> </w:t>
      </w:r>
      <w:r>
        <w:rPr>
          <w:rFonts w:ascii="Traditional Arabic" w:hAnsi="Traditional Arabic" w:cs="Traditional Arabic" w:hint="cs"/>
          <w:b/>
          <w:bCs/>
          <w:sz w:val="26"/>
          <w:szCs w:val="26"/>
          <w:rtl/>
        </w:rPr>
        <w:t>وعطفًا على ماتقدم</w:t>
      </w:r>
      <w:r w:rsidR="0063415E" w:rsidRPr="00AD5949">
        <w:rPr>
          <w:rFonts w:ascii="Traditional Arabic" w:hAnsi="Traditional Arabic" w:cs="Traditional Arabic"/>
          <w:b/>
          <w:bCs/>
          <w:sz w:val="26"/>
          <w:szCs w:val="26"/>
          <w:rtl/>
        </w:rPr>
        <w:t xml:space="preserve">، أؤكد لفضيلتكم أن كافة المشاريع التي جمعتني بالمدعي </w:t>
      </w:r>
      <w:r w:rsidRPr="00AD5949">
        <w:rPr>
          <w:rFonts w:ascii="Traditional Arabic" w:hAnsi="Traditional Arabic" w:cs="Traditional Arabic"/>
          <w:b/>
          <w:bCs/>
          <w:sz w:val="26"/>
          <w:szCs w:val="26"/>
          <w:rtl/>
        </w:rPr>
        <w:t>انتهت</w:t>
      </w:r>
      <w:r w:rsidR="0063415E" w:rsidRPr="00AD5949">
        <w:rPr>
          <w:rFonts w:ascii="Traditional Arabic" w:hAnsi="Traditional Arabic" w:cs="Traditional Arabic"/>
          <w:b/>
          <w:bCs/>
          <w:sz w:val="26"/>
          <w:szCs w:val="26"/>
          <w:rtl/>
        </w:rPr>
        <w:t xml:space="preserve">، سواء </w:t>
      </w:r>
      <w:r w:rsidRPr="00AD5949">
        <w:rPr>
          <w:rFonts w:ascii="Traditional Arabic" w:hAnsi="Traditional Arabic" w:cs="Traditional Arabic" w:hint="cs"/>
          <w:b/>
          <w:bCs/>
          <w:sz w:val="26"/>
          <w:szCs w:val="26"/>
          <w:rtl/>
        </w:rPr>
        <w:t>ب</w:t>
      </w:r>
      <w:r w:rsidRPr="00AD5949">
        <w:rPr>
          <w:rFonts w:ascii="Traditional Arabic" w:hAnsi="Traditional Arabic" w:cs="Traditional Arabic"/>
          <w:b/>
          <w:bCs/>
          <w:sz w:val="26"/>
          <w:szCs w:val="26"/>
          <w:rtl/>
        </w:rPr>
        <w:t>التسوي</w:t>
      </w:r>
      <w:r w:rsidRPr="00AD5949">
        <w:rPr>
          <w:rFonts w:ascii="Traditional Arabic" w:hAnsi="Traditional Arabic" w:cs="Traditional Arabic" w:hint="cs"/>
          <w:b/>
          <w:bCs/>
          <w:sz w:val="26"/>
          <w:szCs w:val="26"/>
          <w:rtl/>
        </w:rPr>
        <w:t xml:space="preserve">ة </w:t>
      </w:r>
      <w:r w:rsidRPr="00AD5949">
        <w:rPr>
          <w:rFonts w:ascii="Traditional Arabic" w:hAnsi="Traditional Arabic" w:cs="Traditional Arabic"/>
          <w:b/>
          <w:bCs/>
          <w:sz w:val="26"/>
          <w:szCs w:val="26"/>
          <w:rtl/>
        </w:rPr>
        <w:t xml:space="preserve">الودية أو </w:t>
      </w:r>
      <w:r>
        <w:rPr>
          <w:rFonts w:ascii="Traditional Arabic" w:hAnsi="Traditional Arabic" w:cs="Traditional Arabic" w:hint="cs"/>
          <w:b/>
          <w:bCs/>
          <w:sz w:val="26"/>
          <w:szCs w:val="26"/>
          <w:rtl/>
        </w:rPr>
        <w:t>ب</w:t>
      </w:r>
      <w:r w:rsidRPr="00AD5949">
        <w:rPr>
          <w:rFonts w:ascii="Traditional Arabic" w:hAnsi="Traditional Arabic" w:cs="Traditional Arabic"/>
          <w:b/>
          <w:bCs/>
          <w:sz w:val="26"/>
          <w:szCs w:val="26"/>
          <w:rtl/>
        </w:rPr>
        <w:t xml:space="preserve">أحكام </w:t>
      </w:r>
      <w:r w:rsidR="0063415E" w:rsidRPr="00AD5949">
        <w:rPr>
          <w:rFonts w:ascii="Traditional Arabic" w:hAnsi="Traditional Arabic" w:cs="Traditional Arabic"/>
          <w:b/>
          <w:bCs/>
          <w:sz w:val="26"/>
          <w:szCs w:val="26"/>
          <w:rtl/>
        </w:rPr>
        <w:t>قضائية</w:t>
      </w:r>
      <w:r>
        <w:rPr>
          <w:rFonts w:ascii="Traditional Arabic" w:hAnsi="Traditional Arabic" w:cs="Traditional Arabic" w:hint="cs"/>
          <w:b/>
          <w:bCs/>
          <w:sz w:val="26"/>
          <w:szCs w:val="26"/>
          <w:rtl/>
        </w:rPr>
        <w:t>،</w:t>
      </w:r>
      <w:r w:rsidR="0063415E" w:rsidRPr="00AD5949">
        <w:rPr>
          <w:rFonts w:ascii="Traditional Arabic" w:hAnsi="Traditional Arabic" w:cs="Traditional Arabic"/>
          <w:b/>
          <w:bCs/>
          <w:sz w:val="26"/>
          <w:szCs w:val="26"/>
          <w:rtl/>
        </w:rPr>
        <w:t xml:space="preserve"> ولم تعد هناك أي علاقة تربطني بالمدعي</w:t>
      </w:r>
      <w:r>
        <w:rPr>
          <w:rFonts w:ascii="Traditional Arabic" w:hAnsi="Traditional Arabic" w:cs="Traditional Arabic"/>
          <w:b/>
          <w:bCs/>
          <w:sz w:val="26"/>
          <w:szCs w:val="26"/>
          <w:rtl/>
        </w:rPr>
        <w:t>، سواء بشكل مباشر أو غير مباشر.</w:t>
      </w:r>
    </w:p>
    <w:p w:rsidR="00A571AD" w:rsidRPr="003A4F39" w:rsidRDefault="00F34624" w:rsidP="00467B8B">
      <w:pPr>
        <w:spacing w:before="240" w:after="0"/>
        <w:jc w:val="both"/>
        <w:rPr>
          <w:rFonts w:ascii="Traditional Arabic" w:hAnsi="Traditional Arabic" w:cs="Traditional Arabic"/>
          <w:sz w:val="28"/>
          <w:szCs w:val="28"/>
          <w:rtl/>
        </w:rPr>
      </w:pPr>
      <w:r w:rsidRPr="007B4E2A">
        <w:rPr>
          <w:rFonts w:ascii="Traditional Arabic" w:hAnsi="Traditional Arabic" w:cs="Traditional Arabic"/>
          <w:b/>
          <w:bCs/>
          <w:sz w:val="28"/>
          <w:szCs w:val="28"/>
          <w:u w:val="single"/>
          <w:rtl/>
        </w:rPr>
        <w:t xml:space="preserve">ثانيًا </w:t>
      </w:r>
      <w:r w:rsidR="00080187" w:rsidRPr="007B4E2A">
        <w:rPr>
          <w:rFonts w:ascii="Traditional Arabic" w:hAnsi="Traditional Arabic" w:cs="Traditional Arabic"/>
          <w:b/>
          <w:bCs/>
          <w:sz w:val="28"/>
          <w:szCs w:val="28"/>
          <w:u w:val="single"/>
          <w:rtl/>
        </w:rPr>
        <w:t>واستنادًا على</w:t>
      </w:r>
      <w:r w:rsidR="004F3D83" w:rsidRPr="007B4E2A">
        <w:rPr>
          <w:rFonts w:ascii="Traditional Arabic" w:hAnsi="Traditional Arabic" w:cs="Traditional Arabic"/>
          <w:b/>
          <w:bCs/>
          <w:sz w:val="28"/>
          <w:szCs w:val="28"/>
          <w:u w:val="single"/>
          <w:rtl/>
        </w:rPr>
        <w:t xml:space="preserve"> المادة (3/1) من نظام الإثبات ونصها (البينة على من ادعى...)، </w:t>
      </w:r>
      <w:r w:rsidR="004F3D83" w:rsidRPr="003A4F39">
        <w:rPr>
          <w:rFonts w:ascii="Traditional Arabic" w:hAnsi="Traditional Arabic" w:cs="Traditional Arabic"/>
          <w:sz w:val="28"/>
          <w:szCs w:val="28"/>
          <w:rtl/>
        </w:rPr>
        <w:t xml:space="preserve">والمدعي حتى الآن لم يستوفِ البينة، </w:t>
      </w:r>
      <w:r w:rsidR="00295534" w:rsidRPr="003A4F39">
        <w:rPr>
          <w:rFonts w:ascii="Traditional Arabic" w:hAnsi="Traditional Arabic" w:cs="Traditional Arabic"/>
          <w:sz w:val="28"/>
          <w:szCs w:val="28"/>
          <w:rtl/>
        </w:rPr>
        <w:t xml:space="preserve">لم يقُدم </w:t>
      </w:r>
      <w:r w:rsidR="008A52C9" w:rsidRPr="003A4F39">
        <w:rPr>
          <w:rFonts w:ascii="Traditional Arabic" w:hAnsi="Traditional Arabic" w:cs="Traditional Arabic"/>
          <w:sz w:val="28"/>
          <w:szCs w:val="28"/>
          <w:rtl/>
        </w:rPr>
        <w:t xml:space="preserve">دليل واحد </w:t>
      </w:r>
      <w:r w:rsidR="00295534" w:rsidRPr="003A4F39">
        <w:rPr>
          <w:rFonts w:ascii="Traditional Arabic" w:hAnsi="Traditional Arabic" w:cs="Traditional Arabic"/>
          <w:sz w:val="28"/>
          <w:szCs w:val="28"/>
          <w:rtl/>
        </w:rPr>
        <w:t xml:space="preserve">يُثبت </w:t>
      </w:r>
      <w:r w:rsidR="008A52C9" w:rsidRPr="003A4F39">
        <w:rPr>
          <w:rFonts w:ascii="Traditional Arabic" w:hAnsi="Traditional Arabic" w:cs="Traditional Arabic"/>
          <w:sz w:val="28"/>
          <w:szCs w:val="28"/>
          <w:rtl/>
        </w:rPr>
        <w:t>أن</w:t>
      </w:r>
      <w:r w:rsidR="004F3D83" w:rsidRPr="003A4F39">
        <w:rPr>
          <w:rFonts w:ascii="Traditional Arabic" w:hAnsi="Traditional Arabic" w:cs="Traditional Arabic"/>
          <w:sz w:val="28"/>
          <w:szCs w:val="28"/>
          <w:rtl/>
        </w:rPr>
        <w:t xml:space="preserve"> تلك</w:t>
      </w:r>
      <w:r w:rsidR="008A52C9" w:rsidRPr="003A4F39">
        <w:rPr>
          <w:rFonts w:ascii="Traditional Arabic" w:hAnsi="Traditional Arabic" w:cs="Traditional Arabic"/>
          <w:sz w:val="28"/>
          <w:szCs w:val="28"/>
          <w:rtl/>
        </w:rPr>
        <w:t xml:space="preserve"> المُستندات بحوزتي</w:t>
      </w:r>
      <w:r w:rsidR="003A4F39">
        <w:rPr>
          <w:rFonts w:ascii="Traditional Arabic" w:hAnsi="Traditional Arabic" w:cs="Traditional Arabic" w:hint="cs"/>
          <w:sz w:val="28"/>
          <w:szCs w:val="28"/>
          <w:rtl/>
        </w:rPr>
        <w:t xml:space="preserve"> -</w:t>
      </w:r>
      <w:r w:rsidR="008A52C9" w:rsidRPr="003A4F39">
        <w:rPr>
          <w:rFonts w:ascii="Traditional Arabic" w:hAnsi="Traditional Arabic" w:cs="Traditional Arabic"/>
          <w:sz w:val="28"/>
          <w:szCs w:val="28"/>
          <w:rtl/>
        </w:rPr>
        <w:t xml:space="preserve"> </w:t>
      </w:r>
      <w:r w:rsidR="00B8238A" w:rsidRPr="003A4F39">
        <w:rPr>
          <w:rFonts w:ascii="Traditional Arabic" w:hAnsi="Traditional Arabic" w:cs="Traditional Arabic"/>
          <w:b/>
          <w:bCs/>
          <w:sz w:val="28"/>
          <w:szCs w:val="28"/>
          <w:u w:val="single"/>
          <w:rtl/>
        </w:rPr>
        <w:t>خاصةً</w:t>
      </w:r>
      <w:r w:rsidR="00B8238A" w:rsidRPr="003A4F39">
        <w:rPr>
          <w:rFonts w:ascii="Traditional Arabic" w:hAnsi="Traditional Arabic" w:cs="Traditional Arabic"/>
          <w:sz w:val="28"/>
          <w:szCs w:val="28"/>
          <w:rtl/>
        </w:rPr>
        <w:t xml:space="preserve">، </w:t>
      </w:r>
      <w:r w:rsidR="00231E41" w:rsidRPr="003A4F39">
        <w:rPr>
          <w:rFonts w:ascii="Traditional Arabic" w:hAnsi="Traditional Arabic" w:cs="Traditional Arabic"/>
          <w:sz w:val="28"/>
          <w:szCs w:val="28"/>
          <w:rtl/>
        </w:rPr>
        <w:t xml:space="preserve">وأن جميع </w:t>
      </w:r>
      <w:r w:rsidR="004F3D83" w:rsidRPr="003A4F39">
        <w:rPr>
          <w:rFonts w:ascii="Traditional Arabic" w:hAnsi="Traditional Arabic" w:cs="Traditional Arabic"/>
          <w:sz w:val="28"/>
          <w:szCs w:val="28"/>
          <w:rtl/>
        </w:rPr>
        <w:t>الدلائل التي قدمت</w:t>
      </w:r>
      <w:r w:rsidR="001A48EF" w:rsidRPr="003A4F39">
        <w:rPr>
          <w:rFonts w:ascii="Traditional Arabic" w:hAnsi="Traditional Arabic" w:cs="Traditional Arabic"/>
          <w:sz w:val="28"/>
          <w:szCs w:val="28"/>
          <w:rtl/>
        </w:rPr>
        <w:t>ُ</w:t>
      </w:r>
      <w:r w:rsidR="004F3D83" w:rsidRPr="003A4F39">
        <w:rPr>
          <w:rFonts w:ascii="Traditional Arabic" w:hAnsi="Traditional Arabic" w:cs="Traditional Arabic"/>
          <w:sz w:val="28"/>
          <w:szCs w:val="28"/>
          <w:rtl/>
        </w:rPr>
        <w:t>ها</w:t>
      </w:r>
      <w:r w:rsidR="00836F3B" w:rsidRPr="003A4F39">
        <w:rPr>
          <w:rFonts w:ascii="Traditional Arabic" w:hAnsi="Traditional Arabic" w:cs="Traditional Arabic"/>
          <w:sz w:val="28"/>
          <w:szCs w:val="28"/>
          <w:rtl/>
        </w:rPr>
        <w:t xml:space="preserve"> </w:t>
      </w:r>
      <w:r w:rsidR="004F3D83" w:rsidRPr="003A4F39">
        <w:rPr>
          <w:rFonts w:ascii="Traditional Arabic" w:hAnsi="Traditional Arabic" w:cs="Traditional Arabic"/>
          <w:sz w:val="28"/>
          <w:szCs w:val="28"/>
          <w:rtl/>
        </w:rPr>
        <w:t xml:space="preserve">بالجلسة </w:t>
      </w:r>
      <w:r w:rsidR="00514D38" w:rsidRPr="003A4F39">
        <w:rPr>
          <w:rFonts w:ascii="Traditional Arabic" w:hAnsi="Traditional Arabic" w:cs="Traditional Arabic"/>
          <w:sz w:val="28"/>
          <w:szCs w:val="28"/>
          <w:rtl/>
        </w:rPr>
        <w:t>الماضية</w:t>
      </w:r>
      <w:r w:rsidR="004F3D83" w:rsidRPr="003A4F39">
        <w:rPr>
          <w:rFonts w:ascii="Traditional Arabic" w:hAnsi="Traditional Arabic" w:cs="Traditional Arabic"/>
          <w:sz w:val="28"/>
          <w:szCs w:val="28"/>
          <w:rtl/>
        </w:rPr>
        <w:t xml:space="preserve"> تُشير إلى أن المدعي هو من يمتلك المستندات المط</w:t>
      </w:r>
      <w:r w:rsidR="00B8238A" w:rsidRPr="003A4F39">
        <w:rPr>
          <w:rFonts w:ascii="Traditional Arabic" w:hAnsi="Traditional Arabic" w:cs="Traditional Arabic"/>
          <w:sz w:val="28"/>
          <w:szCs w:val="28"/>
          <w:rtl/>
        </w:rPr>
        <w:t>لوبة.</w:t>
      </w:r>
    </w:p>
    <w:p w:rsidR="00467B8B" w:rsidRDefault="00A571AD" w:rsidP="00467B8B">
      <w:pPr>
        <w:spacing w:before="240" w:after="0"/>
        <w:jc w:val="both"/>
        <w:rPr>
          <w:rFonts w:ascii="Traditional Arabic" w:hAnsi="Traditional Arabic" w:cs="Traditional Arabic"/>
          <w:b/>
          <w:bCs/>
          <w:sz w:val="28"/>
          <w:szCs w:val="28"/>
          <w:u w:val="single"/>
          <w:rtl/>
        </w:rPr>
      </w:pPr>
      <w:r w:rsidRPr="007B4E2A">
        <w:rPr>
          <w:rFonts w:ascii="Traditional Arabic" w:hAnsi="Traditional Arabic" w:cs="Traditional Arabic"/>
          <w:b/>
          <w:bCs/>
          <w:sz w:val="28"/>
          <w:szCs w:val="28"/>
          <w:u w:val="single"/>
          <w:rtl/>
        </w:rPr>
        <w:t xml:space="preserve">ثالثًا </w:t>
      </w:r>
      <w:r w:rsidR="000C01A4" w:rsidRPr="007B4E2A">
        <w:rPr>
          <w:rFonts w:ascii="Traditional Arabic" w:hAnsi="Traditional Arabic" w:cs="Traditional Arabic"/>
          <w:b/>
          <w:bCs/>
          <w:sz w:val="28"/>
          <w:szCs w:val="28"/>
          <w:u w:val="single"/>
          <w:rtl/>
        </w:rPr>
        <w:t>وبخصوص ما</w:t>
      </w:r>
      <w:r w:rsidR="00467B8B" w:rsidRPr="00467B8B">
        <w:rPr>
          <w:rFonts w:ascii="Traditional Arabic" w:hAnsi="Traditional Arabic" w:cs="Traditional Arabic"/>
          <w:b/>
          <w:bCs/>
          <w:sz w:val="28"/>
          <w:szCs w:val="28"/>
          <w:u w:val="single"/>
          <w:rtl/>
        </w:rPr>
        <w:t xml:space="preserve"> </w:t>
      </w:r>
      <w:r w:rsidR="00467B8B" w:rsidRPr="007B4E2A">
        <w:rPr>
          <w:rFonts w:ascii="Traditional Arabic" w:hAnsi="Traditional Arabic" w:cs="Traditional Arabic"/>
          <w:b/>
          <w:bCs/>
          <w:sz w:val="28"/>
          <w:szCs w:val="28"/>
          <w:u w:val="single"/>
          <w:rtl/>
        </w:rPr>
        <w:t>أثار</w:t>
      </w:r>
      <w:r w:rsidR="00467B8B">
        <w:rPr>
          <w:rFonts w:ascii="Traditional Arabic" w:hAnsi="Traditional Arabic" w:cs="Traditional Arabic" w:hint="cs"/>
          <w:b/>
          <w:bCs/>
          <w:sz w:val="28"/>
          <w:szCs w:val="28"/>
          <w:u w:val="single"/>
          <w:rtl/>
        </w:rPr>
        <w:t>ه المدعي في</w:t>
      </w:r>
      <w:r w:rsidR="00467B8B" w:rsidRPr="007B4E2A">
        <w:rPr>
          <w:rFonts w:ascii="Traditional Arabic" w:hAnsi="Traditional Arabic" w:cs="Traditional Arabic"/>
          <w:b/>
          <w:bCs/>
          <w:sz w:val="28"/>
          <w:szCs w:val="28"/>
          <w:u w:val="single"/>
          <w:rtl/>
        </w:rPr>
        <w:t xml:space="preserve"> مسألة اختلاف احتساب الشيكات</w:t>
      </w:r>
      <w:r w:rsidR="00467B8B">
        <w:rPr>
          <w:rFonts w:ascii="Traditional Arabic" w:hAnsi="Traditional Arabic" w:cs="Traditional Arabic" w:hint="cs"/>
          <w:b/>
          <w:bCs/>
          <w:sz w:val="28"/>
          <w:szCs w:val="28"/>
          <w:u w:val="single"/>
          <w:rtl/>
        </w:rPr>
        <w:t xml:space="preserve"> </w:t>
      </w:r>
      <w:r w:rsidR="00467B8B">
        <w:rPr>
          <w:rFonts w:ascii="Traditional Arabic" w:hAnsi="Traditional Arabic" w:cs="Traditional Arabic"/>
          <w:b/>
          <w:bCs/>
          <w:sz w:val="28"/>
          <w:szCs w:val="28"/>
          <w:u w:val="single"/>
          <w:rtl/>
        </w:rPr>
        <w:t>–</w:t>
      </w:r>
      <w:r w:rsidR="00467B8B" w:rsidRPr="00467B8B">
        <w:rPr>
          <w:rFonts w:ascii="Traditional Arabic" w:hAnsi="Traditional Arabic" w:cs="Traditional Arabic"/>
          <w:b/>
          <w:bCs/>
          <w:sz w:val="28"/>
          <w:szCs w:val="28"/>
          <w:u w:val="single"/>
          <w:rtl/>
        </w:rPr>
        <w:t xml:space="preserve"> </w:t>
      </w:r>
      <w:r w:rsidR="00467B8B">
        <w:rPr>
          <w:rFonts w:ascii="Traditional Arabic" w:hAnsi="Traditional Arabic" w:cs="Traditional Arabic"/>
          <w:b/>
          <w:bCs/>
          <w:sz w:val="28"/>
          <w:szCs w:val="28"/>
          <w:u w:val="single"/>
          <w:rtl/>
        </w:rPr>
        <w:t>ف</w:t>
      </w:r>
      <w:r w:rsidR="00467B8B">
        <w:rPr>
          <w:rFonts w:ascii="Traditional Arabic" w:hAnsi="Traditional Arabic" w:cs="Traditional Arabic" w:hint="cs"/>
          <w:b/>
          <w:bCs/>
          <w:sz w:val="28"/>
          <w:szCs w:val="28"/>
          <w:u w:val="single"/>
          <w:rtl/>
        </w:rPr>
        <w:t>جوابنا أن المدعي سبق له أن</w:t>
      </w:r>
      <w:r w:rsidR="00467B8B" w:rsidRPr="00467B8B">
        <w:rPr>
          <w:rFonts w:ascii="Traditional Arabic" w:hAnsi="Traditional Arabic" w:cs="Traditional Arabic"/>
          <w:b/>
          <w:bCs/>
          <w:sz w:val="28"/>
          <w:szCs w:val="28"/>
          <w:u w:val="single"/>
          <w:rtl/>
        </w:rPr>
        <w:t xml:space="preserve"> </w:t>
      </w:r>
      <w:r w:rsidR="00467B8B">
        <w:rPr>
          <w:rFonts w:ascii="Traditional Arabic" w:hAnsi="Traditional Arabic" w:cs="Traditional Arabic" w:hint="cs"/>
          <w:b/>
          <w:bCs/>
          <w:sz w:val="28"/>
          <w:szCs w:val="28"/>
          <w:u w:val="single"/>
          <w:rtl/>
        </w:rPr>
        <w:t xml:space="preserve">آثار تلك المسألة </w:t>
      </w:r>
      <w:r w:rsidR="00467B8B" w:rsidRPr="00467B8B">
        <w:rPr>
          <w:rFonts w:ascii="Traditional Arabic" w:hAnsi="Traditional Arabic" w:cs="Traditional Arabic"/>
          <w:b/>
          <w:bCs/>
          <w:sz w:val="28"/>
          <w:szCs w:val="28"/>
          <w:u w:val="single"/>
          <w:rtl/>
        </w:rPr>
        <w:t>في دعويين مختلفتين</w:t>
      </w:r>
      <w:r w:rsidR="00467B8B">
        <w:rPr>
          <w:rFonts w:ascii="Traditional Arabic" w:hAnsi="Traditional Arabic" w:cs="Traditional Arabic" w:hint="cs"/>
          <w:b/>
          <w:bCs/>
          <w:sz w:val="28"/>
          <w:szCs w:val="28"/>
          <w:u w:val="single"/>
          <w:rtl/>
        </w:rPr>
        <w:t xml:space="preserve"> </w:t>
      </w:r>
      <w:r w:rsidR="00467B8B" w:rsidRPr="007B4E2A">
        <w:rPr>
          <w:rFonts w:ascii="Traditional Arabic" w:hAnsi="Traditional Arabic" w:cs="Traditional Arabic"/>
          <w:b/>
          <w:bCs/>
          <w:sz w:val="28"/>
          <w:szCs w:val="28"/>
          <w:u w:val="single"/>
          <w:rtl/>
        </w:rPr>
        <w:t>بالمخالفة للمادة (77) من نظام المحاكم التجارية، والمادة (86) من نظام الاثبات، ودليل ذلك:</w:t>
      </w:r>
    </w:p>
    <w:p w:rsidR="00CC434C" w:rsidRPr="007B4E2A" w:rsidRDefault="00467B8B" w:rsidP="00467B8B">
      <w:pPr>
        <w:pStyle w:val="ListParagraph"/>
        <w:numPr>
          <w:ilvl w:val="0"/>
          <w:numId w:val="11"/>
        </w:numPr>
        <w:spacing w:after="0"/>
        <w:ind w:left="478"/>
        <w:jc w:val="both"/>
        <w:rPr>
          <w:rFonts w:ascii="Traditional Arabic" w:hAnsi="Traditional Arabic" w:cs="Traditional Arabic"/>
          <w:b/>
          <w:bCs/>
          <w:color w:val="FF0000"/>
          <w:sz w:val="28"/>
          <w:szCs w:val="28"/>
        </w:rPr>
      </w:pPr>
      <w:r>
        <w:rPr>
          <w:rFonts w:ascii="Traditional Arabic" w:hAnsi="Traditional Arabic" w:cs="Traditional Arabic" w:hint="cs"/>
          <w:sz w:val="28"/>
          <w:szCs w:val="28"/>
          <w:rtl/>
        </w:rPr>
        <w:t>تم طرح هذه المسألة</w:t>
      </w:r>
      <w:r w:rsidR="001A48EF" w:rsidRPr="007B4E2A">
        <w:rPr>
          <w:rFonts w:ascii="Traditional Arabic" w:hAnsi="Traditional Arabic" w:cs="Traditional Arabic"/>
          <w:sz w:val="28"/>
          <w:szCs w:val="28"/>
          <w:rtl/>
        </w:rPr>
        <w:t xml:space="preserve"> في الدعوى رقم </w:t>
      </w:r>
      <w:r w:rsidR="001C7873" w:rsidRPr="007B4E2A">
        <w:rPr>
          <w:rFonts w:ascii="Traditional Arabic" w:hAnsi="Traditional Arabic" w:cs="Traditional Arabic"/>
          <w:sz w:val="28"/>
          <w:szCs w:val="28"/>
          <w:rtl/>
        </w:rPr>
        <w:t>(</w:t>
      </w:r>
      <w:r w:rsidR="001C7873" w:rsidRPr="007B4E2A">
        <w:rPr>
          <w:rFonts w:ascii="Traditional Arabic" w:hAnsi="Traditional Arabic" w:cs="Traditional Arabic"/>
          <w:b/>
          <w:bCs/>
          <w:sz w:val="28"/>
          <w:szCs w:val="28"/>
          <w:rtl/>
        </w:rPr>
        <w:t>439166145</w:t>
      </w:r>
      <w:r w:rsidR="001C7873" w:rsidRPr="007B4E2A">
        <w:rPr>
          <w:rFonts w:ascii="Traditional Arabic" w:hAnsi="Traditional Arabic" w:cs="Traditional Arabic"/>
          <w:sz w:val="28"/>
          <w:szCs w:val="28"/>
          <w:rtl/>
        </w:rPr>
        <w:t>)</w:t>
      </w:r>
      <w:r w:rsidR="002F57B6" w:rsidRPr="007B4E2A">
        <w:rPr>
          <w:rFonts w:ascii="Traditional Arabic" w:hAnsi="Traditional Arabic" w:cs="Traditional Arabic"/>
          <w:sz w:val="28"/>
          <w:szCs w:val="28"/>
          <w:rtl/>
        </w:rPr>
        <w:t xml:space="preserve"> </w:t>
      </w:r>
      <w:r w:rsidR="001A48EF" w:rsidRPr="007B4E2A">
        <w:rPr>
          <w:rFonts w:ascii="Traditional Arabic" w:hAnsi="Traditional Arabic" w:cs="Traditional Arabic"/>
          <w:sz w:val="28"/>
          <w:szCs w:val="28"/>
          <w:rtl/>
        </w:rPr>
        <w:t xml:space="preserve">والتي أحيلت حينها لخبير محاسبي، والذي انتهى في تقريره إلى طرح خيارين بشأن هذا </w:t>
      </w:r>
      <w:r>
        <w:rPr>
          <w:rFonts w:ascii="Traditional Arabic" w:hAnsi="Traditional Arabic" w:cs="Traditional Arabic" w:hint="cs"/>
          <w:sz w:val="28"/>
          <w:szCs w:val="28"/>
          <w:rtl/>
        </w:rPr>
        <w:t>الحوالة</w:t>
      </w:r>
      <w:r w:rsidR="001A48EF" w:rsidRPr="007B4E2A">
        <w:rPr>
          <w:rFonts w:ascii="Traditional Arabic" w:hAnsi="Traditional Arabic" w:cs="Traditional Arabic"/>
          <w:sz w:val="28"/>
          <w:szCs w:val="28"/>
          <w:rtl/>
        </w:rPr>
        <w:t xml:space="preserve"> </w:t>
      </w:r>
      <w:r w:rsidR="002363B1" w:rsidRPr="007B4E2A">
        <w:rPr>
          <w:rFonts w:ascii="Traditional Arabic" w:hAnsi="Traditional Arabic" w:cs="Traditional Arabic"/>
          <w:sz w:val="28"/>
          <w:szCs w:val="28"/>
          <w:rtl/>
        </w:rPr>
        <w:t>(</w:t>
      </w:r>
      <w:r w:rsidR="001A48EF" w:rsidRPr="007B4E2A">
        <w:rPr>
          <w:rFonts w:ascii="Traditional Arabic" w:hAnsi="Traditional Arabic" w:cs="Traditional Arabic"/>
          <w:b/>
          <w:bCs/>
          <w:sz w:val="28"/>
          <w:szCs w:val="28"/>
          <w:u w:val="single"/>
          <w:rtl/>
        </w:rPr>
        <w:t>الأول</w:t>
      </w:r>
      <w:r w:rsidR="001A48EF" w:rsidRPr="007B4E2A">
        <w:rPr>
          <w:rFonts w:ascii="Traditional Arabic" w:hAnsi="Traditional Arabic" w:cs="Traditional Arabic"/>
          <w:sz w:val="28"/>
          <w:szCs w:val="28"/>
          <w:rtl/>
        </w:rPr>
        <w:t xml:space="preserve">: احتساب الشيك في الكوثر 2، </w:t>
      </w:r>
      <w:r w:rsidR="001A48EF" w:rsidRPr="007B4E2A">
        <w:rPr>
          <w:rFonts w:ascii="Traditional Arabic" w:hAnsi="Traditional Arabic" w:cs="Traditional Arabic"/>
          <w:b/>
          <w:bCs/>
          <w:sz w:val="28"/>
          <w:szCs w:val="28"/>
          <w:u w:val="single"/>
          <w:rtl/>
        </w:rPr>
        <w:t>والثاني</w:t>
      </w:r>
      <w:r w:rsidR="001A48EF" w:rsidRPr="007B4E2A">
        <w:rPr>
          <w:rFonts w:ascii="Traditional Arabic" w:hAnsi="Traditional Arabic" w:cs="Traditional Arabic"/>
          <w:sz w:val="28"/>
          <w:szCs w:val="28"/>
          <w:rtl/>
        </w:rPr>
        <w:t>: احتسابها في الكوثر "1" وعدم ادراجها ضمن المبالغ في الكوثر "2"</w:t>
      </w:r>
      <w:r w:rsidR="002363B1" w:rsidRPr="007B4E2A">
        <w:rPr>
          <w:rFonts w:ascii="Traditional Arabic" w:hAnsi="Traditional Arabic" w:cs="Traditional Arabic"/>
          <w:sz w:val="28"/>
          <w:szCs w:val="28"/>
          <w:rtl/>
        </w:rPr>
        <w:t>)</w:t>
      </w:r>
      <w:r w:rsidR="001A48EF" w:rsidRPr="007B4E2A">
        <w:rPr>
          <w:rFonts w:ascii="Traditional Arabic" w:hAnsi="Traditional Arabic" w:cs="Traditional Arabic"/>
          <w:sz w:val="28"/>
          <w:szCs w:val="28"/>
          <w:rtl/>
        </w:rPr>
        <w:t xml:space="preserve"> </w:t>
      </w:r>
      <w:r w:rsidR="002363B1" w:rsidRPr="007B4E2A">
        <w:rPr>
          <w:rFonts w:ascii="Traditional Arabic" w:hAnsi="Traditional Arabic" w:cs="Traditional Arabic"/>
          <w:sz w:val="28"/>
          <w:szCs w:val="28"/>
          <w:rtl/>
        </w:rPr>
        <w:t>–</w:t>
      </w:r>
      <w:r w:rsidR="00CC434C" w:rsidRPr="007B4E2A">
        <w:rPr>
          <w:rFonts w:ascii="Traditional Arabic" w:hAnsi="Traditional Arabic" w:cs="Traditional Arabic"/>
          <w:b/>
          <w:bCs/>
          <w:color w:val="FF0000"/>
          <w:sz w:val="28"/>
          <w:szCs w:val="28"/>
          <w:rtl/>
        </w:rPr>
        <w:t xml:space="preserve"> </w:t>
      </w:r>
      <w:r w:rsidR="00231E41" w:rsidRPr="007B4E2A">
        <w:rPr>
          <w:rFonts w:ascii="Traditional Arabic" w:hAnsi="Traditional Arabic" w:cs="Traditional Arabic"/>
          <w:b/>
          <w:bCs/>
          <w:color w:val="FF0000"/>
          <w:sz w:val="28"/>
          <w:szCs w:val="28"/>
          <w:rtl/>
        </w:rPr>
        <w:t>و</w:t>
      </w:r>
      <w:r w:rsidR="00CC434C" w:rsidRPr="007B4E2A">
        <w:rPr>
          <w:rFonts w:ascii="Traditional Arabic" w:hAnsi="Traditional Arabic" w:cs="Traditional Arabic"/>
          <w:b/>
          <w:bCs/>
          <w:color w:val="FF0000"/>
          <w:sz w:val="28"/>
          <w:szCs w:val="28"/>
          <w:rtl/>
        </w:rPr>
        <w:t>ناظر القضية آنذاك اختار الخيار الثاني، لعدم تأثير هذا الشيك على الحسابات بين الطرفين</w:t>
      </w:r>
      <w:r w:rsidR="00C736E0" w:rsidRPr="007B4E2A">
        <w:rPr>
          <w:rFonts w:ascii="Traditional Arabic" w:hAnsi="Traditional Arabic" w:cs="Traditional Arabic"/>
          <w:b/>
          <w:bCs/>
          <w:color w:val="FF0000"/>
          <w:sz w:val="28"/>
          <w:szCs w:val="28"/>
          <w:rtl/>
        </w:rPr>
        <w:t xml:space="preserve"> ولحجية الحكم السابق</w:t>
      </w:r>
      <w:r w:rsidR="00CC434C" w:rsidRPr="007B4E2A">
        <w:rPr>
          <w:rFonts w:ascii="Traditional Arabic" w:hAnsi="Traditional Arabic" w:cs="Traditional Arabic"/>
          <w:b/>
          <w:bCs/>
          <w:color w:val="FF0000"/>
          <w:sz w:val="28"/>
          <w:szCs w:val="28"/>
          <w:rtl/>
        </w:rPr>
        <w:t xml:space="preserve"> (</w:t>
      </w:r>
      <w:r w:rsidR="00CC434C" w:rsidRPr="007B4E2A">
        <w:rPr>
          <w:rFonts w:ascii="Traditional Arabic" w:hAnsi="Traditional Arabic" w:cs="Traditional Arabic"/>
          <w:b/>
          <w:bCs/>
          <w:color w:val="FF0000"/>
          <w:sz w:val="28"/>
          <w:szCs w:val="28"/>
          <w:u w:val="single"/>
          <w:rtl/>
        </w:rPr>
        <w:t>مرفق</w:t>
      </w:r>
      <w:r w:rsidR="00231E41" w:rsidRPr="007B4E2A">
        <w:rPr>
          <w:rFonts w:ascii="Traditional Arabic" w:hAnsi="Traditional Arabic" w:cs="Traditional Arabic"/>
          <w:b/>
          <w:bCs/>
          <w:color w:val="FF0000"/>
          <w:sz w:val="28"/>
          <w:szCs w:val="28"/>
          <w:u w:val="single"/>
          <w:rtl/>
        </w:rPr>
        <w:t>1</w:t>
      </w:r>
      <w:r w:rsidR="00CC434C" w:rsidRPr="007B4E2A">
        <w:rPr>
          <w:rFonts w:ascii="Traditional Arabic" w:hAnsi="Traditional Arabic" w:cs="Traditional Arabic"/>
          <w:b/>
          <w:bCs/>
          <w:color w:val="FF0000"/>
          <w:sz w:val="28"/>
          <w:szCs w:val="28"/>
          <w:u w:val="single"/>
          <w:rtl/>
        </w:rPr>
        <w:t xml:space="preserve"> </w:t>
      </w:r>
      <w:r w:rsidR="00231E41" w:rsidRPr="007B4E2A">
        <w:rPr>
          <w:rFonts w:ascii="Traditional Arabic" w:hAnsi="Traditional Arabic" w:cs="Traditional Arabic"/>
          <w:b/>
          <w:bCs/>
          <w:color w:val="FF0000"/>
          <w:sz w:val="28"/>
          <w:szCs w:val="28"/>
          <w:u w:val="single"/>
          <w:rtl/>
        </w:rPr>
        <w:t>ا</w:t>
      </w:r>
      <w:r w:rsidR="00CC434C" w:rsidRPr="007B4E2A">
        <w:rPr>
          <w:rFonts w:ascii="Traditional Arabic" w:hAnsi="Traditional Arabic" w:cs="Traditional Arabic"/>
          <w:b/>
          <w:bCs/>
          <w:color w:val="FF0000"/>
          <w:sz w:val="28"/>
          <w:szCs w:val="28"/>
          <w:u w:val="single"/>
          <w:rtl/>
        </w:rPr>
        <w:t>لصك</w:t>
      </w:r>
      <w:r w:rsidR="00CC434C" w:rsidRPr="007B4E2A">
        <w:rPr>
          <w:rFonts w:ascii="Traditional Arabic" w:hAnsi="Traditional Arabic" w:cs="Traditional Arabic"/>
          <w:b/>
          <w:bCs/>
          <w:color w:val="FF0000"/>
          <w:sz w:val="28"/>
          <w:szCs w:val="28"/>
          <w:rtl/>
        </w:rPr>
        <w:t>)</w:t>
      </w:r>
      <w:r w:rsidR="00CC434C" w:rsidRPr="007B4E2A">
        <w:rPr>
          <w:rFonts w:ascii="Traditional Arabic" w:hAnsi="Traditional Arabic" w:cs="Traditional Arabic"/>
          <w:b/>
          <w:bCs/>
          <w:color w:val="FF0000"/>
          <w:sz w:val="28"/>
          <w:szCs w:val="28"/>
        </w:rPr>
        <w:t>.</w:t>
      </w:r>
    </w:p>
    <w:p w:rsidR="00467B8B" w:rsidRPr="00467B8B" w:rsidRDefault="00CC434C" w:rsidP="00467B8B">
      <w:pPr>
        <w:pStyle w:val="ListParagraph"/>
        <w:numPr>
          <w:ilvl w:val="0"/>
          <w:numId w:val="11"/>
        </w:numPr>
        <w:spacing w:after="0"/>
        <w:ind w:left="478"/>
        <w:jc w:val="both"/>
        <w:rPr>
          <w:rFonts w:ascii="Traditional Arabic" w:hAnsi="Traditional Arabic" w:cs="Traditional Arabic"/>
          <w:sz w:val="28"/>
          <w:szCs w:val="28"/>
          <w:rtl/>
        </w:rPr>
      </w:pPr>
      <w:r w:rsidRPr="007B4E2A">
        <w:rPr>
          <w:rFonts w:ascii="Traditional Arabic" w:hAnsi="Traditional Arabic" w:cs="Traditional Arabic"/>
          <w:b/>
          <w:bCs/>
          <w:color w:val="FF0000"/>
          <w:sz w:val="28"/>
          <w:szCs w:val="28"/>
        </w:rPr>
        <w:t xml:space="preserve"> </w:t>
      </w:r>
      <w:r w:rsidR="001A48EF" w:rsidRPr="007B4E2A">
        <w:rPr>
          <w:rFonts w:ascii="Traditional Arabic" w:hAnsi="Traditional Arabic" w:cs="Traditional Arabic"/>
          <w:sz w:val="28"/>
          <w:szCs w:val="28"/>
          <w:rtl/>
        </w:rPr>
        <w:t>أعاد المدعي طرح ذات المسألة باعتراضه على الحكم (</w:t>
      </w:r>
      <w:r w:rsidR="001A48EF" w:rsidRPr="007B4E2A">
        <w:rPr>
          <w:rFonts w:ascii="Traditional Arabic" w:hAnsi="Traditional Arabic" w:cs="Traditional Arabic"/>
          <w:b/>
          <w:bCs/>
          <w:color w:val="FF0000"/>
          <w:sz w:val="28"/>
          <w:szCs w:val="28"/>
          <w:u w:val="single"/>
          <w:rtl/>
        </w:rPr>
        <w:t>مرفق</w:t>
      </w:r>
      <w:r w:rsidR="00231E41" w:rsidRPr="007B4E2A">
        <w:rPr>
          <w:rFonts w:ascii="Traditional Arabic" w:hAnsi="Traditional Arabic" w:cs="Traditional Arabic"/>
          <w:b/>
          <w:bCs/>
          <w:color w:val="FF0000"/>
          <w:sz w:val="28"/>
          <w:szCs w:val="28"/>
          <w:u w:val="single"/>
          <w:rtl/>
        </w:rPr>
        <w:t>2</w:t>
      </w:r>
      <w:r w:rsidR="001A48EF" w:rsidRPr="007B4E2A">
        <w:rPr>
          <w:rFonts w:ascii="Traditional Arabic" w:hAnsi="Traditional Arabic" w:cs="Traditional Arabic"/>
          <w:b/>
          <w:bCs/>
          <w:color w:val="FF0000"/>
          <w:sz w:val="28"/>
          <w:szCs w:val="28"/>
          <w:u w:val="single"/>
          <w:rtl/>
        </w:rPr>
        <w:t xml:space="preserve"> نسخة</w:t>
      </w:r>
      <w:r w:rsidR="001A48EF" w:rsidRPr="007B4E2A">
        <w:rPr>
          <w:rFonts w:ascii="Traditional Arabic" w:hAnsi="Traditional Arabic" w:cs="Traditional Arabic"/>
          <w:color w:val="FF0000"/>
          <w:sz w:val="28"/>
          <w:szCs w:val="28"/>
          <w:rtl/>
        </w:rPr>
        <w:t xml:space="preserve"> </w:t>
      </w:r>
      <w:r w:rsidR="001A48EF" w:rsidRPr="007B4E2A">
        <w:rPr>
          <w:rFonts w:ascii="Traditional Arabic" w:hAnsi="Traditional Arabic" w:cs="Traditional Arabic"/>
          <w:sz w:val="28"/>
          <w:szCs w:val="28"/>
          <w:rtl/>
        </w:rPr>
        <w:t>من الاعتراض</w:t>
      </w:r>
      <w:r w:rsidR="001C7873" w:rsidRPr="007B4E2A">
        <w:rPr>
          <w:rFonts w:ascii="Traditional Arabic" w:hAnsi="Traditional Arabic" w:cs="Traditional Arabic"/>
          <w:sz w:val="28"/>
          <w:szCs w:val="28"/>
          <w:rtl/>
        </w:rPr>
        <w:t xml:space="preserve"> </w:t>
      </w:r>
      <w:r w:rsidR="00467B8B">
        <w:rPr>
          <w:rFonts w:ascii="Traditional Arabic" w:hAnsi="Traditional Arabic" w:cs="Traditional Arabic" w:hint="cs"/>
          <w:sz w:val="28"/>
          <w:szCs w:val="28"/>
          <w:rtl/>
        </w:rPr>
        <w:t>و</w:t>
      </w:r>
      <w:r w:rsidR="001C7873" w:rsidRPr="007B4E2A">
        <w:rPr>
          <w:rFonts w:ascii="Traditional Arabic" w:hAnsi="Traditional Arabic" w:cs="Traditional Arabic"/>
          <w:sz w:val="28"/>
          <w:szCs w:val="28"/>
          <w:rtl/>
        </w:rPr>
        <w:t>صك</w:t>
      </w:r>
      <w:r w:rsidR="00231E41" w:rsidRPr="007B4E2A">
        <w:rPr>
          <w:rFonts w:ascii="Traditional Arabic" w:hAnsi="Traditional Arabic" w:cs="Traditional Arabic"/>
          <w:sz w:val="28"/>
          <w:szCs w:val="28"/>
          <w:rtl/>
        </w:rPr>
        <w:t xml:space="preserve"> الاستئناف</w:t>
      </w:r>
      <w:r w:rsidR="001C7873" w:rsidRPr="007B4E2A">
        <w:rPr>
          <w:rFonts w:ascii="Traditional Arabic" w:hAnsi="Traditional Arabic" w:cs="Traditional Arabic"/>
          <w:sz w:val="28"/>
          <w:szCs w:val="28"/>
          <w:rtl/>
        </w:rPr>
        <w:t xml:space="preserve">)، </w:t>
      </w:r>
      <w:r w:rsidR="00231E41" w:rsidRPr="007B4E2A">
        <w:rPr>
          <w:rFonts w:ascii="Traditional Arabic" w:hAnsi="Traditional Arabic" w:cs="Traditional Arabic"/>
          <w:sz w:val="28"/>
          <w:szCs w:val="28"/>
          <w:rtl/>
        </w:rPr>
        <w:t>وتم رفض الاعتراض</w:t>
      </w:r>
      <w:r w:rsidR="000C01A4" w:rsidRPr="007B4E2A">
        <w:rPr>
          <w:rFonts w:ascii="Traditional Arabic" w:hAnsi="Traditional Arabic" w:cs="Traditional Arabic"/>
          <w:sz w:val="28"/>
          <w:szCs w:val="28"/>
          <w:rtl/>
        </w:rPr>
        <w:t xml:space="preserve">، </w:t>
      </w:r>
      <w:r w:rsidR="000C01A4" w:rsidRPr="007B4E2A">
        <w:rPr>
          <w:rFonts w:ascii="Traditional Arabic" w:hAnsi="Traditional Arabic" w:cs="Traditional Arabic"/>
          <w:b/>
          <w:bCs/>
          <w:sz w:val="28"/>
          <w:szCs w:val="28"/>
          <w:u w:val="single"/>
          <w:rtl/>
        </w:rPr>
        <w:t>لذا</w:t>
      </w:r>
      <w:r w:rsidR="001C7873" w:rsidRPr="007B4E2A">
        <w:rPr>
          <w:rFonts w:ascii="Traditional Arabic" w:hAnsi="Traditional Arabic" w:cs="Traditional Arabic"/>
          <w:b/>
          <w:bCs/>
          <w:sz w:val="28"/>
          <w:szCs w:val="28"/>
          <w:u w:val="single"/>
          <w:rtl/>
        </w:rPr>
        <w:t>، فإن إعادة إثارة هذه المسألة من قبل المدعي، رغم أنها سبق الفصل فيها بموجب حكم قضائي حاز حجية الأمر المقضي</w:t>
      </w:r>
      <w:r w:rsidR="00C736E0" w:rsidRPr="007B4E2A">
        <w:rPr>
          <w:rFonts w:ascii="Traditional Arabic" w:hAnsi="Traditional Arabic" w:cs="Traditional Arabic"/>
          <w:b/>
          <w:bCs/>
          <w:sz w:val="28"/>
          <w:szCs w:val="28"/>
          <w:u w:val="single"/>
          <w:rtl/>
        </w:rPr>
        <w:t>، يُعد تحايلًا واضحًا.</w:t>
      </w:r>
    </w:p>
    <w:p w:rsidR="00FD1D14" w:rsidRPr="007B4E2A" w:rsidRDefault="00FD1D14" w:rsidP="007B4E2A">
      <w:pPr>
        <w:spacing w:before="240" w:after="0"/>
        <w:jc w:val="both"/>
        <w:rPr>
          <w:rFonts w:ascii="Traditional Arabic" w:hAnsi="Traditional Arabic" w:cs="Traditional Arabic"/>
          <w:sz w:val="28"/>
          <w:szCs w:val="28"/>
          <w:rtl/>
        </w:rPr>
      </w:pPr>
      <w:r w:rsidRPr="007B4E2A">
        <w:rPr>
          <w:rFonts w:ascii="Traditional Arabic" w:hAnsi="Traditional Arabic" w:cs="Traditional Arabic"/>
          <w:b/>
          <w:bCs/>
          <w:sz w:val="28"/>
          <w:szCs w:val="28"/>
          <w:u w:val="single"/>
          <w:rtl/>
        </w:rPr>
        <w:t>رابعًا ندفع بعدم صحة ما ورد في جواب المدعي ضمن البنود أولًا، ثانيًا، وثالثًا، حيث إن ما ذكره يتناقض تمامًا مع الحقيقة والواقع</w:t>
      </w:r>
      <w:r w:rsidRPr="007B4E2A">
        <w:rPr>
          <w:rFonts w:ascii="Traditional Arabic" w:hAnsi="Traditional Arabic" w:cs="Traditional Arabic"/>
          <w:sz w:val="28"/>
          <w:szCs w:val="28"/>
          <w:rtl/>
        </w:rPr>
        <w:t xml:space="preserve">، </w:t>
      </w:r>
      <w:r w:rsidR="000C01A4" w:rsidRPr="007B4E2A">
        <w:rPr>
          <w:rFonts w:ascii="Traditional Arabic" w:hAnsi="Traditional Arabic" w:cs="Traditional Arabic"/>
          <w:sz w:val="28"/>
          <w:szCs w:val="28"/>
          <w:rtl/>
        </w:rPr>
        <w:t>ودليل ذلك:</w:t>
      </w:r>
    </w:p>
    <w:p w:rsidR="00295534" w:rsidRPr="007B4E2A" w:rsidRDefault="00295534" w:rsidP="007B4E2A">
      <w:pPr>
        <w:pStyle w:val="ListParagraph"/>
        <w:numPr>
          <w:ilvl w:val="0"/>
          <w:numId w:val="2"/>
        </w:numPr>
        <w:ind w:left="308"/>
        <w:jc w:val="both"/>
        <w:rPr>
          <w:rFonts w:ascii="Traditional Arabic" w:hAnsi="Traditional Arabic" w:cs="Traditional Arabic"/>
          <w:sz w:val="28"/>
          <w:szCs w:val="28"/>
        </w:rPr>
      </w:pPr>
      <w:r w:rsidRPr="007B4E2A">
        <w:rPr>
          <w:rFonts w:ascii="Traditional Arabic" w:hAnsi="Traditional Arabic" w:cs="Traditional Arabic"/>
          <w:sz w:val="28"/>
          <w:szCs w:val="28"/>
          <w:u w:val="single"/>
          <w:rtl/>
        </w:rPr>
        <w:t>المدعي يطالب ب</w:t>
      </w:r>
      <w:r w:rsidR="002F6A02" w:rsidRPr="007B4E2A">
        <w:rPr>
          <w:rFonts w:ascii="Traditional Arabic" w:hAnsi="Traditional Arabic" w:cs="Traditional Arabic"/>
          <w:sz w:val="28"/>
          <w:szCs w:val="28"/>
          <w:u w:val="single"/>
          <w:rtl/>
        </w:rPr>
        <w:t>تسليم عقود البيع الخاصة بمشروع الكوثر</w:t>
      </w:r>
      <w:r w:rsidRPr="007B4E2A">
        <w:rPr>
          <w:rFonts w:ascii="Traditional Arabic" w:hAnsi="Traditional Arabic" w:cs="Traditional Arabic"/>
          <w:sz w:val="28"/>
          <w:szCs w:val="28"/>
          <w:u w:val="single"/>
          <w:rtl/>
        </w:rPr>
        <w:t>1 - وشيكات المبيع الخاصة بالمشروع</w:t>
      </w:r>
      <w:r w:rsidR="002F6A02" w:rsidRPr="007B4E2A">
        <w:rPr>
          <w:rFonts w:ascii="Traditional Arabic" w:hAnsi="Traditional Arabic" w:cs="Traditional Arabic"/>
          <w:sz w:val="28"/>
          <w:szCs w:val="28"/>
          <w:rtl/>
        </w:rPr>
        <w:t>؛</w:t>
      </w:r>
      <w:r w:rsidR="00CC434C" w:rsidRPr="007B4E2A">
        <w:rPr>
          <w:rFonts w:ascii="Traditional Arabic" w:hAnsi="Traditional Arabic" w:cs="Traditional Arabic"/>
          <w:sz w:val="28"/>
          <w:szCs w:val="28"/>
          <w:rtl/>
        </w:rPr>
        <w:t xml:space="preserve"> فغير صحيح</w:t>
      </w:r>
      <w:r w:rsidR="008B2DD9" w:rsidRPr="007B4E2A">
        <w:rPr>
          <w:rFonts w:ascii="Traditional Arabic" w:hAnsi="Traditional Arabic" w:cs="Traditional Arabic"/>
          <w:sz w:val="28"/>
          <w:szCs w:val="28"/>
          <w:rtl/>
        </w:rPr>
        <w:t xml:space="preserve">، </w:t>
      </w:r>
      <w:r w:rsidR="000C01A4" w:rsidRPr="007B4E2A">
        <w:rPr>
          <w:rFonts w:ascii="Traditional Arabic" w:hAnsi="Traditional Arabic" w:cs="Traditional Arabic"/>
          <w:sz w:val="28"/>
          <w:szCs w:val="28"/>
          <w:rtl/>
        </w:rPr>
        <w:t xml:space="preserve">والصحيح </w:t>
      </w:r>
      <w:r w:rsidR="008B2DD9" w:rsidRPr="007B4E2A">
        <w:rPr>
          <w:rFonts w:ascii="Traditional Arabic" w:hAnsi="Traditional Arabic" w:cs="Traditional Arabic"/>
          <w:sz w:val="28"/>
          <w:szCs w:val="28"/>
          <w:rtl/>
        </w:rPr>
        <w:t>:</w:t>
      </w:r>
    </w:p>
    <w:p w:rsidR="006A4A98" w:rsidRPr="007B4E2A" w:rsidRDefault="00010D0E" w:rsidP="003A4F39">
      <w:pPr>
        <w:pStyle w:val="ListParagraph"/>
        <w:numPr>
          <w:ilvl w:val="0"/>
          <w:numId w:val="5"/>
        </w:numPr>
        <w:ind w:left="592" w:hanging="283"/>
        <w:jc w:val="both"/>
        <w:rPr>
          <w:rFonts w:ascii="Traditional Arabic" w:hAnsi="Traditional Arabic" w:cs="Traditional Arabic"/>
          <w:sz w:val="28"/>
          <w:szCs w:val="28"/>
        </w:rPr>
      </w:pPr>
      <w:r w:rsidRPr="007B4E2A">
        <w:rPr>
          <w:rFonts w:ascii="Traditional Arabic" w:hAnsi="Traditional Arabic" w:cs="Traditional Arabic"/>
          <w:sz w:val="28"/>
          <w:szCs w:val="28"/>
          <w:rtl/>
        </w:rPr>
        <w:t xml:space="preserve">المدعي </w:t>
      </w:r>
      <w:r w:rsidR="000C01A4" w:rsidRPr="007B4E2A">
        <w:rPr>
          <w:rFonts w:ascii="Traditional Arabic" w:hAnsi="Traditional Arabic" w:cs="Traditional Arabic"/>
          <w:sz w:val="28"/>
          <w:szCs w:val="28"/>
          <w:rtl/>
        </w:rPr>
        <w:t xml:space="preserve">سبق وأن أقام </w:t>
      </w:r>
      <w:r w:rsidR="00CC434C" w:rsidRPr="007B4E2A">
        <w:rPr>
          <w:rFonts w:ascii="Traditional Arabic" w:hAnsi="Traditional Arabic" w:cs="Traditional Arabic"/>
          <w:b/>
          <w:bCs/>
          <w:sz w:val="28"/>
          <w:szCs w:val="28"/>
          <w:u w:val="single"/>
          <w:rtl/>
        </w:rPr>
        <w:t xml:space="preserve">القضية رقم </w:t>
      </w:r>
      <w:r w:rsidR="00CC434C" w:rsidRPr="007B4E2A">
        <w:rPr>
          <w:rFonts w:ascii="Traditional Arabic" w:hAnsi="Traditional Arabic" w:cs="Traditional Arabic"/>
          <w:b/>
          <w:bCs/>
          <w:sz w:val="28"/>
          <w:szCs w:val="28"/>
          <w:u w:val="single"/>
        </w:rPr>
        <w:t>(42812433)</w:t>
      </w:r>
      <w:r w:rsidR="000C01A4" w:rsidRPr="007B4E2A">
        <w:rPr>
          <w:rFonts w:ascii="Traditional Arabic" w:hAnsi="Traditional Arabic" w:cs="Traditional Arabic"/>
          <w:b/>
          <w:bCs/>
          <w:sz w:val="28"/>
          <w:szCs w:val="28"/>
          <w:u w:val="single"/>
          <w:rtl/>
        </w:rPr>
        <w:t>،</w:t>
      </w:r>
      <w:r w:rsidR="000C01A4" w:rsidRPr="007B4E2A">
        <w:rPr>
          <w:rFonts w:ascii="Traditional Arabic" w:hAnsi="Traditional Arabic" w:cs="Traditional Arabic"/>
          <w:sz w:val="28"/>
          <w:szCs w:val="28"/>
          <w:rtl/>
        </w:rPr>
        <w:t xml:space="preserve"> </w:t>
      </w:r>
      <w:r w:rsidR="000C01A4" w:rsidRPr="003A4F39">
        <w:rPr>
          <w:rFonts w:ascii="Traditional Arabic" w:hAnsi="Traditional Arabic" w:cs="Traditional Arabic"/>
          <w:b/>
          <w:bCs/>
          <w:sz w:val="28"/>
          <w:szCs w:val="28"/>
          <w:u w:val="single"/>
          <w:rtl/>
        </w:rPr>
        <w:t>و</w:t>
      </w:r>
      <w:r w:rsidRPr="003A4F39">
        <w:rPr>
          <w:rFonts w:ascii="Traditional Arabic" w:hAnsi="Traditional Arabic" w:cs="Traditional Arabic"/>
          <w:b/>
          <w:bCs/>
          <w:sz w:val="28"/>
          <w:szCs w:val="28"/>
          <w:u w:val="single"/>
          <w:rtl/>
        </w:rPr>
        <w:t>فيها قدمت ما تحت يدي من مُستن</w:t>
      </w:r>
      <w:r w:rsidR="00FC2D3F" w:rsidRPr="003A4F39">
        <w:rPr>
          <w:rFonts w:ascii="Traditional Arabic" w:hAnsi="Traditional Arabic" w:cs="Traditional Arabic"/>
          <w:b/>
          <w:bCs/>
          <w:sz w:val="28"/>
          <w:szCs w:val="28"/>
          <w:u w:val="single"/>
          <w:rtl/>
        </w:rPr>
        <w:t>دات</w:t>
      </w:r>
      <w:r w:rsidR="00FC2D3F" w:rsidRPr="007B4E2A">
        <w:rPr>
          <w:rFonts w:ascii="Traditional Arabic" w:hAnsi="Traditional Arabic" w:cs="Traditional Arabic"/>
          <w:sz w:val="28"/>
          <w:szCs w:val="28"/>
          <w:rtl/>
        </w:rPr>
        <w:t xml:space="preserve"> –</w:t>
      </w:r>
      <w:r w:rsidRPr="007B4E2A">
        <w:rPr>
          <w:rFonts w:ascii="Traditional Arabic" w:hAnsi="Traditional Arabic" w:cs="Traditional Arabic"/>
          <w:sz w:val="28"/>
          <w:szCs w:val="28"/>
          <w:rtl/>
        </w:rPr>
        <w:t xml:space="preserve"> </w:t>
      </w:r>
      <w:r w:rsidR="000C01A4" w:rsidRPr="007B4E2A">
        <w:rPr>
          <w:rFonts w:ascii="Traditional Arabic" w:hAnsi="Traditional Arabic" w:cs="Traditional Arabic"/>
          <w:sz w:val="28"/>
          <w:szCs w:val="28"/>
          <w:rtl/>
        </w:rPr>
        <w:t xml:space="preserve">وهنا </w:t>
      </w:r>
      <w:r w:rsidR="003A4F39">
        <w:rPr>
          <w:rFonts w:ascii="Traditional Arabic" w:hAnsi="Traditional Arabic" w:cs="Traditional Arabic" w:hint="cs"/>
          <w:sz w:val="28"/>
          <w:szCs w:val="28"/>
          <w:rtl/>
        </w:rPr>
        <w:t>أنوه</w:t>
      </w:r>
      <w:r w:rsidR="000C01A4" w:rsidRPr="007B4E2A">
        <w:rPr>
          <w:rFonts w:ascii="Traditional Arabic" w:hAnsi="Traditional Arabic" w:cs="Traditional Arabic"/>
          <w:sz w:val="28"/>
          <w:szCs w:val="28"/>
          <w:rtl/>
        </w:rPr>
        <w:t xml:space="preserve"> بأن المدعي هو من باع الأراضي واستلم الثمن ودليل ذلك </w:t>
      </w:r>
      <w:r w:rsidRPr="007B4E2A">
        <w:rPr>
          <w:rFonts w:ascii="Traditional Arabic" w:hAnsi="Traditional Arabic" w:cs="Traditional Arabic"/>
          <w:sz w:val="28"/>
          <w:szCs w:val="28"/>
          <w:rtl/>
        </w:rPr>
        <w:t>ما قدمه المدعي</w:t>
      </w:r>
      <w:r w:rsidR="00FC2D3F" w:rsidRPr="007B4E2A">
        <w:rPr>
          <w:rFonts w:ascii="Traditional Arabic" w:hAnsi="Traditional Arabic" w:cs="Traditional Arabic"/>
          <w:sz w:val="28"/>
          <w:szCs w:val="28"/>
          <w:rtl/>
        </w:rPr>
        <w:t xml:space="preserve"> نفسه</w:t>
      </w:r>
      <w:r w:rsidRPr="007B4E2A">
        <w:rPr>
          <w:rFonts w:ascii="Traditional Arabic" w:hAnsi="Traditional Arabic" w:cs="Traditional Arabic"/>
          <w:sz w:val="28"/>
          <w:szCs w:val="28"/>
          <w:rtl/>
        </w:rPr>
        <w:t xml:space="preserve"> من مرفقات في الدعوى </w:t>
      </w:r>
      <w:r w:rsidR="000C01A4" w:rsidRPr="007B4E2A">
        <w:rPr>
          <w:rFonts w:ascii="Traditional Arabic" w:hAnsi="Traditional Arabic" w:cs="Traditional Arabic"/>
          <w:sz w:val="28"/>
          <w:szCs w:val="28"/>
          <w:rtl/>
        </w:rPr>
        <w:t>وقد</w:t>
      </w:r>
      <w:r w:rsidRPr="007B4E2A">
        <w:rPr>
          <w:rFonts w:ascii="Traditional Arabic" w:hAnsi="Traditional Arabic" w:cs="Traditional Arabic"/>
          <w:sz w:val="28"/>
          <w:szCs w:val="28"/>
          <w:rtl/>
        </w:rPr>
        <w:t xml:space="preserve"> أشار إليها الخبير</w:t>
      </w:r>
      <w:r w:rsidR="00FC2D3F" w:rsidRPr="007B4E2A">
        <w:rPr>
          <w:rFonts w:ascii="Traditional Arabic" w:hAnsi="Traditional Arabic" w:cs="Traditional Arabic"/>
          <w:sz w:val="28"/>
          <w:szCs w:val="28"/>
          <w:rtl/>
        </w:rPr>
        <w:t xml:space="preserve"> المحاسبي</w:t>
      </w:r>
      <w:r w:rsidRPr="007B4E2A">
        <w:rPr>
          <w:rFonts w:ascii="Traditional Arabic" w:hAnsi="Traditional Arabic" w:cs="Traditional Arabic"/>
          <w:sz w:val="28"/>
          <w:szCs w:val="28"/>
          <w:rtl/>
        </w:rPr>
        <w:t xml:space="preserve"> في تقريره بالصفحة (37 – </w:t>
      </w:r>
      <w:r w:rsidRPr="007B4E2A">
        <w:rPr>
          <w:rFonts w:ascii="Traditional Arabic" w:hAnsi="Traditional Arabic" w:cs="Traditional Arabic"/>
          <w:sz w:val="28"/>
          <w:szCs w:val="28"/>
          <w:rtl/>
        </w:rPr>
        <w:lastRenderedPageBreak/>
        <w:t>38) (</w:t>
      </w:r>
      <w:r w:rsidRPr="007B4E2A">
        <w:rPr>
          <w:rFonts w:ascii="Traditional Arabic" w:hAnsi="Traditional Arabic" w:cs="Traditional Arabic"/>
          <w:b/>
          <w:bCs/>
          <w:color w:val="FF0000"/>
          <w:sz w:val="28"/>
          <w:szCs w:val="28"/>
          <w:rtl/>
        </w:rPr>
        <w:t>مرفق</w:t>
      </w:r>
      <w:r w:rsidR="000C01A4" w:rsidRPr="007B4E2A">
        <w:rPr>
          <w:rFonts w:ascii="Traditional Arabic" w:hAnsi="Traditional Arabic" w:cs="Traditional Arabic"/>
          <w:b/>
          <w:bCs/>
          <w:color w:val="FF0000"/>
          <w:sz w:val="28"/>
          <w:szCs w:val="28"/>
          <w:rtl/>
        </w:rPr>
        <w:t>3</w:t>
      </w:r>
      <w:r w:rsidRPr="007B4E2A">
        <w:rPr>
          <w:rFonts w:ascii="Traditional Arabic" w:hAnsi="Traditional Arabic" w:cs="Traditional Arabic"/>
          <w:sz w:val="28"/>
          <w:szCs w:val="28"/>
          <w:rtl/>
        </w:rPr>
        <w:t xml:space="preserve">) – </w:t>
      </w:r>
      <w:r w:rsidR="00FD1D14" w:rsidRPr="007B4E2A">
        <w:rPr>
          <w:rFonts w:ascii="Traditional Arabic" w:hAnsi="Traditional Arabic" w:cs="Traditional Arabic"/>
          <w:sz w:val="28"/>
          <w:szCs w:val="28"/>
          <w:rtl/>
        </w:rPr>
        <w:t>وتشمل تحو</w:t>
      </w:r>
      <w:r w:rsidR="000C01A4" w:rsidRPr="007B4E2A">
        <w:rPr>
          <w:rFonts w:ascii="Traditional Arabic" w:hAnsi="Traditional Arabic" w:cs="Traditional Arabic"/>
          <w:sz w:val="28"/>
          <w:szCs w:val="28"/>
          <w:rtl/>
        </w:rPr>
        <w:t>يلين ماليين من المدعي إلى حسابي</w:t>
      </w:r>
      <w:r w:rsidRPr="007B4E2A">
        <w:rPr>
          <w:rFonts w:ascii="Traditional Arabic" w:hAnsi="Traditional Arabic" w:cs="Traditional Arabic"/>
          <w:sz w:val="28"/>
          <w:szCs w:val="28"/>
          <w:rtl/>
        </w:rPr>
        <w:t xml:space="preserve">، وهما قيمة مبيع الأراضي في المشروع </w:t>
      </w:r>
      <w:r w:rsidR="00FD1D14" w:rsidRPr="007B4E2A">
        <w:rPr>
          <w:rFonts w:ascii="Traditional Arabic" w:hAnsi="Traditional Arabic" w:cs="Traditional Arabic"/>
          <w:sz w:val="28"/>
          <w:szCs w:val="28"/>
          <w:rtl/>
        </w:rPr>
        <w:t>المذكور</w:t>
      </w:r>
      <w:r w:rsidRPr="007B4E2A">
        <w:rPr>
          <w:rFonts w:ascii="Traditional Arabic" w:hAnsi="Traditional Arabic" w:cs="Traditional Arabic"/>
          <w:sz w:val="28"/>
          <w:szCs w:val="28"/>
          <w:rtl/>
        </w:rPr>
        <w:t xml:space="preserve"> –</w:t>
      </w:r>
      <w:r w:rsidR="00FD1D14" w:rsidRPr="007B4E2A">
        <w:rPr>
          <w:rFonts w:ascii="Traditional Arabic" w:hAnsi="Traditional Arabic" w:cs="Traditional Arabic"/>
          <w:b/>
          <w:bCs/>
          <w:sz w:val="28"/>
          <w:szCs w:val="28"/>
          <w:u w:val="single"/>
          <w:rtl/>
        </w:rPr>
        <w:t xml:space="preserve"> من هذه</w:t>
      </w:r>
      <w:r w:rsidRPr="007B4E2A">
        <w:rPr>
          <w:rFonts w:ascii="Traditional Arabic" w:hAnsi="Traditional Arabic" w:cs="Traditional Arabic"/>
          <w:b/>
          <w:bCs/>
          <w:sz w:val="28"/>
          <w:szCs w:val="28"/>
          <w:u w:val="single"/>
          <w:rtl/>
        </w:rPr>
        <w:t xml:space="preserve"> التحويلات يتضح لفضيلتكم </w:t>
      </w:r>
      <w:r w:rsidR="002F6A02" w:rsidRPr="007B4E2A">
        <w:rPr>
          <w:rFonts w:ascii="Traditional Arabic" w:hAnsi="Traditional Arabic" w:cs="Traditional Arabic"/>
          <w:b/>
          <w:bCs/>
          <w:sz w:val="28"/>
          <w:szCs w:val="28"/>
          <w:u w:val="single"/>
          <w:rtl/>
        </w:rPr>
        <w:t>أن المدعي استلم ثمن البيع الخاص بالمشروع،</w:t>
      </w:r>
      <w:r w:rsidRPr="007B4E2A">
        <w:rPr>
          <w:rFonts w:ascii="Traditional Arabic" w:hAnsi="Traditional Arabic" w:cs="Traditional Arabic"/>
          <w:b/>
          <w:bCs/>
          <w:sz w:val="28"/>
          <w:szCs w:val="28"/>
          <w:u w:val="single"/>
          <w:rtl/>
        </w:rPr>
        <w:t xml:space="preserve"> مما يعني أن أية شيكات</w:t>
      </w:r>
      <w:r w:rsidR="002F6A02" w:rsidRPr="007B4E2A">
        <w:rPr>
          <w:rFonts w:ascii="Traditional Arabic" w:hAnsi="Traditional Arabic" w:cs="Traditional Arabic"/>
          <w:b/>
          <w:bCs/>
          <w:sz w:val="28"/>
          <w:szCs w:val="28"/>
          <w:u w:val="single"/>
          <w:rtl/>
        </w:rPr>
        <w:t xml:space="preserve"> </w:t>
      </w:r>
      <w:r w:rsidRPr="007B4E2A">
        <w:rPr>
          <w:rFonts w:ascii="Traditional Arabic" w:hAnsi="Traditional Arabic" w:cs="Traditional Arabic"/>
          <w:b/>
          <w:bCs/>
          <w:sz w:val="28"/>
          <w:szCs w:val="28"/>
          <w:u w:val="single"/>
          <w:rtl/>
        </w:rPr>
        <w:t xml:space="preserve">أو </w:t>
      </w:r>
      <w:r w:rsidR="002F6A02" w:rsidRPr="007B4E2A">
        <w:rPr>
          <w:rFonts w:ascii="Traditional Arabic" w:hAnsi="Traditional Arabic" w:cs="Traditional Arabic"/>
          <w:b/>
          <w:bCs/>
          <w:sz w:val="28"/>
          <w:szCs w:val="28"/>
          <w:u w:val="single"/>
          <w:rtl/>
        </w:rPr>
        <w:t xml:space="preserve">عقود، </w:t>
      </w:r>
      <w:r w:rsidRPr="007B4E2A">
        <w:rPr>
          <w:rFonts w:ascii="Traditional Arabic" w:hAnsi="Traditional Arabic" w:cs="Traditional Arabic"/>
          <w:b/>
          <w:bCs/>
          <w:sz w:val="28"/>
          <w:szCs w:val="28"/>
          <w:u w:val="single"/>
          <w:rtl/>
        </w:rPr>
        <w:t xml:space="preserve">من </w:t>
      </w:r>
      <w:r w:rsidR="00FC2D3F" w:rsidRPr="007B4E2A">
        <w:rPr>
          <w:rFonts w:ascii="Traditional Arabic" w:hAnsi="Traditional Arabic" w:cs="Traditional Arabic"/>
          <w:b/>
          <w:bCs/>
          <w:sz w:val="28"/>
          <w:szCs w:val="28"/>
          <w:u w:val="single"/>
          <w:rtl/>
        </w:rPr>
        <w:t>المنطقي</w:t>
      </w:r>
      <w:r w:rsidRPr="007B4E2A">
        <w:rPr>
          <w:rFonts w:ascii="Traditional Arabic" w:hAnsi="Traditional Arabic" w:cs="Traditional Arabic"/>
          <w:b/>
          <w:bCs/>
          <w:sz w:val="28"/>
          <w:szCs w:val="28"/>
          <w:u w:val="single"/>
          <w:rtl/>
        </w:rPr>
        <w:t xml:space="preserve"> أن تكون بحيازة المدعي نفسه</w:t>
      </w:r>
      <w:r w:rsidR="00FC2D3F" w:rsidRPr="007B4E2A">
        <w:rPr>
          <w:rFonts w:ascii="Traditional Arabic" w:hAnsi="Traditional Arabic" w:cs="Traditional Arabic"/>
          <w:sz w:val="28"/>
          <w:szCs w:val="28"/>
          <w:rtl/>
        </w:rPr>
        <w:t>.</w:t>
      </w:r>
    </w:p>
    <w:p w:rsidR="006A4A98" w:rsidRPr="007B4E2A" w:rsidRDefault="006A4A98" w:rsidP="007B4E2A">
      <w:pPr>
        <w:pStyle w:val="ListParagraph"/>
        <w:numPr>
          <w:ilvl w:val="0"/>
          <w:numId w:val="5"/>
        </w:numPr>
        <w:ind w:left="592" w:hanging="283"/>
        <w:jc w:val="both"/>
        <w:rPr>
          <w:rFonts w:ascii="Traditional Arabic" w:hAnsi="Traditional Arabic" w:cs="Traditional Arabic"/>
          <w:sz w:val="28"/>
          <w:szCs w:val="28"/>
        </w:rPr>
      </w:pPr>
      <w:r w:rsidRPr="007B4E2A">
        <w:rPr>
          <w:rFonts w:ascii="Traditional Arabic" w:hAnsi="Traditional Arabic" w:cs="Traditional Arabic"/>
          <w:sz w:val="28"/>
          <w:szCs w:val="28"/>
          <w:rtl/>
        </w:rPr>
        <w:t xml:space="preserve">بالإشارة إلى ما ذكره المدعي بشأن الوكالات الشرعية، فلا أنكر وجودها، إلا أن استخدامها كان في مشاريع أخرى مختلفة تمامًا عن مشروع "الكوثر 1" - </w:t>
      </w:r>
      <w:r w:rsidRPr="007B4E2A">
        <w:rPr>
          <w:rFonts w:ascii="Traditional Arabic" w:hAnsi="Traditional Arabic" w:cs="Traditional Arabic"/>
          <w:b/>
          <w:bCs/>
          <w:sz w:val="28"/>
          <w:szCs w:val="28"/>
          <w:u w:val="single"/>
          <w:rtl/>
        </w:rPr>
        <w:t xml:space="preserve">فقد كان بيني وبين المدعي في تلك الفترة أكثر من </w:t>
      </w:r>
      <w:r w:rsidRPr="007B4E2A">
        <w:rPr>
          <w:rFonts w:ascii="Traditional Arabic" w:hAnsi="Traditional Arabic" w:cs="Traditional Arabic"/>
          <w:b/>
          <w:bCs/>
          <w:color w:val="FF0000"/>
          <w:sz w:val="28"/>
          <w:szCs w:val="28"/>
          <w:u w:val="single"/>
          <w:rtl/>
        </w:rPr>
        <w:t xml:space="preserve">خمسة </w:t>
      </w:r>
      <w:r w:rsidRPr="007B4E2A">
        <w:rPr>
          <w:rFonts w:ascii="Traditional Arabic" w:hAnsi="Traditional Arabic" w:cs="Traditional Arabic"/>
          <w:b/>
          <w:bCs/>
          <w:sz w:val="28"/>
          <w:szCs w:val="28"/>
          <w:u w:val="single"/>
          <w:rtl/>
        </w:rPr>
        <w:t>مشاريع مختلفة</w:t>
      </w:r>
      <w:r w:rsidRPr="007B4E2A">
        <w:rPr>
          <w:rFonts w:ascii="Traditional Arabic" w:hAnsi="Traditional Arabic" w:cs="Traditional Arabic"/>
          <w:sz w:val="28"/>
          <w:szCs w:val="28"/>
        </w:rPr>
        <w:t xml:space="preserve"> - </w:t>
      </w:r>
      <w:r w:rsidRPr="007B4E2A">
        <w:rPr>
          <w:rFonts w:ascii="Traditional Arabic" w:hAnsi="Traditional Arabic" w:cs="Traditional Arabic"/>
          <w:sz w:val="28"/>
          <w:szCs w:val="28"/>
          <w:rtl/>
        </w:rPr>
        <w:t>أما الدليل على عدم استخدام هذه الوكالات في مشروع "الكوثر 1"، فهو ما أوضحته في الفقرة الأولى، من أن المدعي نفسه هو من تولى بيع الأراضي واستلام ثمنها ومن ثم تحويل مبالغ البيع لحسابي، وبما أن المدعي هو من قام ببيع الأراضي واستلام ثمنها، فمن غير المنطقي أن أكون مطالبًا بتسليم مستندات خاصة بالمشروع.</w:t>
      </w:r>
    </w:p>
    <w:p w:rsidR="00335DC2" w:rsidRPr="007B4E2A" w:rsidRDefault="002F6A02" w:rsidP="007B4E2A">
      <w:pPr>
        <w:pStyle w:val="ListParagraph"/>
        <w:numPr>
          <w:ilvl w:val="0"/>
          <w:numId w:val="2"/>
        </w:numPr>
        <w:ind w:left="308"/>
        <w:jc w:val="both"/>
        <w:rPr>
          <w:rFonts w:ascii="Traditional Arabic" w:hAnsi="Traditional Arabic" w:cs="Traditional Arabic"/>
          <w:sz w:val="28"/>
          <w:szCs w:val="28"/>
        </w:rPr>
      </w:pPr>
      <w:r w:rsidRPr="007B4E2A">
        <w:rPr>
          <w:rFonts w:ascii="Traditional Arabic" w:hAnsi="Traditional Arabic" w:cs="Traditional Arabic"/>
          <w:b/>
          <w:bCs/>
          <w:sz w:val="28"/>
          <w:szCs w:val="28"/>
          <w:u w:val="single"/>
          <w:rtl/>
        </w:rPr>
        <w:t xml:space="preserve">وبخصوص الطلب </w:t>
      </w:r>
      <w:r w:rsidR="008B2DD9" w:rsidRPr="007B4E2A">
        <w:rPr>
          <w:rFonts w:ascii="Traditional Arabic" w:hAnsi="Traditional Arabic" w:cs="Traditional Arabic"/>
          <w:b/>
          <w:bCs/>
          <w:sz w:val="28"/>
          <w:szCs w:val="28"/>
          <w:u w:val="single"/>
          <w:rtl/>
        </w:rPr>
        <w:t>الثالث</w:t>
      </w:r>
      <w:r w:rsidRPr="007B4E2A">
        <w:rPr>
          <w:rFonts w:ascii="Traditional Arabic" w:hAnsi="Traditional Arabic" w:cs="Traditional Arabic"/>
          <w:b/>
          <w:bCs/>
          <w:sz w:val="28"/>
          <w:szCs w:val="28"/>
          <w:u w:val="single"/>
          <w:rtl/>
        </w:rPr>
        <w:t xml:space="preserve"> الخاص بتسليم صك قطعة الأرض رقم 282 من مشروع الكوثر "1"؛</w:t>
      </w:r>
      <w:r w:rsidRPr="007B4E2A">
        <w:rPr>
          <w:rFonts w:ascii="Traditional Arabic" w:hAnsi="Traditional Arabic" w:cs="Traditional Arabic"/>
          <w:sz w:val="28"/>
          <w:szCs w:val="28"/>
          <w:rtl/>
        </w:rPr>
        <w:t xml:space="preserve"> </w:t>
      </w:r>
      <w:r w:rsidR="008B2DD9" w:rsidRPr="007B4E2A">
        <w:rPr>
          <w:rFonts w:ascii="Traditional Arabic" w:hAnsi="Traditional Arabic" w:cs="Traditional Arabic"/>
          <w:sz w:val="28"/>
          <w:szCs w:val="28"/>
          <w:rtl/>
        </w:rPr>
        <w:t>ف</w:t>
      </w:r>
      <w:r w:rsidRPr="007B4E2A">
        <w:rPr>
          <w:rFonts w:ascii="Traditional Arabic" w:hAnsi="Traditional Arabic" w:cs="Traditional Arabic"/>
          <w:sz w:val="28"/>
          <w:szCs w:val="28"/>
          <w:rtl/>
        </w:rPr>
        <w:t xml:space="preserve">بما أن المدعي </w:t>
      </w:r>
      <w:r w:rsidR="00335DC2" w:rsidRPr="007B4E2A">
        <w:rPr>
          <w:rFonts w:ascii="Traditional Arabic" w:hAnsi="Traditional Arabic" w:cs="Traditional Arabic"/>
          <w:sz w:val="28"/>
          <w:szCs w:val="28"/>
          <w:rtl/>
        </w:rPr>
        <w:t>استلم ثمن بيع المشروع</w:t>
      </w:r>
      <w:r w:rsidRPr="007B4E2A">
        <w:rPr>
          <w:rFonts w:ascii="Traditional Arabic" w:hAnsi="Traditional Arabic" w:cs="Traditional Arabic"/>
          <w:sz w:val="28"/>
          <w:szCs w:val="28"/>
          <w:rtl/>
        </w:rPr>
        <w:t xml:space="preserve">، </w:t>
      </w:r>
      <w:r w:rsidR="00335DC2" w:rsidRPr="007B4E2A">
        <w:rPr>
          <w:rFonts w:ascii="Traditional Arabic" w:hAnsi="Traditional Arabic" w:cs="Traditional Arabic"/>
          <w:sz w:val="28"/>
          <w:szCs w:val="28"/>
          <w:rtl/>
        </w:rPr>
        <w:t xml:space="preserve">فمن الطبيعي أن يكون بحوزته الصكوك الشرعية التي تُمكّنه من إتمام عملية البيع، إبرام العقود </w:t>
      </w:r>
      <w:r w:rsidR="00B8238A" w:rsidRPr="007B4E2A">
        <w:rPr>
          <w:rFonts w:ascii="Traditional Arabic" w:hAnsi="Traditional Arabic" w:cs="Traditional Arabic"/>
          <w:sz w:val="28"/>
          <w:szCs w:val="28"/>
          <w:rtl/>
        </w:rPr>
        <w:t>مع الغير وكذلك إفراغ صك المبيعى</w:t>
      </w:r>
      <w:r w:rsidR="003215AB" w:rsidRPr="007B4E2A">
        <w:rPr>
          <w:rFonts w:ascii="Traditional Arabic" w:hAnsi="Traditional Arabic" w:cs="Traditional Arabic"/>
          <w:sz w:val="28"/>
          <w:szCs w:val="28"/>
          <w:rtl/>
        </w:rPr>
        <w:t>– وللمصداقية فإن الصك الذي لديّ قمت بإضافته في الدعوى السابقة وأورده الخبير المحاسبي في تقريره في الصفحتين (24-25) (</w:t>
      </w:r>
      <w:r w:rsidR="003215AB" w:rsidRPr="007B4E2A">
        <w:rPr>
          <w:rFonts w:ascii="Traditional Arabic" w:hAnsi="Traditional Arabic" w:cs="Traditional Arabic"/>
          <w:color w:val="FF0000"/>
          <w:sz w:val="28"/>
          <w:szCs w:val="28"/>
          <w:rtl/>
        </w:rPr>
        <w:t xml:space="preserve">مرفق </w:t>
      </w:r>
      <w:r w:rsidR="00B8238A" w:rsidRPr="007B4E2A">
        <w:rPr>
          <w:rFonts w:ascii="Traditional Arabic" w:hAnsi="Traditional Arabic" w:cs="Traditional Arabic"/>
          <w:color w:val="FF0000"/>
          <w:sz w:val="28"/>
          <w:szCs w:val="28"/>
          <w:rtl/>
        </w:rPr>
        <w:t>4</w:t>
      </w:r>
      <w:r w:rsidR="003215AB" w:rsidRPr="007B4E2A">
        <w:rPr>
          <w:rFonts w:ascii="Traditional Arabic" w:hAnsi="Traditional Arabic" w:cs="Traditional Arabic"/>
          <w:sz w:val="28"/>
          <w:szCs w:val="28"/>
          <w:rtl/>
        </w:rPr>
        <w:t xml:space="preserve">). </w:t>
      </w:r>
    </w:p>
    <w:p w:rsidR="00662B3A" w:rsidRPr="007B4E2A" w:rsidRDefault="00662B3A" w:rsidP="007B4E2A">
      <w:pPr>
        <w:spacing w:before="240" w:after="0"/>
        <w:ind w:left="-65"/>
        <w:jc w:val="both"/>
        <w:rPr>
          <w:rFonts w:ascii="Traditional Arabic" w:hAnsi="Traditional Arabic" w:cs="Traditional Arabic"/>
          <w:b/>
          <w:bCs/>
          <w:sz w:val="28"/>
          <w:szCs w:val="28"/>
          <w:u w:val="single"/>
          <w:rtl/>
        </w:rPr>
      </w:pPr>
      <w:r w:rsidRPr="007B4E2A">
        <w:rPr>
          <w:rFonts w:ascii="Traditional Arabic" w:hAnsi="Traditional Arabic" w:cs="Traditional Arabic"/>
          <w:b/>
          <w:bCs/>
          <w:sz w:val="28"/>
          <w:szCs w:val="28"/>
          <w:u w:val="single"/>
          <w:rtl/>
        </w:rPr>
        <w:t>بناءً على ما تقدم من دفوع وأسانيد، يتضح أن دعوى المدعي تفتقر إلى السند النظامي والواقعي</w:t>
      </w:r>
      <w:r w:rsidRPr="007B4E2A">
        <w:rPr>
          <w:rFonts w:ascii="Traditional Arabic" w:hAnsi="Traditional Arabic" w:cs="Traditional Arabic"/>
          <w:b/>
          <w:bCs/>
          <w:sz w:val="28"/>
          <w:szCs w:val="28"/>
          <w:rtl/>
        </w:rPr>
        <w:t xml:space="preserve"> </w:t>
      </w:r>
      <w:r w:rsidR="002363B1" w:rsidRPr="007B4E2A">
        <w:rPr>
          <w:rFonts w:ascii="Traditional Arabic" w:hAnsi="Traditional Arabic" w:cs="Traditional Arabic"/>
          <w:b/>
          <w:bCs/>
          <w:sz w:val="28"/>
          <w:szCs w:val="28"/>
          <w:rtl/>
        </w:rPr>
        <w:t>ل</w:t>
      </w:r>
      <w:r w:rsidRPr="007B4E2A">
        <w:rPr>
          <w:rFonts w:ascii="Traditional Arabic" w:hAnsi="Traditional Arabic" w:cs="Traditional Arabic"/>
          <w:b/>
          <w:bCs/>
          <w:sz w:val="28"/>
          <w:szCs w:val="28"/>
          <w:rtl/>
        </w:rPr>
        <w:t>عدم تقديم المدعي أي دليل يثبت صحة مزاعمه</w:t>
      </w:r>
      <w:r w:rsidRPr="007B4E2A">
        <w:rPr>
          <w:rFonts w:ascii="Traditional Arabic" w:hAnsi="Traditional Arabic" w:cs="Traditional Arabic"/>
          <w:sz w:val="28"/>
          <w:szCs w:val="28"/>
          <w:rtl/>
        </w:rPr>
        <w:t xml:space="preserve"> أو أن المستندات المطلوبة بحوزتي، وهو ما يخالف نص المادة (3/1) من نظام الإثبات التي تنص على أن "البينة على من ادعى</w:t>
      </w:r>
      <w:r w:rsidRPr="007B4E2A">
        <w:rPr>
          <w:rFonts w:ascii="Traditional Arabic" w:hAnsi="Traditional Arabic" w:cs="Traditional Arabic"/>
          <w:sz w:val="28"/>
          <w:szCs w:val="28"/>
        </w:rPr>
        <w:t>".</w:t>
      </w:r>
      <w:r w:rsidR="002363B1" w:rsidRPr="007B4E2A">
        <w:rPr>
          <w:rFonts w:ascii="Traditional Arabic" w:hAnsi="Traditional Arabic" w:cs="Traditional Arabic"/>
          <w:b/>
          <w:bCs/>
          <w:sz w:val="28"/>
          <w:szCs w:val="28"/>
          <w:rtl/>
        </w:rPr>
        <w:t>ول</w:t>
      </w:r>
      <w:r w:rsidRPr="007B4E2A">
        <w:rPr>
          <w:rFonts w:ascii="Traditional Arabic" w:hAnsi="Traditional Arabic" w:cs="Traditional Arabic"/>
          <w:b/>
          <w:bCs/>
          <w:sz w:val="28"/>
          <w:szCs w:val="28"/>
          <w:rtl/>
        </w:rPr>
        <w:t>سبق الفصل في موضوع الدعوى بحكم قضائي نهائي حاز حجية الأمر المقضي</w:t>
      </w:r>
      <w:r w:rsidRPr="007B4E2A">
        <w:rPr>
          <w:rFonts w:ascii="Traditional Arabic" w:hAnsi="Traditional Arabic" w:cs="Traditional Arabic"/>
          <w:sz w:val="28"/>
          <w:szCs w:val="28"/>
          <w:rtl/>
        </w:rPr>
        <w:t>، وفقًا للمادة (77) من نظام المحاكم التجارية والمادة (86) من نظام الإثبات.</w:t>
      </w:r>
      <w:r w:rsidR="002363B1" w:rsidRPr="007B4E2A">
        <w:rPr>
          <w:rFonts w:ascii="Traditional Arabic" w:hAnsi="Traditional Arabic" w:cs="Traditional Arabic"/>
          <w:b/>
          <w:bCs/>
          <w:sz w:val="28"/>
          <w:szCs w:val="28"/>
          <w:rtl/>
        </w:rPr>
        <w:t xml:space="preserve"> ول</w:t>
      </w:r>
      <w:r w:rsidRPr="007B4E2A">
        <w:rPr>
          <w:rFonts w:ascii="Traditional Arabic" w:hAnsi="Traditional Arabic" w:cs="Traditional Arabic"/>
          <w:b/>
          <w:bCs/>
          <w:sz w:val="28"/>
          <w:szCs w:val="28"/>
          <w:rtl/>
        </w:rPr>
        <w:t>تعسف المدعي في استعمال حق التقاضي</w:t>
      </w:r>
      <w:r w:rsidRPr="007B4E2A">
        <w:rPr>
          <w:rFonts w:ascii="Traditional Arabic" w:hAnsi="Traditional Arabic" w:cs="Traditional Arabic"/>
          <w:sz w:val="28"/>
          <w:szCs w:val="28"/>
          <w:rtl/>
        </w:rPr>
        <w:t>، حيث استمر في رفع دعاوى كيدية ضدي دون مسوغ نظامي، مما يخالف نص المادة (29) من نظام المعاملات المدنية.</w:t>
      </w:r>
      <w:r w:rsidR="002363B1" w:rsidRPr="007B4E2A">
        <w:rPr>
          <w:rFonts w:ascii="Traditional Arabic" w:hAnsi="Traditional Arabic" w:cs="Traditional Arabic"/>
          <w:b/>
          <w:bCs/>
          <w:sz w:val="28"/>
          <w:szCs w:val="28"/>
          <w:rtl/>
        </w:rPr>
        <w:t xml:space="preserve"> ول</w:t>
      </w:r>
      <w:r w:rsidRPr="007B4E2A">
        <w:rPr>
          <w:rFonts w:ascii="Traditional Arabic" w:hAnsi="Traditional Arabic" w:cs="Traditional Arabic"/>
          <w:b/>
          <w:bCs/>
          <w:sz w:val="28"/>
          <w:szCs w:val="28"/>
          <w:rtl/>
        </w:rPr>
        <w:t>عدم استيفاء الدعوى للشروط النظامية المنصوص عليها في المادة (34/2) من نظام الإثبات</w:t>
      </w:r>
      <w:r w:rsidRPr="007B4E2A">
        <w:rPr>
          <w:rFonts w:ascii="Traditional Arabic" w:hAnsi="Traditional Arabic" w:cs="Traditional Arabic"/>
          <w:sz w:val="28"/>
          <w:szCs w:val="28"/>
        </w:rPr>
        <w:t>.</w:t>
      </w:r>
    </w:p>
    <w:p w:rsidR="00662B3A" w:rsidRPr="007B4E2A" w:rsidRDefault="00662B3A" w:rsidP="007B4E2A">
      <w:pPr>
        <w:spacing w:after="0"/>
        <w:ind w:hanging="22"/>
        <w:rPr>
          <w:rFonts w:ascii="Traditional Arabic" w:hAnsi="Traditional Arabic" w:cs="Traditional Arabic"/>
          <w:b/>
          <w:bCs/>
          <w:sz w:val="28"/>
          <w:szCs w:val="28"/>
          <w:u w:val="single"/>
          <w:rtl/>
        </w:rPr>
      </w:pPr>
      <w:r w:rsidRPr="007B4E2A">
        <w:rPr>
          <w:rFonts w:ascii="Traditional Arabic" w:hAnsi="Traditional Arabic" w:cs="Traditional Arabic"/>
          <w:b/>
          <w:bCs/>
          <w:sz w:val="28"/>
          <w:szCs w:val="28"/>
          <w:u w:val="single"/>
          <w:rtl/>
        </w:rPr>
        <w:t>وبناءً على ما سبق، فإنني ألتمس من فضيلتكم –سلمكم الله– الحكم بــ:</w:t>
      </w:r>
    </w:p>
    <w:p w:rsidR="002F6A02" w:rsidRPr="007B4E2A" w:rsidRDefault="0092554F" w:rsidP="007B4E2A">
      <w:pPr>
        <w:pStyle w:val="ListParagraph"/>
        <w:numPr>
          <w:ilvl w:val="3"/>
          <w:numId w:val="1"/>
        </w:numPr>
        <w:ind w:left="308"/>
        <w:rPr>
          <w:rFonts w:ascii="Traditional Arabic" w:hAnsi="Traditional Arabic" w:cs="Traditional Arabic"/>
          <w:b/>
          <w:bCs/>
          <w:sz w:val="28"/>
          <w:szCs w:val="28"/>
        </w:rPr>
      </w:pPr>
      <w:r w:rsidRPr="007B4E2A">
        <w:rPr>
          <w:rFonts w:ascii="Traditional Arabic" w:hAnsi="Traditional Arabic" w:cs="Traditional Arabic"/>
          <w:b/>
          <w:bCs/>
          <w:sz w:val="28"/>
          <w:szCs w:val="28"/>
          <w:rtl/>
        </w:rPr>
        <w:t xml:space="preserve">أصليًا: </w:t>
      </w:r>
      <w:r w:rsidR="002F6A02" w:rsidRPr="007B4E2A">
        <w:rPr>
          <w:rFonts w:ascii="Traditional Arabic" w:hAnsi="Traditional Arabic" w:cs="Traditional Arabic"/>
          <w:b/>
          <w:bCs/>
          <w:sz w:val="28"/>
          <w:szCs w:val="28"/>
          <w:rtl/>
        </w:rPr>
        <w:t>رفض دعوى المدعي لعدم صحتها ولعدم استيفائها للشروط النظامية</w:t>
      </w:r>
      <w:r w:rsidR="002F6A02" w:rsidRPr="007B4E2A">
        <w:rPr>
          <w:rFonts w:ascii="Traditional Arabic" w:hAnsi="Traditional Arabic" w:cs="Traditional Arabic"/>
          <w:b/>
          <w:bCs/>
          <w:sz w:val="28"/>
          <w:szCs w:val="28"/>
        </w:rPr>
        <w:t>.</w:t>
      </w:r>
    </w:p>
    <w:p w:rsidR="0092554F" w:rsidRPr="007B4E2A" w:rsidRDefault="0092554F" w:rsidP="007B4E2A">
      <w:pPr>
        <w:pStyle w:val="ListParagraph"/>
        <w:numPr>
          <w:ilvl w:val="3"/>
          <w:numId w:val="1"/>
        </w:numPr>
        <w:ind w:left="308"/>
        <w:rPr>
          <w:rFonts w:ascii="Traditional Arabic" w:hAnsi="Traditional Arabic" w:cs="Traditional Arabic"/>
          <w:b/>
          <w:bCs/>
          <w:sz w:val="28"/>
          <w:szCs w:val="28"/>
        </w:rPr>
      </w:pPr>
      <w:r w:rsidRPr="007B4E2A">
        <w:rPr>
          <w:rFonts w:ascii="Traditional Arabic" w:hAnsi="Traditional Arabic" w:cs="Traditional Arabic"/>
          <w:b/>
          <w:bCs/>
          <w:sz w:val="28"/>
          <w:szCs w:val="28"/>
          <w:rtl/>
        </w:rPr>
        <w:t>احتياطيًا: صرف النظر عن الدعوى لسبق الفصل فيها.</w:t>
      </w:r>
    </w:p>
    <w:p w:rsidR="002F6A02" w:rsidRPr="007B4E2A" w:rsidRDefault="002F6A02" w:rsidP="007B4E2A">
      <w:pPr>
        <w:pStyle w:val="ListParagraph"/>
        <w:numPr>
          <w:ilvl w:val="3"/>
          <w:numId w:val="1"/>
        </w:numPr>
        <w:spacing w:after="0"/>
        <w:ind w:left="308"/>
        <w:rPr>
          <w:rFonts w:ascii="Traditional Arabic" w:hAnsi="Traditional Arabic" w:cs="Traditional Arabic"/>
          <w:b/>
          <w:bCs/>
          <w:sz w:val="28"/>
          <w:szCs w:val="28"/>
        </w:rPr>
      </w:pPr>
      <w:r w:rsidRPr="007B4E2A">
        <w:rPr>
          <w:rFonts w:ascii="Traditional Arabic" w:hAnsi="Traditional Arabic" w:cs="Traditional Arabic"/>
          <w:b/>
          <w:bCs/>
          <w:sz w:val="28"/>
          <w:szCs w:val="28"/>
          <w:rtl/>
        </w:rPr>
        <w:t>إلزام المدعي بدفع أتعاب تقاضي بمبلغ (15,000 ريال).</w:t>
      </w:r>
      <w:r w:rsidRPr="007B4E2A">
        <w:rPr>
          <w:rFonts w:ascii="Traditional Arabic" w:hAnsi="Traditional Arabic" w:cs="Traditional Arabic"/>
          <w:b/>
          <w:bCs/>
          <w:vanish/>
          <w:sz w:val="28"/>
          <w:szCs w:val="28"/>
          <w:u w:val="single"/>
        </w:rPr>
        <w:t>Bottom of FormTop of Form</w:t>
      </w:r>
      <w:r w:rsidRPr="007B4E2A">
        <w:rPr>
          <w:rFonts w:ascii="Traditional Arabic" w:hAnsi="Traditional Arabic" w:cs="Traditional Arabic"/>
          <w:b/>
          <w:bCs/>
          <w:sz w:val="28"/>
          <w:szCs w:val="28"/>
          <w:rtl/>
        </w:rPr>
        <w:t xml:space="preserve"> </w:t>
      </w:r>
    </w:p>
    <w:p w:rsidR="002F6A02" w:rsidRPr="007B4E2A" w:rsidRDefault="002F6A02" w:rsidP="007B4E2A">
      <w:pPr>
        <w:ind w:left="-52"/>
        <w:jc w:val="center"/>
        <w:rPr>
          <w:rFonts w:ascii="Traditional Arabic" w:hAnsi="Traditional Arabic" w:cs="Traditional Arabic"/>
          <w:b/>
          <w:bCs/>
          <w:sz w:val="28"/>
          <w:szCs w:val="28"/>
          <w:rtl/>
        </w:rPr>
      </w:pPr>
      <w:r w:rsidRPr="007B4E2A">
        <w:rPr>
          <w:rFonts w:ascii="Traditional Arabic" w:hAnsi="Traditional Arabic" w:cs="Traditional Arabic"/>
          <w:b/>
          <w:bCs/>
          <w:sz w:val="28"/>
          <w:szCs w:val="28"/>
          <w:rtl/>
        </w:rPr>
        <w:t xml:space="preserve">والله يحفظكم ويرعاكم،،،،         </w:t>
      </w:r>
    </w:p>
    <w:p w:rsidR="002F6A02" w:rsidRPr="007B4E2A" w:rsidRDefault="002F6A02" w:rsidP="007B4E2A">
      <w:pPr>
        <w:ind w:left="-52"/>
        <w:jc w:val="right"/>
        <w:rPr>
          <w:rFonts w:ascii="Traditional Arabic" w:hAnsi="Traditional Arabic" w:cs="Traditional Arabic"/>
          <w:b/>
          <w:bCs/>
          <w:sz w:val="28"/>
          <w:szCs w:val="28"/>
        </w:rPr>
      </w:pPr>
      <w:r w:rsidRPr="007B4E2A">
        <w:rPr>
          <w:rFonts w:ascii="Traditional Arabic" w:hAnsi="Traditional Arabic" w:cs="Traditional Arabic"/>
          <w:b/>
          <w:bCs/>
          <w:sz w:val="28"/>
          <w:szCs w:val="28"/>
          <w:rtl/>
        </w:rPr>
        <w:t xml:space="preserve">المدعى عليه/ عبدالوالي أحمد اليحيى،،    </w:t>
      </w: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Default="00F23059" w:rsidP="00F23059">
      <w:pPr>
        <w:rPr>
          <w:rFonts w:ascii="Traditional Arabic" w:hAnsi="Traditional Arabic" w:cs="Traditional Arabic"/>
          <w:b/>
          <w:bCs/>
          <w:sz w:val="28"/>
          <w:szCs w:val="28"/>
          <w:rtl/>
        </w:rPr>
      </w:pP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b/>
          <w:bCs/>
          <w:sz w:val="28"/>
          <w:szCs w:val="28"/>
          <w:rtl/>
        </w:rPr>
        <w:t>إلى الإدارة العليا المحترمة،</w:t>
      </w: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sz w:val="28"/>
          <w:szCs w:val="28"/>
          <w:rtl/>
        </w:rPr>
        <w:t>إشارة إلى ما يتعلق بالموظفة ….. فيما يتعلق بالمخالفة المنسوبة لها بتزوير تقرير طبي، وبعد الانتهاء من محضر التحقيق الذي أُقيم يوم الأحد، تبين لنا ما يلي</w:t>
      </w:r>
      <w:r w:rsidRPr="00F23059">
        <w:rPr>
          <w:rFonts w:ascii="Traditional Arabic" w:hAnsi="Traditional Arabic" w:cs="Traditional Arabic"/>
          <w:sz w:val="28"/>
          <w:szCs w:val="28"/>
        </w:rPr>
        <w:t>:</w:t>
      </w:r>
    </w:p>
    <w:p w:rsidR="005147E4" w:rsidRDefault="005147E4" w:rsidP="005147E4">
      <w:pPr>
        <w:numPr>
          <w:ilvl w:val="0"/>
          <w:numId w:val="13"/>
        </w:numPr>
        <w:spacing w:after="0"/>
        <w:rPr>
          <w:rFonts w:ascii="Traditional Arabic" w:hAnsi="Traditional Arabic" w:cs="Traditional Arabic"/>
          <w:sz w:val="28"/>
          <w:szCs w:val="28"/>
        </w:rPr>
      </w:pPr>
      <w:r w:rsidRPr="005147E4">
        <w:rPr>
          <w:rFonts w:ascii="Traditional Arabic" w:hAnsi="Traditional Arabic" w:cs="Traditional Arabic" w:hint="cs"/>
          <w:sz w:val="28"/>
          <w:szCs w:val="28"/>
          <w:rtl/>
        </w:rPr>
        <w:t>أنه</w:t>
      </w:r>
      <w:r w:rsidR="00F23059" w:rsidRPr="005147E4">
        <w:rPr>
          <w:rFonts w:ascii="Traditional Arabic" w:hAnsi="Traditional Arabic" w:cs="Traditional Arabic"/>
          <w:sz w:val="28"/>
          <w:szCs w:val="28"/>
        </w:rPr>
        <w:t xml:space="preserve"> </w:t>
      </w:r>
      <w:r w:rsidR="00F23059" w:rsidRPr="005147E4">
        <w:rPr>
          <w:rFonts w:ascii="Traditional Arabic" w:hAnsi="Traditional Arabic" w:cs="Traditional Arabic"/>
          <w:sz w:val="28"/>
          <w:szCs w:val="28"/>
          <w:rtl/>
        </w:rPr>
        <w:t>تم خصم مبلغ من راتب الموظفة في التاريخ</w:t>
      </w:r>
      <w:r>
        <w:rPr>
          <w:rFonts w:ascii="Traditional Arabic" w:hAnsi="Traditional Arabic" w:cs="Traditional Arabic"/>
          <w:sz w:val="28"/>
          <w:szCs w:val="28"/>
          <w:rtl/>
        </w:rPr>
        <w:t xml:space="preserve"> الذي يُزعم أنه تم فيه التزوير</w:t>
      </w:r>
      <w:r>
        <w:rPr>
          <w:rFonts w:ascii="Traditional Arabic" w:hAnsi="Traditional Arabic" w:cs="Traditional Arabic" w:hint="cs"/>
          <w:sz w:val="28"/>
          <w:szCs w:val="28"/>
          <w:rtl/>
        </w:rPr>
        <w:t>.</w:t>
      </w:r>
    </w:p>
    <w:p w:rsidR="00F23059" w:rsidRPr="005147E4" w:rsidRDefault="005147E4" w:rsidP="005147E4">
      <w:pPr>
        <w:numPr>
          <w:ilvl w:val="0"/>
          <w:numId w:val="13"/>
        </w:numPr>
        <w:spacing w:after="0"/>
        <w:rPr>
          <w:rFonts w:ascii="Traditional Arabic" w:hAnsi="Traditional Arabic" w:cs="Traditional Arabic"/>
          <w:sz w:val="28"/>
          <w:szCs w:val="28"/>
        </w:rPr>
      </w:pPr>
      <w:r w:rsidRPr="005147E4">
        <w:rPr>
          <w:rFonts w:ascii="Traditional Arabic" w:hAnsi="Traditional Arabic" w:cs="Traditional Arabic" w:hint="cs"/>
          <w:sz w:val="28"/>
          <w:szCs w:val="28"/>
          <w:rtl/>
        </w:rPr>
        <w:t>أنه</w:t>
      </w:r>
      <w:r w:rsidR="00F23059" w:rsidRPr="005147E4">
        <w:rPr>
          <w:rFonts w:ascii="Traditional Arabic" w:hAnsi="Traditional Arabic" w:cs="Traditional Arabic"/>
          <w:sz w:val="28"/>
          <w:szCs w:val="28"/>
        </w:rPr>
        <w:t xml:space="preserve"> </w:t>
      </w:r>
      <w:r w:rsidR="00F23059" w:rsidRPr="005147E4">
        <w:rPr>
          <w:rFonts w:ascii="Traditional Arabic" w:hAnsi="Traditional Arabic" w:cs="Traditional Arabic"/>
          <w:sz w:val="28"/>
          <w:szCs w:val="28"/>
          <w:rtl/>
        </w:rPr>
        <w:t>لم يتم إخطار الموظفة كتابيًا وفق ما تنص عليه اللائحة الداخلية للشركة</w:t>
      </w:r>
      <w:r>
        <w:rPr>
          <w:rFonts w:ascii="Traditional Arabic" w:hAnsi="Traditional Arabic" w:cs="Traditional Arabic" w:hint="cs"/>
          <w:sz w:val="28"/>
          <w:szCs w:val="28"/>
          <w:rtl/>
        </w:rPr>
        <w:t xml:space="preserve"> ونظام العمل</w:t>
      </w:r>
      <w:r w:rsidR="00F23059" w:rsidRPr="005147E4">
        <w:rPr>
          <w:rFonts w:ascii="Traditional Arabic" w:hAnsi="Traditional Arabic" w:cs="Traditional Arabic"/>
          <w:sz w:val="28"/>
          <w:szCs w:val="28"/>
          <w:rtl/>
        </w:rPr>
        <w:t>، مما يشكل إخلالًا بالإجراءات النظامية اللازمة عند التعامل مع المخالفات</w:t>
      </w:r>
      <w:r w:rsidR="00F23059" w:rsidRPr="005147E4">
        <w:rPr>
          <w:rFonts w:ascii="Traditional Arabic" w:hAnsi="Traditional Arabic" w:cs="Traditional Arabic"/>
          <w:sz w:val="28"/>
          <w:szCs w:val="28"/>
        </w:rPr>
        <w:t>.</w:t>
      </w:r>
    </w:p>
    <w:p w:rsidR="00F23059" w:rsidRPr="00F23059" w:rsidRDefault="005147E4" w:rsidP="005147E4">
      <w:pPr>
        <w:rPr>
          <w:rFonts w:ascii="Traditional Arabic" w:hAnsi="Traditional Arabic" w:cs="Traditional Arabic"/>
          <w:sz w:val="28"/>
          <w:szCs w:val="28"/>
        </w:rPr>
      </w:pPr>
      <w:r>
        <w:rPr>
          <w:rFonts w:ascii="Traditional Arabic" w:hAnsi="Traditional Arabic" w:cs="Traditional Arabic" w:hint="cs"/>
          <w:b/>
          <w:bCs/>
          <w:sz w:val="28"/>
          <w:szCs w:val="28"/>
          <w:rtl/>
        </w:rPr>
        <w:t xml:space="preserve">وعليه أقترح بعض </w:t>
      </w:r>
      <w:r w:rsidR="00F23059" w:rsidRPr="00F23059">
        <w:rPr>
          <w:rFonts w:ascii="Traditional Arabic" w:hAnsi="Traditional Arabic" w:cs="Traditional Arabic"/>
          <w:b/>
          <w:bCs/>
          <w:sz w:val="28"/>
          <w:szCs w:val="28"/>
          <w:rtl/>
        </w:rPr>
        <w:t>الإجراءات التصحيحية</w:t>
      </w:r>
      <w:r>
        <w:rPr>
          <w:rFonts w:ascii="Traditional Arabic" w:hAnsi="Traditional Arabic" w:cs="Traditional Arabic" w:hint="cs"/>
          <w:sz w:val="28"/>
          <w:szCs w:val="28"/>
          <w:rtl/>
        </w:rPr>
        <w:t xml:space="preserve">، وذلك </w:t>
      </w:r>
      <w:r w:rsidR="00F23059" w:rsidRPr="00F23059">
        <w:rPr>
          <w:rFonts w:ascii="Traditional Arabic" w:hAnsi="Traditional Arabic" w:cs="Traditional Arabic"/>
          <w:sz w:val="28"/>
          <w:szCs w:val="28"/>
          <w:rtl/>
        </w:rPr>
        <w:t>حرصًا على تعزيز موقف الشركة أمام القضاء في حال قامت الموظفة برفع دعوى، وضمان الامتثال التام للوائح الداخلية ونظام العمل، نوصي بالإجراءات التالية</w:t>
      </w:r>
      <w:r w:rsidR="00F23059" w:rsidRPr="00F23059">
        <w:rPr>
          <w:rFonts w:ascii="Traditional Arabic" w:hAnsi="Traditional Arabic" w:cs="Traditional Arabic"/>
          <w:sz w:val="28"/>
          <w:szCs w:val="28"/>
        </w:rPr>
        <w:t>:</w:t>
      </w:r>
    </w:p>
    <w:p w:rsidR="00F23059" w:rsidRPr="00F23059" w:rsidRDefault="00F23059" w:rsidP="005147E4">
      <w:pPr>
        <w:numPr>
          <w:ilvl w:val="0"/>
          <w:numId w:val="14"/>
        </w:numPr>
        <w:spacing w:after="0"/>
        <w:rPr>
          <w:rFonts w:ascii="Traditional Arabic" w:hAnsi="Traditional Arabic" w:cs="Traditional Arabic"/>
          <w:sz w:val="28"/>
          <w:szCs w:val="28"/>
        </w:rPr>
      </w:pPr>
      <w:r w:rsidRPr="005147E4">
        <w:rPr>
          <w:rFonts w:ascii="Traditional Arabic" w:hAnsi="Traditional Arabic" w:cs="Traditional Arabic"/>
          <w:b/>
          <w:bCs/>
          <w:sz w:val="28"/>
          <w:szCs w:val="28"/>
          <w:u w:val="single"/>
          <w:rtl/>
        </w:rPr>
        <w:t>إعادة فتح التحقيق</w:t>
      </w:r>
      <w:r w:rsidRPr="005147E4">
        <w:rPr>
          <w:rFonts w:ascii="Traditional Arabic" w:hAnsi="Traditional Arabic" w:cs="Traditional Arabic"/>
          <w:b/>
          <w:bCs/>
          <w:sz w:val="28"/>
          <w:szCs w:val="28"/>
          <w:u w:val="single"/>
        </w:rPr>
        <w:t>:</w:t>
      </w:r>
      <w:r w:rsidRPr="005147E4">
        <w:rPr>
          <w:rFonts w:ascii="Traditional Arabic" w:hAnsi="Traditional Arabic" w:cs="Traditional Arabic"/>
          <w:sz w:val="28"/>
          <w:szCs w:val="28"/>
          <w:u w:val="single"/>
        </w:rPr>
        <w:br/>
      </w:r>
      <w:r w:rsidRPr="00F23059">
        <w:rPr>
          <w:rFonts w:ascii="Traditional Arabic" w:hAnsi="Traditional Arabic" w:cs="Traditional Arabic"/>
          <w:sz w:val="28"/>
          <w:szCs w:val="28"/>
          <w:rtl/>
        </w:rPr>
        <w:t>يت</w:t>
      </w:r>
      <w:r w:rsidR="005147E4">
        <w:rPr>
          <w:rFonts w:ascii="Traditional Arabic" w:hAnsi="Traditional Arabic" w:cs="Traditional Arabic"/>
          <w:sz w:val="28"/>
          <w:szCs w:val="28"/>
          <w:rtl/>
        </w:rPr>
        <w:t xml:space="preserve">م إعادة التحقيق </w:t>
      </w:r>
      <w:r w:rsidRPr="00F23059">
        <w:rPr>
          <w:rFonts w:ascii="Traditional Arabic" w:hAnsi="Traditional Arabic" w:cs="Traditional Arabic"/>
          <w:sz w:val="28"/>
          <w:szCs w:val="28"/>
          <w:rtl/>
        </w:rPr>
        <w:t>بحضور الأطراف ذات الصلة، بما في ذلك الإدارة القانونية، وإدارة الموارد البشرية، وا</w:t>
      </w:r>
      <w:bookmarkStart w:id="0" w:name="_GoBack"/>
      <w:bookmarkEnd w:id="0"/>
      <w:r w:rsidRPr="00F23059">
        <w:rPr>
          <w:rFonts w:ascii="Traditional Arabic" w:hAnsi="Traditional Arabic" w:cs="Traditional Arabic"/>
          <w:sz w:val="28"/>
          <w:szCs w:val="28"/>
          <w:rtl/>
        </w:rPr>
        <w:t>لرئيس التنفيذي للموارد البشرية. الهدف من هذا الإجراء هو ضمان النزاهة والشفافية في التعامل مع المخالفة</w:t>
      </w:r>
      <w:r w:rsidRPr="00F23059">
        <w:rPr>
          <w:rFonts w:ascii="Traditional Arabic" w:hAnsi="Traditional Arabic" w:cs="Traditional Arabic"/>
          <w:sz w:val="28"/>
          <w:szCs w:val="28"/>
        </w:rPr>
        <w:t>.</w:t>
      </w:r>
    </w:p>
    <w:p w:rsidR="00F23059" w:rsidRPr="00F23059" w:rsidRDefault="00F23059" w:rsidP="00F23059">
      <w:pPr>
        <w:numPr>
          <w:ilvl w:val="0"/>
          <w:numId w:val="14"/>
        </w:numPr>
        <w:rPr>
          <w:rFonts w:ascii="Traditional Arabic" w:hAnsi="Traditional Arabic" w:cs="Traditional Arabic"/>
          <w:sz w:val="28"/>
          <w:szCs w:val="28"/>
        </w:rPr>
      </w:pPr>
      <w:r w:rsidRPr="005147E4">
        <w:rPr>
          <w:rFonts w:ascii="Traditional Arabic" w:hAnsi="Traditional Arabic" w:cs="Traditional Arabic"/>
          <w:b/>
          <w:bCs/>
          <w:sz w:val="28"/>
          <w:szCs w:val="28"/>
          <w:u w:val="single"/>
          <w:rtl/>
        </w:rPr>
        <w:t>استيفاء الشروط النظامية</w:t>
      </w:r>
      <w:r w:rsidRPr="005147E4">
        <w:rPr>
          <w:rFonts w:ascii="Traditional Arabic" w:hAnsi="Traditional Arabic" w:cs="Traditional Arabic"/>
          <w:b/>
          <w:bCs/>
          <w:sz w:val="28"/>
          <w:szCs w:val="28"/>
          <w:u w:val="single"/>
        </w:rPr>
        <w:t>:</w:t>
      </w:r>
      <w:r w:rsidRPr="005147E4">
        <w:rPr>
          <w:rFonts w:ascii="Traditional Arabic" w:hAnsi="Traditional Arabic" w:cs="Traditional Arabic"/>
          <w:sz w:val="28"/>
          <w:szCs w:val="28"/>
          <w:u w:val="single"/>
        </w:rPr>
        <w:br/>
      </w:r>
      <w:r w:rsidRPr="00F23059">
        <w:rPr>
          <w:rFonts w:ascii="Traditional Arabic" w:hAnsi="Traditional Arabic" w:cs="Traditional Arabic"/>
          <w:sz w:val="28"/>
          <w:szCs w:val="28"/>
          <w:rtl/>
        </w:rPr>
        <w:t>يتم إصدار إخطار كتابي واضح ومباشر للموظفة يتضمن تفاصيل المخالفة المنسوبة إليها والأدلة المؤيدة لذلك، بما يتماشى مع اللائحة الداخلية للشركة ونظام العمل</w:t>
      </w:r>
      <w:r w:rsidRPr="00F23059">
        <w:rPr>
          <w:rFonts w:ascii="Traditional Arabic" w:hAnsi="Traditional Arabic" w:cs="Traditional Arabic"/>
          <w:sz w:val="28"/>
          <w:szCs w:val="28"/>
        </w:rPr>
        <w:t>.</w:t>
      </w:r>
    </w:p>
    <w:p w:rsidR="00F23059" w:rsidRPr="00F23059" w:rsidRDefault="00F23059" w:rsidP="00F23059">
      <w:pPr>
        <w:numPr>
          <w:ilvl w:val="0"/>
          <w:numId w:val="14"/>
        </w:numPr>
        <w:rPr>
          <w:rFonts w:ascii="Traditional Arabic" w:hAnsi="Traditional Arabic" w:cs="Traditional Arabic"/>
          <w:sz w:val="28"/>
          <w:szCs w:val="28"/>
        </w:rPr>
      </w:pPr>
      <w:r w:rsidRPr="00F23059">
        <w:rPr>
          <w:rFonts w:ascii="Traditional Arabic" w:hAnsi="Traditional Arabic" w:cs="Traditional Arabic"/>
          <w:b/>
          <w:bCs/>
          <w:sz w:val="28"/>
          <w:szCs w:val="28"/>
          <w:rtl/>
        </w:rPr>
        <w:t>إعداد تقرير نهائي</w:t>
      </w:r>
      <w:r w:rsidRPr="00F23059">
        <w:rPr>
          <w:rFonts w:ascii="Traditional Arabic" w:hAnsi="Traditional Arabic" w:cs="Traditional Arabic"/>
          <w:b/>
          <w:bCs/>
          <w:sz w:val="28"/>
          <w:szCs w:val="28"/>
        </w:rPr>
        <w:t>:</w:t>
      </w:r>
      <w:r w:rsidRPr="00F23059">
        <w:rPr>
          <w:rFonts w:ascii="Traditional Arabic" w:hAnsi="Traditional Arabic" w:cs="Traditional Arabic"/>
          <w:sz w:val="28"/>
          <w:szCs w:val="28"/>
        </w:rPr>
        <w:br/>
      </w:r>
      <w:r w:rsidRPr="00F23059">
        <w:rPr>
          <w:rFonts w:ascii="Traditional Arabic" w:hAnsi="Traditional Arabic" w:cs="Traditional Arabic"/>
          <w:sz w:val="28"/>
          <w:szCs w:val="28"/>
          <w:rtl/>
        </w:rPr>
        <w:t>بناءً على نتائج التحقيق الجديد، يتم إعداد تقرير نهائي يتضمن توصيات بالإجراءات الواجب اتخاذها وفق الأنظمة واللوائح المعمول بها</w:t>
      </w:r>
      <w:r w:rsidRPr="00F23059">
        <w:rPr>
          <w:rFonts w:ascii="Traditional Arabic" w:hAnsi="Traditional Arabic" w:cs="Traditional Arabic"/>
          <w:sz w:val="28"/>
          <w:szCs w:val="28"/>
        </w:rPr>
        <w:t>.</w:t>
      </w: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b/>
          <w:bCs/>
          <w:sz w:val="28"/>
          <w:szCs w:val="28"/>
          <w:rtl/>
        </w:rPr>
        <w:t>الإجراءات المحتملة بعد التحقيق</w:t>
      </w:r>
      <w:r w:rsidRPr="00F23059">
        <w:rPr>
          <w:rFonts w:ascii="Traditional Arabic" w:hAnsi="Traditional Arabic" w:cs="Traditional Arabic"/>
          <w:b/>
          <w:bCs/>
          <w:sz w:val="28"/>
          <w:szCs w:val="28"/>
        </w:rPr>
        <w:t>:</w:t>
      </w:r>
      <w:r w:rsidRPr="00F23059">
        <w:rPr>
          <w:rFonts w:ascii="Traditional Arabic" w:hAnsi="Traditional Arabic" w:cs="Traditional Arabic"/>
          <w:sz w:val="28"/>
          <w:szCs w:val="28"/>
        </w:rPr>
        <w:br/>
      </w:r>
      <w:r w:rsidRPr="00F23059">
        <w:rPr>
          <w:rFonts w:ascii="Traditional Arabic" w:hAnsi="Traditional Arabic" w:cs="Traditional Arabic"/>
          <w:sz w:val="28"/>
          <w:szCs w:val="28"/>
          <w:rtl/>
        </w:rPr>
        <w:t>في حال ثبوت إدانة الموظفة بارتكاب المخالفة المنسوبة لها، يحق للشركة اتخاذ أحد الإجراءين التاليين</w:t>
      </w:r>
      <w:r w:rsidRPr="00F23059">
        <w:rPr>
          <w:rFonts w:ascii="Traditional Arabic" w:hAnsi="Traditional Arabic" w:cs="Traditional Arabic"/>
          <w:sz w:val="28"/>
          <w:szCs w:val="28"/>
        </w:rPr>
        <w:t>:</w:t>
      </w:r>
    </w:p>
    <w:p w:rsidR="00F23059" w:rsidRPr="00F23059" w:rsidRDefault="00F23059" w:rsidP="00F23059">
      <w:pPr>
        <w:numPr>
          <w:ilvl w:val="0"/>
          <w:numId w:val="15"/>
        </w:numPr>
        <w:rPr>
          <w:rFonts w:ascii="Traditional Arabic" w:hAnsi="Traditional Arabic" w:cs="Traditional Arabic"/>
          <w:sz w:val="28"/>
          <w:szCs w:val="28"/>
        </w:rPr>
      </w:pPr>
      <w:r w:rsidRPr="00F23059">
        <w:rPr>
          <w:rFonts w:ascii="Traditional Arabic" w:hAnsi="Traditional Arabic" w:cs="Traditional Arabic"/>
          <w:b/>
          <w:bCs/>
          <w:sz w:val="28"/>
          <w:szCs w:val="28"/>
          <w:rtl/>
        </w:rPr>
        <w:t>التوجه ببلاغ رسمي إلى الجهة الحكومية المختصة</w:t>
      </w:r>
      <w:r w:rsidRPr="00F23059">
        <w:rPr>
          <w:rFonts w:ascii="Traditional Arabic" w:hAnsi="Traditional Arabic" w:cs="Traditional Arabic"/>
          <w:b/>
          <w:bCs/>
          <w:sz w:val="28"/>
          <w:szCs w:val="28"/>
        </w:rPr>
        <w:t>:</w:t>
      </w:r>
      <w:r w:rsidRPr="00F23059">
        <w:rPr>
          <w:rFonts w:ascii="Traditional Arabic" w:hAnsi="Traditional Arabic" w:cs="Traditional Arabic"/>
          <w:sz w:val="28"/>
          <w:szCs w:val="28"/>
        </w:rPr>
        <w:br/>
      </w:r>
      <w:r w:rsidRPr="00F23059">
        <w:rPr>
          <w:rFonts w:ascii="Traditional Arabic" w:hAnsi="Traditional Arabic" w:cs="Traditional Arabic"/>
          <w:sz w:val="28"/>
          <w:szCs w:val="28"/>
          <w:rtl/>
        </w:rPr>
        <w:t>يتم رفع تقرير شامل للجهة الحكومية المختصة للنظر في الواقعة واتخاذ الإجراء اللازم وفقًا للقوانين المعمول بها</w:t>
      </w:r>
      <w:r w:rsidRPr="00F23059">
        <w:rPr>
          <w:rFonts w:ascii="Traditional Arabic" w:hAnsi="Traditional Arabic" w:cs="Traditional Arabic"/>
          <w:sz w:val="28"/>
          <w:szCs w:val="28"/>
        </w:rPr>
        <w:t>.</w:t>
      </w:r>
    </w:p>
    <w:p w:rsidR="00F23059" w:rsidRPr="00F23059" w:rsidRDefault="00F23059" w:rsidP="00F23059">
      <w:pPr>
        <w:numPr>
          <w:ilvl w:val="0"/>
          <w:numId w:val="15"/>
        </w:numPr>
        <w:rPr>
          <w:rFonts w:ascii="Traditional Arabic" w:hAnsi="Traditional Arabic" w:cs="Traditional Arabic"/>
          <w:sz w:val="28"/>
          <w:szCs w:val="28"/>
        </w:rPr>
      </w:pPr>
      <w:r w:rsidRPr="00F23059">
        <w:rPr>
          <w:rFonts w:ascii="Traditional Arabic" w:hAnsi="Traditional Arabic" w:cs="Traditional Arabic"/>
          <w:b/>
          <w:bCs/>
          <w:sz w:val="28"/>
          <w:szCs w:val="28"/>
          <w:rtl/>
        </w:rPr>
        <w:t>اتخاذ الإجراءات الداخلية المنصوص عليها في نظام العمل</w:t>
      </w:r>
      <w:r w:rsidRPr="00F23059">
        <w:rPr>
          <w:rFonts w:ascii="Traditional Arabic" w:hAnsi="Traditional Arabic" w:cs="Traditional Arabic"/>
          <w:b/>
          <w:bCs/>
          <w:sz w:val="28"/>
          <w:szCs w:val="28"/>
        </w:rPr>
        <w:t>:</w:t>
      </w:r>
      <w:r w:rsidRPr="00F23059">
        <w:rPr>
          <w:rFonts w:ascii="Traditional Arabic" w:hAnsi="Traditional Arabic" w:cs="Traditional Arabic"/>
          <w:sz w:val="28"/>
          <w:szCs w:val="28"/>
        </w:rPr>
        <w:br/>
      </w:r>
      <w:r w:rsidRPr="00F23059">
        <w:rPr>
          <w:rFonts w:ascii="Traditional Arabic" w:hAnsi="Traditional Arabic" w:cs="Traditional Arabic"/>
          <w:sz w:val="28"/>
          <w:szCs w:val="28"/>
          <w:rtl/>
        </w:rPr>
        <w:t>يشمل ذلك توقيع العقوبات التأديبية المناسبة أو إنهاء خدمات الموظفة مع توثيق جميع الإجراءات لضمان الامتثال القانوني</w:t>
      </w:r>
      <w:r w:rsidRPr="00F23059">
        <w:rPr>
          <w:rFonts w:ascii="Traditional Arabic" w:hAnsi="Traditional Arabic" w:cs="Traditional Arabic"/>
          <w:sz w:val="28"/>
          <w:szCs w:val="28"/>
        </w:rPr>
        <w:t>.</w:t>
      </w: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b/>
          <w:bCs/>
          <w:sz w:val="28"/>
          <w:szCs w:val="28"/>
          <w:rtl/>
        </w:rPr>
        <w:t>مخاطر محتملة</w:t>
      </w:r>
      <w:r w:rsidRPr="00F23059">
        <w:rPr>
          <w:rFonts w:ascii="Traditional Arabic" w:hAnsi="Traditional Arabic" w:cs="Traditional Arabic"/>
          <w:b/>
          <w:bCs/>
          <w:sz w:val="28"/>
          <w:szCs w:val="28"/>
        </w:rPr>
        <w:t>:</w:t>
      </w:r>
    </w:p>
    <w:p w:rsidR="00F23059" w:rsidRPr="00F23059" w:rsidRDefault="00F23059" w:rsidP="00F23059">
      <w:pPr>
        <w:numPr>
          <w:ilvl w:val="0"/>
          <w:numId w:val="16"/>
        </w:numPr>
        <w:rPr>
          <w:rFonts w:ascii="Traditional Arabic" w:hAnsi="Traditional Arabic" w:cs="Traditional Arabic"/>
          <w:sz w:val="28"/>
          <w:szCs w:val="28"/>
        </w:rPr>
      </w:pPr>
      <w:r w:rsidRPr="00F23059">
        <w:rPr>
          <w:rFonts w:ascii="Traditional Arabic" w:hAnsi="Traditional Arabic" w:cs="Traditional Arabic"/>
          <w:sz w:val="28"/>
          <w:szCs w:val="28"/>
          <w:rtl/>
        </w:rPr>
        <w:t>بالنظر إلى أن المخالفة تم اكتشافها منذ شهرين وتم بالفعل توقيع جزاء عليها، قد يؤدي ذلك إلى إضعاف موقف الشركة أمام القضاء في حال تم رفع دعوى من قبل الموظفة</w:t>
      </w:r>
      <w:r w:rsidRPr="00F23059">
        <w:rPr>
          <w:rFonts w:ascii="Traditional Arabic" w:hAnsi="Traditional Arabic" w:cs="Traditional Arabic"/>
          <w:sz w:val="28"/>
          <w:szCs w:val="28"/>
        </w:rPr>
        <w:t>.</w:t>
      </w:r>
    </w:p>
    <w:p w:rsidR="00F23059" w:rsidRPr="00F23059" w:rsidRDefault="00F23059" w:rsidP="00F23059">
      <w:pPr>
        <w:numPr>
          <w:ilvl w:val="0"/>
          <w:numId w:val="16"/>
        </w:numPr>
        <w:rPr>
          <w:rFonts w:ascii="Traditional Arabic" w:hAnsi="Traditional Arabic" w:cs="Traditional Arabic"/>
          <w:sz w:val="28"/>
          <w:szCs w:val="28"/>
        </w:rPr>
      </w:pPr>
      <w:r w:rsidRPr="00F23059">
        <w:rPr>
          <w:rFonts w:ascii="Traditional Arabic" w:hAnsi="Traditional Arabic" w:cs="Traditional Arabic"/>
          <w:sz w:val="28"/>
          <w:szCs w:val="28"/>
          <w:rtl/>
        </w:rPr>
        <w:t>قد يُنظر إلى توقيع الجزاء السابق وعدم اكتمال الإجراءات حينها على أنه إخلال باللوائح، مما قد يمنح الموظفة الحق في المطالبة بتعويض عن بقية مدة العقد</w:t>
      </w:r>
      <w:r w:rsidRPr="00F23059">
        <w:rPr>
          <w:rFonts w:ascii="Traditional Arabic" w:hAnsi="Traditional Arabic" w:cs="Traditional Arabic"/>
          <w:sz w:val="28"/>
          <w:szCs w:val="28"/>
        </w:rPr>
        <w:t>.</w:t>
      </w: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b/>
          <w:bCs/>
          <w:sz w:val="28"/>
          <w:szCs w:val="28"/>
          <w:rtl/>
        </w:rPr>
        <w:t>الخلاصة</w:t>
      </w:r>
      <w:r w:rsidRPr="00F23059">
        <w:rPr>
          <w:rFonts w:ascii="Traditional Arabic" w:hAnsi="Traditional Arabic" w:cs="Traditional Arabic"/>
          <w:b/>
          <w:bCs/>
          <w:sz w:val="28"/>
          <w:szCs w:val="28"/>
        </w:rPr>
        <w:t>:</w:t>
      </w:r>
      <w:r w:rsidRPr="00F23059">
        <w:rPr>
          <w:rFonts w:ascii="Traditional Arabic" w:hAnsi="Traditional Arabic" w:cs="Traditional Arabic"/>
          <w:sz w:val="28"/>
          <w:szCs w:val="28"/>
        </w:rPr>
        <w:br/>
      </w:r>
      <w:r w:rsidRPr="00F23059">
        <w:rPr>
          <w:rFonts w:ascii="Traditional Arabic" w:hAnsi="Traditional Arabic" w:cs="Traditional Arabic"/>
          <w:sz w:val="28"/>
          <w:szCs w:val="28"/>
          <w:rtl/>
        </w:rPr>
        <w:t>لضمان حماية حقوق الشركة وتعزيز موقفها القانوني، نوصي بسرعة تنفيذ الإجراءات التصحيحية المشار إليها أعلاه، مع توثيق كل خطوة لضمان الشفافية والنزاهة، وبما يحقق التوازن بين حقوق الشركة والتزاماتها النظامية تجاه الموظفة</w:t>
      </w:r>
      <w:r w:rsidRPr="00F23059">
        <w:rPr>
          <w:rFonts w:ascii="Traditional Arabic" w:hAnsi="Traditional Arabic" w:cs="Traditional Arabic"/>
          <w:sz w:val="28"/>
          <w:szCs w:val="28"/>
        </w:rPr>
        <w:t>.</w:t>
      </w: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sz w:val="28"/>
          <w:szCs w:val="28"/>
          <w:rtl/>
        </w:rPr>
        <w:t>نشكر لكم تعاونكم ودعمكم المستمر</w:t>
      </w:r>
      <w:r w:rsidRPr="00F23059">
        <w:rPr>
          <w:rFonts w:ascii="Traditional Arabic" w:hAnsi="Traditional Arabic" w:cs="Traditional Arabic"/>
          <w:sz w:val="28"/>
          <w:szCs w:val="28"/>
        </w:rPr>
        <w:t>.</w:t>
      </w:r>
    </w:p>
    <w:p w:rsidR="00F23059" w:rsidRPr="00F23059" w:rsidRDefault="00F23059" w:rsidP="00F23059">
      <w:pPr>
        <w:rPr>
          <w:rFonts w:ascii="Traditional Arabic" w:hAnsi="Traditional Arabic" w:cs="Traditional Arabic"/>
          <w:sz w:val="28"/>
          <w:szCs w:val="28"/>
        </w:rPr>
      </w:pPr>
      <w:r w:rsidRPr="00F23059">
        <w:rPr>
          <w:rFonts w:ascii="Traditional Arabic" w:hAnsi="Traditional Arabic" w:cs="Traditional Arabic"/>
          <w:b/>
          <w:bCs/>
          <w:sz w:val="28"/>
          <w:szCs w:val="28"/>
          <w:rtl/>
        </w:rPr>
        <w:t>وتفضلوا بقبول فائق الاحترام والتقدير،</w:t>
      </w:r>
    </w:p>
    <w:p w:rsidR="00830CA2" w:rsidRPr="00F23059" w:rsidRDefault="00DA5CBA" w:rsidP="007B4E2A">
      <w:pPr>
        <w:rPr>
          <w:rFonts w:ascii="Traditional Arabic" w:hAnsi="Traditional Arabic" w:cs="Traditional Arabic"/>
          <w:sz w:val="28"/>
          <w:szCs w:val="28"/>
        </w:rPr>
      </w:pPr>
    </w:p>
    <w:sectPr w:rsidR="00830CA2" w:rsidRPr="00F23059" w:rsidSect="00C736E0">
      <w:pgSz w:w="11906" w:h="16838"/>
      <w:pgMar w:top="923" w:right="707" w:bottom="769"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802E9"/>
    <w:multiLevelType w:val="multilevel"/>
    <w:tmpl w:val="C840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77D7C"/>
    <w:multiLevelType w:val="multilevel"/>
    <w:tmpl w:val="8854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3E0F36"/>
    <w:multiLevelType w:val="hybridMultilevel"/>
    <w:tmpl w:val="5964CB92"/>
    <w:lvl w:ilvl="0" w:tplc="D7821A6E">
      <w:start w:val="1"/>
      <w:numFmt w:val="arabicAlpha"/>
      <w:lvlText w:val="%1-"/>
      <w:lvlJc w:val="left"/>
      <w:pPr>
        <w:ind w:left="308" w:hanging="360"/>
      </w:pPr>
      <w:rPr>
        <w:rFonts w:hint="default"/>
      </w:rPr>
    </w:lvl>
    <w:lvl w:ilvl="1" w:tplc="04090019" w:tentative="1">
      <w:start w:val="1"/>
      <w:numFmt w:val="lowerLetter"/>
      <w:lvlText w:val="%2."/>
      <w:lvlJc w:val="left"/>
      <w:pPr>
        <w:ind w:left="1028" w:hanging="360"/>
      </w:pPr>
    </w:lvl>
    <w:lvl w:ilvl="2" w:tplc="0409001B" w:tentative="1">
      <w:start w:val="1"/>
      <w:numFmt w:val="lowerRoman"/>
      <w:lvlText w:val="%3."/>
      <w:lvlJc w:val="right"/>
      <w:pPr>
        <w:ind w:left="1748" w:hanging="180"/>
      </w:pPr>
    </w:lvl>
    <w:lvl w:ilvl="3" w:tplc="0409000F" w:tentative="1">
      <w:start w:val="1"/>
      <w:numFmt w:val="decimal"/>
      <w:lvlText w:val="%4."/>
      <w:lvlJc w:val="left"/>
      <w:pPr>
        <w:ind w:left="2468" w:hanging="360"/>
      </w:pPr>
    </w:lvl>
    <w:lvl w:ilvl="4" w:tplc="04090019" w:tentative="1">
      <w:start w:val="1"/>
      <w:numFmt w:val="lowerLetter"/>
      <w:lvlText w:val="%5."/>
      <w:lvlJc w:val="left"/>
      <w:pPr>
        <w:ind w:left="3188" w:hanging="360"/>
      </w:pPr>
    </w:lvl>
    <w:lvl w:ilvl="5" w:tplc="0409001B" w:tentative="1">
      <w:start w:val="1"/>
      <w:numFmt w:val="lowerRoman"/>
      <w:lvlText w:val="%6."/>
      <w:lvlJc w:val="right"/>
      <w:pPr>
        <w:ind w:left="3908" w:hanging="180"/>
      </w:pPr>
    </w:lvl>
    <w:lvl w:ilvl="6" w:tplc="0409000F" w:tentative="1">
      <w:start w:val="1"/>
      <w:numFmt w:val="decimal"/>
      <w:lvlText w:val="%7."/>
      <w:lvlJc w:val="left"/>
      <w:pPr>
        <w:ind w:left="4628" w:hanging="360"/>
      </w:pPr>
    </w:lvl>
    <w:lvl w:ilvl="7" w:tplc="04090019" w:tentative="1">
      <w:start w:val="1"/>
      <w:numFmt w:val="lowerLetter"/>
      <w:lvlText w:val="%8."/>
      <w:lvlJc w:val="left"/>
      <w:pPr>
        <w:ind w:left="5348" w:hanging="360"/>
      </w:pPr>
    </w:lvl>
    <w:lvl w:ilvl="8" w:tplc="0409001B" w:tentative="1">
      <w:start w:val="1"/>
      <w:numFmt w:val="lowerRoman"/>
      <w:lvlText w:val="%9."/>
      <w:lvlJc w:val="right"/>
      <w:pPr>
        <w:ind w:left="6068" w:hanging="180"/>
      </w:pPr>
    </w:lvl>
  </w:abstractNum>
  <w:abstractNum w:abstractNumId="3" w15:restartNumberingAfterBreak="0">
    <w:nsid w:val="346832DB"/>
    <w:multiLevelType w:val="hybridMultilevel"/>
    <w:tmpl w:val="1E028ECE"/>
    <w:lvl w:ilvl="0" w:tplc="17E85CEC">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A21EC4"/>
    <w:multiLevelType w:val="hybridMultilevel"/>
    <w:tmpl w:val="760C24C2"/>
    <w:lvl w:ilvl="0" w:tplc="A83CA622">
      <w:start w:val="1"/>
      <w:numFmt w:val="decimal"/>
      <w:lvlText w:val="%1-"/>
      <w:lvlJc w:val="left"/>
      <w:pPr>
        <w:ind w:left="720" w:hanging="360"/>
      </w:pPr>
      <w:rPr>
        <w:rFonts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A85F26"/>
    <w:multiLevelType w:val="multilevel"/>
    <w:tmpl w:val="EAF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21C66"/>
    <w:multiLevelType w:val="multilevel"/>
    <w:tmpl w:val="210C1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start w:val="1"/>
      <w:numFmt w:val="arabicAlpha"/>
      <w:lvlText w:val="%5."/>
      <w:lvlJc w:val="left"/>
      <w:pPr>
        <w:ind w:left="3600" w:hanging="360"/>
      </w:pPr>
      <w:rPr>
        <w:rFonts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A00AF"/>
    <w:multiLevelType w:val="multilevel"/>
    <w:tmpl w:val="D0BC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E813B9"/>
    <w:multiLevelType w:val="hybridMultilevel"/>
    <w:tmpl w:val="38CC7912"/>
    <w:lvl w:ilvl="0" w:tplc="92544B74">
      <w:start w:val="1"/>
      <w:numFmt w:val="arabicAlpha"/>
      <w:lvlText w:val="%1-"/>
      <w:lvlJc w:val="left"/>
      <w:pPr>
        <w:ind w:left="308" w:hanging="360"/>
      </w:pPr>
      <w:rPr>
        <w:rFonts w:hint="default"/>
      </w:rPr>
    </w:lvl>
    <w:lvl w:ilvl="1" w:tplc="04090019" w:tentative="1">
      <w:start w:val="1"/>
      <w:numFmt w:val="lowerLetter"/>
      <w:lvlText w:val="%2."/>
      <w:lvlJc w:val="left"/>
      <w:pPr>
        <w:ind w:left="1028" w:hanging="360"/>
      </w:pPr>
    </w:lvl>
    <w:lvl w:ilvl="2" w:tplc="0409001B" w:tentative="1">
      <w:start w:val="1"/>
      <w:numFmt w:val="lowerRoman"/>
      <w:lvlText w:val="%3."/>
      <w:lvlJc w:val="right"/>
      <w:pPr>
        <w:ind w:left="1748" w:hanging="180"/>
      </w:pPr>
    </w:lvl>
    <w:lvl w:ilvl="3" w:tplc="0409000F" w:tentative="1">
      <w:start w:val="1"/>
      <w:numFmt w:val="decimal"/>
      <w:lvlText w:val="%4."/>
      <w:lvlJc w:val="left"/>
      <w:pPr>
        <w:ind w:left="2468" w:hanging="360"/>
      </w:pPr>
    </w:lvl>
    <w:lvl w:ilvl="4" w:tplc="04090019" w:tentative="1">
      <w:start w:val="1"/>
      <w:numFmt w:val="lowerLetter"/>
      <w:lvlText w:val="%5."/>
      <w:lvlJc w:val="left"/>
      <w:pPr>
        <w:ind w:left="3188" w:hanging="360"/>
      </w:pPr>
    </w:lvl>
    <w:lvl w:ilvl="5" w:tplc="0409001B" w:tentative="1">
      <w:start w:val="1"/>
      <w:numFmt w:val="lowerRoman"/>
      <w:lvlText w:val="%6."/>
      <w:lvlJc w:val="right"/>
      <w:pPr>
        <w:ind w:left="3908" w:hanging="180"/>
      </w:pPr>
    </w:lvl>
    <w:lvl w:ilvl="6" w:tplc="0409000F" w:tentative="1">
      <w:start w:val="1"/>
      <w:numFmt w:val="decimal"/>
      <w:lvlText w:val="%7."/>
      <w:lvlJc w:val="left"/>
      <w:pPr>
        <w:ind w:left="4628" w:hanging="360"/>
      </w:pPr>
    </w:lvl>
    <w:lvl w:ilvl="7" w:tplc="04090019" w:tentative="1">
      <w:start w:val="1"/>
      <w:numFmt w:val="lowerLetter"/>
      <w:lvlText w:val="%8."/>
      <w:lvlJc w:val="left"/>
      <w:pPr>
        <w:ind w:left="5348" w:hanging="360"/>
      </w:pPr>
    </w:lvl>
    <w:lvl w:ilvl="8" w:tplc="0409001B" w:tentative="1">
      <w:start w:val="1"/>
      <w:numFmt w:val="lowerRoman"/>
      <w:lvlText w:val="%9."/>
      <w:lvlJc w:val="right"/>
      <w:pPr>
        <w:ind w:left="6068" w:hanging="180"/>
      </w:pPr>
    </w:lvl>
  </w:abstractNum>
  <w:abstractNum w:abstractNumId="9" w15:restartNumberingAfterBreak="0">
    <w:nsid w:val="4AC40057"/>
    <w:multiLevelType w:val="multilevel"/>
    <w:tmpl w:val="5AE8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E4091"/>
    <w:multiLevelType w:val="multilevel"/>
    <w:tmpl w:val="8B2C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C82088"/>
    <w:multiLevelType w:val="hybridMultilevel"/>
    <w:tmpl w:val="4B44EB2A"/>
    <w:lvl w:ilvl="0" w:tplc="9EC43A70">
      <w:start w:val="1"/>
      <w:numFmt w:val="arabicAlpha"/>
      <w:lvlText w:val="%1-"/>
      <w:lvlJc w:val="left"/>
      <w:pPr>
        <w:ind w:left="308" w:hanging="360"/>
      </w:pPr>
      <w:rPr>
        <w:rFonts w:hint="default"/>
      </w:rPr>
    </w:lvl>
    <w:lvl w:ilvl="1" w:tplc="04090019" w:tentative="1">
      <w:start w:val="1"/>
      <w:numFmt w:val="lowerLetter"/>
      <w:lvlText w:val="%2."/>
      <w:lvlJc w:val="left"/>
      <w:pPr>
        <w:ind w:left="1028" w:hanging="360"/>
      </w:pPr>
    </w:lvl>
    <w:lvl w:ilvl="2" w:tplc="0409001B" w:tentative="1">
      <w:start w:val="1"/>
      <w:numFmt w:val="lowerRoman"/>
      <w:lvlText w:val="%3."/>
      <w:lvlJc w:val="right"/>
      <w:pPr>
        <w:ind w:left="1748" w:hanging="180"/>
      </w:pPr>
    </w:lvl>
    <w:lvl w:ilvl="3" w:tplc="0409000F" w:tentative="1">
      <w:start w:val="1"/>
      <w:numFmt w:val="decimal"/>
      <w:lvlText w:val="%4."/>
      <w:lvlJc w:val="left"/>
      <w:pPr>
        <w:ind w:left="2468" w:hanging="360"/>
      </w:pPr>
    </w:lvl>
    <w:lvl w:ilvl="4" w:tplc="04090019" w:tentative="1">
      <w:start w:val="1"/>
      <w:numFmt w:val="lowerLetter"/>
      <w:lvlText w:val="%5."/>
      <w:lvlJc w:val="left"/>
      <w:pPr>
        <w:ind w:left="3188" w:hanging="360"/>
      </w:pPr>
    </w:lvl>
    <w:lvl w:ilvl="5" w:tplc="0409001B" w:tentative="1">
      <w:start w:val="1"/>
      <w:numFmt w:val="lowerRoman"/>
      <w:lvlText w:val="%6."/>
      <w:lvlJc w:val="right"/>
      <w:pPr>
        <w:ind w:left="3908" w:hanging="180"/>
      </w:pPr>
    </w:lvl>
    <w:lvl w:ilvl="6" w:tplc="0409000F" w:tentative="1">
      <w:start w:val="1"/>
      <w:numFmt w:val="decimal"/>
      <w:lvlText w:val="%7."/>
      <w:lvlJc w:val="left"/>
      <w:pPr>
        <w:ind w:left="4628" w:hanging="360"/>
      </w:pPr>
    </w:lvl>
    <w:lvl w:ilvl="7" w:tplc="04090019" w:tentative="1">
      <w:start w:val="1"/>
      <w:numFmt w:val="lowerLetter"/>
      <w:lvlText w:val="%8."/>
      <w:lvlJc w:val="left"/>
      <w:pPr>
        <w:ind w:left="5348" w:hanging="360"/>
      </w:pPr>
    </w:lvl>
    <w:lvl w:ilvl="8" w:tplc="0409001B" w:tentative="1">
      <w:start w:val="1"/>
      <w:numFmt w:val="lowerRoman"/>
      <w:lvlText w:val="%9."/>
      <w:lvlJc w:val="right"/>
      <w:pPr>
        <w:ind w:left="6068" w:hanging="180"/>
      </w:pPr>
    </w:lvl>
  </w:abstractNum>
  <w:abstractNum w:abstractNumId="12" w15:restartNumberingAfterBreak="0">
    <w:nsid w:val="5EA821F4"/>
    <w:multiLevelType w:val="hybridMultilevel"/>
    <w:tmpl w:val="1E028ECE"/>
    <w:lvl w:ilvl="0" w:tplc="17E85CEC">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03208F"/>
    <w:multiLevelType w:val="multilevel"/>
    <w:tmpl w:val="A1E8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BF077B"/>
    <w:multiLevelType w:val="hybridMultilevel"/>
    <w:tmpl w:val="B71A0C74"/>
    <w:lvl w:ilvl="0" w:tplc="95AA3C40">
      <w:start w:val="1"/>
      <w:numFmt w:val="arabicAlpha"/>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120014"/>
    <w:multiLevelType w:val="multilevel"/>
    <w:tmpl w:val="4062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8"/>
  </w:num>
  <w:num w:numId="4">
    <w:abstractNumId w:val="11"/>
  </w:num>
  <w:num w:numId="5">
    <w:abstractNumId w:val="2"/>
  </w:num>
  <w:num w:numId="6">
    <w:abstractNumId w:val="3"/>
  </w:num>
  <w:num w:numId="7">
    <w:abstractNumId w:val="14"/>
  </w:num>
  <w:num w:numId="8">
    <w:abstractNumId w:val="1"/>
  </w:num>
  <w:num w:numId="9">
    <w:abstractNumId w:val="13"/>
  </w:num>
  <w:num w:numId="10">
    <w:abstractNumId w:val="10"/>
  </w:num>
  <w:num w:numId="11">
    <w:abstractNumId w:val="4"/>
  </w:num>
  <w:num w:numId="12">
    <w:abstractNumId w:val="0"/>
  </w:num>
  <w:num w:numId="13">
    <w:abstractNumId w:val="7"/>
  </w:num>
  <w:num w:numId="14">
    <w:abstractNumId w:val="15"/>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770F"/>
    <w:rsid w:val="00010D0E"/>
    <w:rsid w:val="00080187"/>
    <w:rsid w:val="000830A9"/>
    <w:rsid w:val="00096CA6"/>
    <w:rsid w:val="000C01A4"/>
    <w:rsid w:val="00116682"/>
    <w:rsid w:val="001426DA"/>
    <w:rsid w:val="00162445"/>
    <w:rsid w:val="001A48EF"/>
    <w:rsid w:val="001C595D"/>
    <w:rsid w:val="001C7873"/>
    <w:rsid w:val="00231E41"/>
    <w:rsid w:val="002363B1"/>
    <w:rsid w:val="00295534"/>
    <w:rsid w:val="002F57B6"/>
    <w:rsid w:val="002F6A02"/>
    <w:rsid w:val="003215AB"/>
    <w:rsid w:val="00335DC2"/>
    <w:rsid w:val="003A4F39"/>
    <w:rsid w:val="00453FE3"/>
    <w:rsid w:val="00456B5C"/>
    <w:rsid w:val="0046609D"/>
    <w:rsid w:val="00467B8B"/>
    <w:rsid w:val="004F3D83"/>
    <w:rsid w:val="0050610E"/>
    <w:rsid w:val="005147E4"/>
    <w:rsid w:val="00514D38"/>
    <w:rsid w:val="0063415E"/>
    <w:rsid w:val="00662B3A"/>
    <w:rsid w:val="00683ECB"/>
    <w:rsid w:val="006A4A98"/>
    <w:rsid w:val="006D5FA5"/>
    <w:rsid w:val="006F770F"/>
    <w:rsid w:val="00730698"/>
    <w:rsid w:val="00752686"/>
    <w:rsid w:val="007B4E2A"/>
    <w:rsid w:val="00836F3B"/>
    <w:rsid w:val="008A52C9"/>
    <w:rsid w:val="008B2DD9"/>
    <w:rsid w:val="008D24CE"/>
    <w:rsid w:val="008D3208"/>
    <w:rsid w:val="00904133"/>
    <w:rsid w:val="0092554F"/>
    <w:rsid w:val="009A405A"/>
    <w:rsid w:val="00A304F5"/>
    <w:rsid w:val="00A571AD"/>
    <w:rsid w:val="00AD5949"/>
    <w:rsid w:val="00B25CB5"/>
    <w:rsid w:val="00B50B7B"/>
    <w:rsid w:val="00B710F0"/>
    <w:rsid w:val="00B8238A"/>
    <w:rsid w:val="00C62594"/>
    <w:rsid w:val="00C736E0"/>
    <w:rsid w:val="00CC434C"/>
    <w:rsid w:val="00CE01D3"/>
    <w:rsid w:val="00D851D4"/>
    <w:rsid w:val="00DA5CBA"/>
    <w:rsid w:val="00DF292B"/>
    <w:rsid w:val="00E214B1"/>
    <w:rsid w:val="00E758AA"/>
    <w:rsid w:val="00EE5F7A"/>
    <w:rsid w:val="00F23059"/>
    <w:rsid w:val="00F34624"/>
    <w:rsid w:val="00F56C08"/>
    <w:rsid w:val="00F57226"/>
    <w:rsid w:val="00F93AAD"/>
    <w:rsid w:val="00FC2D3F"/>
    <w:rsid w:val="00FD1D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604D"/>
  <w15:chartTrackingRefBased/>
  <w15:docId w15:val="{FFCFECE7-2FDE-414D-AD13-5FE59CFA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58AA"/>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6A02"/>
    <w:pPr>
      <w:ind w:left="720"/>
      <w:contextualSpacing/>
    </w:pPr>
  </w:style>
  <w:style w:type="paragraph" w:styleId="NormalWeb">
    <w:name w:val="Normal (Web)"/>
    <w:basedOn w:val="Normal"/>
    <w:uiPriority w:val="99"/>
    <w:semiHidden/>
    <w:unhideWhenUsed/>
    <w:rsid w:val="005061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4836">
      <w:bodyDiv w:val="1"/>
      <w:marLeft w:val="0"/>
      <w:marRight w:val="0"/>
      <w:marTop w:val="0"/>
      <w:marBottom w:val="0"/>
      <w:divBdr>
        <w:top w:val="none" w:sz="0" w:space="0" w:color="auto"/>
        <w:left w:val="none" w:sz="0" w:space="0" w:color="auto"/>
        <w:bottom w:val="none" w:sz="0" w:space="0" w:color="auto"/>
        <w:right w:val="none" w:sz="0" w:space="0" w:color="auto"/>
      </w:divBdr>
      <w:divsChild>
        <w:div w:id="1707486878">
          <w:marLeft w:val="0"/>
          <w:marRight w:val="0"/>
          <w:marTop w:val="0"/>
          <w:marBottom w:val="0"/>
          <w:divBdr>
            <w:top w:val="none" w:sz="0" w:space="0" w:color="auto"/>
            <w:left w:val="none" w:sz="0" w:space="0" w:color="auto"/>
            <w:bottom w:val="none" w:sz="0" w:space="0" w:color="auto"/>
            <w:right w:val="none" w:sz="0" w:space="0" w:color="auto"/>
          </w:divBdr>
          <w:divsChild>
            <w:div w:id="2119325031">
              <w:marLeft w:val="0"/>
              <w:marRight w:val="0"/>
              <w:marTop w:val="0"/>
              <w:marBottom w:val="0"/>
              <w:divBdr>
                <w:top w:val="none" w:sz="0" w:space="0" w:color="auto"/>
                <w:left w:val="none" w:sz="0" w:space="0" w:color="auto"/>
                <w:bottom w:val="none" w:sz="0" w:space="0" w:color="auto"/>
                <w:right w:val="none" w:sz="0" w:space="0" w:color="auto"/>
              </w:divBdr>
              <w:divsChild>
                <w:div w:id="1809739790">
                  <w:marLeft w:val="0"/>
                  <w:marRight w:val="0"/>
                  <w:marTop w:val="0"/>
                  <w:marBottom w:val="0"/>
                  <w:divBdr>
                    <w:top w:val="none" w:sz="0" w:space="0" w:color="auto"/>
                    <w:left w:val="none" w:sz="0" w:space="0" w:color="auto"/>
                    <w:bottom w:val="none" w:sz="0" w:space="0" w:color="auto"/>
                    <w:right w:val="none" w:sz="0" w:space="0" w:color="auto"/>
                  </w:divBdr>
                  <w:divsChild>
                    <w:div w:id="2089954944">
                      <w:marLeft w:val="0"/>
                      <w:marRight w:val="0"/>
                      <w:marTop w:val="0"/>
                      <w:marBottom w:val="0"/>
                      <w:divBdr>
                        <w:top w:val="none" w:sz="0" w:space="0" w:color="auto"/>
                        <w:left w:val="none" w:sz="0" w:space="0" w:color="auto"/>
                        <w:bottom w:val="none" w:sz="0" w:space="0" w:color="auto"/>
                        <w:right w:val="none" w:sz="0" w:space="0" w:color="auto"/>
                      </w:divBdr>
                      <w:divsChild>
                        <w:div w:id="1004554125">
                          <w:marLeft w:val="0"/>
                          <w:marRight w:val="0"/>
                          <w:marTop w:val="0"/>
                          <w:marBottom w:val="0"/>
                          <w:divBdr>
                            <w:top w:val="none" w:sz="0" w:space="0" w:color="auto"/>
                            <w:left w:val="none" w:sz="0" w:space="0" w:color="auto"/>
                            <w:bottom w:val="none" w:sz="0" w:space="0" w:color="auto"/>
                            <w:right w:val="none" w:sz="0" w:space="0" w:color="auto"/>
                          </w:divBdr>
                          <w:divsChild>
                            <w:div w:id="988822333">
                              <w:marLeft w:val="0"/>
                              <w:marRight w:val="0"/>
                              <w:marTop w:val="0"/>
                              <w:marBottom w:val="0"/>
                              <w:divBdr>
                                <w:top w:val="none" w:sz="0" w:space="0" w:color="auto"/>
                                <w:left w:val="none" w:sz="0" w:space="0" w:color="auto"/>
                                <w:bottom w:val="none" w:sz="0" w:space="0" w:color="auto"/>
                                <w:right w:val="none" w:sz="0" w:space="0" w:color="auto"/>
                              </w:divBdr>
                              <w:divsChild>
                                <w:div w:id="697704635">
                                  <w:marLeft w:val="0"/>
                                  <w:marRight w:val="0"/>
                                  <w:marTop w:val="0"/>
                                  <w:marBottom w:val="0"/>
                                  <w:divBdr>
                                    <w:top w:val="none" w:sz="0" w:space="0" w:color="auto"/>
                                    <w:left w:val="none" w:sz="0" w:space="0" w:color="auto"/>
                                    <w:bottom w:val="none" w:sz="0" w:space="0" w:color="auto"/>
                                    <w:right w:val="none" w:sz="0" w:space="0" w:color="auto"/>
                                  </w:divBdr>
                                  <w:divsChild>
                                    <w:div w:id="378667399">
                                      <w:marLeft w:val="0"/>
                                      <w:marRight w:val="0"/>
                                      <w:marTop w:val="0"/>
                                      <w:marBottom w:val="0"/>
                                      <w:divBdr>
                                        <w:top w:val="none" w:sz="0" w:space="0" w:color="auto"/>
                                        <w:left w:val="none" w:sz="0" w:space="0" w:color="auto"/>
                                        <w:bottom w:val="none" w:sz="0" w:space="0" w:color="auto"/>
                                        <w:right w:val="none" w:sz="0" w:space="0" w:color="auto"/>
                                      </w:divBdr>
                                      <w:divsChild>
                                        <w:div w:id="1633949198">
                                          <w:marLeft w:val="0"/>
                                          <w:marRight w:val="0"/>
                                          <w:marTop w:val="0"/>
                                          <w:marBottom w:val="0"/>
                                          <w:divBdr>
                                            <w:top w:val="none" w:sz="0" w:space="0" w:color="auto"/>
                                            <w:left w:val="none" w:sz="0" w:space="0" w:color="auto"/>
                                            <w:bottom w:val="none" w:sz="0" w:space="0" w:color="auto"/>
                                            <w:right w:val="none" w:sz="0" w:space="0" w:color="auto"/>
                                          </w:divBdr>
                                          <w:divsChild>
                                            <w:div w:id="1674070815">
                                              <w:marLeft w:val="0"/>
                                              <w:marRight w:val="0"/>
                                              <w:marTop w:val="0"/>
                                              <w:marBottom w:val="0"/>
                                              <w:divBdr>
                                                <w:top w:val="none" w:sz="0" w:space="0" w:color="auto"/>
                                                <w:left w:val="none" w:sz="0" w:space="0" w:color="auto"/>
                                                <w:bottom w:val="none" w:sz="0" w:space="0" w:color="auto"/>
                                                <w:right w:val="none" w:sz="0" w:space="0" w:color="auto"/>
                                              </w:divBdr>
                                              <w:divsChild>
                                                <w:div w:id="149685638">
                                                  <w:marLeft w:val="0"/>
                                                  <w:marRight w:val="0"/>
                                                  <w:marTop w:val="0"/>
                                                  <w:marBottom w:val="0"/>
                                                  <w:divBdr>
                                                    <w:top w:val="none" w:sz="0" w:space="0" w:color="auto"/>
                                                    <w:left w:val="none" w:sz="0" w:space="0" w:color="auto"/>
                                                    <w:bottom w:val="none" w:sz="0" w:space="0" w:color="auto"/>
                                                    <w:right w:val="none" w:sz="0" w:space="0" w:color="auto"/>
                                                  </w:divBdr>
                                                  <w:divsChild>
                                                    <w:div w:id="140779849">
                                                      <w:marLeft w:val="0"/>
                                                      <w:marRight w:val="0"/>
                                                      <w:marTop w:val="0"/>
                                                      <w:marBottom w:val="0"/>
                                                      <w:divBdr>
                                                        <w:top w:val="none" w:sz="0" w:space="0" w:color="auto"/>
                                                        <w:left w:val="none" w:sz="0" w:space="0" w:color="auto"/>
                                                        <w:bottom w:val="none" w:sz="0" w:space="0" w:color="auto"/>
                                                        <w:right w:val="none" w:sz="0" w:space="0" w:color="auto"/>
                                                      </w:divBdr>
                                                      <w:divsChild>
                                                        <w:div w:id="8059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48540">
                                              <w:marLeft w:val="0"/>
                                              <w:marRight w:val="0"/>
                                              <w:marTop w:val="0"/>
                                              <w:marBottom w:val="0"/>
                                              <w:divBdr>
                                                <w:top w:val="none" w:sz="0" w:space="0" w:color="auto"/>
                                                <w:left w:val="none" w:sz="0" w:space="0" w:color="auto"/>
                                                <w:bottom w:val="none" w:sz="0" w:space="0" w:color="auto"/>
                                                <w:right w:val="none" w:sz="0" w:space="0" w:color="auto"/>
                                              </w:divBdr>
                                              <w:divsChild>
                                                <w:div w:id="1782263144">
                                                  <w:marLeft w:val="0"/>
                                                  <w:marRight w:val="0"/>
                                                  <w:marTop w:val="0"/>
                                                  <w:marBottom w:val="0"/>
                                                  <w:divBdr>
                                                    <w:top w:val="none" w:sz="0" w:space="0" w:color="auto"/>
                                                    <w:left w:val="none" w:sz="0" w:space="0" w:color="auto"/>
                                                    <w:bottom w:val="none" w:sz="0" w:space="0" w:color="auto"/>
                                                    <w:right w:val="none" w:sz="0" w:space="0" w:color="auto"/>
                                                  </w:divBdr>
                                                  <w:divsChild>
                                                    <w:div w:id="2076850106">
                                                      <w:marLeft w:val="0"/>
                                                      <w:marRight w:val="0"/>
                                                      <w:marTop w:val="0"/>
                                                      <w:marBottom w:val="0"/>
                                                      <w:divBdr>
                                                        <w:top w:val="none" w:sz="0" w:space="0" w:color="auto"/>
                                                        <w:left w:val="none" w:sz="0" w:space="0" w:color="auto"/>
                                                        <w:bottom w:val="none" w:sz="0" w:space="0" w:color="auto"/>
                                                        <w:right w:val="none" w:sz="0" w:space="0" w:color="auto"/>
                                                      </w:divBdr>
                                                      <w:divsChild>
                                                        <w:div w:id="27232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48637">
      <w:bodyDiv w:val="1"/>
      <w:marLeft w:val="0"/>
      <w:marRight w:val="0"/>
      <w:marTop w:val="0"/>
      <w:marBottom w:val="0"/>
      <w:divBdr>
        <w:top w:val="none" w:sz="0" w:space="0" w:color="auto"/>
        <w:left w:val="none" w:sz="0" w:space="0" w:color="auto"/>
        <w:bottom w:val="none" w:sz="0" w:space="0" w:color="auto"/>
        <w:right w:val="none" w:sz="0" w:space="0" w:color="auto"/>
      </w:divBdr>
    </w:div>
    <w:div w:id="350573543">
      <w:bodyDiv w:val="1"/>
      <w:marLeft w:val="0"/>
      <w:marRight w:val="0"/>
      <w:marTop w:val="0"/>
      <w:marBottom w:val="0"/>
      <w:divBdr>
        <w:top w:val="none" w:sz="0" w:space="0" w:color="auto"/>
        <w:left w:val="none" w:sz="0" w:space="0" w:color="auto"/>
        <w:bottom w:val="none" w:sz="0" w:space="0" w:color="auto"/>
        <w:right w:val="none" w:sz="0" w:space="0" w:color="auto"/>
      </w:divBdr>
      <w:divsChild>
        <w:div w:id="607662658">
          <w:marLeft w:val="0"/>
          <w:marRight w:val="0"/>
          <w:marTop w:val="0"/>
          <w:marBottom w:val="0"/>
          <w:divBdr>
            <w:top w:val="none" w:sz="0" w:space="0" w:color="auto"/>
            <w:left w:val="none" w:sz="0" w:space="0" w:color="auto"/>
            <w:bottom w:val="none" w:sz="0" w:space="0" w:color="auto"/>
            <w:right w:val="none" w:sz="0" w:space="0" w:color="auto"/>
          </w:divBdr>
          <w:divsChild>
            <w:div w:id="802188413">
              <w:marLeft w:val="0"/>
              <w:marRight w:val="0"/>
              <w:marTop w:val="0"/>
              <w:marBottom w:val="0"/>
              <w:divBdr>
                <w:top w:val="none" w:sz="0" w:space="0" w:color="auto"/>
                <w:left w:val="none" w:sz="0" w:space="0" w:color="auto"/>
                <w:bottom w:val="none" w:sz="0" w:space="0" w:color="auto"/>
                <w:right w:val="none" w:sz="0" w:space="0" w:color="auto"/>
              </w:divBdr>
              <w:divsChild>
                <w:div w:id="873234285">
                  <w:marLeft w:val="0"/>
                  <w:marRight w:val="0"/>
                  <w:marTop w:val="0"/>
                  <w:marBottom w:val="0"/>
                  <w:divBdr>
                    <w:top w:val="none" w:sz="0" w:space="0" w:color="auto"/>
                    <w:left w:val="none" w:sz="0" w:space="0" w:color="auto"/>
                    <w:bottom w:val="none" w:sz="0" w:space="0" w:color="auto"/>
                    <w:right w:val="none" w:sz="0" w:space="0" w:color="auto"/>
                  </w:divBdr>
                  <w:divsChild>
                    <w:div w:id="168855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467582">
      <w:bodyDiv w:val="1"/>
      <w:marLeft w:val="0"/>
      <w:marRight w:val="0"/>
      <w:marTop w:val="0"/>
      <w:marBottom w:val="0"/>
      <w:divBdr>
        <w:top w:val="none" w:sz="0" w:space="0" w:color="auto"/>
        <w:left w:val="none" w:sz="0" w:space="0" w:color="auto"/>
        <w:bottom w:val="none" w:sz="0" w:space="0" w:color="auto"/>
        <w:right w:val="none" w:sz="0" w:space="0" w:color="auto"/>
      </w:divBdr>
    </w:div>
    <w:div w:id="522476145">
      <w:bodyDiv w:val="1"/>
      <w:marLeft w:val="0"/>
      <w:marRight w:val="0"/>
      <w:marTop w:val="0"/>
      <w:marBottom w:val="0"/>
      <w:divBdr>
        <w:top w:val="none" w:sz="0" w:space="0" w:color="auto"/>
        <w:left w:val="none" w:sz="0" w:space="0" w:color="auto"/>
        <w:bottom w:val="none" w:sz="0" w:space="0" w:color="auto"/>
        <w:right w:val="none" w:sz="0" w:space="0" w:color="auto"/>
      </w:divBdr>
      <w:divsChild>
        <w:div w:id="212233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504703">
      <w:bodyDiv w:val="1"/>
      <w:marLeft w:val="0"/>
      <w:marRight w:val="0"/>
      <w:marTop w:val="0"/>
      <w:marBottom w:val="0"/>
      <w:divBdr>
        <w:top w:val="none" w:sz="0" w:space="0" w:color="auto"/>
        <w:left w:val="none" w:sz="0" w:space="0" w:color="auto"/>
        <w:bottom w:val="none" w:sz="0" w:space="0" w:color="auto"/>
        <w:right w:val="none" w:sz="0" w:space="0" w:color="auto"/>
      </w:divBdr>
      <w:divsChild>
        <w:div w:id="1190264883">
          <w:marLeft w:val="0"/>
          <w:marRight w:val="0"/>
          <w:marTop w:val="0"/>
          <w:marBottom w:val="0"/>
          <w:divBdr>
            <w:top w:val="none" w:sz="0" w:space="0" w:color="auto"/>
            <w:left w:val="none" w:sz="0" w:space="0" w:color="auto"/>
            <w:bottom w:val="none" w:sz="0" w:space="0" w:color="auto"/>
            <w:right w:val="none" w:sz="0" w:space="0" w:color="auto"/>
          </w:divBdr>
          <w:divsChild>
            <w:div w:id="189268337">
              <w:marLeft w:val="0"/>
              <w:marRight w:val="0"/>
              <w:marTop w:val="0"/>
              <w:marBottom w:val="0"/>
              <w:divBdr>
                <w:top w:val="none" w:sz="0" w:space="0" w:color="auto"/>
                <w:left w:val="none" w:sz="0" w:space="0" w:color="auto"/>
                <w:bottom w:val="none" w:sz="0" w:space="0" w:color="auto"/>
                <w:right w:val="none" w:sz="0" w:space="0" w:color="auto"/>
              </w:divBdr>
              <w:divsChild>
                <w:div w:id="1688406721">
                  <w:marLeft w:val="0"/>
                  <w:marRight w:val="0"/>
                  <w:marTop w:val="0"/>
                  <w:marBottom w:val="0"/>
                  <w:divBdr>
                    <w:top w:val="none" w:sz="0" w:space="0" w:color="auto"/>
                    <w:left w:val="none" w:sz="0" w:space="0" w:color="auto"/>
                    <w:bottom w:val="none" w:sz="0" w:space="0" w:color="auto"/>
                    <w:right w:val="none" w:sz="0" w:space="0" w:color="auto"/>
                  </w:divBdr>
                  <w:divsChild>
                    <w:div w:id="145217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234160">
      <w:bodyDiv w:val="1"/>
      <w:marLeft w:val="0"/>
      <w:marRight w:val="0"/>
      <w:marTop w:val="0"/>
      <w:marBottom w:val="0"/>
      <w:divBdr>
        <w:top w:val="none" w:sz="0" w:space="0" w:color="auto"/>
        <w:left w:val="none" w:sz="0" w:space="0" w:color="auto"/>
        <w:bottom w:val="none" w:sz="0" w:space="0" w:color="auto"/>
        <w:right w:val="none" w:sz="0" w:space="0" w:color="auto"/>
      </w:divBdr>
    </w:div>
    <w:div w:id="742022307">
      <w:bodyDiv w:val="1"/>
      <w:marLeft w:val="0"/>
      <w:marRight w:val="0"/>
      <w:marTop w:val="0"/>
      <w:marBottom w:val="0"/>
      <w:divBdr>
        <w:top w:val="none" w:sz="0" w:space="0" w:color="auto"/>
        <w:left w:val="none" w:sz="0" w:space="0" w:color="auto"/>
        <w:bottom w:val="none" w:sz="0" w:space="0" w:color="auto"/>
        <w:right w:val="none" w:sz="0" w:space="0" w:color="auto"/>
      </w:divBdr>
      <w:divsChild>
        <w:div w:id="1712609080">
          <w:marLeft w:val="0"/>
          <w:marRight w:val="0"/>
          <w:marTop w:val="0"/>
          <w:marBottom w:val="0"/>
          <w:divBdr>
            <w:top w:val="none" w:sz="0" w:space="0" w:color="auto"/>
            <w:left w:val="none" w:sz="0" w:space="0" w:color="auto"/>
            <w:bottom w:val="none" w:sz="0" w:space="0" w:color="auto"/>
            <w:right w:val="none" w:sz="0" w:space="0" w:color="auto"/>
          </w:divBdr>
          <w:divsChild>
            <w:div w:id="555434485">
              <w:marLeft w:val="0"/>
              <w:marRight w:val="0"/>
              <w:marTop w:val="0"/>
              <w:marBottom w:val="0"/>
              <w:divBdr>
                <w:top w:val="none" w:sz="0" w:space="0" w:color="auto"/>
                <w:left w:val="none" w:sz="0" w:space="0" w:color="auto"/>
                <w:bottom w:val="none" w:sz="0" w:space="0" w:color="auto"/>
                <w:right w:val="none" w:sz="0" w:space="0" w:color="auto"/>
              </w:divBdr>
              <w:divsChild>
                <w:div w:id="288515777">
                  <w:marLeft w:val="0"/>
                  <w:marRight w:val="0"/>
                  <w:marTop w:val="0"/>
                  <w:marBottom w:val="0"/>
                  <w:divBdr>
                    <w:top w:val="none" w:sz="0" w:space="0" w:color="auto"/>
                    <w:left w:val="none" w:sz="0" w:space="0" w:color="auto"/>
                    <w:bottom w:val="none" w:sz="0" w:space="0" w:color="auto"/>
                    <w:right w:val="none" w:sz="0" w:space="0" w:color="auto"/>
                  </w:divBdr>
                  <w:divsChild>
                    <w:div w:id="16673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738772">
      <w:bodyDiv w:val="1"/>
      <w:marLeft w:val="0"/>
      <w:marRight w:val="0"/>
      <w:marTop w:val="0"/>
      <w:marBottom w:val="0"/>
      <w:divBdr>
        <w:top w:val="none" w:sz="0" w:space="0" w:color="auto"/>
        <w:left w:val="none" w:sz="0" w:space="0" w:color="auto"/>
        <w:bottom w:val="none" w:sz="0" w:space="0" w:color="auto"/>
        <w:right w:val="none" w:sz="0" w:space="0" w:color="auto"/>
      </w:divBdr>
      <w:divsChild>
        <w:div w:id="1751390347">
          <w:marLeft w:val="0"/>
          <w:marRight w:val="0"/>
          <w:marTop w:val="0"/>
          <w:marBottom w:val="0"/>
          <w:divBdr>
            <w:top w:val="none" w:sz="0" w:space="0" w:color="auto"/>
            <w:left w:val="none" w:sz="0" w:space="0" w:color="auto"/>
            <w:bottom w:val="none" w:sz="0" w:space="0" w:color="auto"/>
            <w:right w:val="none" w:sz="0" w:space="0" w:color="auto"/>
          </w:divBdr>
          <w:divsChild>
            <w:div w:id="2084377697">
              <w:marLeft w:val="0"/>
              <w:marRight w:val="0"/>
              <w:marTop w:val="0"/>
              <w:marBottom w:val="0"/>
              <w:divBdr>
                <w:top w:val="none" w:sz="0" w:space="0" w:color="auto"/>
                <w:left w:val="none" w:sz="0" w:space="0" w:color="auto"/>
                <w:bottom w:val="none" w:sz="0" w:space="0" w:color="auto"/>
                <w:right w:val="none" w:sz="0" w:space="0" w:color="auto"/>
              </w:divBdr>
              <w:divsChild>
                <w:div w:id="1224751645">
                  <w:marLeft w:val="0"/>
                  <w:marRight w:val="0"/>
                  <w:marTop w:val="0"/>
                  <w:marBottom w:val="0"/>
                  <w:divBdr>
                    <w:top w:val="none" w:sz="0" w:space="0" w:color="auto"/>
                    <w:left w:val="none" w:sz="0" w:space="0" w:color="auto"/>
                    <w:bottom w:val="none" w:sz="0" w:space="0" w:color="auto"/>
                    <w:right w:val="none" w:sz="0" w:space="0" w:color="auto"/>
                  </w:divBdr>
                  <w:divsChild>
                    <w:div w:id="204675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165780">
      <w:bodyDiv w:val="1"/>
      <w:marLeft w:val="0"/>
      <w:marRight w:val="0"/>
      <w:marTop w:val="0"/>
      <w:marBottom w:val="0"/>
      <w:divBdr>
        <w:top w:val="none" w:sz="0" w:space="0" w:color="auto"/>
        <w:left w:val="none" w:sz="0" w:space="0" w:color="auto"/>
        <w:bottom w:val="none" w:sz="0" w:space="0" w:color="auto"/>
        <w:right w:val="none" w:sz="0" w:space="0" w:color="auto"/>
      </w:divBdr>
      <w:divsChild>
        <w:div w:id="1185442111">
          <w:marLeft w:val="0"/>
          <w:marRight w:val="0"/>
          <w:marTop w:val="0"/>
          <w:marBottom w:val="0"/>
          <w:divBdr>
            <w:top w:val="none" w:sz="0" w:space="0" w:color="auto"/>
            <w:left w:val="none" w:sz="0" w:space="0" w:color="auto"/>
            <w:bottom w:val="none" w:sz="0" w:space="0" w:color="auto"/>
            <w:right w:val="none" w:sz="0" w:space="0" w:color="auto"/>
          </w:divBdr>
          <w:divsChild>
            <w:div w:id="1462378066">
              <w:marLeft w:val="0"/>
              <w:marRight w:val="0"/>
              <w:marTop w:val="0"/>
              <w:marBottom w:val="0"/>
              <w:divBdr>
                <w:top w:val="none" w:sz="0" w:space="0" w:color="auto"/>
                <w:left w:val="none" w:sz="0" w:space="0" w:color="auto"/>
                <w:bottom w:val="none" w:sz="0" w:space="0" w:color="auto"/>
                <w:right w:val="none" w:sz="0" w:space="0" w:color="auto"/>
              </w:divBdr>
              <w:divsChild>
                <w:div w:id="651910503">
                  <w:marLeft w:val="0"/>
                  <w:marRight w:val="0"/>
                  <w:marTop w:val="0"/>
                  <w:marBottom w:val="0"/>
                  <w:divBdr>
                    <w:top w:val="none" w:sz="0" w:space="0" w:color="auto"/>
                    <w:left w:val="none" w:sz="0" w:space="0" w:color="auto"/>
                    <w:bottom w:val="none" w:sz="0" w:space="0" w:color="auto"/>
                    <w:right w:val="none" w:sz="0" w:space="0" w:color="auto"/>
                  </w:divBdr>
                  <w:divsChild>
                    <w:div w:id="9154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664725">
      <w:bodyDiv w:val="1"/>
      <w:marLeft w:val="0"/>
      <w:marRight w:val="0"/>
      <w:marTop w:val="0"/>
      <w:marBottom w:val="0"/>
      <w:divBdr>
        <w:top w:val="none" w:sz="0" w:space="0" w:color="auto"/>
        <w:left w:val="none" w:sz="0" w:space="0" w:color="auto"/>
        <w:bottom w:val="none" w:sz="0" w:space="0" w:color="auto"/>
        <w:right w:val="none" w:sz="0" w:space="0" w:color="auto"/>
      </w:divBdr>
      <w:divsChild>
        <w:div w:id="1256135506">
          <w:marLeft w:val="0"/>
          <w:marRight w:val="0"/>
          <w:marTop w:val="0"/>
          <w:marBottom w:val="0"/>
          <w:divBdr>
            <w:top w:val="none" w:sz="0" w:space="0" w:color="auto"/>
            <w:left w:val="none" w:sz="0" w:space="0" w:color="auto"/>
            <w:bottom w:val="none" w:sz="0" w:space="0" w:color="auto"/>
            <w:right w:val="none" w:sz="0" w:space="0" w:color="auto"/>
          </w:divBdr>
          <w:divsChild>
            <w:div w:id="1843470020">
              <w:marLeft w:val="0"/>
              <w:marRight w:val="0"/>
              <w:marTop w:val="0"/>
              <w:marBottom w:val="0"/>
              <w:divBdr>
                <w:top w:val="none" w:sz="0" w:space="0" w:color="auto"/>
                <w:left w:val="none" w:sz="0" w:space="0" w:color="auto"/>
                <w:bottom w:val="none" w:sz="0" w:space="0" w:color="auto"/>
                <w:right w:val="none" w:sz="0" w:space="0" w:color="auto"/>
              </w:divBdr>
              <w:divsChild>
                <w:div w:id="132873598">
                  <w:marLeft w:val="0"/>
                  <w:marRight w:val="0"/>
                  <w:marTop w:val="0"/>
                  <w:marBottom w:val="0"/>
                  <w:divBdr>
                    <w:top w:val="none" w:sz="0" w:space="0" w:color="auto"/>
                    <w:left w:val="none" w:sz="0" w:space="0" w:color="auto"/>
                    <w:bottom w:val="none" w:sz="0" w:space="0" w:color="auto"/>
                    <w:right w:val="none" w:sz="0" w:space="0" w:color="auto"/>
                  </w:divBdr>
                  <w:divsChild>
                    <w:div w:id="1626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760745">
      <w:bodyDiv w:val="1"/>
      <w:marLeft w:val="0"/>
      <w:marRight w:val="0"/>
      <w:marTop w:val="0"/>
      <w:marBottom w:val="0"/>
      <w:divBdr>
        <w:top w:val="none" w:sz="0" w:space="0" w:color="auto"/>
        <w:left w:val="none" w:sz="0" w:space="0" w:color="auto"/>
        <w:bottom w:val="none" w:sz="0" w:space="0" w:color="auto"/>
        <w:right w:val="none" w:sz="0" w:space="0" w:color="auto"/>
      </w:divBdr>
      <w:divsChild>
        <w:div w:id="2058356227">
          <w:marLeft w:val="0"/>
          <w:marRight w:val="0"/>
          <w:marTop w:val="0"/>
          <w:marBottom w:val="0"/>
          <w:divBdr>
            <w:top w:val="none" w:sz="0" w:space="0" w:color="auto"/>
            <w:left w:val="none" w:sz="0" w:space="0" w:color="auto"/>
            <w:bottom w:val="none" w:sz="0" w:space="0" w:color="auto"/>
            <w:right w:val="none" w:sz="0" w:space="0" w:color="auto"/>
          </w:divBdr>
          <w:divsChild>
            <w:div w:id="1912545375">
              <w:marLeft w:val="0"/>
              <w:marRight w:val="0"/>
              <w:marTop w:val="0"/>
              <w:marBottom w:val="0"/>
              <w:divBdr>
                <w:top w:val="none" w:sz="0" w:space="0" w:color="auto"/>
                <w:left w:val="none" w:sz="0" w:space="0" w:color="auto"/>
                <w:bottom w:val="none" w:sz="0" w:space="0" w:color="auto"/>
                <w:right w:val="none" w:sz="0" w:space="0" w:color="auto"/>
              </w:divBdr>
              <w:divsChild>
                <w:div w:id="1053122016">
                  <w:marLeft w:val="0"/>
                  <w:marRight w:val="0"/>
                  <w:marTop w:val="0"/>
                  <w:marBottom w:val="0"/>
                  <w:divBdr>
                    <w:top w:val="none" w:sz="0" w:space="0" w:color="auto"/>
                    <w:left w:val="none" w:sz="0" w:space="0" w:color="auto"/>
                    <w:bottom w:val="none" w:sz="0" w:space="0" w:color="auto"/>
                    <w:right w:val="none" w:sz="0" w:space="0" w:color="auto"/>
                  </w:divBdr>
                  <w:divsChild>
                    <w:div w:id="170841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2981">
      <w:bodyDiv w:val="1"/>
      <w:marLeft w:val="0"/>
      <w:marRight w:val="0"/>
      <w:marTop w:val="0"/>
      <w:marBottom w:val="0"/>
      <w:divBdr>
        <w:top w:val="none" w:sz="0" w:space="0" w:color="auto"/>
        <w:left w:val="none" w:sz="0" w:space="0" w:color="auto"/>
        <w:bottom w:val="none" w:sz="0" w:space="0" w:color="auto"/>
        <w:right w:val="none" w:sz="0" w:space="0" w:color="auto"/>
      </w:divBdr>
      <w:divsChild>
        <w:div w:id="489294593">
          <w:marLeft w:val="0"/>
          <w:marRight w:val="0"/>
          <w:marTop w:val="0"/>
          <w:marBottom w:val="0"/>
          <w:divBdr>
            <w:top w:val="none" w:sz="0" w:space="0" w:color="auto"/>
            <w:left w:val="none" w:sz="0" w:space="0" w:color="auto"/>
            <w:bottom w:val="none" w:sz="0" w:space="0" w:color="auto"/>
            <w:right w:val="none" w:sz="0" w:space="0" w:color="auto"/>
          </w:divBdr>
          <w:divsChild>
            <w:div w:id="344864466">
              <w:marLeft w:val="0"/>
              <w:marRight w:val="0"/>
              <w:marTop w:val="0"/>
              <w:marBottom w:val="0"/>
              <w:divBdr>
                <w:top w:val="none" w:sz="0" w:space="0" w:color="auto"/>
                <w:left w:val="none" w:sz="0" w:space="0" w:color="auto"/>
                <w:bottom w:val="none" w:sz="0" w:space="0" w:color="auto"/>
                <w:right w:val="none" w:sz="0" w:space="0" w:color="auto"/>
              </w:divBdr>
              <w:divsChild>
                <w:div w:id="1219783891">
                  <w:marLeft w:val="0"/>
                  <w:marRight w:val="0"/>
                  <w:marTop w:val="0"/>
                  <w:marBottom w:val="0"/>
                  <w:divBdr>
                    <w:top w:val="none" w:sz="0" w:space="0" w:color="auto"/>
                    <w:left w:val="none" w:sz="0" w:space="0" w:color="auto"/>
                    <w:bottom w:val="none" w:sz="0" w:space="0" w:color="auto"/>
                    <w:right w:val="none" w:sz="0" w:space="0" w:color="auto"/>
                  </w:divBdr>
                  <w:divsChild>
                    <w:div w:id="12671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868302">
      <w:bodyDiv w:val="1"/>
      <w:marLeft w:val="0"/>
      <w:marRight w:val="0"/>
      <w:marTop w:val="0"/>
      <w:marBottom w:val="0"/>
      <w:divBdr>
        <w:top w:val="none" w:sz="0" w:space="0" w:color="auto"/>
        <w:left w:val="none" w:sz="0" w:space="0" w:color="auto"/>
        <w:bottom w:val="none" w:sz="0" w:space="0" w:color="auto"/>
        <w:right w:val="none" w:sz="0" w:space="0" w:color="auto"/>
      </w:divBdr>
      <w:divsChild>
        <w:div w:id="1200513049">
          <w:marLeft w:val="0"/>
          <w:marRight w:val="0"/>
          <w:marTop w:val="0"/>
          <w:marBottom w:val="0"/>
          <w:divBdr>
            <w:top w:val="none" w:sz="0" w:space="0" w:color="auto"/>
            <w:left w:val="none" w:sz="0" w:space="0" w:color="auto"/>
            <w:bottom w:val="none" w:sz="0" w:space="0" w:color="auto"/>
            <w:right w:val="none" w:sz="0" w:space="0" w:color="auto"/>
          </w:divBdr>
          <w:divsChild>
            <w:div w:id="1962106485">
              <w:marLeft w:val="0"/>
              <w:marRight w:val="0"/>
              <w:marTop w:val="0"/>
              <w:marBottom w:val="0"/>
              <w:divBdr>
                <w:top w:val="none" w:sz="0" w:space="0" w:color="auto"/>
                <w:left w:val="none" w:sz="0" w:space="0" w:color="auto"/>
                <w:bottom w:val="none" w:sz="0" w:space="0" w:color="auto"/>
                <w:right w:val="none" w:sz="0" w:space="0" w:color="auto"/>
              </w:divBdr>
              <w:divsChild>
                <w:div w:id="1812096614">
                  <w:marLeft w:val="0"/>
                  <w:marRight w:val="0"/>
                  <w:marTop w:val="0"/>
                  <w:marBottom w:val="0"/>
                  <w:divBdr>
                    <w:top w:val="none" w:sz="0" w:space="0" w:color="auto"/>
                    <w:left w:val="none" w:sz="0" w:space="0" w:color="auto"/>
                    <w:bottom w:val="none" w:sz="0" w:space="0" w:color="auto"/>
                    <w:right w:val="none" w:sz="0" w:space="0" w:color="auto"/>
                  </w:divBdr>
                  <w:divsChild>
                    <w:div w:id="1704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052212">
      <w:bodyDiv w:val="1"/>
      <w:marLeft w:val="0"/>
      <w:marRight w:val="0"/>
      <w:marTop w:val="0"/>
      <w:marBottom w:val="0"/>
      <w:divBdr>
        <w:top w:val="none" w:sz="0" w:space="0" w:color="auto"/>
        <w:left w:val="none" w:sz="0" w:space="0" w:color="auto"/>
        <w:bottom w:val="none" w:sz="0" w:space="0" w:color="auto"/>
        <w:right w:val="none" w:sz="0" w:space="0" w:color="auto"/>
      </w:divBdr>
    </w:div>
    <w:div w:id="1119954136">
      <w:bodyDiv w:val="1"/>
      <w:marLeft w:val="0"/>
      <w:marRight w:val="0"/>
      <w:marTop w:val="0"/>
      <w:marBottom w:val="0"/>
      <w:divBdr>
        <w:top w:val="none" w:sz="0" w:space="0" w:color="auto"/>
        <w:left w:val="none" w:sz="0" w:space="0" w:color="auto"/>
        <w:bottom w:val="none" w:sz="0" w:space="0" w:color="auto"/>
        <w:right w:val="none" w:sz="0" w:space="0" w:color="auto"/>
      </w:divBdr>
      <w:divsChild>
        <w:div w:id="618146874">
          <w:marLeft w:val="0"/>
          <w:marRight w:val="0"/>
          <w:marTop w:val="0"/>
          <w:marBottom w:val="0"/>
          <w:divBdr>
            <w:top w:val="none" w:sz="0" w:space="0" w:color="auto"/>
            <w:left w:val="none" w:sz="0" w:space="0" w:color="auto"/>
            <w:bottom w:val="none" w:sz="0" w:space="0" w:color="auto"/>
            <w:right w:val="none" w:sz="0" w:space="0" w:color="auto"/>
          </w:divBdr>
          <w:divsChild>
            <w:div w:id="437259869">
              <w:marLeft w:val="0"/>
              <w:marRight w:val="0"/>
              <w:marTop w:val="0"/>
              <w:marBottom w:val="0"/>
              <w:divBdr>
                <w:top w:val="none" w:sz="0" w:space="0" w:color="auto"/>
                <w:left w:val="none" w:sz="0" w:space="0" w:color="auto"/>
                <w:bottom w:val="none" w:sz="0" w:space="0" w:color="auto"/>
                <w:right w:val="none" w:sz="0" w:space="0" w:color="auto"/>
              </w:divBdr>
              <w:divsChild>
                <w:div w:id="976032910">
                  <w:marLeft w:val="0"/>
                  <w:marRight w:val="0"/>
                  <w:marTop w:val="0"/>
                  <w:marBottom w:val="0"/>
                  <w:divBdr>
                    <w:top w:val="none" w:sz="0" w:space="0" w:color="auto"/>
                    <w:left w:val="none" w:sz="0" w:space="0" w:color="auto"/>
                    <w:bottom w:val="none" w:sz="0" w:space="0" w:color="auto"/>
                    <w:right w:val="none" w:sz="0" w:space="0" w:color="auto"/>
                  </w:divBdr>
                  <w:divsChild>
                    <w:div w:id="18284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3021">
      <w:bodyDiv w:val="1"/>
      <w:marLeft w:val="0"/>
      <w:marRight w:val="0"/>
      <w:marTop w:val="0"/>
      <w:marBottom w:val="0"/>
      <w:divBdr>
        <w:top w:val="none" w:sz="0" w:space="0" w:color="auto"/>
        <w:left w:val="none" w:sz="0" w:space="0" w:color="auto"/>
        <w:bottom w:val="none" w:sz="0" w:space="0" w:color="auto"/>
        <w:right w:val="none" w:sz="0" w:space="0" w:color="auto"/>
      </w:divBdr>
      <w:divsChild>
        <w:div w:id="909735903">
          <w:marLeft w:val="0"/>
          <w:marRight w:val="0"/>
          <w:marTop w:val="0"/>
          <w:marBottom w:val="0"/>
          <w:divBdr>
            <w:top w:val="none" w:sz="0" w:space="0" w:color="auto"/>
            <w:left w:val="none" w:sz="0" w:space="0" w:color="auto"/>
            <w:bottom w:val="none" w:sz="0" w:space="0" w:color="auto"/>
            <w:right w:val="none" w:sz="0" w:space="0" w:color="auto"/>
          </w:divBdr>
          <w:divsChild>
            <w:div w:id="1148402497">
              <w:marLeft w:val="0"/>
              <w:marRight w:val="0"/>
              <w:marTop w:val="0"/>
              <w:marBottom w:val="0"/>
              <w:divBdr>
                <w:top w:val="none" w:sz="0" w:space="0" w:color="auto"/>
                <w:left w:val="none" w:sz="0" w:space="0" w:color="auto"/>
                <w:bottom w:val="none" w:sz="0" w:space="0" w:color="auto"/>
                <w:right w:val="none" w:sz="0" w:space="0" w:color="auto"/>
              </w:divBdr>
              <w:divsChild>
                <w:div w:id="460001526">
                  <w:marLeft w:val="0"/>
                  <w:marRight w:val="0"/>
                  <w:marTop w:val="0"/>
                  <w:marBottom w:val="0"/>
                  <w:divBdr>
                    <w:top w:val="none" w:sz="0" w:space="0" w:color="auto"/>
                    <w:left w:val="none" w:sz="0" w:space="0" w:color="auto"/>
                    <w:bottom w:val="none" w:sz="0" w:space="0" w:color="auto"/>
                    <w:right w:val="none" w:sz="0" w:space="0" w:color="auto"/>
                  </w:divBdr>
                  <w:divsChild>
                    <w:div w:id="7528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03899">
      <w:bodyDiv w:val="1"/>
      <w:marLeft w:val="0"/>
      <w:marRight w:val="0"/>
      <w:marTop w:val="0"/>
      <w:marBottom w:val="0"/>
      <w:divBdr>
        <w:top w:val="none" w:sz="0" w:space="0" w:color="auto"/>
        <w:left w:val="none" w:sz="0" w:space="0" w:color="auto"/>
        <w:bottom w:val="none" w:sz="0" w:space="0" w:color="auto"/>
        <w:right w:val="none" w:sz="0" w:space="0" w:color="auto"/>
      </w:divBdr>
    </w:div>
    <w:div w:id="1333727993">
      <w:bodyDiv w:val="1"/>
      <w:marLeft w:val="0"/>
      <w:marRight w:val="0"/>
      <w:marTop w:val="0"/>
      <w:marBottom w:val="0"/>
      <w:divBdr>
        <w:top w:val="none" w:sz="0" w:space="0" w:color="auto"/>
        <w:left w:val="none" w:sz="0" w:space="0" w:color="auto"/>
        <w:bottom w:val="none" w:sz="0" w:space="0" w:color="auto"/>
        <w:right w:val="none" w:sz="0" w:space="0" w:color="auto"/>
      </w:divBdr>
      <w:divsChild>
        <w:div w:id="805314077">
          <w:marLeft w:val="0"/>
          <w:marRight w:val="0"/>
          <w:marTop w:val="0"/>
          <w:marBottom w:val="0"/>
          <w:divBdr>
            <w:top w:val="none" w:sz="0" w:space="0" w:color="auto"/>
            <w:left w:val="none" w:sz="0" w:space="0" w:color="auto"/>
            <w:bottom w:val="none" w:sz="0" w:space="0" w:color="auto"/>
            <w:right w:val="none" w:sz="0" w:space="0" w:color="auto"/>
          </w:divBdr>
          <w:divsChild>
            <w:div w:id="1305356402">
              <w:marLeft w:val="0"/>
              <w:marRight w:val="0"/>
              <w:marTop w:val="0"/>
              <w:marBottom w:val="0"/>
              <w:divBdr>
                <w:top w:val="none" w:sz="0" w:space="0" w:color="auto"/>
                <w:left w:val="none" w:sz="0" w:space="0" w:color="auto"/>
                <w:bottom w:val="none" w:sz="0" w:space="0" w:color="auto"/>
                <w:right w:val="none" w:sz="0" w:space="0" w:color="auto"/>
              </w:divBdr>
              <w:divsChild>
                <w:div w:id="686054188">
                  <w:marLeft w:val="0"/>
                  <w:marRight w:val="0"/>
                  <w:marTop w:val="0"/>
                  <w:marBottom w:val="0"/>
                  <w:divBdr>
                    <w:top w:val="none" w:sz="0" w:space="0" w:color="auto"/>
                    <w:left w:val="none" w:sz="0" w:space="0" w:color="auto"/>
                    <w:bottom w:val="none" w:sz="0" w:space="0" w:color="auto"/>
                    <w:right w:val="none" w:sz="0" w:space="0" w:color="auto"/>
                  </w:divBdr>
                  <w:divsChild>
                    <w:div w:id="195809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012026">
      <w:bodyDiv w:val="1"/>
      <w:marLeft w:val="0"/>
      <w:marRight w:val="0"/>
      <w:marTop w:val="0"/>
      <w:marBottom w:val="0"/>
      <w:divBdr>
        <w:top w:val="none" w:sz="0" w:space="0" w:color="auto"/>
        <w:left w:val="none" w:sz="0" w:space="0" w:color="auto"/>
        <w:bottom w:val="none" w:sz="0" w:space="0" w:color="auto"/>
        <w:right w:val="none" w:sz="0" w:space="0" w:color="auto"/>
      </w:divBdr>
    </w:div>
    <w:div w:id="1379668990">
      <w:bodyDiv w:val="1"/>
      <w:marLeft w:val="0"/>
      <w:marRight w:val="0"/>
      <w:marTop w:val="0"/>
      <w:marBottom w:val="0"/>
      <w:divBdr>
        <w:top w:val="none" w:sz="0" w:space="0" w:color="auto"/>
        <w:left w:val="none" w:sz="0" w:space="0" w:color="auto"/>
        <w:bottom w:val="none" w:sz="0" w:space="0" w:color="auto"/>
        <w:right w:val="none" w:sz="0" w:space="0" w:color="auto"/>
      </w:divBdr>
      <w:divsChild>
        <w:div w:id="2022009168">
          <w:marLeft w:val="0"/>
          <w:marRight w:val="0"/>
          <w:marTop w:val="0"/>
          <w:marBottom w:val="0"/>
          <w:divBdr>
            <w:top w:val="none" w:sz="0" w:space="0" w:color="auto"/>
            <w:left w:val="none" w:sz="0" w:space="0" w:color="auto"/>
            <w:bottom w:val="none" w:sz="0" w:space="0" w:color="auto"/>
            <w:right w:val="none" w:sz="0" w:space="0" w:color="auto"/>
          </w:divBdr>
          <w:divsChild>
            <w:div w:id="310253513">
              <w:marLeft w:val="0"/>
              <w:marRight w:val="0"/>
              <w:marTop w:val="0"/>
              <w:marBottom w:val="0"/>
              <w:divBdr>
                <w:top w:val="none" w:sz="0" w:space="0" w:color="auto"/>
                <w:left w:val="none" w:sz="0" w:space="0" w:color="auto"/>
                <w:bottom w:val="none" w:sz="0" w:space="0" w:color="auto"/>
                <w:right w:val="none" w:sz="0" w:space="0" w:color="auto"/>
              </w:divBdr>
              <w:divsChild>
                <w:div w:id="1688603879">
                  <w:marLeft w:val="0"/>
                  <w:marRight w:val="0"/>
                  <w:marTop w:val="0"/>
                  <w:marBottom w:val="0"/>
                  <w:divBdr>
                    <w:top w:val="none" w:sz="0" w:space="0" w:color="auto"/>
                    <w:left w:val="none" w:sz="0" w:space="0" w:color="auto"/>
                    <w:bottom w:val="none" w:sz="0" w:space="0" w:color="auto"/>
                    <w:right w:val="none" w:sz="0" w:space="0" w:color="auto"/>
                  </w:divBdr>
                  <w:divsChild>
                    <w:div w:id="11682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606792">
      <w:bodyDiv w:val="1"/>
      <w:marLeft w:val="0"/>
      <w:marRight w:val="0"/>
      <w:marTop w:val="0"/>
      <w:marBottom w:val="0"/>
      <w:divBdr>
        <w:top w:val="none" w:sz="0" w:space="0" w:color="auto"/>
        <w:left w:val="none" w:sz="0" w:space="0" w:color="auto"/>
        <w:bottom w:val="none" w:sz="0" w:space="0" w:color="auto"/>
        <w:right w:val="none" w:sz="0" w:space="0" w:color="auto"/>
      </w:divBdr>
      <w:divsChild>
        <w:div w:id="1636065899">
          <w:marLeft w:val="0"/>
          <w:marRight w:val="0"/>
          <w:marTop w:val="0"/>
          <w:marBottom w:val="0"/>
          <w:divBdr>
            <w:top w:val="none" w:sz="0" w:space="0" w:color="auto"/>
            <w:left w:val="none" w:sz="0" w:space="0" w:color="auto"/>
            <w:bottom w:val="none" w:sz="0" w:space="0" w:color="auto"/>
            <w:right w:val="none" w:sz="0" w:space="0" w:color="auto"/>
          </w:divBdr>
          <w:divsChild>
            <w:div w:id="1288704651">
              <w:marLeft w:val="0"/>
              <w:marRight w:val="0"/>
              <w:marTop w:val="0"/>
              <w:marBottom w:val="0"/>
              <w:divBdr>
                <w:top w:val="none" w:sz="0" w:space="0" w:color="auto"/>
                <w:left w:val="none" w:sz="0" w:space="0" w:color="auto"/>
                <w:bottom w:val="none" w:sz="0" w:space="0" w:color="auto"/>
                <w:right w:val="none" w:sz="0" w:space="0" w:color="auto"/>
              </w:divBdr>
              <w:divsChild>
                <w:div w:id="1579363717">
                  <w:marLeft w:val="0"/>
                  <w:marRight w:val="0"/>
                  <w:marTop w:val="0"/>
                  <w:marBottom w:val="0"/>
                  <w:divBdr>
                    <w:top w:val="none" w:sz="0" w:space="0" w:color="auto"/>
                    <w:left w:val="none" w:sz="0" w:space="0" w:color="auto"/>
                    <w:bottom w:val="none" w:sz="0" w:space="0" w:color="auto"/>
                    <w:right w:val="none" w:sz="0" w:space="0" w:color="auto"/>
                  </w:divBdr>
                  <w:divsChild>
                    <w:div w:id="61336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694080">
      <w:bodyDiv w:val="1"/>
      <w:marLeft w:val="0"/>
      <w:marRight w:val="0"/>
      <w:marTop w:val="0"/>
      <w:marBottom w:val="0"/>
      <w:divBdr>
        <w:top w:val="none" w:sz="0" w:space="0" w:color="auto"/>
        <w:left w:val="none" w:sz="0" w:space="0" w:color="auto"/>
        <w:bottom w:val="none" w:sz="0" w:space="0" w:color="auto"/>
        <w:right w:val="none" w:sz="0" w:space="0" w:color="auto"/>
      </w:divBdr>
      <w:divsChild>
        <w:div w:id="1624848300">
          <w:marLeft w:val="0"/>
          <w:marRight w:val="0"/>
          <w:marTop w:val="0"/>
          <w:marBottom w:val="0"/>
          <w:divBdr>
            <w:top w:val="none" w:sz="0" w:space="0" w:color="auto"/>
            <w:left w:val="none" w:sz="0" w:space="0" w:color="auto"/>
            <w:bottom w:val="none" w:sz="0" w:space="0" w:color="auto"/>
            <w:right w:val="none" w:sz="0" w:space="0" w:color="auto"/>
          </w:divBdr>
          <w:divsChild>
            <w:div w:id="103504398">
              <w:marLeft w:val="0"/>
              <w:marRight w:val="0"/>
              <w:marTop w:val="0"/>
              <w:marBottom w:val="0"/>
              <w:divBdr>
                <w:top w:val="none" w:sz="0" w:space="0" w:color="auto"/>
                <w:left w:val="none" w:sz="0" w:space="0" w:color="auto"/>
                <w:bottom w:val="none" w:sz="0" w:space="0" w:color="auto"/>
                <w:right w:val="none" w:sz="0" w:space="0" w:color="auto"/>
              </w:divBdr>
              <w:divsChild>
                <w:div w:id="662582479">
                  <w:marLeft w:val="0"/>
                  <w:marRight w:val="0"/>
                  <w:marTop w:val="0"/>
                  <w:marBottom w:val="0"/>
                  <w:divBdr>
                    <w:top w:val="none" w:sz="0" w:space="0" w:color="auto"/>
                    <w:left w:val="none" w:sz="0" w:space="0" w:color="auto"/>
                    <w:bottom w:val="none" w:sz="0" w:space="0" w:color="auto"/>
                    <w:right w:val="none" w:sz="0" w:space="0" w:color="auto"/>
                  </w:divBdr>
                  <w:divsChild>
                    <w:div w:id="385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460198">
      <w:bodyDiv w:val="1"/>
      <w:marLeft w:val="0"/>
      <w:marRight w:val="0"/>
      <w:marTop w:val="0"/>
      <w:marBottom w:val="0"/>
      <w:divBdr>
        <w:top w:val="none" w:sz="0" w:space="0" w:color="auto"/>
        <w:left w:val="none" w:sz="0" w:space="0" w:color="auto"/>
        <w:bottom w:val="none" w:sz="0" w:space="0" w:color="auto"/>
        <w:right w:val="none" w:sz="0" w:space="0" w:color="auto"/>
      </w:divBdr>
      <w:divsChild>
        <w:div w:id="472335157">
          <w:marLeft w:val="0"/>
          <w:marRight w:val="0"/>
          <w:marTop w:val="0"/>
          <w:marBottom w:val="0"/>
          <w:divBdr>
            <w:top w:val="none" w:sz="0" w:space="0" w:color="auto"/>
            <w:left w:val="none" w:sz="0" w:space="0" w:color="auto"/>
            <w:bottom w:val="none" w:sz="0" w:space="0" w:color="auto"/>
            <w:right w:val="none" w:sz="0" w:space="0" w:color="auto"/>
          </w:divBdr>
          <w:divsChild>
            <w:div w:id="1668903127">
              <w:marLeft w:val="0"/>
              <w:marRight w:val="0"/>
              <w:marTop w:val="0"/>
              <w:marBottom w:val="0"/>
              <w:divBdr>
                <w:top w:val="none" w:sz="0" w:space="0" w:color="auto"/>
                <w:left w:val="none" w:sz="0" w:space="0" w:color="auto"/>
                <w:bottom w:val="none" w:sz="0" w:space="0" w:color="auto"/>
                <w:right w:val="none" w:sz="0" w:space="0" w:color="auto"/>
              </w:divBdr>
              <w:divsChild>
                <w:div w:id="102261903">
                  <w:marLeft w:val="0"/>
                  <w:marRight w:val="0"/>
                  <w:marTop w:val="0"/>
                  <w:marBottom w:val="0"/>
                  <w:divBdr>
                    <w:top w:val="none" w:sz="0" w:space="0" w:color="auto"/>
                    <w:left w:val="none" w:sz="0" w:space="0" w:color="auto"/>
                    <w:bottom w:val="none" w:sz="0" w:space="0" w:color="auto"/>
                    <w:right w:val="none" w:sz="0" w:space="0" w:color="auto"/>
                  </w:divBdr>
                  <w:divsChild>
                    <w:div w:id="6999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256122">
      <w:bodyDiv w:val="1"/>
      <w:marLeft w:val="0"/>
      <w:marRight w:val="0"/>
      <w:marTop w:val="0"/>
      <w:marBottom w:val="0"/>
      <w:divBdr>
        <w:top w:val="none" w:sz="0" w:space="0" w:color="auto"/>
        <w:left w:val="none" w:sz="0" w:space="0" w:color="auto"/>
        <w:bottom w:val="none" w:sz="0" w:space="0" w:color="auto"/>
        <w:right w:val="none" w:sz="0" w:space="0" w:color="auto"/>
      </w:divBdr>
    </w:div>
    <w:div w:id="1608081097">
      <w:bodyDiv w:val="1"/>
      <w:marLeft w:val="0"/>
      <w:marRight w:val="0"/>
      <w:marTop w:val="0"/>
      <w:marBottom w:val="0"/>
      <w:divBdr>
        <w:top w:val="none" w:sz="0" w:space="0" w:color="auto"/>
        <w:left w:val="none" w:sz="0" w:space="0" w:color="auto"/>
        <w:bottom w:val="none" w:sz="0" w:space="0" w:color="auto"/>
        <w:right w:val="none" w:sz="0" w:space="0" w:color="auto"/>
      </w:divBdr>
      <w:divsChild>
        <w:div w:id="58024222">
          <w:marLeft w:val="0"/>
          <w:marRight w:val="0"/>
          <w:marTop w:val="0"/>
          <w:marBottom w:val="0"/>
          <w:divBdr>
            <w:top w:val="none" w:sz="0" w:space="0" w:color="auto"/>
            <w:left w:val="none" w:sz="0" w:space="0" w:color="auto"/>
            <w:bottom w:val="none" w:sz="0" w:space="0" w:color="auto"/>
            <w:right w:val="none" w:sz="0" w:space="0" w:color="auto"/>
          </w:divBdr>
          <w:divsChild>
            <w:div w:id="2094084126">
              <w:marLeft w:val="0"/>
              <w:marRight w:val="0"/>
              <w:marTop w:val="0"/>
              <w:marBottom w:val="0"/>
              <w:divBdr>
                <w:top w:val="none" w:sz="0" w:space="0" w:color="auto"/>
                <w:left w:val="none" w:sz="0" w:space="0" w:color="auto"/>
                <w:bottom w:val="none" w:sz="0" w:space="0" w:color="auto"/>
                <w:right w:val="none" w:sz="0" w:space="0" w:color="auto"/>
              </w:divBdr>
              <w:divsChild>
                <w:div w:id="1680935122">
                  <w:marLeft w:val="0"/>
                  <w:marRight w:val="0"/>
                  <w:marTop w:val="0"/>
                  <w:marBottom w:val="0"/>
                  <w:divBdr>
                    <w:top w:val="none" w:sz="0" w:space="0" w:color="auto"/>
                    <w:left w:val="none" w:sz="0" w:space="0" w:color="auto"/>
                    <w:bottom w:val="none" w:sz="0" w:space="0" w:color="auto"/>
                    <w:right w:val="none" w:sz="0" w:space="0" w:color="auto"/>
                  </w:divBdr>
                  <w:divsChild>
                    <w:div w:id="2332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01436">
      <w:bodyDiv w:val="1"/>
      <w:marLeft w:val="0"/>
      <w:marRight w:val="0"/>
      <w:marTop w:val="0"/>
      <w:marBottom w:val="0"/>
      <w:divBdr>
        <w:top w:val="none" w:sz="0" w:space="0" w:color="auto"/>
        <w:left w:val="none" w:sz="0" w:space="0" w:color="auto"/>
        <w:bottom w:val="none" w:sz="0" w:space="0" w:color="auto"/>
        <w:right w:val="none" w:sz="0" w:space="0" w:color="auto"/>
      </w:divBdr>
    </w:div>
    <w:div w:id="1923251504">
      <w:bodyDiv w:val="1"/>
      <w:marLeft w:val="0"/>
      <w:marRight w:val="0"/>
      <w:marTop w:val="0"/>
      <w:marBottom w:val="0"/>
      <w:divBdr>
        <w:top w:val="none" w:sz="0" w:space="0" w:color="auto"/>
        <w:left w:val="none" w:sz="0" w:space="0" w:color="auto"/>
        <w:bottom w:val="none" w:sz="0" w:space="0" w:color="auto"/>
        <w:right w:val="none" w:sz="0" w:space="0" w:color="auto"/>
      </w:divBdr>
      <w:divsChild>
        <w:div w:id="767625780">
          <w:marLeft w:val="0"/>
          <w:marRight w:val="0"/>
          <w:marTop w:val="0"/>
          <w:marBottom w:val="0"/>
          <w:divBdr>
            <w:top w:val="none" w:sz="0" w:space="0" w:color="auto"/>
            <w:left w:val="none" w:sz="0" w:space="0" w:color="auto"/>
            <w:bottom w:val="none" w:sz="0" w:space="0" w:color="auto"/>
            <w:right w:val="none" w:sz="0" w:space="0" w:color="auto"/>
          </w:divBdr>
          <w:divsChild>
            <w:div w:id="1822039056">
              <w:marLeft w:val="0"/>
              <w:marRight w:val="0"/>
              <w:marTop w:val="0"/>
              <w:marBottom w:val="0"/>
              <w:divBdr>
                <w:top w:val="none" w:sz="0" w:space="0" w:color="auto"/>
                <w:left w:val="none" w:sz="0" w:space="0" w:color="auto"/>
                <w:bottom w:val="none" w:sz="0" w:space="0" w:color="auto"/>
                <w:right w:val="none" w:sz="0" w:space="0" w:color="auto"/>
              </w:divBdr>
              <w:divsChild>
                <w:div w:id="1560244652">
                  <w:marLeft w:val="0"/>
                  <w:marRight w:val="0"/>
                  <w:marTop w:val="0"/>
                  <w:marBottom w:val="0"/>
                  <w:divBdr>
                    <w:top w:val="none" w:sz="0" w:space="0" w:color="auto"/>
                    <w:left w:val="none" w:sz="0" w:space="0" w:color="auto"/>
                    <w:bottom w:val="none" w:sz="0" w:space="0" w:color="auto"/>
                    <w:right w:val="none" w:sz="0" w:space="0" w:color="auto"/>
                  </w:divBdr>
                  <w:divsChild>
                    <w:div w:id="194827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96017">
      <w:bodyDiv w:val="1"/>
      <w:marLeft w:val="0"/>
      <w:marRight w:val="0"/>
      <w:marTop w:val="0"/>
      <w:marBottom w:val="0"/>
      <w:divBdr>
        <w:top w:val="none" w:sz="0" w:space="0" w:color="auto"/>
        <w:left w:val="none" w:sz="0" w:space="0" w:color="auto"/>
        <w:bottom w:val="none" w:sz="0" w:space="0" w:color="auto"/>
        <w:right w:val="none" w:sz="0" w:space="0" w:color="auto"/>
      </w:divBdr>
    </w:div>
    <w:div w:id="1993749265">
      <w:bodyDiv w:val="1"/>
      <w:marLeft w:val="0"/>
      <w:marRight w:val="0"/>
      <w:marTop w:val="0"/>
      <w:marBottom w:val="0"/>
      <w:divBdr>
        <w:top w:val="none" w:sz="0" w:space="0" w:color="auto"/>
        <w:left w:val="none" w:sz="0" w:space="0" w:color="auto"/>
        <w:bottom w:val="none" w:sz="0" w:space="0" w:color="auto"/>
        <w:right w:val="none" w:sz="0" w:space="0" w:color="auto"/>
      </w:divBdr>
    </w:div>
    <w:div w:id="2002075760">
      <w:bodyDiv w:val="1"/>
      <w:marLeft w:val="0"/>
      <w:marRight w:val="0"/>
      <w:marTop w:val="0"/>
      <w:marBottom w:val="0"/>
      <w:divBdr>
        <w:top w:val="none" w:sz="0" w:space="0" w:color="auto"/>
        <w:left w:val="none" w:sz="0" w:space="0" w:color="auto"/>
        <w:bottom w:val="none" w:sz="0" w:space="0" w:color="auto"/>
        <w:right w:val="none" w:sz="0" w:space="0" w:color="auto"/>
      </w:divBdr>
      <w:divsChild>
        <w:div w:id="527333808">
          <w:marLeft w:val="0"/>
          <w:marRight w:val="0"/>
          <w:marTop w:val="0"/>
          <w:marBottom w:val="0"/>
          <w:divBdr>
            <w:top w:val="none" w:sz="0" w:space="0" w:color="auto"/>
            <w:left w:val="none" w:sz="0" w:space="0" w:color="auto"/>
            <w:bottom w:val="none" w:sz="0" w:space="0" w:color="auto"/>
            <w:right w:val="none" w:sz="0" w:space="0" w:color="auto"/>
          </w:divBdr>
          <w:divsChild>
            <w:div w:id="35590459">
              <w:marLeft w:val="0"/>
              <w:marRight w:val="0"/>
              <w:marTop w:val="0"/>
              <w:marBottom w:val="0"/>
              <w:divBdr>
                <w:top w:val="none" w:sz="0" w:space="0" w:color="auto"/>
                <w:left w:val="none" w:sz="0" w:space="0" w:color="auto"/>
                <w:bottom w:val="none" w:sz="0" w:space="0" w:color="auto"/>
                <w:right w:val="none" w:sz="0" w:space="0" w:color="auto"/>
              </w:divBdr>
              <w:divsChild>
                <w:div w:id="601960772">
                  <w:marLeft w:val="0"/>
                  <w:marRight w:val="0"/>
                  <w:marTop w:val="0"/>
                  <w:marBottom w:val="0"/>
                  <w:divBdr>
                    <w:top w:val="none" w:sz="0" w:space="0" w:color="auto"/>
                    <w:left w:val="none" w:sz="0" w:space="0" w:color="auto"/>
                    <w:bottom w:val="none" w:sz="0" w:space="0" w:color="auto"/>
                    <w:right w:val="none" w:sz="0" w:space="0" w:color="auto"/>
                  </w:divBdr>
                  <w:divsChild>
                    <w:div w:id="123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260193">
      <w:bodyDiv w:val="1"/>
      <w:marLeft w:val="0"/>
      <w:marRight w:val="0"/>
      <w:marTop w:val="0"/>
      <w:marBottom w:val="0"/>
      <w:divBdr>
        <w:top w:val="none" w:sz="0" w:space="0" w:color="auto"/>
        <w:left w:val="none" w:sz="0" w:space="0" w:color="auto"/>
        <w:bottom w:val="none" w:sz="0" w:space="0" w:color="auto"/>
        <w:right w:val="none" w:sz="0" w:space="0" w:color="auto"/>
      </w:divBdr>
      <w:divsChild>
        <w:div w:id="804543874">
          <w:marLeft w:val="0"/>
          <w:marRight w:val="0"/>
          <w:marTop w:val="0"/>
          <w:marBottom w:val="0"/>
          <w:divBdr>
            <w:top w:val="none" w:sz="0" w:space="0" w:color="auto"/>
            <w:left w:val="none" w:sz="0" w:space="0" w:color="auto"/>
            <w:bottom w:val="none" w:sz="0" w:space="0" w:color="auto"/>
            <w:right w:val="none" w:sz="0" w:space="0" w:color="auto"/>
          </w:divBdr>
          <w:divsChild>
            <w:div w:id="1616910105">
              <w:marLeft w:val="0"/>
              <w:marRight w:val="0"/>
              <w:marTop w:val="0"/>
              <w:marBottom w:val="0"/>
              <w:divBdr>
                <w:top w:val="none" w:sz="0" w:space="0" w:color="auto"/>
                <w:left w:val="none" w:sz="0" w:space="0" w:color="auto"/>
                <w:bottom w:val="none" w:sz="0" w:space="0" w:color="auto"/>
                <w:right w:val="none" w:sz="0" w:space="0" w:color="auto"/>
              </w:divBdr>
              <w:divsChild>
                <w:div w:id="2015181847">
                  <w:marLeft w:val="0"/>
                  <w:marRight w:val="0"/>
                  <w:marTop w:val="0"/>
                  <w:marBottom w:val="0"/>
                  <w:divBdr>
                    <w:top w:val="none" w:sz="0" w:space="0" w:color="auto"/>
                    <w:left w:val="none" w:sz="0" w:space="0" w:color="auto"/>
                    <w:bottom w:val="none" w:sz="0" w:space="0" w:color="auto"/>
                    <w:right w:val="none" w:sz="0" w:space="0" w:color="auto"/>
                  </w:divBdr>
                  <w:divsChild>
                    <w:div w:id="12239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63685">
      <w:bodyDiv w:val="1"/>
      <w:marLeft w:val="0"/>
      <w:marRight w:val="0"/>
      <w:marTop w:val="0"/>
      <w:marBottom w:val="0"/>
      <w:divBdr>
        <w:top w:val="none" w:sz="0" w:space="0" w:color="auto"/>
        <w:left w:val="none" w:sz="0" w:space="0" w:color="auto"/>
        <w:bottom w:val="none" w:sz="0" w:space="0" w:color="auto"/>
        <w:right w:val="none" w:sz="0" w:space="0" w:color="auto"/>
      </w:divBdr>
    </w:div>
    <w:div w:id="207835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F1118-C16D-4B34-A0DB-01B540AA7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4</Pages>
  <Words>1267</Words>
  <Characters>6046</Characters>
  <Application>Microsoft Office Word</Application>
  <DocSecurity>0</DocSecurity>
  <Lines>72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cp:lastPrinted>2024-11-25T10:40:00Z</cp:lastPrinted>
  <dcterms:created xsi:type="dcterms:W3CDTF">2024-11-24T06:41:00Z</dcterms:created>
  <dcterms:modified xsi:type="dcterms:W3CDTF">2024-11-26T15:06:00Z</dcterms:modified>
</cp:coreProperties>
</file>