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7F7ACA" w:rsidRDefault="00FB4709" w:rsidP="004C7FE9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9B6468" w:rsidRPr="009B6468">
        <w:rPr>
          <w:rFonts w:hint="cs"/>
          <w:rtl/>
        </w:rPr>
        <w:t xml:space="preserve"> </w:t>
      </w:r>
      <w:r w:rsidR="00A42085" w:rsidRPr="00A4208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التطوير</w:t>
      </w:r>
      <w:r w:rsidR="00A42085" w:rsidRPr="00A4208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42085" w:rsidRPr="00A4208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الوظيفي</w:t>
      </w:r>
      <w:r w:rsidR="00A42085" w:rsidRPr="00A4208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42085" w:rsidRPr="00A42085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والتدريب</w:t>
      </w:r>
      <w:r w:rsidR="00A42085" w:rsidRPr="00A4208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42085" w:rsidRPr="00A42085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وتحسين</w:t>
      </w:r>
      <w:r w:rsidR="00A42085" w:rsidRPr="00A4208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42085" w:rsidRPr="00A4208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الأداء</w:t>
      </w:r>
      <w:r w:rsidR="00A42085" w:rsidRPr="00A4208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42085" w:rsidRPr="00A4208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المؤسسي</w:t>
      </w:r>
      <w:r w:rsidR="00A42085" w:rsidRPr="00A42085">
        <w:rPr>
          <w:rFonts w:cs="Arial" w:hint="cs"/>
          <w:rtl/>
        </w:rPr>
        <w:t xml:space="preserve"> </w:t>
      </w:r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b/>
          <w:bCs/>
          <w:sz w:val="36"/>
          <w:szCs w:val="36"/>
          <w:u w:val="single"/>
          <w:rtl/>
          <w:lang w:bidi="ar-EG"/>
        </w:rPr>
        <w:t>‏</w:t>
      </w:r>
      <w:r w:rsidRPr="00A42085">
        <w:rPr>
          <w:rFonts w:cs="Arial" w:hint="cs"/>
          <w:sz w:val="36"/>
          <w:szCs w:val="36"/>
          <w:rtl/>
          <w:lang w:bidi="ar-EG"/>
        </w:rPr>
        <w:t>إظهار‏‏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مهارات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التدريب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الفعالة‏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‏الاستفادة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من‏‏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تقنيات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التدريب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والإرشاد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الحديثة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في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مكان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العمل‏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‏تطبيق‏‏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تقنيات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التدريب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التحفيزي‏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‏تخطيط‏‏</w:t>
      </w:r>
      <w:r w:rsidRPr="00A42085">
        <w:rPr>
          <w:rFonts w:cs="Arial"/>
          <w:sz w:val="36"/>
          <w:szCs w:val="36"/>
          <w:rtl/>
          <w:lang w:bidi="ar-EG"/>
        </w:rPr>
        <w:t xml:space="preserve"> ‏‏</w:t>
      </w:r>
      <w:r w:rsidRPr="00A42085">
        <w:rPr>
          <w:rFonts w:cs="Arial" w:hint="cs"/>
          <w:sz w:val="36"/>
          <w:szCs w:val="36"/>
          <w:rtl/>
          <w:lang w:bidi="ar-EG"/>
        </w:rPr>
        <w:t>وهيكل‏‏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التدريب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والتوجيه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للأفراد‏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‏وضع‏‏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خطط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وظيفية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مناسبة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للاستخدام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في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سياق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تنظيمي‏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‏تصميم‏‏</w:t>
      </w:r>
      <w:r w:rsidRPr="00A42085">
        <w:rPr>
          <w:rFonts w:cs="Arial"/>
          <w:sz w:val="36"/>
          <w:szCs w:val="36"/>
          <w:rtl/>
          <w:lang w:bidi="ar-EG"/>
        </w:rPr>
        <w:t xml:space="preserve"> ‏‏</w:t>
      </w:r>
      <w:r w:rsidRPr="00A42085">
        <w:rPr>
          <w:rFonts w:cs="Arial" w:hint="cs"/>
          <w:sz w:val="36"/>
          <w:szCs w:val="36"/>
          <w:rtl/>
          <w:lang w:bidi="ar-EG"/>
        </w:rPr>
        <w:t>وتطوير‏‏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حلول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شاملة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تتماشى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مع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النجاح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التنظيمي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تعلم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كيفية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عقد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برامج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توجيه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للموظفين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الجدد</w:t>
      </w:r>
    </w:p>
    <w:p w:rsidR="00A42085" w:rsidRP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rtl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إتقان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المهارات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الأساسية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الرئيسة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لمعالجة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قضايا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التعويضات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والمزايا</w:t>
      </w:r>
    </w:p>
    <w:p w:rsidR="00A42085" w:rsidRDefault="00A42085" w:rsidP="00A42085">
      <w:pPr>
        <w:pStyle w:val="ListParagraph"/>
        <w:numPr>
          <w:ilvl w:val="0"/>
          <w:numId w:val="9"/>
        </w:numPr>
        <w:ind w:left="-483"/>
        <w:rPr>
          <w:sz w:val="36"/>
          <w:szCs w:val="36"/>
          <w:lang w:bidi="ar-EG"/>
        </w:rPr>
      </w:pPr>
      <w:r w:rsidRPr="00A42085">
        <w:rPr>
          <w:rFonts w:cs="Arial" w:hint="cs"/>
          <w:sz w:val="36"/>
          <w:szCs w:val="36"/>
          <w:rtl/>
          <w:lang w:bidi="ar-EG"/>
        </w:rPr>
        <w:t>تعلم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فن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الحفاظ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على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علاقات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قوية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بين</w:t>
      </w:r>
      <w:r w:rsidRPr="00A42085">
        <w:rPr>
          <w:rFonts w:cs="Arial"/>
          <w:sz w:val="36"/>
          <w:szCs w:val="36"/>
          <w:rtl/>
          <w:lang w:bidi="ar-EG"/>
        </w:rPr>
        <w:t xml:space="preserve"> </w:t>
      </w:r>
      <w:r w:rsidRPr="00A42085">
        <w:rPr>
          <w:rFonts w:cs="Arial" w:hint="cs"/>
          <w:sz w:val="36"/>
          <w:szCs w:val="36"/>
          <w:rtl/>
          <w:lang w:bidi="ar-EG"/>
        </w:rPr>
        <w:t>الموظفين</w:t>
      </w:r>
    </w:p>
    <w:p w:rsidR="00A42085" w:rsidRPr="00A42085" w:rsidRDefault="00A42085" w:rsidP="00A42085">
      <w:pPr>
        <w:pStyle w:val="ListParagraph"/>
        <w:ind w:left="-483"/>
        <w:rPr>
          <w:sz w:val="36"/>
          <w:szCs w:val="36"/>
          <w:rtl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bookmarkStart w:id="0" w:name="_GoBack"/>
      <w:r w:rsidRPr="00A42085">
        <w:rPr>
          <w:color w:val="000000" w:themeColor="text1"/>
          <w:sz w:val="32"/>
          <w:szCs w:val="32"/>
          <w:rtl/>
        </w:rPr>
        <w:t>المفاهيم الأساسية للموارد البشرية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تخطيط الموارد البشرية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منهجيات التدريب الحديثة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افضل ممارسات التدريب والتطوير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مهارات الاتصال المتقدمة للتدريب والتوجيه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تقنيات وممارسات التوجيه‏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مبادئ التعلم والتنمية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تمكين المؤسسات من أجل الأداء الفعال</w:t>
      </w:r>
    </w:p>
    <w:p w:rsidR="00A42085" w:rsidRPr="00A42085" w:rsidRDefault="00A42085" w:rsidP="00A42085">
      <w:pPr>
        <w:pStyle w:val="ListParagraph"/>
        <w:numPr>
          <w:ilvl w:val="0"/>
          <w:numId w:val="10"/>
        </w:numPr>
        <w:ind w:left="-625"/>
        <w:rPr>
          <w:color w:val="000000" w:themeColor="text1"/>
          <w:sz w:val="32"/>
          <w:szCs w:val="32"/>
          <w:lang w:bidi="ar-EG"/>
        </w:rPr>
      </w:pPr>
      <w:r w:rsidRPr="00A42085">
        <w:rPr>
          <w:color w:val="000000" w:themeColor="text1"/>
          <w:sz w:val="32"/>
          <w:szCs w:val="32"/>
          <w:rtl/>
        </w:rPr>
        <w:t>إدارة وتقييم أداء الموارد البشرية</w:t>
      </w:r>
    </w:p>
    <w:p w:rsidR="007F7ACA" w:rsidRPr="00A42085" w:rsidRDefault="00A42085" w:rsidP="00A42085">
      <w:pPr>
        <w:pStyle w:val="ListParagraph"/>
        <w:ind w:left="-1050"/>
        <w:rPr>
          <w:color w:val="000000" w:themeColor="text1"/>
          <w:sz w:val="32"/>
          <w:szCs w:val="32"/>
          <w:lang w:bidi="ar-EG"/>
        </w:rPr>
      </w:pPr>
      <w:r w:rsidRPr="00A42085">
        <w:rPr>
          <w:rFonts w:hint="cs"/>
          <w:color w:val="000000" w:themeColor="text1"/>
          <w:sz w:val="32"/>
          <w:szCs w:val="32"/>
          <w:rtl/>
        </w:rPr>
        <w:t>10.</w:t>
      </w:r>
      <w:r w:rsidRPr="00A42085">
        <w:rPr>
          <w:color w:val="000000" w:themeColor="text1"/>
          <w:sz w:val="32"/>
          <w:szCs w:val="32"/>
          <w:rtl/>
        </w:rPr>
        <w:t>منهجية الكفايات في إدارة الموارد البشرية</w:t>
      </w:r>
    </w:p>
    <w:bookmarkEnd w:id="0"/>
    <w:p w:rsidR="00BD5AE5" w:rsidRDefault="00BD5AE5">
      <w:pPr>
        <w:rPr>
          <w:lang w:bidi="ar-EG"/>
        </w:rPr>
      </w:pPr>
    </w:p>
    <w:sectPr w:rsidR="00BD5AE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7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8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9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4C7FE9"/>
    <w:rsid w:val="00720BBE"/>
    <w:rsid w:val="007F7ACA"/>
    <w:rsid w:val="009B6468"/>
    <w:rsid w:val="00A42085"/>
    <w:rsid w:val="00B6619C"/>
    <w:rsid w:val="00BD5AE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</cp:revision>
  <dcterms:created xsi:type="dcterms:W3CDTF">2021-12-28T12:42:00Z</dcterms:created>
  <dcterms:modified xsi:type="dcterms:W3CDTF">2021-12-30T09:02:00Z</dcterms:modified>
</cp:coreProperties>
</file>