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bookmarkStart w:id="0" w:name="_GoBack"/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  <w:bookmarkEnd w:id="0"/>
    </w:p>
    <w:p w:rsidR="00FB4709" w:rsidRPr="007F7ACA" w:rsidRDefault="00FB4709" w:rsidP="007F7ACA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7F7ACA" w:rsidRPr="007F7ACA">
        <w:rPr>
          <w:rFonts w:cs="Arial"/>
          <w:b/>
          <w:bCs/>
          <w:sz w:val="44"/>
          <w:szCs w:val="44"/>
          <w:u w:val="single"/>
          <w:rtl/>
        </w:rPr>
        <w:t>قيادة وإدارة وتطوير الموارد البشرية</w:t>
      </w:r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Pr="007F7ACA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تطوير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تقنيات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لربط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عمليات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وأنشطة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الموارد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البشرية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الداخلية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مع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التوقعات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الخارجية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شرح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الكفاءات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المعاصرة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التي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تحدد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المهنية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إدارة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الموارد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البشرية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وتتيح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لهم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أن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يصبحوا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مدراء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أو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مهنيين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مضيفين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لقيمة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حقيقية</w:t>
      </w:r>
      <w:r w:rsidRPr="007F7ACA">
        <w:rPr>
          <w:rFonts w:cs="Arial"/>
          <w:sz w:val="32"/>
          <w:szCs w:val="32"/>
          <w:rtl/>
          <w:lang w:bidi="ar-EG"/>
        </w:rPr>
        <w:t xml:space="preserve"> .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تطبيق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الأدوات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اللازمة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لتقييم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وتحسين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الكفاءات</w:t>
      </w:r>
      <w:r w:rsidRPr="007F7ACA">
        <w:rPr>
          <w:rFonts w:cs="Arial"/>
          <w:sz w:val="32"/>
          <w:szCs w:val="32"/>
          <w:rtl/>
          <w:lang w:bidi="ar-EG"/>
        </w:rPr>
        <w:t xml:space="preserve">  </w:t>
      </w:r>
      <w:r w:rsidRPr="007F7ACA">
        <w:rPr>
          <w:rFonts w:cs="Arial" w:hint="cs"/>
          <w:sz w:val="32"/>
          <w:szCs w:val="32"/>
          <w:rtl/>
          <w:lang w:bidi="ar-EG"/>
        </w:rPr>
        <w:t>اللازمة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قيادة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الموارد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البشرية</w:t>
      </w:r>
      <w:r w:rsidRPr="007F7ACA">
        <w:rPr>
          <w:rFonts w:cs="Arial"/>
          <w:sz w:val="32"/>
          <w:szCs w:val="32"/>
          <w:rtl/>
          <w:lang w:bidi="ar-EG"/>
        </w:rPr>
        <w:t xml:space="preserve"> .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إيضاح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استخدام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أدوات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الموارد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البشرية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التحليلية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الحديثة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واستخدامها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وقت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لاحق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منظماتهم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لإعداد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بيانات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وتقارير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مهنية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فعالة</w:t>
      </w:r>
      <w:r w:rsidRPr="007F7ACA">
        <w:rPr>
          <w:rFonts w:cs="Arial"/>
          <w:sz w:val="32"/>
          <w:szCs w:val="32"/>
          <w:rtl/>
          <w:lang w:bidi="ar-EG"/>
        </w:rPr>
        <w:t xml:space="preserve"> .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المساعدة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إيجاد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نظام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ذكي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يقلل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المخاطر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المرتبطة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باستثمارات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الموارد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البشرية</w:t>
      </w:r>
      <w:r w:rsidRPr="007F7ACA">
        <w:rPr>
          <w:rFonts w:cs="Arial"/>
          <w:sz w:val="32"/>
          <w:szCs w:val="32"/>
          <w:rtl/>
          <w:lang w:bidi="ar-EG"/>
        </w:rPr>
        <w:t xml:space="preserve"> .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قيادة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إدارة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الموارد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البشرية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بفعالية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لتحقيق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النتائج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المطلوبة</w:t>
      </w:r>
      <w:r w:rsidRPr="007F7ACA">
        <w:rPr>
          <w:rFonts w:cs="Arial"/>
          <w:sz w:val="32"/>
          <w:szCs w:val="32"/>
          <w:rtl/>
          <w:lang w:bidi="ar-EG"/>
        </w:rPr>
        <w:t xml:space="preserve"> .</w:t>
      </w:r>
    </w:p>
    <w:p w:rsidR="007F7ACA" w:rsidRPr="007F7ACA" w:rsidRDefault="007F7ACA" w:rsidP="007F7ACA">
      <w:pPr>
        <w:pStyle w:val="ListParagraph"/>
        <w:numPr>
          <w:ilvl w:val="0"/>
          <w:numId w:val="5"/>
        </w:numPr>
        <w:ind w:left="-483"/>
        <w:rPr>
          <w:sz w:val="32"/>
          <w:szCs w:val="32"/>
          <w:lang w:bidi="ar-EG"/>
        </w:rPr>
      </w:pPr>
      <w:r w:rsidRPr="007F7ACA">
        <w:rPr>
          <w:rFonts w:cs="Arial" w:hint="cs"/>
          <w:sz w:val="32"/>
          <w:szCs w:val="32"/>
          <w:rtl/>
          <w:lang w:bidi="ar-EG"/>
        </w:rPr>
        <w:t>اتخاذ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القرارات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الملاءمة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في</w:t>
      </w:r>
      <w:r w:rsidRPr="007F7ACA">
        <w:rPr>
          <w:rFonts w:cs="Arial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sz w:val="32"/>
          <w:szCs w:val="32"/>
          <w:rtl/>
          <w:lang w:bidi="ar-EG"/>
        </w:rPr>
        <w:t>العم</w:t>
      </w:r>
      <w:r w:rsidRPr="007F7ACA">
        <w:rPr>
          <w:rFonts w:hint="cs"/>
          <w:sz w:val="32"/>
          <w:szCs w:val="32"/>
          <w:rtl/>
          <w:lang w:bidi="ar-EG"/>
        </w:rPr>
        <w:t>ل</w:t>
      </w:r>
    </w:p>
    <w:p w:rsidR="007F7ACA" w:rsidRPr="007F7ACA" w:rsidRDefault="007F7ACA" w:rsidP="007F7ACA">
      <w:pPr>
        <w:rPr>
          <w:b/>
          <w:bCs/>
          <w:sz w:val="32"/>
          <w:szCs w:val="32"/>
          <w:u w:val="single"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المنظور الاستراتيجي لتخطيط الموارد البشرية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تخطيط الموارد البشرية... رؤية عامة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تخطيط القوى العاملة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إعادة هندسة العمليات وهندرة الموارد البشرية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rFonts w:hint="cs"/>
          <w:color w:val="000000" w:themeColor="text1"/>
          <w:sz w:val="32"/>
          <w:szCs w:val="32"/>
          <w:rtl/>
        </w:rPr>
        <w:t>التحليل</w:t>
      </w:r>
      <w:r w:rsidRPr="007F7ACA">
        <w:rPr>
          <w:color w:val="000000" w:themeColor="text1"/>
          <w:sz w:val="32"/>
          <w:szCs w:val="32"/>
          <w:rtl/>
        </w:rPr>
        <w:t xml:space="preserve"> </w:t>
      </w:r>
      <w:r w:rsidRPr="007F7ACA">
        <w:rPr>
          <w:rFonts w:hint="cs"/>
          <w:color w:val="000000" w:themeColor="text1"/>
          <w:sz w:val="32"/>
          <w:szCs w:val="32"/>
          <w:rtl/>
        </w:rPr>
        <w:t>الوظيفي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rFonts w:cs="Arial" w:hint="cs"/>
          <w:color w:val="000000" w:themeColor="text1"/>
          <w:sz w:val="32"/>
          <w:szCs w:val="32"/>
          <w:rtl/>
          <w:lang w:bidi="ar-EG"/>
        </w:rPr>
        <w:t>عملية</w:t>
      </w:r>
      <w:r w:rsidRPr="007F7AC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color w:val="000000" w:themeColor="text1"/>
          <w:sz w:val="32"/>
          <w:szCs w:val="32"/>
          <w:rtl/>
          <w:lang w:bidi="ar-EG"/>
        </w:rPr>
        <w:t>الاختيار</w:t>
      </w:r>
      <w:r w:rsidRPr="007F7ACA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7F7ACA">
        <w:rPr>
          <w:rFonts w:cs="Arial" w:hint="cs"/>
          <w:color w:val="000000" w:themeColor="text1"/>
          <w:sz w:val="32"/>
          <w:szCs w:val="32"/>
          <w:rtl/>
          <w:lang w:bidi="ar-EG"/>
        </w:rPr>
        <w:t>والتعيين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التدريب والتطوي</w:t>
      </w:r>
      <w:r w:rsidRPr="007F7ACA">
        <w:rPr>
          <w:rFonts w:hint="cs"/>
          <w:color w:val="000000" w:themeColor="text1"/>
          <w:sz w:val="32"/>
          <w:szCs w:val="32"/>
          <w:rtl/>
        </w:rPr>
        <w:t>ر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تقييم أداء الموظفين</w:t>
      </w:r>
    </w:p>
    <w:p w:rsidR="007F7ACA" w:rsidRPr="007F7ACA" w:rsidRDefault="007F7ACA" w:rsidP="007F7ACA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 w:rsidRPr="007F7ACA">
        <w:rPr>
          <w:color w:val="000000" w:themeColor="text1"/>
          <w:sz w:val="32"/>
          <w:szCs w:val="32"/>
          <w:rtl/>
        </w:rPr>
        <w:t>التحفيز والتعويضات</w:t>
      </w:r>
    </w:p>
    <w:p w:rsidR="007F7ACA" w:rsidRPr="007F7ACA" w:rsidRDefault="007F7ACA" w:rsidP="007F7ACA">
      <w:pPr>
        <w:pStyle w:val="ListParagraph"/>
        <w:ind w:left="95"/>
        <w:rPr>
          <w:color w:val="000000" w:themeColor="text1"/>
          <w:sz w:val="36"/>
          <w:szCs w:val="36"/>
          <w:lang w:bidi="ar-EG"/>
        </w:rPr>
      </w:pPr>
    </w:p>
    <w:p w:rsidR="00BD5AE5" w:rsidRDefault="00BD5AE5">
      <w:pPr>
        <w:rPr>
          <w:lang w:bidi="ar-EG"/>
        </w:rPr>
      </w:pPr>
    </w:p>
    <w:sectPr w:rsidR="00BD5AE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720BBE"/>
    <w:rsid w:val="007F7ACA"/>
    <w:rsid w:val="00BD5AE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4</cp:revision>
  <dcterms:created xsi:type="dcterms:W3CDTF">2021-12-28T12:42:00Z</dcterms:created>
  <dcterms:modified xsi:type="dcterms:W3CDTF">2021-12-30T08:02:00Z</dcterms:modified>
</cp:coreProperties>
</file>