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B08C" w14:textId="3B676F97" w:rsidR="00787442" w:rsidRPr="00787442" w:rsidRDefault="00787442" w:rsidP="009345A8">
      <w:pPr>
        <w:pStyle w:val="NormalWeb"/>
        <w:jc w:val="both"/>
        <w:rPr>
          <w:sz w:val="52"/>
          <w:szCs w:val="52"/>
        </w:rPr>
      </w:pPr>
      <w:proofErr w:type="spellStart"/>
      <w:r w:rsidRPr="00787442">
        <w:rPr>
          <w:rStyle w:val="Strong"/>
          <w:rFonts w:eastAsiaTheme="majorEastAsia"/>
          <w:sz w:val="52"/>
          <w:szCs w:val="52"/>
        </w:rPr>
        <w:t>Kameeen</w:t>
      </w:r>
      <w:proofErr w:type="spellEnd"/>
      <w:r w:rsidRPr="00787442">
        <w:rPr>
          <w:rStyle w:val="Strong"/>
          <w:rFonts w:eastAsiaTheme="majorEastAsia"/>
          <w:sz w:val="52"/>
          <w:szCs w:val="52"/>
        </w:rPr>
        <w:t xml:space="preserve"> - Pioneering Secure Digital Identification for Smarter Governance</w:t>
      </w:r>
    </w:p>
    <w:p w14:paraId="3AB8ED03" w14:textId="77777777" w:rsidR="00787442" w:rsidRPr="00787442" w:rsidRDefault="00787442" w:rsidP="009345A8">
      <w:pPr>
        <w:pStyle w:val="NormalWeb"/>
        <w:jc w:val="both"/>
        <w:rPr>
          <w:sz w:val="44"/>
          <w:szCs w:val="44"/>
        </w:rPr>
      </w:pPr>
      <w:r w:rsidRPr="00787442">
        <w:rPr>
          <w:sz w:val="44"/>
          <w:szCs w:val="44"/>
        </w:rPr>
        <w:t>In the contemporary era, governments worldwide are transitioning towards digitization to streamline operations and enhance citizen services. The burgeoning advancements in digital technologies have paved the way for a more connected and efficient society. Notably, the pivotal aspect of this evolution is the digitalization of citizen identities, consolidating essential data into a singular, secure platform.</w:t>
      </w:r>
    </w:p>
    <w:p w14:paraId="63695332" w14:textId="3E511B37" w:rsidR="00787442" w:rsidRPr="00787442" w:rsidRDefault="00787442" w:rsidP="009345A8">
      <w:pPr>
        <w:pStyle w:val="NormalWeb"/>
        <w:jc w:val="both"/>
        <w:rPr>
          <w:sz w:val="44"/>
          <w:szCs w:val="44"/>
        </w:rPr>
      </w:pPr>
      <w:r w:rsidRPr="00787442">
        <w:rPr>
          <w:sz w:val="44"/>
          <w:szCs w:val="44"/>
        </w:rPr>
        <w:t xml:space="preserve">Acknowledging the significance and challenges inherent in this paradigm shift, we present Kameeen—a revolutionary initiative leveraging blockchain technology as the </w:t>
      </w:r>
      <w:r w:rsidR="00E33B56">
        <w:rPr>
          <w:sz w:val="44"/>
          <w:szCs w:val="44"/>
        </w:rPr>
        <w:t>main core</w:t>
      </w:r>
      <w:r w:rsidRPr="00787442">
        <w:rPr>
          <w:sz w:val="44"/>
          <w:szCs w:val="44"/>
        </w:rPr>
        <w:t xml:space="preserve"> for centralized data storage. This groundbreaking system redefines the management of citizen identities by harnessing biometric recognition, offering a comprehensive solution that resonates with the need for </w:t>
      </w:r>
      <w:r w:rsidR="009345A8">
        <w:rPr>
          <w:sz w:val="44"/>
          <w:szCs w:val="44"/>
        </w:rPr>
        <w:t>more</w:t>
      </w:r>
      <w:r w:rsidRPr="00787442">
        <w:rPr>
          <w:sz w:val="44"/>
          <w:szCs w:val="44"/>
        </w:rPr>
        <w:t xml:space="preserve"> security</w:t>
      </w:r>
      <w:r w:rsidR="009345A8">
        <w:rPr>
          <w:sz w:val="44"/>
          <w:szCs w:val="44"/>
        </w:rPr>
        <w:t xml:space="preserve"> through blockchain</w:t>
      </w:r>
      <w:r w:rsidRPr="00787442">
        <w:rPr>
          <w:sz w:val="44"/>
          <w:szCs w:val="44"/>
        </w:rPr>
        <w:t xml:space="preserve"> and seamless access.</w:t>
      </w:r>
    </w:p>
    <w:p w14:paraId="5AA98D77" w14:textId="77777777" w:rsidR="00787442" w:rsidRPr="00787442" w:rsidRDefault="00787442" w:rsidP="009345A8">
      <w:pPr>
        <w:pStyle w:val="NormalWeb"/>
        <w:jc w:val="both"/>
        <w:rPr>
          <w:sz w:val="44"/>
          <w:szCs w:val="44"/>
        </w:rPr>
      </w:pPr>
      <w:r w:rsidRPr="00787442">
        <w:rPr>
          <w:sz w:val="44"/>
          <w:szCs w:val="44"/>
        </w:rPr>
        <w:t xml:space="preserve">At the forefront of governmental priorities is the establishment of a robust digital infrastructure </w:t>
      </w:r>
      <w:r w:rsidRPr="00787442">
        <w:rPr>
          <w:sz w:val="44"/>
          <w:szCs w:val="44"/>
        </w:rPr>
        <w:lastRenderedPageBreak/>
        <w:t>ensuring trust and reliability in online identity verification. Kameeen embodies this imperative by providing an integrated platform designed to cater to the digital data needs of citizens and residents of Egypt.</w:t>
      </w:r>
    </w:p>
    <w:p w14:paraId="35A4E214" w14:textId="4A06DB59" w:rsidR="00787442" w:rsidRPr="00787442" w:rsidRDefault="00787442" w:rsidP="009345A8">
      <w:pPr>
        <w:pStyle w:val="NormalWeb"/>
        <w:jc w:val="both"/>
        <w:rPr>
          <w:sz w:val="44"/>
          <w:szCs w:val="44"/>
        </w:rPr>
      </w:pPr>
      <w:r w:rsidRPr="00787442">
        <w:rPr>
          <w:sz w:val="44"/>
          <w:szCs w:val="44"/>
        </w:rPr>
        <w:t>The core ethos of Kameeen centers on simplifying the lives of individuals by digitally collating multifaceted identities—such as national identification and driving licenses—</w:t>
      </w:r>
      <w:proofErr w:type="gramStart"/>
      <w:r w:rsidRPr="00787442">
        <w:rPr>
          <w:sz w:val="44"/>
          <w:szCs w:val="44"/>
        </w:rPr>
        <w:t xml:space="preserve">into  </w:t>
      </w:r>
      <w:r w:rsidR="000B4C4E">
        <w:rPr>
          <w:sz w:val="44"/>
          <w:szCs w:val="44"/>
        </w:rPr>
        <w:t>blockchain</w:t>
      </w:r>
      <w:proofErr w:type="gramEnd"/>
      <w:r w:rsidRPr="00787442">
        <w:rPr>
          <w:sz w:val="44"/>
          <w:szCs w:val="44"/>
        </w:rPr>
        <w:t xml:space="preserve">. This consolidation renders physical copies redundant, revolutionizing accessibility while ensuring stringent </w:t>
      </w:r>
      <w:r w:rsidRPr="000B4C4E">
        <w:rPr>
          <w:color w:val="FF0000"/>
          <w:sz w:val="44"/>
          <w:szCs w:val="44"/>
        </w:rPr>
        <w:t>security</w:t>
      </w:r>
      <w:r w:rsidRPr="00787442">
        <w:rPr>
          <w:sz w:val="44"/>
          <w:szCs w:val="44"/>
        </w:rPr>
        <w:t xml:space="preserve"> measures are upheld.</w:t>
      </w:r>
    </w:p>
    <w:p w14:paraId="1181D68F" w14:textId="77777777" w:rsidR="00787442" w:rsidRPr="00787442" w:rsidRDefault="00787442" w:rsidP="009345A8">
      <w:pPr>
        <w:pStyle w:val="NormalWeb"/>
        <w:jc w:val="both"/>
        <w:rPr>
          <w:sz w:val="44"/>
          <w:szCs w:val="44"/>
        </w:rPr>
      </w:pPr>
      <w:r w:rsidRPr="00787442">
        <w:rPr>
          <w:sz w:val="44"/>
          <w:szCs w:val="44"/>
        </w:rPr>
        <w:t xml:space="preserve">The platform's functionalities are poised to redefine the landscape of governance and citizen services. Imagine a scenario where law enforcement officials can seamlessly verify a driver's identity through </w:t>
      </w:r>
      <w:r w:rsidRPr="000B4C4E">
        <w:rPr>
          <w:sz w:val="44"/>
          <w:szCs w:val="44"/>
          <w:highlight w:val="yellow"/>
        </w:rPr>
        <w:t>facial recognition</w:t>
      </w:r>
      <w:r w:rsidRPr="00787442">
        <w:rPr>
          <w:sz w:val="44"/>
          <w:szCs w:val="44"/>
        </w:rPr>
        <w:t xml:space="preserve"> in instances where traditional documentation is unavailable. Furthermore, the ability to ascertain the ownership of a vehicle in real-time becomes a reality.</w:t>
      </w:r>
    </w:p>
    <w:p w14:paraId="3D10F5C1" w14:textId="77777777" w:rsidR="00787442" w:rsidRPr="00787442" w:rsidRDefault="00787442" w:rsidP="009345A8">
      <w:pPr>
        <w:pStyle w:val="NormalWeb"/>
        <w:jc w:val="both"/>
        <w:rPr>
          <w:sz w:val="44"/>
          <w:szCs w:val="44"/>
        </w:rPr>
      </w:pPr>
      <w:r w:rsidRPr="00787442">
        <w:rPr>
          <w:sz w:val="44"/>
          <w:szCs w:val="44"/>
        </w:rPr>
        <w:lastRenderedPageBreak/>
        <w:t>Beyond law enforcement, Kameeen extends its utility to emergency services, exemplified by its potential to assist ambulances in identifying accident victims lacking immediate identification. By employing facial recognition, vital information, including emergency contacts, can swiftly be accessed, ensuring prompt notification to concerned family members in critical situations.</w:t>
      </w:r>
    </w:p>
    <w:p w14:paraId="4EB0C3BB" w14:textId="77777777" w:rsidR="00787442" w:rsidRPr="00787442" w:rsidRDefault="00787442" w:rsidP="009345A8">
      <w:pPr>
        <w:pStyle w:val="NormalWeb"/>
        <w:jc w:val="both"/>
        <w:rPr>
          <w:sz w:val="44"/>
          <w:szCs w:val="44"/>
        </w:rPr>
      </w:pPr>
      <w:r w:rsidRPr="00787442">
        <w:rPr>
          <w:sz w:val="44"/>
          <w:szCs w:val="44"/>
        </w:rPr>
        <w:t>In essence, Kameeen represents a transformative stride towards a more efficient, secure, and citizen-centric governance model. The amalgamation of cutting-edge technologies, from blockchain-based data management to sophisticated biometric recognition, underscores our commitment to pioneering the next era of digital identity management.</w:t>
      </w:r>
    </w:p>
    <w:p w14:paraId="6E51B5DF" w14:textId="57C3FCC7" w:rsidR="00787442" w:rsidRDefault="00787442" w:rsidP="009345A8">
      <w:pPr>
        <w:pStyle w:val="NormalWeb"/>
        <w:jc w:val="both"/>
        <w:rPr>
          <w:sz w:val="44"/>
          <w:szCs w:val="44"/>
          <w:rtl/>
        </w:rPr>
      </w:pPr>
      <w:r w:rsidRPr="00787442">
        <w:rPr>
          <w:sz w:val="44"/>
          <w:szCs w:val="44"/>
        </w:rPr>
        <w:t>Through Kameeen, we envision a future where the convergence of technology and governance enhances not only operational efficiency but also elevates the quality of life for every citizen.</w:t>
      </w:r>
    </w:p>
    <w:p w14:paraId="1CC83865" w14:textId="77777777" w:rsidR="006C47F3" w:rsidRDefault="006C47F3" w:rsidP="009345A8">
      <w:pPr>
        <w:pStyle w:val="NormalWeb"/>
        <w:jc w:val="both"/>
        <w:rPr>
          <w:sz w:val="44"/>
          <w:szCs w:val="44"/>
          <w:rtl/>
        </w:rPr>
      </w:pPr>
    </w:p>
    <w:p w14:paraId="48B976B5" w14:textId="77777777" w:rsidR="006C47F3" w:rsidRDefault="006C47F3" w:rsidP="009345A8">
      <w:pPr>
        <w:pStyle w:val="NormalWeb"/>
        <w:jc w:val="both"/>
        <w:rPr>
          <w:sz w:val="44"/>
          <w:szCs w:val="44"/>
          <w:rtl/>
        </w:rPr>
      </w:pPr>
    </w:p>
    <w:p w14:paraId="766EFE7E" w14:textId="77777777" w:rsidR="006C47F3" w:rsidRDefault="006C47F3" w:rsidP="009345A8">
      <w:pPr>
        <w:pStyle w:val="NormalWeb"/>
        <w:jc w:val="both"/>
        <w:rPr>
          <w:sz w:val="44"/>
          <w:szCs w:val="44"/>
          <w:rtl/>
        </w:rPr>
      </w:pPr>
    </w:p>
    <w:p w14:paraId="20AD8105" w14:textId="4E1F1D49" w:rsidR="006C47F3" w:rsidRDefault="006C47F3" w:rsidP="009345A8">
      <w:pPr>
        <w:pStyle w:val="NormalWeb"/>
        <w:ind w:left="4320"/>
        <w:jc w:val="both"/>
        <w:rPr>
          <w:sz w:val="44"/>
          <w:szCs w:val="44"/>
        </w:rPr>
      </w:pPr>
      <w:r>
        <w:rPr>
          <w:noProof/>
          <w:sz w:val="44"/>
          <w:szCs w:val="44"/>
        </w:rPr>
        <w:drawing>
          <wp:inline distT="0" distB="0" distL="0" distR="0" wp14:anchorId="1EA15433" wp14:editId="1AB361BF">
            <wp:extent cx="7530253" cy="5020168"/>
            <wp:effectExtent l="0" t="0" r="0" b="0"/>
            <wp:docPr id="128700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8030" cy="5052019"/>
                    </a:xfrm>
                    <a:prstGeom prst="rect">
                      <a:avLst/>
                    </a:prstGeom>
                    <a:noFill/>
                    <a:ln>
                      <a:noFill/>
                    </a:ln>
                  </pic:spPr>
                </pic:pic>
              </a:graphicData>
            </a:graphic>
          </wp:inline>
        </w:drawing>
      </w:r>
    </w:p>
    <w:p w14:paraId="6D719D3C" w14:textId="2A590C25" w:rsidR="006C47F3" w:rsidRDefault="006C47F3" w:rsidP="009345A8">
      <w:pPr>
        <w:pStyle w:val="NormalWeb"/>
        <w:jc w:val="both"/>
        <w:rPr>
          <w:sz w:val="44"/>
          <w:szCs w:val="44"/>
        </w:rPr>
      </w:pPr>
    </w:p>
    <w:p w14:paraId="1DE418AA" w14:textId="7B29D7BE" w:rsidR="006C47F3" w:rsidRDefault="006C47F3" w:rsidP="009345A8">
      <w:pPr>
        <w:pStyle w:val="NormalWeb"/>
        <w:jc w:val="both"/>
        <w:rPr>
          <w:sz w:val="44"/>
          <w:szCs w:val="44"/>
        </w:rPr>
      </w:pPr>
      <w:r>
        <w:rPr>
          <w:noProof/>
          <w:sz w:val="44"/>
          <w:szCs w:val="44"/>
        </w:rPr>
        <w:lastRenderedPageBreak/>
        <w:drawing>
          <wp:inline distT="0" distB="0" distL="0" distR="0" wp14:anchorId="0F469B33" wp14:editId="3505A261">
            <wp:extent cx="5715000" cy="3432810"/>
            <wp:effectExtent l="0" t="0" r="0" b="0"/>
            <wp:docPr id="1479976050" name="Picture 3" descr="A police officers standing in a str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6050" name="Picture 3" descr="A police officers standing in a stree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6445" cy="3469718"/>
                    </a:xfrm>
                    <a:prstGeom prst="rect">
                      <a:avLst/>
                    </a:prstGeom>
                    <a:noFill/>
                    <a:ln>
                      <a:noFill/>
                    </a:ln>
                  </pic:spPr>
                </pic:pic>
              </a:graphicData>
            </a:graphic>
          </wp:inline>
        </w:drawing>
      </w:r>
      <w:r>
        <w:rPr>
          <w:noProof/>
          <w:sz w:val="44"/>
          <w:szCs w:val="44"/>
        </w:rPr>
        <w:drawing>
          <wp:inline distT="0" distB="0" distL="0" distR="0" wp14:anchorId="3336B9A7" wp14:editId="0C1D37E6">
            <wp:extent cx="5715000" cy="3429000"/>
            <wp:effectExtent l="0" t="0" r="0" b="0"/>
            <wp:docPr id="1559535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6A42AB84" w14:textId="6DECD461" w:rsidR="006C47F3" w:rsidRDefault="006C47F3" w:rsidP="009345A8">
      <w:pPr>
        <w:pStyle w:val="NormalWeb"/>
        <w:jc w:val="both"/>
        <w:rPr>
          <w:sz w:val="44"/>
          <w:szCs w:val="44"/>
        </w:rPr>
      </w:pPr>
    </w:p>
    <w:p w14:paraId="712271C4" w14:textId="77777777" w:rsidR="006C47F3" w:rsidRDefault="006C47F3" w:rsidP="009345A8">
      <w:pPr>
        <w:pStyle w:val="NormalWeb"/>
        <w:jc w:val="both"/>
        <w:rPr>
          <w:sz w:val="44"/>
          <w:szCs w:val="44"/>
        </w:rPr>
      </w:pPr>
    </w:p>
    <w:p w14:paraId="4FA6167B" w14:textId="77777777" w:rsidR="006C47F3" w:rsidRDefault="006C47F3" w:rsidP="009345A8">
      <w:pPr>
        <w:pStyle w:val="NormalWeb"/>
        <w:jc w:val="both"/>
        <w:rPr>
          <w:sz w:val="44"/>
          <w:szCs w:val="44"/>
        </w:rPr>
      </w:pPr>
    </w:p>
    <w:p w14:paraId="2EAA93A2" w14:textId="1D02876C" w:rsidR="006C47F3" w:rsidRPr="006C47F3" w:rsidRDefault="006C47F3" w:rsidP="009345A8">
      <w:pPr>
        <w:pStyle w:val="NormalWeb"/>
        <w:jc w:val="both"/>
        <w:rPr>
          <w:b/>
          <w:bCs/>
          <w:sz w:val="52"/>
          <w:szCs w:val="52"/>
          <w:u w:val="single"/>
        </w:rPr>
      </w:pPr>
      <w:r w:rsidRPr="006C47F3">
        <w:rPr>
          <w:b/>
          <w:bCs/>
          <w:sz w:val="52"/>
          <w:szCs w:val="52"/>
          <w:u w:val="single"/>
        </w:rPr>
        <w:t>Motivation:</w:t>
      </w:r>
    </w:p>
    <w:p w14:paraId="251A7017" w14:textId="77777777" w:rsidR="006C47F3" w:rsidRPr="006C47F3" w:rsidRDefault="006C47F3" w:rsidP="009345A8">
      <w:pPr>
        <w:pStyle w:val="NormalWeb"/>
        <w:numPr>
          <w:ilvl w:val="0"/>
          <w:numId w:val="3"/>
        </w:numPr>
        <w:jc w:val="both"/>
        <w:rPr>
          <w:sz w:val="48"/>
          <w:szCs w:val="48"/>
        </w:rPr>
      </w:pPr>
      <w:r w:rsidRPr="006C47F3">
        <w:rPr>
          <w:rStyle w:val="Strong"/>
          <w:rFonts w:eastAsiaTheme="majorEastAsia"/>
          <w:sz w:val="52"/>
          <w:szCs w:val="52"/>
        </w:rPr>
        <w:t>Pione</w:t>
      </w:r>
      <w:r w:rsidRPr="006C47F3">
        <w:rPr>
          <w:rStyle w:val="Strong"/>
          <w:rFonts w:eastAsiaTheme="majorEastAsia"/>
          <w:sz w:val="48"/>
          <w:szCs w:val="48"/>
        </w:rPr>
        <w:t>ering Digital Governance: Transforming Egypt's Future</w:t>
      </w:r>
    </w:p>
    <w:p w14:paraId="024AF468" w14:textId="77777777" w:rsidR="006C47F3" w:rsidRPr="006C47F3" w:rsidRDefault="006C47F3" w:rsidP="009345A8">
      <w:pPr>
        <w:pStyle w:val="NormalWeb"/>
        <w:ind w:left="720"/>
        <w:jc w:val="both"/>
        <w:rPr>
          <w:sz w:val="44"/>
          <w:szCs w:val="44"/>
        </w:rPr>
      </w:pPr>
      <w:r w:rsidRPr="006C47F3">
        <w:rPr>
          <w:sz w:val="44"/>
          <w:szCs w:val="44"/>
        </w:rPr>
        <w:t>In envisioning a new era for Egypt, the integration of digital governance stands as the cornerstone of an ambitious transformation towards an elevated quality of life. Embracing cutting-edge technology not only modernizes systems but lays the foundation for a smarter, more efficient nation.</w:t>
      </w:r>
    </w:p>
    <w:p w14:paraId="108EE94A" w14:textId="77777777" w:rsidR="006C47F3" w:rsidRPr="006C47F3" w:rsidRDefault="006C47F3" w:rsidP="009345A8">
      <w:pPr>
        <w:pStyle w:val="NormalWeb"/>
        <w:ind w:left="720"/>
        <w:jc w:val="both"/>
        <w:rPr>
          <w:sz w:val="44"/>
          <w:szCs w:val="44"/>
        </w:rPr>
      </w:pPr>
      <w:r w:rsidRPr="006C47F3">
        <w:rPr>
          <w:sz w:val="44"/>
          <w:szCs w:val="44"/>
        </w:rPr>
        <w:t>At the heart of this initiative lies our groundbreaking blockchain database—a reservoir of comprehensive citizen data. This innovation heralds a monumental shift, not just in the way information is managed, but in how it revolutionizes the very fabric of governance.</w:t>
      </w:r>
    </w:p>
    <w:p w14:paraId="36FCEE24" w14:textId="77777777" w:rsidR="006C47F3" w:rsidRDefault="006C47F3" w:rsidP="009345A8">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Empowering the Next Generation of Quality Living:</w:t>
      </w:r>
    </w:p>
    <w:p w14:paraId="55987581" w14:textId="37E71427" w:rsidR="006C47F3" w:rsidRPr="006C47F3" w:rsidRDefault="006C47F3" w:rsidP="009345A8">
      <w:pPr>
        <w:pStyle w:val="NormalWeb"/>
        <w:ind w:left="720"/>
        <w:jc w:val="both"/>
        <w:rPr>
          <w:sz w:val="44"/>
          <w:szCs w:val="44"/>
        </w:rPr>
      </w:pPr>
      <w:r w:rsidRPr="006C47F3">
        <w:rPr>
          <w:sz w:val="44"/>
          <w:szCs w:val="44"/>
        </w:rPr>
        <w:lastRenderedPageBreak/>
        <w:t xml:space="preserve"> By initiating the adoption of digital governance, we are sowing the seeds for a future where every citizen experiences a superior quality of life. Imagine a realm where administrative processes are streamlined, citizen services are expedited, and public safety is bolstered.</w:t>
      </w:r>
    </w:p>
    <w:p w14:paraId="3E28A24C" w14:textId="77777777" w:rsidR="006C47F3" w:rsidRDefault="006C47F3" w:rsidP="009345A8">
      <w:pPr>
        <w:pStyle w:val="NormalWeb"/>
        <w:numPr>
          <w:ilvl w:val="0"/>
          <w:numId w:val="3"/>
        </w:numPr>
        <w:jc w:val="both"/>
        <w:rPr>
          <w:sz w:val="44"/>
          <w:szCs w:val="44"/>
        </w:rPr>
      </w:pPr>
      <w:r w:rsidRPr="006C47F3">
        <w:rPr>
          <w:rStyle w:val="Strong"/>
          <w:rFonts w:eastAsiaTheme="majorEastAsia"/>
          <w:sz w:val="48"/>
          <w:szCs w:val="48"/>
        </w:rPr>
        <w:t>Setting the Stage for Egypt's Digital Transformation</w:t>
      </w:r>
      <w:r w:rsidRPr="006C47F3">
        <w:rPr>
          <w:rStyle w:val="Strong"/>
          <w:rFonts w:eastAsiaTheme="majorEastAsia"/>
          <w:sz w:val="44"/>
          <w:szCs w:val="44"/>
        </w:rPr>
        <w:t>:</w:t>
      </w:r>
      <w:r w:rsidRPr="006C47F3">
        <w:rPr>
          <w:sz w:val="44"/>
          <w:szCs w:val="44"/>
        </w:rPr>
        <w:t xml:space="preserve"> </w:t>
      </w:r>
    </w:p>
    <w:p w14:paraId="54E0BA7E" w14:textId="211F05A7" w:rsidR="006C47F3" w:rsidRPr="006C47F3" w:rsidRDefault="006C47F3" w:rsidP="009345A8">
      <w:pPr>
        <w:pStyle w:val="NormalWeb"/>
        <w:ind w:left="720"/>
        <w:jc w:val="both"/>
        <w:rPr>
          <w:sz w:val="44"/>
          <w:szCs w:val="44"/>
        </w:rPr>
      </w:pPr>
      <w:r w:rsidRPr="006C47F3">
        <w:rPr>
          <w:sz w:val="44"/>
          <w:szCs w:val="44"/>
        </w:rPr>
        <w:t>Our blockchain-powered database serves as the bedrock upon which multiple functionalities and services can thrive. However, commencing our journey by catering to governmental services—specifically aiding law enforcement and emergency responders—is our initial stride to showcase the profound impact of digitalization.</w:t>
      </w:r>
    </w:p>
    <w:p w14:paraId="07A00651" w14:textId="77777777" w:rsidR="006C47F3" w:rsidRDefault="006C47F3" w:rsidP="009345A8">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Eradicating Corruption, Fostering Transparency:</w:t>
      </w:r>
    </w:p>
    <w:p w14:paraId="4C5F4B70" w14:textId="201603E4" w:rsidR="006C47F3" w:rsidRPr="006C47F3" w:rsidRDefault="006C47F3" w:rsidP="009345A8">
      <w:pPr>
        <w:pStyle w:val="NormalWeb"/>
        <w:ind w:left="720"/>
        <w:jc w:val="both"/>
        <w:rPr>
          <w:sz w:val="44"/>
          <w:szCs w:val="44"/>
        </w:rPr>
      </w:pPr>
      <w:r w:rsidRPr="006C47F3">
        <w:rPr>
          <w:sz w:val="44"/>
          <w:szCs w:val="44"/>
        </w:rPr>
        <w:t xml:space="preserve"> One of the most profound outcomes of this technological leap is the eradication of age-</w:t>
      </w:r>
      <w:r w:rsidRPr="006C47F3">
        <w:rPr>
          <w:sz w:val="44"/>
          <w:szCs w:val="44"/>
        </w:rPr>
        <w:lastRenderedPageBreak/>
        <w:t>old challenges like bribery and corruption. By digitizing data and introducing foolproof identification processes, we fortify a system grounded in transparency and accountability.</w:t>
      </w:r>
    </w:p>
    <w:p w14:paraId="3AA9D325" w14:textId="77777777" w:rsidR="006C47F3" w:rsidRDefault="006C47F3" w:rsidP="009345A8">
      <w:pPr>
        <w:pStyle w:val="NormalWeb"/>
        <w:numPr>
          <w:ilvl w:val="0"/>
          <w:numId w:val="3"/>
        </w:numPr>
        <w:jc w:val="both"/>
        <w:rPr>
          <w:sz w:val="44"/>
          <w:szCs w:val="44"/>
        </w:rPr>
      </w:pPr>
      <w:r w:rsidRPr="006C47F3">
        <w:rPr>
          <w:rStyle w:val="Strong"/>
          <w:rFonts w:eastAsiaTheme="majorEastAsia"/>
          <w:sz w:val="48"/>
          <w:szCs w:val="48"/>
        </w:rPr>
        <w:t>Enhancing Efficiency and Intelligence in Public Services:</w:t>
      </w:r>
      <w:r w:rsidRPr="006C47F3">
        <w:rPr>
          <w:sz w:val="44"/>
          <w:szCs w:val="44"/>
        </w:rPr>
        <w:t xml:space="preserve"> </w:t>
      </w:r>
    </w:p>
    <w:p w14:paraId="7EDDF574" w14:textId="42831AD9" w:rsidR="006C47F3" w:rsidRPr="006C47F3" w:rsidRDefault="006C47F3" w:rsidP="009345A8">
      <w:pPr>
        <w:pStyle w:val="NormalWeb"/>
        <w:ind w:left="720"/>
        <w:jc w:val="both"/>
        <w:rPr>
          <w:sz w:val="44"/>
          <w:szCs w:val="44"/>
        </w:rPr>
      </w:pPr>
      <w:r w:rsidRPr="006C47F3">
        <w:rPr>
          <w:sz w:val="44"/>
          <w:szCs w:val="44"/>
        </w:rPr>
        <w:t>The integration of this system not only simplifies tasks but elevates them to a realm of smart functionality. Police officers swiftly verify identities, ambulance services access critical information instantly, all contributing to quicker response times and potentially life-saving interventions.</w:t>
      </w:r>
    </w:p>
    <w:p w14:paraId="24509579" w14:textId="77777777" w:rsidR="006C47F3" w:rsidRDefault="006C47F3" w:rsidP="009345A8">
      <w:pPr>
        <w:pStyle w:val="NormalWeb"/>
        <w:numPr>
          <w:ilvl w:val="0"/>
          <w:numId w:val="3"/>
        </w:numPr>
        <w:jc w:val="both"/>
        <w:rPr>
          <w:sz w:val="44"/>
          <w:szCs w:val="44"/>
        </w:rPr>
      </w:pPr>
      <w:r w:rsidRPr="006C47F3">
        <w:rPr>
          <w:rStyle w:val="Strong"/>
          <w:rFonts w:eastAsiaTheme="majorEastAsia"/>
          <w:sz w:val="48"/>
          <w:szCs w:val="48"/>
        </w:rPr>
        <w:t>A Catalyst for Job Enhancement and Efficiency:</w:t>
      </w:r>
      <w:r w:rsidRPr="006C47F3">
        <w:rPr>
          <w:sz w:val="44"/>
          <w:szCs w:val="44"/>
        </w:rPr>
        <w:t xml:space="preserve"> </w:t>
      </w:r>
    </w:p>
    <w:p w14:paraId="241E6751" w14:textId="2CC88986" w:rsidR="006C47F3" w:rsidRPr="006C47F3" w:rsidRDefault="006C47F3" w:rsidP="009345A8">
      <w:pPr>
        <w:pStyle w:val="NormalWeb"/>
        <w:ind w:left="720"/>
        <w:jc w:val="both"/>
        <w:rPr>
          <w:sz w:val="44"/>
          <w:szCs w:val="44"/>
        </w:rPr>
      </w:pPr>
      <w:r w:rsidRPr="006C47F3">
        <w:rPr>
          <w:sz w:val="44"/>
          <w:szCs w:val="44"/>
        </w:rPr>
        <w:t>Furthermore, this innovation isn't just about technological advancement; it's about enhancing jobs. It equips professionals with tools that make their tasks smarter, more intuitive, and less prone to errors, fostering a workforce that thrives in an environment of efficiency and innovation.</w:t>
      </w:r>
    </w:p>
    <w:p w14:paraId="3D6E51C9" w14:textId="77777777" w:rsidR="006C47F3" w:rsidRPr="006C47F3" w:rsidRDefault="006C47F3" w:rsidP="009345A8">
      <w:pPr>
        <w:pStyle w:val="NormalWeb"/>
        <w:ind w:left="720"/>
        <w:jc w:val="both"/>
        <w:rPr>
          <w:sz w:val="44"/>
          <w:szCs w:val="44"/>
        </w:rPr>
      </w:pPr>
      <w:r w:rsidRPr="006C47F3">
        <w:rPr>
          <w:sz w:val="44"/>
          <w:szCs w:val="44"/>
        </w:rPr>
        <w:lastRenderedPageBreak/>
        <w:t>Our venture into digital governance isn't just a step; it's a monumental leap into an era where technology meets governance, transforming the very essence of how Egypt operates. It’s the commencement of a journey towards a brighter, smarter, and more prosperous Egypt for generations to come.</w:t>
      </w:r>
    </w:p>
    <w:p w14:paraId="28095B8E" w14:textId="77777777" w:rsidR="006C47F3" w:rsidRDefault="006C47F3" w:rsidP="009345A8">
      <w:p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p>
    <w:p w14:paraId="730ACE10" w14:textId="009025D7" w:rsidR="006C47F3" w:rsidRPr="006C47F3" w:rsidRDefault="006C47F3" w:rsidP="009345A8">
      <w:pPr>
        <w:spacing w:before="100" w:beforeAutospacing="1" w:after="100" w:afterAutospacing="1" w:line="240" w:lineRule="auto"/>
        <w:jc w:val="both"/>
        <w:rPr>
          <w:rFonts w:ascii="Times New Roman" w:eastAsia="Times New Roman" w:hAnsi="Times New Roman" w:cs="Times New Roman"/>
          <w:b/>
          <w:bCs/>
          <w:kern w:val="0"/>
          <w:sz w:val="52"/>
          <w:szCs w:val="52"/>
          <w:u w:val="single"/>
          <w14:ligatures w14:val="none"/>
        </w:rPr>
      </w:pPr>
      <w:r w:rsidRPr="006C47F3">
        <w:rPr>
          <w:rFonts w:ascii="Times New Roman" w:eastAsia="Times New Roman" w:hAnsi="Times New Roman" w:cs="Times New Roman"/>
          <w:b/>
          <w:bCs/>
          <w:kern w:val="0"/>
          <w:sz w:val="52"/>
          <w:szCs w:val="52"/>
          <w:u w:val="single"/>
          <w14:ligatures w14:val="none"/>
        </w:rPr>
        <w:t>competitors:</w:t>
      </w:r>
    </w:p>
    <w:p w14:paraId="301EBC41" w14:textId="77777777" w:rsidR="006C47F3" w:rsidRPr="006C47F3" w:rsidRDefault="006C47F3" w:rsidP="009345A8">
      <w:pPr>
        <w:pStyle w:val="NormalWeb"/>
        <w:jc w:val="both"/>
        <w:rPr>
          <w:sz w:val="48"/>
          <w:szCs w:val="48"/>
        </w:rPr>
      </w:pPr>
      <w:r w:rsidRPr="006C47F3">
        <w:rPr>
          <w:rStyle w:val="Strong"/>
          <w:rFonts w:eastAsiaTheme="majorEastAsia"/>
          <w:sz w:val="48"/>
          <w:szCs w:val="48"/>
        </w:rPr>
        <w:t>Estonia's e-Government Success: A Model to Emulate</w:t>
      </w:r>
    </w:p>
    <w:p w14:paraId="2628D25F" w14:textId="77777777" w:rsidR="006C47F3" w:rsidRPr="006C47F3" w:rsidRDefault="006C47F3" w:rsidP="009345A8">
      <w:pPr>
        <w:pStyle w:val="NormalWeb"/>
        <w:ind w:left="720"/>
        <w:jc w:val="both"/>
        <w:rPr>
          <w:sz w:val="44"/>
          <w:szCs w:val="44"/>
        </w:rPr>
      </w:pPr>
      <w:r w:rsidRPr="006C47F3">
        <w:rPr>
          <w:sz w:val="44"/>
          <w:szCs w:val="44"/>
        </w:rPr>
        <w:t>Estonia stands tall as a global pioneer in e-Governance, revolutionizing the landscape of governance through digital innovation. Its digital transformation journey, characterized by the integration of technology into every aspect of public services, has not only optimized efficiency but also bolstered trust in governance systems.</w:t>
      </w:r>
    </w:p>
    <w:p w14:paraId="094164E6" w14:textId="77777777" w:rsidR="006C47F3" w:rsidRDefault="006C47F3" w:rsidP="009345A8">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Lessons from Estonia:</w:t>
      </w:r>
    </w:p>
    <w:p w14:paraId="071B484D" w14:textId="496D82D8" w:rsidR="006C47F3" w:rsidRPr="006C47F3" w:rsidRDefault="006C47F3" w:rsidP="009345A8">
      <w:pPr>
        <w:pStyle w:val="NormalWeb"/>
        <w:ind w:left="720"/>
        <w:jc w:val="both"/>
        <w:rPr>
          <w:sz w:val="44"/>
          <w:szCs w:val="44"/>
        </w:rPr>
      </w:pPr>
      <w:r w:rsidRPr="006C47F3">
        <w:rPr>
          <w:sz w:val="44"/>
          <w:szCs w:val="44"/>
        </w:rPr>
        <w:lastRenderedPageBreak/>
        <w:t xml:space="preserve"> The Estonian model presents a blueprint for success, showcasing how digital governance can streamline administrative processes, fortify security measures, and enhance citizen-centric services. From digital ID systems to secure online voting, Estonia has set a high standard in leveraging technology for the welfare of its citizens.</w:t>
      </w:r>
    </w:p>
    <w:p w14:paraId="13D0B99D" w14:textId="77777777" w:rsidR="006C47F3" w:rsidRDefault="006C47F3" w:rsidP="009345A8">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A Competitive Inspiration:</w:t>
      </w:r>
    </w:p>
    <w:p w14:paraId="3CB177E2" w14:textId="1FE79F23" w:rsidR="006C47F3" w:rsidRPr="006C47F3" w:rsidRDefault="006C47F3" w:rsidP="009345A8">
      <w:pPr>
        <w:pStyle w:val="NormalWeb"/>
        <w:ind w:left="720"/>
        <w:jc w:val="both"/>
        <w:rPr>
          <w:sz w:val="44"/>
          <w:szCs w:val="44"/>
        </w:rPr>
      </w:pPr>
      <w:r w:rsidRPr="006C47F3">
        <w:rPr>
          <w:sz w:val="44"/>
          <w:szCs w:val="44"/>
        </w:rPr>
        <w:t xml:space="preserve"> Estonia's success doesn't just set a high bar; it ignites a competitive spirit—an aspiration for Egypt to embrace digital governance and emerge as the 'E-Egypt' of Africa. By learning from Estonia's achievements and tailoring those insights to our unique context, Egypt can position itself as a trailblazer in the African digital revolution.</w:t>
      </w:r>
    </w:p>
    <w:p w14:paraId="4D21AC9B" w14:textId="77777777" w:rsidR="006C47F3" w:rsidRDefault="006C47F3" w:rsidP="009345A8">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Leading Africa Towards Digital Transformation:</w:t>
      </w:r>
    </w:p>
    <w:p w14:paraId="7F50DEA2" w14:textId="23C4BA09" w:rsidR="006C47F3" w:rsidRPr="006C47F3" w:rsidRDefault="006C47F3" w:rsidP="009345A8">
      <w:pPr>
        <w:pStyle w:val="NormalWeb"/>
        <w:ind w:left="720"/>
        <w:jc w:val="both"/>
        <w:rPr>
          <w:sz w:val="44"/>
          <w:szCs w:val="44"/>
        </w:rPr>
      </w:pPr>
      <w:r w:rsidRPr="006C47F3">
        <w:rPr>
          <w:sz w:val="44"/>
          <w:szCs w:val="44"/>
        </w:rPr>
        <w:t xml:space="preserve"> Our journey doesn't merely aim to replicate Estonia's model; it aspires to transcend it. Egypt has the opportunity to lead Africa </w:t>
      </w:r>
      <w:r w:rsidRPr="006C47F3">
        <w:rPr>
          <w:sz w:val="44"/>
          <w:szCs w:val="44"/>
        </w:rPr>
        <w:lastRenderedPageBreak/>
        <w:t>towards a future where digital governance isn't just a concept but a reality ingrained in the fabric of societal advancement.</w:t>
      </w:r>
    </w:p>
    <w:p w14:paraId="64BF8E58" w14:textId="77777777" w:rsidR="006C47F3" w:rsidRDefault="006C47F3" w:rsidP="009345A8">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A Gateway to 'E-Africa':</w:t>
      </w:r>
    </w:p>
    <w:p w14:paraId="5C79DC45" w14:textId="526E18F0" w:rsidR="006C47F3" w:rsidRPr="006C47F3" w:rsidRDefault="006C47F3" w:rsidP="009345A8">
      <w:pPr>
        <w:pStyle w:val="NormalWeb"/>
        <w:ind w:left="720"/>
        <w:jc w:val="both"/>
        <w:rPr>
          <w:sz w:val="44"/>
          <w:szCs w:val="44"/>
        </w:rPr>
      </w:pPr>
      <w:r w:rsidRPr="006C47F3">
        <w:rPr>
          <w:sz w:val="44"/>
          <w:szCs w:val="44"/>
        </w:rPr>
        <w:t xml:space="preserve"> Becoming the 'E-Egypt' of Africa isn't just about our nation; it's about catalyzing a regional transformation. Egypt, as a torchbearer, has the potential to ignite a continent-wide shift towards embracing digital technologies for governance, setting the stage for 'E-Africa.'</w:t>
      </w:r>
    </w:p>
    <w:p w14:paraId="3D005FF5" w14:textId="77777777" w:rsidR="006C47F3" w:rsidRDefault="006C47F3" w:rsidP="009345A8">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A Call to Unite:</w:t>
      </w:r>
    </w:p>
    <w:p w14:paraId="4A0420CD" w14:textId="2334D5F2" w:rsidR="006C47F3" w:rsidRDefault="006C47F3" w:rsidP="009345A8">
      <w:pPr>
        <w:pStyle w:val="NormalWeb"/>
        <w:ind w:left="720"/>
        <w:jc w:val="both"/>
        <w:rPr>
          <w:sz w:val="44"/>
          <w:szCs w:val="44"/>
        </w:rPr>
      </w:pPr>
      <w:r w:rsidRPr="006C47F3">
        <w:rPr>
          <w:sz w:val="44"/>
          <w:szCs w:val="44"/>
        </w:rPr>
        <w:t xml:space="preserve"> The lessons from Estonia's success are not for Egypt alone but for the entire African continent. By establishing ourselves as an exemplary digital governance leader, we extend an invitation for collaboration and knowledge-sharing, fostering a united movement towards a technologically advanced Africa.</w:t>
      </w:r>
    </w:p>
    <w:p w14:paraId="02781552" w14:textId="299A65DD" w:rsidR="006C47F3" w:rsidRPr="006C47F3" w:rsidRDefault="006C47F3" w:rsidP="009345A8">
      <w:pPr>
        <w:pStyle w:val="NormalWeb"/>
        <w:numPr>
          <w:ilvl w:val="0"/>
          <w:numId w:val="3"/>
        </w:numPr>
        <w:jc w:val="both"/>
        <w:rPr>
          <w:b/>
          <w:bCs/>
          <w:sz w:val="48"/>
          <w:szCs w:val="48"/>
        </w:rPr>
      </w:pPr>
      <w:r w:rsidRPr="006C47F3">
        <w:rPr>
          <w:b/>
          <w:bCs/>
          <w:sz w:val="48"/>
          <w:szCs w:val="48"/>
        </w:rPr>
        <w:t>Li</w:t>
      </w:r>
      <w:r>
        <w:rPr>
          <w:b/>
          <w:bCs/>
          <w:sz w:val="48"/>
          <w:szCs w:val="48"/>
        </w:rPr>
        <w:t>n</w:t>
      </w:r>
      <w:r w:rsidRPr="006C47F3">
        <w:rPr>
          <w:b/>
          <w:bCs/>
          <w:sz w:val="48"/>
          <w:szCs w:val="48"/>
        </w:rPr>
        <w:t>ks:</w:t>
      </w:r>
    </w:p>
    <w:p w14:paraId="227BCEBF" w14:textId="77777777" w:rsidR="006C47F3" w:rsidRPr="006C47F3" w:rsidRDefault="006C47F3" w:rsidP="009345A8">
      <w:pPr>
        <w:spacing w:before="100" w:beforeAutospacing="1" w:after="100" w:afterAutospacing="1" w:line="240" w:lineRule="auto"/>
        <w:ind w:left="720"/>
        <w:jc w:val="both"/>
        <w:rPr>
          <w:rFonts w:ascii="Times New Roman" w:eastAsia="Times New Roman" w:hAnsi="Times New Roman" w:cs="Times New Roman"/>
          <w:b/>
          <w:bCs/>
          <w:kern w:val="0"/>
          <w:sz w:val="44"/>
          <w:szCs w:val="44"/>
          <w:rtl/>
          <w14:ligatures w14:val="none"/>
        </w:rPr>
      </w:pPr>
      <w:r w:rsidRPr="006C47F3">
        <w:rPr>
          <w:rFonts w:ascii="Times New Roman" w:eastAsia="Times New Roman" w:hAnsi="Times New Roman" w:cs="Times New Roman"/>
          <w:b/>
          <w:bCs/>
          <w:kern w:val="0"/>
          <w:sz w:val="44"/>
          <w:szCs w:val="44"/>
          <w14:ligatures w14:val="none"/>
        </w:rPr>
        <w:lastRenderedPageBreak/>
        <w:t>https://e-estonia.com</w:t>
      </w:r>
    </w:p>
    <w:p w14:paraId="76908CF0" w14:textId="72D194E1" w:rsidR="006C47F3" w:rsidRPr="006C47F3" w:rsidRDefault="006C47F3" w:rsidP="009345A8">
      <w:pPr>
        <w:spacing w:before="100" w:beforeAutospacing="1" w:after="100" w:afterAutospacing="1" w:line="240" w:lineRule="auto"/>
        <w:ind w:left="720"/>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https://e-estonia.com/wp-content/uploads/eas-eestonia-vihik-a5-180404-view.pdf</w:t>
      </w:r>
    </w:p>
    <w:p w14:paraId="2C285AEC" w14:textId="77777777" w:rsidR="006C47F3" w:rsidRDefault="006C47F3" w:rsidP="009345A8">
      <w:pPr>
        <w:pStyle w:val="NormalWeb"/>
        <w:numPr>
          <w:ilvl w:val="0"/>
          <w:numId w:val="3"/>
        </w:numPr>
        <w:jc w:val="both"/>
        <w:rPr>
          <w:sz w:val="44"/>
          <w:szCs w:val="44"/>
        </w:rPr>
      </w:pPr>
      <w:r w:rsidRPr="006C47F3">
        <w:rPr>
          <w:rStyle w:val="Strong"/>
          <w:rFonts w:eastAsiaTheme="majorEastAsia"/>
          <w:sz w:val="48"/>
          <w:szCs w:val="48"/>
        </w:rPr>
        <w:t>Conclusion:</w:t>
      </w:r>
    </w:p>
    <w:p w14:paraId="1B6B3B3B" w14:textId="5C25AB45" w:rsidR="006C47F3" w:rsidRDefault="006C47F3" w:rsidP="009345A8">
      <w:pPr>
        <w:pStyle w:val="NormalWeb"/>
        <w:ind w:left="720"/>
        <w:jc w:val="both"/>
        <w:rPr>
          <w:sz w:val="44"/>
          <w:szCs w:val="44"/>
        </w:rPr>
      </w:pPr>
      <w:r w:rsidRPr="006C47F3">
        <w:rPr>
          <w:sz w:val="44"/>
          <w:szCs w:val="44"/>
        </w:rPr>
        <w:t xml:space="preserve"> Estonia's accomplishments serve not only as a benchmark but also as a catalyst, propelling Egypt towards a leadership role in the African digital landscape. By drawing inspiration from Estonia's success and tailoring it to our unique context, we pave the way for an 'E-Egypt' that leads Africa into an era of unparalleled digital excellence.</w:t>
      </w:r>
    </w:p>
    <w:p w14:paraId="62279DBA" w14:textId="77777777" w:rsidR="006C47F3" w:rsidRDefault="006C47F3" w:rsidP="009345A8">
      <w:pPr>
        <w:pStyle w:val="NormalWeb"/>
        <w:jc w:val="both"/>
        <w:rPr>
          <w:sz w:val="44"/>
          <w:szCs w:val="44"/>
        </w:rPr>
      </w:pPr>
    </w:p>
    <w:p w14:paraId="398FCBFE" w14:textId="77777777" w:rsidR="006C47F3" w:rsidRDefault="006C47F3" w:rsidP="009345A8">
      <w:pPr>
        <w:pStyle w:val="NormalWeb"/>
        <w:jc w:val="both"/>
        <w:rPr>
          <w:sz w:val="44"/>
          <w:szCs w:val="44"/>
        </w:rPr>
      </w:pPr>
    </w:p>
    <w:p w14:paraId="5C959DBF" w14:textId="77777777" w:rsidR="006C47F3" w:rsidRDefault="006C47F3" w:rsidP="009345A8">
      <w:pPr>
        <w:pStyle w:val="NormalWeb"/>
        <w:jc w:val="both"/>
        <w:rPr>
          <w:sz w:val="44"/>
          <w:szCs w:val="44"/>
        </w:rPr>
      </w:pPr>
    </w:p>
    <w:p w14:paraId="24DAC1A9" w14:textId="77777777" w:rsidR="006C47F3" w:rsidRPr="006C47F3" w:rsidRDefault="006C47F3" w:rsidP="009345A8">
      <w:pPr>
        <w:spacing w:before="100" w:beforeAutospacing="1" w:after="100" w:afterAutospacing="1" w:line="240" w:lineRule="auto"/>
        <w:jc w:val="both"/>
        <w:rPr>
          <w:rFonts w:ascii="Times New Roman" w:eastAsia="Times New Roman" w:hAnsi="Times New Roman" w:cs="Times New Roman"/>
          <w:kern w:val="0"/>
          <w:sz w:val="52"/>
          <w:szCs w:val="52"/>
          <w:u w:val="single"/>
          <w14:ligatures w14:val="none"/>
        </w:rPr>
      </w:pPr>
      <w:r w:rsidRPr="006C47F3">
        <w:rPr>
          <w:rFonts w:ascii="Times New Roman" w:eastAsia="Times New Roman" w:hAnsi="Times New Roman" w:cs="Times New Roman"/>
          <w:b/>
          <w:bCs/>
          <w:kern w:val="0"/>
          <w:sz w:val="52"/>
          <w:szCs w:val="52"/>
          <w:u w:val="single"/>
          <w14:ligatures w14:val="none"/>
        </w:rPr>
        <w:t>Functional Requirements:</w:t>
      </w:r>
    </w:p>
    <w:p w14:paraId="7744491B" w14:textId="77777777" w:rsidR="006C47F3" w:rsidRPr="006C47F3" w:rsidRDefault="006C47F3" w:rsidP="009345A8">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User Authentication and Access Control:</w:t>
      </w:r>
    </w:p>
    <w:p w14:paraId="11B59369"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lastRenderedPageBreak/>
        <w:t>Users (government officials, law enforcement, emergency services) should have secure login access with role-based permissions.</w:t>
      </w:r>
    </w:p>
    <w:p w14:paraId="7DE4EDB2"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Different access levels should be defined (e.g., admin, police officer, medical personnel).</w:t>
      </w:r>
    </w:p>
    <w:p w14:paraId="527FBB9A" w14:textId="77777777" w:rsidR="006C47F3" w:rsidRPr="006C47F3" w:rsidRDefault="006C47F3" w:rsidP="009345A8">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Data Upload and Verification:</w:t>
      </w:r>
    </w:p>
    <w:p w14:paraId="094CD931"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Ability to upload and store various identification documents (national ID, birth certificate, driving license) securely on the blockchain database.</w:t>
      </w:r>
    </w:p>
    <w:p w14:paraId="6434E2E6"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Verification processes should include biometric (facial recognition) and document validation.</w:t>
      </w:r>
    </w:p>
    <w:p w14:paraId="5BF170F0" w14:textId="77777777" w:rsidR="006C47F3" w:rsidRPr="006C47F3" w:rsidRDefault="006C47F3" w:rsidP="009345A8">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Facial Recognition and Identity Retrieval:</w:t>
      </w:r>
    </w:p>
    <w:p w14:paraId="588689CB"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Integration of image processing algorithms for facial recognition to identify individuals from uploaded images.</w:t>
      </w:r>
    </w:p>
    <w:p w14:paraId="3C610C16"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Retrieval of associated digital IDs and related information for recognized individuals.</w:t>
      </w:r>
    </w:p>
    <w:p w14:paraId="72196B93" w14:textId="77777777" w:rsidR="006C47F3" w:rsidRPr="006C47F3" w:rsidRDefault="006C47F3" w:rsidP="009345A8">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Real-time Information Retrieval:</w:t>
      </w:r>
    </w:p>
    <w:p w14:paraId="5440E076"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lastRenderedPageBreak/>
        <w:t>Seamless access to citizen information in real-time for law enforcement or emergency services in situations requiring immediate identification or verification.</w:t>
      </w:r>
    </w:p>
    <w:p w14:paraId="57EFE4A9" w14:textId="77777777" w:rsidR="006C47F3" w:rsidRPr="006C47F3" w:rsidRDefault="006C47F3" w:rsidP="009345A8">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Emergency Contact Retrieval:</w:t>
      </w:r>
    </w:p>
    <w:p w14:paraId="29240069"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Functionality to access and display emergency contact information associated with an individual's digital ID for medical emergencies or accident situations.</w:t>
      </w:r>
    </w:p>
    <w:p w14:paraId="65308DE4" w14:textId="77777777" w:rsidR="006C47F3" w:rsidRPr="006C47F3" w:rsidRDefault="006C47F3" w:rsidP="009345A8">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Notification System:</w:t>
      </w:r>
    </w:p>
    <w:p w14:paraId="12C04430"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Ability to send notifications/alerts to registered emergency contacts in critical situations, like accidents or emergencies.</w:t>
      </w:r>
    </w:p>
    <w:p w14:paraId="7504AF8A" w14:textId="77777777" w:rsidR="006C47F3" w:rsidRPr="006C47F3" w:rsidRDefault="006C47F3" w:rsidP="009345A8">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System Integrity and Data Security:</w:t>
      </w:r>
    </w:p>
    <w:p w14:paraId="4FCF339F"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Robust encryption methods to ensure data security and prevent unauthorized access.</w:t>
      </w:r>
    </w:p>
    <w:p w14:paraId="5AFC4994" w14:textId="77777777" w:rsidR="006C47F3" w:rsidRPr="006C47F3" w:rsidRDefault="006C47F3" w:rsidP="009345A8">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Regular system backups and data redundancy measures to prevent data loss.</w:t>
      </w:r>
    </w:p>
    <w:p w14:paraId="1B9FA569" w14:textId="77777777" w:rsidR="006C47F3" w:rsidRPr="006C47F3" w:rsidRDefault="006C47F3" w:rsidP="009345A8">
      <w:pPr>
        <w:spacing w:before="100" w:beforeAutospacing="1" w:after="100" w:afterAutospacing="1" w:line="240" w:lineRule="auto"/>
        <w:jc w:val="both"/>
        <w:rPr>
          <w:rFonts w:ascii="Times New Roman" w:eastAsia="Times New Roman" w:hAnsi="Times New Roman" w:cs="Times New Roman"/>
          <w:kern w:val="0"/>
          <w:sz w:val="52"/>
          <w:szCs w:val="52"/>
          <w:u w:val="single"/>
          <w14:ligatures w14:val="none"/>
        </w:rPr>
      </w:pPr>
      <w:r w:rsidRPr="006C47F3">
        <w:rPr>
          <w:rFonts w:ascii="Times New Roman" w:eastAsia="Times New Roman" w:hAnsi="Times New Roman" w:cs="Times New Roman"/>
          <w:b/>
          <w:bCs/>
          <w:kern w:val="0"/>
          <w:sz w:val="52"/>
          <w:szCs w:val="52"/>
          <w:u w:val="single"/>
          <w14:ligatures w14:val="none"/>
        </w:rPr>
        <w:t>Non-Functional Requirements:</w:t>
      </w:r>
    </w:p>
    <w:p w14:paraId="56995D2C" w14:textId="77777777" w:rsidR="006C47F3" w:rsidRPr="006C47F3" w:rsidRDefault="006C47F3" w:rsidP="009345A8">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lastRenderedPageBreak/>
        <w:t>Performance:</w:t>
      </w:r>
    </w:p>
    <w:p w14:paraId="54984B62"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Response time for facial recognition and data retrieval should be within acceptable limits (e.g., seconds) even under peak loads.</w:t>
      </w:r>
    </w:p>
    <w:p w14:paraId="7190C5BE"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System should handle concurrent user requests efficiently without performance degradation.</w:t>
      </w:r>
    </w:p>
    <w:p w14:paraId="59FEED61" w14:textId="77777777" w:rsidR="006C47F3" w:rsidRPr="006C47F3" w:rsidRDefault="006C47F3" w:rsidP="009345A8">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Scalability:</w:t>
      </w:r>
    </w:p>
    <w:p w14:paraId="23E576AF"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The system should be scalable to accommodate a growing number of users and increasing data volumes without compromising performance.</w:t>
      </w:r>
    </w:p>
    <w:p w14:paraId="3506E640" w14:textId="77777777" w:rsidR="006C47F3" w:rsidRPr="006C47F3" w:rsidRDefault="006C47F3" w:rsidP="009345A8">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Reliability and Availability:</w:t>
      </w:r>
    </w:p>
    <w:p w14:paraId="64BBF473"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The system should have high availability (ideally 24/7 uptime) to ensure access to critical information at any time.</w:t>
      </w:r>
    </w:p>
    <w:p w14:paraId="199DB965"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Redundancy and failover mechanisms to ensure uninterrupted service in case of system failures.</w:t>
      </w:r>
    </w:p>
    <w:p w14:paraId="52DE1475" w14:textId="77777777" w:rsidR="006C47F3" w:rsidRPr="006C47F3" w:rsidRDefault="006C47F3" w:rsidP="009345A8">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Security:</w:t>
      </w:r>
    </w:p>
    <w:p w14:paraId="2CC3B242"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 xml:space="preserve">Compliance with data protection regulations and implementation of robust security measures (encryption, </w:t>
      </w:r>
      <w:r w:rsidRPr="006C47F3">
        <w:rPr>
          <w:rFonts w:ascii="Times New Roman" w:eastAsia="Times New Roman" w:hAnsi="Times New Roman" w:cs="Times New Roman"/>
          <w:kern w:val="0"/>
          <w:sz w:val="44"/>
          <w:szCs w:val="44"/>
          <w14:ligatures w14:val="none"/>
        </w:rPr>
        <w:lastRenderedPageBreak/>
        <w:t>access controls, audit trails) to prevent data breaches.</w:t>
      </w:r>
    </w:p>
    <w:p w14:paraId="6A9A5B13"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Regular security audits and updates to mitigate emerging threats.</w:t>
      </w:r>
    </w:p>
    <w:p w14:paraId="3EA4E495" w14:textId="77777777" w:rsidR="006C47F3" w:rsidRPr="006C47F3" w:rsidRDefault="006C47F3" w:rsidP="009345A8">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Usability:</w:t>
      </w:r>
    </w:p>
    <w:p w14:paraId="56E20B8F"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User-friendly interface for easy navigation and quick access to functionalities.</w:t>
      </w:r>
    </w:p>
    <w:p w14:paraId="38E24836" w14:textId="77777777" w:rsidR="006C47F3" w:rsidRP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Intuitive design to minimize training requirements for new users.</w:t>
      </w:r>
    </w:p>
    <w:p w14:paraId="5BF92299" w14:textId="77777777" w:rsidR="006C47F3" w:rsidRPr="006C47F3" w:rsidRDefault="006C47F3" w:rsidP="009345A8">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Compatibility:</w:t>
      </w:r>
    </w:p>
    <w:p w14:paraId="7FB11F65" w14:textId="77777777" w:rsidR="006C47F3" w:rsidRDefault="006C47F3" w:rsidP="009345A8">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Compatibility with various devices and browsers to ensure accessibility for all users.</w:t>
      </w:r>
    </w:p>
    <w:p w14:paraId="490E6166" w14:textId="77777777" w:rsidR="006C47F3" w:rsidRDefault="006C47F3" w:rsidP="009345A8">
      <w:pPr>
        <w:spacing w:before="100" w:beforeAutospacing="1" w:after="100" w:afterAutospacing="1" w:line="240" w:lineRule="auto"/>
        <w:ind w:left="1440"/>
        <w:jc w:val="both"/>
        <w:rPr>
          <w:rFonts w:ascii="Times New Roman" w:eastAsia="Times New Roman" w:hAnsi="Times New Roman" w:cs="Times New Roman"/>
          <w:kern w:val="0"/>
          <w:sz w:val="44"/>
          <w:szCs w:val="44"/>
          <w14:ligatures w14:val="none"/>
        </w:rPr>
      </w:pPr>
    </w:p>
    <w:p w14:paraId="04739BAB" w14:textId="77777777" w:rsidR="006C47F3" w:rsidRPr="006C47F3" w:rsidRDefault="006C47F3" w:rsidP="009345A8">
      <w:pPr>
        <w:pStyle w:val="NormalWeb"/>
        <w:jc w:val="both"/>
        <w:rPr>
          <w:sz w:val="44"/>
          <w:szCs w:val="44"/>
        </w:rPr>
      </w:pPr>
    </w:p>
    <w:p w14:paraId="018D12D9" w14:textId="77777777" w:rsidR="006C47F3" w:rsidRPr="006C47F3" w:rsidRDefault="006C47F3" w:rsidP="009345A8">
      <w:pPr>
        <w:spacing w:before="100" w:beforeAutospacing="1" w:after="100" w:afterAutospacing="1" w:line="240" w:lineRule="auto"/>
        <w:jc w:val="both"/>
        <w:rPr>
          <w:rFonts w:ascii="Times New Roman" w:eastAsia="Times New Roman" w:hAnsi="Times New Roman" w:cs="Times New Roman"/>
          <w:b/>
          <w:bCs/>
          <w:kern w:val="0"/>
          <w:sz w:val="44"/>
          <w:szCs w:val="44"/>
          <w14:ligatures w14:val="none"/>
        </w:rPr>
      </w:pPr>
    </w:p>
    <w:p w14:paraId="7F390778" w14:textId="77777777" w:rsidR="006C47F3" w:rsidRPr="006C47F3" w:rsidRDefault="006C47F3" w:rsidP="009345A8">
      <w:pPr>
        <w:spacing w:before="100" w:beforeAutospacing="1" w:after="100" w:afterAutospacing="1" w:line="240" w:lineRule="auto"/>
        <w:jc w:val="both"/>
        <w:rPr>
          <w:rFonts w:ascii="Times New Roman" w:eastAsia="Times New Roman" w:hAnsi="Times New Roman" w:cs="Times New Roman"/>
          <w:b/>
          <w:bCs/>
          <w:kern w:val="0"/>
          <w:sz w:val="44"/>
          <w:szCs w:val="44"/>
          <w:rtl/>
          <w14:ligatures w14:val="none"/>
        </w:rPr>
      </w:pPr>
    </w:p>
    <w:p w14:paraId="6FC298EE" w14:textId="77777777" w:rsidR="00D24052" w:rsidRPr="00787442" w:rsidRDefault="00D24052" w:rsidP="009345A8">
      <w:pPr>
        <w:jc w:val="both"/>
        <w:rPr>
          <w:sz w:val="44"/>
          <w:szCs w:val="44"/>
        </w:rPr>
      </w:pPr>
    </w:p>
    <w:sectPr w:rsidR="00D24052" w:rsidRPr="007874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2BAE"/>
    <w:multiLevelType w:val="hybridMultilevel"/>
    <w:tmpl w:val="CE1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72180"/>
    <w:multiLevelType w:val="multilevel"/>
    <w:tmpl w:val="B5BC7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D2352"/>
    <w:multiLevelType w:val="multilevel"/>
    <w:tmpl w:val="98D25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541041">
    <w:abstractNumId w:val="1"/>
  </w:num>
  <w:num w:numId="2" w16cid:durableId="384184052">
    <w:abstractNumId w:val="2"/>
  </w:num>
  <w:num w:numId="3" w16cid:durableId="52699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442"/>
    <w:rsid w:val="000B4C4E"/>
    <w:rsid w:val="0019521B"/>
    <w:rsid w:val="002D597D"/>
    <w:rsid w:val="004C4B4C"/>
    <w:rsid w:val="006C47F3"/>
    <w:rsid w:val="00787442"/>
    <w:rsid w:val="008A192F"/>
    <w:rsid w:val="009345A8"/>
    <w:rsid w:val="00B06C62"/>
    <w:rsid w:val="00D2003A"/>
    <w:rsid w:val="00D24052"/>
    <w:rsid w:val="00E33B56"/>
    <w:rsid w:val="00E86DB2"/>
    <w:rsid w:val="00EF7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1969"/>
  <w15:docId w15:val="{6AA296B6-CA82-485C-A074-71310924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442"/>
    <w:rPr>
      <w:rFonts w:eastAsiaTheme="majorEastAsia" w:cstheme="majorBidi"/>
      <w:color w:val="272727" w:themeColor="text1" w:themeTint="D8"/>
    </w:rPr>
  </w:style>
  <w:style w:type="paragraph" w:styleId="Title">
    <w:name w:val="Title"/>
    <w:basedOn w:val="Normal"/>
    <w:next w:val="Normal"/>
    <w:link w:val="TitleChar"/>
    <w:uiPriority w:val="10"/>
    <w:qFormat/>
    <w:rsid w:val="00787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442"/>
    <w:pPr>
      <w:spacing w:before="160"/>
      <w:jc w:val="center"/>
    </w:pPr>
    <w:rPr>
      <w:i/>
      <w:iCs/>
      <w:color w:val="404040" w:themeColor="text1" w:themeTint="BF"/>
    </w:rPr>
  </w:style>
  <w:style w:type="character" w:customStyle="1" w:styleId="QuoteChar">
    <w:name w:val="Quote Char"/>
    <w:basedOn w:val="DefaultParagraphFont"/>
    <w:link w:val="Quote"/>
    <w:uiPriority w:val="29"/>
    <w:rsid w:val="00787442"/>
    <w:rPr>
      <w:i/>
      <w:iCs/>
      <w:color w:val="404040" w:themeColor="text1" w:themeTint="BF"/>
    </w:rPr>
  </w:style>
  <w:style w:type="paragraph" w:styleId="ListParagraph">
    <w:name w:val="List Paragraph"/>
    <w:basedOn w:val="Normal"/>
    <w:uiPriority w:val="34"/>
    <w:qFormat/>
    <w:rsid w:val="00787442"/>
    <w:pPr>
      <w:ind w:left="720"/>
      <w:contextualSpacing/>
    </w:pPr>
  </w:style>
  <w:style w:type="character" w:styleId="IntenseEmphasis">
    <w:name w:val="Intense Emphasis"/>
    <w:basedOn w:val="DefaultParagraphFont"/>
    <w:uiPriority w:val="21"/>
    <w:qFormat/>
    <w:rsid w:val="00787442"/>
    <w:rPr>
      <w:i/>
      <w:iCs/>
      <w:color w:val="0F4761" w:themeColor="accent1" w:themeShade="BF"/>
    </w:rPr>
  </w:style>
  <w:style w:type="paragraph" w:styleId="IntenseQuote">
    <w:name w:val="Intense Quote"/>
    <w:basedOn w:val="Normal"/>
    <w:next w:val="Normal"/>
    <w:link w:val="IntenseQuoteChar"/>
    <w:uiPriority w:val="30"/>
    <w:qFormat/>
    <w:rsid w:val="00787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442"/>
    <w:rPr>
      <w:i/>
      <w:iCs/>
      <w:color w:val="0F4761" w:themeColor="accent1" w:themeShade="BF"/>
    </w:rPr>
  </w:style>
  <w:style w:type="character" w:styleId="IntenseReference">
    <w:name w:val="Intense Reference"/>
    <w:basedOn w:val="DefaultParagraphFont"/>
    <w:uiPriority w:val="32"/>
    <w:qFormat/>
    <w:rsid w:val="00787442"/>
    <w:rPr>
      <w:b/>
      <w:bCs/>
      <w:smallCaps/>
      <w:color w:val="0F4761" w:themeColor="accent1" w:themeShade="BF"/>
      <w:spacing w:val="5"/>
    </w:rPr>
  </w:style>
  <w:style w:type="paragraph" w:styleId="NormalWeb">
    <w:name w:val="Normal (Web)"/>
    <w:basedOn w:val="Normal"/>
    <w:uiPriority w:val="99"/>
    <w:semiHidden/>
    <w:unhideWhenUsed/>
    <w:rsid w:val="007874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7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5944">
      <w:bodyDiv w:val="1"/>
      <w:marLeft w:val="0"/>
      <w:marRight w:val="0"/>
      <w:marTop w:val="0"/>
      <w:marBottom w:val="0"/>
      <w:divBdr>
        <w:top w:val="none" w:sz="0" w:space="0" w:color="auto"/>
        <w:left w:val="none" w:sz="0" w:space="0" w:color="auto"/>
        <w:bottom w:val="none" w:sz="0" w:space="0" w:color="auto"/>
        <w:right w:val="none" w:sz="0" w:space="0" w:color="auto"/>
      </w:divBdr>
    </w:div>
    <w:div w:id="1543447051">
      <w:bodyDiv w:val="1"/>
      <w:marLeft w:val="0"/>
      <w:marRight w:val="0"/>
      <w:marTop w:val="0"/>
      <w:marBottom w:val="0"/>
      <w:divBdr>
        <w:top w:val="none" w:sz="0" w:space="0" w:color="auto"/>
        <w:left w:val="none" w:sz="0" w:space="0" w:color="auto"/>
        <w:bottom w:val="none" w:sz="0" w:space="0" w:color="auto"/>
        <w:right w:val="none" w:sz="0" w:space="0" w:color="auto"/>
      </w:divBdr>
    </w:div>
    <w:div w:id="1644388974">
      <w:bodyDiv w:val="1"/>
      <w:marLeft w:val="0"/>
      <w:marRight w:val="0"/>
      <w:marTop w:val="0"/>
      <w:marBottom w:val="0"/>
      <w:divBdr>
        <w:top w:val="none" w:sz="0" w:space="0" w:color="auto"/>
        <w:left w:val="none" w:sz="0" w:space="0" w:color="auto"/>
        <w:bottom w:val="none" w:sz="0" w:space="0" w:color="auto"/>
        <w:right w:val="none" w:sz="0" w:space="0" w:color="auto"/>
      </w:divBdr>
    </w:div>
    <w:div w:id="194249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عبدالمنعم رياض ابراهيم البيلى</dc:creator>
  <cp:keywords/>
  <dc:description/>
  <cp:lastModifiedBy>khaled kassab</cp:lastModifiedBy>
  <cp:revision>3</cp:revision>
  <dcterms:created xsi:type="dcterms:W3CDTF">2023-12-22T13:55:00Z</dcterms:created>
  <dcterms:modified xsi:type="dcterms:W3CDTF">2023-12-24T10:51:00Z</dcterms:modified>
</cp:coreProperties>
</file>