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center"/>
        <w:rPr/>
      </w:pPr>
      <w:r>
        <w:rPr/>
        <w:drawing>
          <wp:inline distL="0" distT="0" distB="0" distR="0">
            <wp:extent cx="2133785" cy="2475191"/>
            <wp:effectExtent l="0" t="0" r="0" b="0"/>
            <wp:docPr id="1026" name=""/>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cstate="print"/>
                    <a:srcRect l="0" t="0" r="0" b="0"/>
                    <a:stretch/>
                  </pic:blipFill>
                  <pic:spPr>
                    <a:xfrm rot="0">
                      <a:off x="0" y="0"/>
                      <a:ext cx="2133785" cy="2475191"/>
                    </a:xfrm>
                    <a:prstGeom prst="rect"/>
                  </pic:spPr>
                </pic:pic>
              </a:graphicData>
            </a:graphic>
          </wp:inline>
        </w:drawing>
      </w:r>
    </w:p>
    <w:p>
      <w:pPr>
        <w:pStyle w:val="style0"/>
        <w:jc w:val="center"/>
        <w:rPr/>
      </w:pPr>
      <w:r>
        <w:t xml:space="preserve">Operation Research </w:t>
      </w:r>
    </w:p>
    <w:p>
      <w:pPr>
        <w:pStyle w:val="style0"/>
        <w:jc w:val="center"/>
        <w:rPr/>
      </w:pPr>
      <w:r>
        <w:t>Part 1</w:t>
      </w:r>
    </w:p>
    <w:p>
      <w:pPr>
        <w:pStyle w:val="style0"/>
        <w:jc w:val="center"/>
        <w:rPr/>
      </w:pPr>
      <w:r>
        <w:t xml:space="preserve">Topic name: energy </w:t>
      </w:r>
    </w:p>
    <w:p>
      <w:pPr>
        <w:pStyle w:val="style0"/>
        <w:rPr/>
      </w:pPr>
    </w:p>
    <w:tbl>
      <w:tblPr>
        <w:tblStyle w:val="style154"/>
        <w:tblW w:w="0" w:type="auto"/>
        <w:tblLayout w:type="fixed"/>
        <w:tblLook w:val="06A0" w:firstRow="1" w:lastRow="0" w:firstColumn="1" w:lastColumn="0" w:noHBand="1" w:noVBand="1"/>
      </w:tblPr>
      <w:tblGrid>
        <w:gridCol w:w="3120"/>
        <w:gridCol w:w="3120"/>
        <w:gridCol w:w="3225"/>
      </w:tblGrid>
      <w:tr>
        <w:trPr>
          <w:trHeight w:val="765" w:hRule="atLeast"/>
        </w:trPr>
        <w:tc>
          <w:tcPr>
            <w:tcW w:w="3120" w:type="dxa"/>
            <w:tcBorders/>
          </w:tcPr>
          <w:p>
            <w:pPr>
              <w:pStyle w:val="style0"/>
              <w:jc w:val="center"/>
              <w:rPr/>
            </w:pPr>
            <w:r>
              <w:t>name</w:t>
            </w:r>
          </w:p>
        </w:tc>
        <w:tc>
          <w:tcPr>
            <w:tcW w:w="3120" w:type="dxa"/>
            <w:tcBorders/>
          </w:tcPr>
          <w:p>
            <w:pPr>
              <w:pStyle w:val="style0"/>
              <w:jc w:val="center"/>
              <w:rPr/>
            </w:pPr>
            <w:r>
              <w:t>id</w:t>
            </w:r>
          </w:p>
        </w:tc>
        <w:tc>
          <w:tcPr>
            <w:tcW w:w="3225" w:type="dxa"/>
            <w:tcBorders/>
          </w:tcPr>
          <w:p>
            <w:pPr>
              <w:pStyle w:val="style0"/>
              <w:jc w:val="center"/>
              <w:rPr/>
            </w:pPr>
            <w:r>
              <w:t>email</w:t>
            </w:r>
          </w:p>
        </w:tc>
      </w:tr>
      <w:tr>
        <w:tblPrEx/>
        <w:trPr>
          <w:trHeight w:val="600" w:hRule="atLeast"/>
        </w:trPr>
        <w:tc>
          <w:tcPr>
            <w:tcW w:w="3120" w:type="dxa"/>
            <w:tcBorders/>
          </w:tcPr>
          <w:p>
            <w:pPr>
              <w:pStyle w:val="style0"/>
              <w:rPr/>
            </w:pPr>
            <w:r>
              <w:t>Khaled walid</w:t>
            </w:r>
          </w:p>
        </w:tc>
        <w:tc>
          <w:tcPr>
            <w:tcW w:w="3120" w:type="dxa"/>
            <w:tcBorders/>
          </w:tcPr>
          <w:p>
            <w:pPr>
              <w:pStyle w:val="style0"/>
              <w:rPr/>
            </w:pPr>
            <w:r>
              <w:t>222109</w:t>
            </w:r>
          </w:p>
        </w:tc>
        <w:tc>
          <w:tcPr>
            <w:tcW w:w="3225" w:type="dxa"/>
            <w:tcBorders/>
          </w:tcPr>
          <w:p>
            <w:pPr>
              <w:pStyle w:val="style0"/>
              <w:rPr/>
            </w:pPr>
            <w:r>
              <w:t>Khaled222109@bue.edu.eg</w:t>
            </w:r>
          </w:p>
        </w:tc>
      </w:tr>
    </w:tbl>
    <w:p>
      <w:pPr>
        <w:pStyle w:val="style0"/>
        <w:rPr/>
      </w:pPr>
    </w:p>
    <w:p>
      <w:pPr>
        <w:pStyle w:val="style0"/>
        <w:spacing w:before="240" w:beforeAutospacing="false" w:after="240" w:afterAutospacing="false"/>
        <w:rPr>
          <w:rFonts w:ascii="system-ui" w:cs="system-ui" w:eastAsia="system-ui" w:hAnsi="system-ui"/>
          <w:noProof w:val="false"/>
          <w:sz w:val="24"/>
          <w:szCs w:val="24"/>
          <w:lang w:val="en-US"/>
        </w:rPr>
      </w:pPr>
    </w:p>
    <w:p>
      <w:pPr>
        <w:pStyle w:val="style0"/>
        <w:spacing w:before="240" w:beforeAutospacing="false" w:after="240" w:afterAutospacing="false"/>
        <w:rPr/>
      </w:pPr>
      <w:r>
        <w:rPr>
          <w:rFonts w:ascii="system-ui" w:cs="system-ui" w:eastAsia="system-ui" w:hAnsi="system-ui"/>
          <w:noProof w:val="false"/>
          <w:sz w:val="24"/>
          <w:szCs w:val="24"/>
          <w:lang w:val="en-US"/>
        </w:rPr>
        <w:t xml:space="preserve"> </w:t>
      </w:r>
    </w:p>
    <w:p>
      <w:pPr>
        <w:pStyle w:val="style0"/>
        <w:spacing w:before="240" w:beforeAutospacing="false" w:after="240" w:afterAutospacing="false"/>
        <w:rPr/>
      </w:pPr>
      <w:r>
        <w:rPr>
          <w:rFonts w:ascii="system-ui" w:cs="system-ui" w:eastAsia="system-ui" w:hAnsi="system-ui"/>
          <w:noProof w:val="false"/>
          <w:sz w:val="24"/>
          <w:szCs w:val="24"/>
          <w:lang w:val="en-US"/>
        </w:rPr>
        <w:t xml:space="preserve">Research paper topic 1: </w:t>
      </w:r>
      <w:r>
        <w:rPr>
          <w:rFonts w:ascii="system-ui" w:cs="system-ui" w:eastAsia="system-ui" w:hAnsi="system-ui"/>
          <w:b/>
          <w:bCs/>
          <w:noProof w:val="false"/>
          <w:sz w:val="24"/>
          <w:szCs w:val="24"/>
          <w:lang w:val="en-US"/>
        </w:rPr>
        <w:t>Title: "1. A Mixed Integer Linear Programming Model for the Optimal Operation of a Network of Gas Oil Separation Plants (</w:t>
      </w:r>
      <w:r>
        <w:rPr/>
        <w:fldChar w:fldCharType="begin"/>
      </w:r>
      <w:r>
        <w:instrText xml:space="preserve"> HYPERLINK "https://www.sciencedirect.com/science/article/pii/S0020025522001165" </w:instrText>
      </w:r>
      <w:r>
        <w:rPr/>
        <w:fldChar w:fldCharType="separate"/>
      </w:r>
      <w:r>
        <w:rPr>
          <w:rStyle w:val="style85"/>
          <w:rFonts w:ascii="system-ui" w:cs="system-ui" w:eastAsia="system-ui" w:hAnsi="system-ui"/>
          <w:b/>
          <w:bCs/>
          <w:noProof w:val="false"/>
          <w:sz w:val="24"/>
          <w:szCs w:val="24"/>
          <w:lang w:val="en-US"/>
        </w:rPr>
        <w:t>https://www.sciencedirect.com/science/article/pii/S0020025522001165</w:t>
      </w:r>
      <w:r>
        <w:rPr/>
        <w:fldChar w:fldCharType="end"/>
      </w:r>
      <w:r>
        <w:rPr>
          <w:rFonts w:ascii="system-ui" w:cs="system-ui" w:eastAsia="system-ui" w:hAnsi="system-ui"/>
          <w:b/>
          <w:bCs/>
          <w:noProof w:val="false"/>
          <w:sz w:val="24"/>
          <w:szCs w:val="24"/>
          <w:lang w:val="en-US"/>
        </w:rPr>
        <w:t>)”</w:t>
      </w:r>
      <w:r>
        <w:rPr>
          <w:rFonts w:ascii="system-ui" w:cs="system-ui" w:eastAsia="system-ui" w:hAnsi="system-ui"/>
          <w:noProof w:val="false"/>
          <w:sz w:val="24"/>
          <w:szCs w:val="24"/>
          <w:lang w:val="en-US"/>
        </w:rPr>
        <w:t xml:space="preserve"> </w:t>
      </w:r>
    </w:p>
    <w:p>
      <w:pPr>
        <w:pStyle w:val="style0"/>
        <w:spacing w:before="240" w:beforeAutospacing="false" w:after="240" w:afterAutospacing="false"/>
        <w:rPr/>
      </w:pPr>
      <w:r>
        <w:rPr>
          <w:rFonts w:ascii="system-ui" w:cs="system-ui" w:eastAsia="system-ui" w:hAnsi="system-ui"/>
          <w:b/>
          <w:bCs/>
          <w:noProof w:val="false"/>
          <w:sz w:val="24"/>
          <w:szCs w:val="24"/>
          <w:lang w:val="en-US"/>
        </w:rPr>
        <w:t>Problem Statement:</w:t>
      </w:r>
      <w:r>
        <w:rPr>
          <w:rFonts w:ascii="system-ui" w:cs="system-ui" w:eastAsia="system-ui" w:hAnsi="system-ui"/>
          <w:noProof w:val="false"/>
          <w:sz w:val="24"/>
          <w:szCs w:val="24"/>
          <w:lang w:val="en-US"/>
        </w:rPr>
        <w:t xml:space="preserve"> </w:t>
      </w:r>
    </w:p>
    <w:p>
      <w:pPr>
        <w:pStyle w:val="style0"/>
        <w:spacing w:before="240" w:beforeAutospacing="false" w:after="240" w:afterAutospacing="false"/>
        <w:rPr/>
      </w:pPr>
      <w:r>
        <w:rPr>
          <w:rFonts w:ascii="system-ui" w:cs="system-ui" w:eastAsia="system-ui" w:hAnsi="system-ui"/>
          <w:noProof w:val="false"/>
          <w:sz w:val="24"/>
          <w:szCs w:val="24"/>
          <w:lang w:val="en-US"/>
        </w:rPr>
        <w:t xml:space="preserve">Running a network of Gas Oil Separation Plants (GOSPs) is a complicated process that requires making challenging decisions. These GOSPs are responsible for processing a combination of gas and oil that is extracted from wells. The objective is to efficiently process and transport these products throughout the network while taking into account various </w:t>
      </w:r>
    </w:p>
    <w:p>
      <w:pPr>
        <w:pStyle w:val="style0"/>
        <w:spacing w:before="240" w:beforeAutospacing="false" w:after="240" w:afterAutospacing="false"/>
        <w:rPr/>
      </w:pPr>
      <w:r>
        <w:rPr>
          <w:rFonts w:ascii="system-ui" w:cs="system-ui" w:eastAsia="system-ui" w:hAnsi="system-ui"/>
          <w:b/>
          <w:bCs/>
          <w:noProof w:val="false"/>
          <w:sz w:val="24"/>
          <w:szCs w:val="24"/>
          <w:lang w:val="en-US"/>
        </w:rPr>
        <w:t>Decision Variables:</w:t>
      </w:r>
      <w:r>
        <w:rPr>
          <w:rFonts w:ascii="system-ui" w:cs="system-ui" w:eastAsia="system-ui" w:hAnsi="system-ui"/>
          <w:noProof w:val="false"/>
          <w:sz w:val="24"/>
          <w:szCs w:val="24"/>
          <w:lang w:val="en-US"/>
        </w:rPr>
        <w:t xml:space="preserve"> </w:t>
      </w:r>
    </w:p>
    <w:p>
      <w:pPr>
        <w:pStyle w:val="style179"/>
        <w:numPr>
          <w:ilvl w:val="0"/>
          <w:numId w:val="1"/>
        </w:numPr>
        <w:spacing w:before="0" w:beforeAutospacing="false" w:after="0" w:afterAutospacing="false"/>
        <w:rPr>
          <w:rFonts w:ascii="system-ui" w:cs="system-ui" w:eastAsia="system-ui" w:hAnsi="system-ui"/>
          <w:noProof w:val="false"/>
          <w:sz w:val="24"/>
          <w:szCs w:val="24"/>
          <w:lang w:val="en-US"/>
        </w:rPr>
      </w:pPr>
      <w:r>
        <w:rPr>
          <w:rFonts w:ascii="system-ui" w:cs="system-ui" w:eastAsia="system-ui" w:hAnsi="system-ui"/>
          <w:b/>
          <w:bCs/>
          <w:noProof w:val="false"/>
          <w:sz w:val="24"/>
          <w:szCs w:val="24"/>
          <w:lang w:val="en-US"/>
        </w:rPr>
        <w:t>x_wgt</w:t>
      </w:r>
      <w:r>
        <w:rPr>
          <w:rFonts w:ascii="system-ui" w:cs="system-ui" w:eastAsia="system-ui" w:hAnsi="system-ui"/>
          <w:noProof w:val="false"/>
          <w:sz w:val="24"/>
          <w:szCs w:val="24"/>
          <w:lang w:val="en-US"/>
        </w:rPr>
        <w:t xml:space="preserve">: Volume of gas (cubic meters) processed at GOSP g from well w in period t (continuous) </w:t>
      </w:r>
    </w:p>
    <w:p>
      <w:pPr>
        <w:pStyle w:val="style179"/>
        <w:numPr>
          <w:ilvl w:val="0"/>
          <w:numId w:val="1"/>
        </w:numPr>
        <w:spacing w:before="0" w:beforeAutospacing="false" w:after="0" w:afterAutospacing="false"/>
        <w:rPr>
          <w:rFonts w:ascii="system-ui" w:cs="system-ui" w:eastAsia="system-ui" w:hAnsi="system-ui"/>
          <w:noProof w:val="false"/>
          <w:sz w:val="24"/>
          <w:szCs w:val="24"/>
          <w:lang w:val="en-US"/>
        </w:rPr>
      </w:pPr>
      <w:r>
        <w:rPr>
          <w:rFonts w:ascii="system-ui" w:cs="system-ui" w:eastAsia="system-ui" w:hAnsi="system-ui"/>
          <w:b/>
          <w:bCs/>
          <w:noProof w:val="false"/>
          <w:sz w:val="24"/>
          <w:szCs w:val="24"/>
          <w:lang w:val="en-US"/>
        </w:rPr>
        <w:t>y_wgt</w:t>
      </w:r>
      <w:r>
        <w:rPr>
          <w:rFonts w:ascii="system-ui" w:cs="system-ui" w:eastAsia="system-ui" w:hAnsi="system-ui"/>
          <w:noProof w:val="false"/>
          <w:sz w:val="24"/>
          <w:szCs w:val="24"/>
          <w:lang w:val="en-US"/>
        </w:rPr>
        <w:t xml:space="preserve">: Volume of oil (barrels) processed at GOSP g from well w in period t (continuous) </w:t>
      </w:r>
    </w:p>
    <w:p>
      <w:pPr>
        <w:pStyle w:val="style179"/>
        <w:numPr>
          <w:ilvl w:val="0"/>
          <w:numId w:val="1"/>
        </w:numPr>
        <w:spacing w:before="0" w:beforeAutospacing="false" w:after="0" w:afterAutospacing="false"/>
        <w:rPr>
          <w:rFonts w:ascii="system-ui" w:cs="system-ui" w:eastAsia="system-ui" w:hAnsi="system-ui"/>
          <w:noProof w:val="false"/>
          <w:sz w:val="24"/>
          <w:szCs w:val="24"/>
          <w:lang w:val="en-US"/>
        </w:rPr>
      </w:pPr>
      <w:r>
        <w:rPr>
          <w:rFonts w:ascii="system-ui" w:cs="system-ui" w:eastAsia="system-ui" w:hAnsi="system-ui"/>
          <w:b/>
          <w:bCs/>
          <w:noProof w:val="false"/>
          <w:sz w:val="24"/>
          <w:szCs w:val="24"/>
          <w:lang w:val="en-US"/>
        </w:rPr>
        <w:t>z_gwt</w:t>
      </w:r>
      <w:r>
        <w:rPr>
          <w:rFonts w:ascii="system-ui" w:cs="system-ui" w:eastAsia="system-ui" w:hAnsi="system-ui"/>
          <w:noProof w:val="false"/>
          <w:sz w:val="24"/>
          <w:szCs w:val="24"/>
          <w:lang w:val="en-US"/>
        </w:rPr>
        <w:t xml:space="preserve">: Volume of gas (cubic meters) transported from well w to GOSP g in period t (continuous) </w:t>
      </w:r>
    </w:p>
    <w:p>
      <w:pPr>
        <w:pStyle w:val="style179"/>
        <w:numPr>
          <w:ilvl w:val="0"/>
          <w:numId w:val="1"/>
        </w:numPr>
        <w:spacing w:before="0" w:beforeAutospacing="false" w:after="0" w:afterAutospacing="false"/>
        <w:rPr>
          <w:rFonts w:ascii="system-ui" w:cs="system-ui" w:eastAsia="system-ui" w:hAnsi="system-ui"/>
          <w:noProof w:val="false"/>
          <w:sz w:val="24"/>
          <w:szCs w:val="24"/>
          <w:lang w:val="en-US"/>
        </w:rPr>
      </w:pPr>
      <w:r>
        <w:rPr>
          <w:rFonts w:ascii="system-ui" w:cs="system-ui" w:eastAsia="system-ui" w:hAnsi="system-ui"/>
          <w:b/>
          <w:bCs/>
          <w:noProof w:val="false"/>
          <w:sz w:val="24"/>
          <w:szCs w:val="24"/>
          <w:lang w:val="en-US"/>
        </w:rPr>
        <w:t>z_wot</w:t>
      </w:r>
      <w:r>
        <w:rPr>
          <w:rFonts w:ascii="system-ui" w:cs="system-ui" w:eastAsia="system-ui" w:hAnsi="system-ui"/>
          <w:noProof w:val="false"/>
          <w:sz w:val="24"/>
          <w:szCs w:val="24"/>
          <w:lang w:val="en-US"/>
        </w:rPr>
        <w:t xml:space="preserve">: Volume of oil (barrels) transported from well w to GOSP g in period t (continuous) </w:t>
      </w:r>
    </w:p>
    <w:p>
      <w:pPr>
        <w:pStyle w:val="style179"/>
        <w:numPr>
          <w:ilvl w:val="0"/>
          <w:numId w:val="1"/>
        </w:numPr>
        <w:spacing w:before="0" w:beforeAutospacing="false" w:after="0" w:afterAutospacing="false"/>
        <w:rPr>
          <w:rFonts w:ascii="system-ui" w:cs="system-ui" w:eastAsia="system-ui" w:hAnsi="system-ui"/>
          <w:noProof w:val="false"/>
          <w:sz w:val="24"/>
          <w:szCs w:val="24"/>
          <w:lang w:val="en-US"/>
        </w:rPr>
      </w:pPr>
      <w:r>
        <w:rPr>
          <w:rFonts w:ascii="system-ui" w:cs="system-ui" w:eastAsia="system-ui" w:hAnsi="system-ui"/>
          <w:b/>
          <w:bCs/>
          <w:noProof w:val="false"/>
          <w:sz w:val="24"/>
          <w:szCs w:val="24"/>
          <w:lang w:val="en-US"/>
        </w:rPr>
        <w:t>v_gt</w:t>
      </w:r>
      <w:r>
        <w:rPr>
          <w:rFonts w:ascii="system-ui" w:cs="system-ui" w:eastAsia="system-ui" w:hAnsi="system-ui"/>
          <w:noProof w:val="false"/>
          <w:sz w:val="24"/>
          <w:szCs w:val="24"/>
          <w:lang w:val="en-US"/>
        </w:rPr>
        <w:t xml:space="preserve">: Volume of gas (cubic meters) stored at GOSP g in period t (continuous) </w:t>
      </w:r>
    </w:p>
    <w:p>
      <w:pPr>
        <w:pStyle w:val="style179"/>
        <w:numPr>
          <w:ilvl w:val="0"/>
          <w:numId w:val="1"/>
        </w:numPr>
        <w:spacing w:before="0" w:beforeAutospacing="false" w:after="0" w:afterAutospacing="false"/>
        <w:rPr>
          <w:rFonts w:ascii="system-ui" w:cs="system-ui" w:eastAsia="system-ui" w:hAnsi="system-ui"/>
          <w:noProof w:val="false"/>
          <w:sz w:val="24"/>
          <w:szCs w:val="24"/>
          <w:lang w:val="en-US"/>
        </w:rPr>
      </w:pPr>
      <w:r>
        <w:rPr>
          <w:rFonts w:ascii="system-ui" w:cs="system-ui" w:eastAsia="system-ui" w:hAnsi="system-ui"/>
          <w:b/>
          <w:bCs/>
          <w:noProof w:val="false"/>
          <w:sz w:val="24"/>
          <w:szCs w:val="24"/>
          <w:lang w:val="en-US"/>
        </w:rPr>
        <w:t>u_gt</w:t>
      </w:r>
      <w:r>
        <w:rPr>
          <w:rFonts w:ascii="system-ui" w:cs="system-ui" w:eastAsia="system-ui" w:hAnsi="system-ui"/>
          <w:noProof w:val="false"/>
          <w:sz w:val="24"/>
          <w:szCs w:val="24"/>
          <w:lang w:val="en-US"/>
        </w:rPr>
        <w:t xml:space="preserve">: Volume of oil (barrels) stored at GOSP g in period t (continuous) </w:t>
      </w:r>
    </w:p>
    <w:p>
      <w:pPr>
        <w:pStyle w:val="style179"/>
        <w:numPr>
          <w:ilvl w:val="0"/>
          <w:numId w:val="1"/>
        </w:numPr>
        <w:spacing w:before="0" w:beforeAutospacing="false" w:after="0" w:afterAutospacing="false"/>
        <w:rPr>
          <w:rFonts w:ascii="system-ui" w:cs="system-ui" w:eastAsia="system-ui" w:hAnsi="system-ui"/>
          <w:noProof w:val="false"/>
          <w:sz w:val="24"/>
          <w:szCs w:val="24"/>
          <w:lang w:val="en-US"/>
        </w:rPr>
      </w:pPr>
      <w:r>
        <w:rPr>
          <w:rFonts w:ascii="system-ui" w:cs="system-ui" w:eastAsia="system-ui" w:hAnsi="system-ui"/>
          <w:b/>
          <w:bCs/>
          <w:noProof w:val="false"/>
          <w:sz w:val="24"/>
          <w:szCs w:val="24"/>
          <w:lang w:val="en-US"/>
        </w:rPr>
        <w:t>δ_wt</w:t>
      </w:r>
      <w:r>
        <w:rPr>
          <w:rFonts w:ascii="system-ui" w:cs="system-ui" w:eastAsia="system-ui" w:hAnsi="system-ui"/>
          <w:noProof w:val="false"/>
          <w:sz w:val="24"/>
          <w:szCs w:val="24"/>
          <w:lang w:val="en-US"/>
        </w:rPr>
        <w:t xml:space="preserve">: Binary variable indicating if well w is producing in period t (1 - producing, 0 - not producing) </w:t>
      </w:r>
    </w:p>
    <w:p>
      <w:pPr>
        <w:pStyle w:val="style0"/>
        <w:spacing w:before="240" w:beforeAutospacing="false" w:after="240" w:afterAutospacing="false"/>
        <w:rPr/>
      </w:pPr>
      <w:r>
        <w:rPr>
          <w:rFonts w:ascii="system-ui" w:cs="system-ui" w:eastAsia="system-ui" w:hAnsi="system-ui"/>
          <w:b/>
          <w:bCs/>
          <w:noProof w:val="false"/>
          <w:sz w:val="24"/>
          <w:szCs w:val="24"/>
          <w:lang w:val="en-US"/>
        </w:rPr>
        <w:t>Objective Function:</w:t>
      </w:r>
      <w:r>
        <w:rPr>
          <w:rFonts w:ascii="system-ui" w:cs="system-ui" w:eastAsia="system-ui" w:hAnsi="system-ui"/>
          <w:noProof w:val="false"/>
          <w:sz w:val="24"/>
          <w:szCs w:val="24"/>
          <w:lang w:val="en-US"/>
        </w:rPr>
        <w:t xml:space="preserve"> </w:t>
      </w:r>
    </w:p>
    <w:p>
      <w:pPr>
        <w:pStyle w:val="style0"/>
        <w:spacing w:before="240" w:beforeAutospacing="false" w:after="240" w:afterAutospacing="false"/>
        <w:rPr/>
      </w:pPr>
      <w:r>
        <w:rPr>
          <w:rFonts w:ascii="system-ui" w:cs="system-ui" w:eastAsia="system-ui" w:hAnsi="system-ui"/>
          <w:noProof w:val="false"/>
          <w:sz w:val="24"/>
          <w:szCs w:val="24"/>
          <w:lang w:val="en-US"/>
        </w:rPr>
        <w:t xml:space="preserve">Minimize total operating cost over the planning horizon (T): </w:t>
      </w:r>
    </w:p>
    <w:p>
      <w:pPr>
        <w:pStyle w:val="style0"/>
        <w:spacing w:before="240" w:beforeAutospacing="false" w:after="240" w:afterAutospacing="false"/>
        <w:rPr/>
      </w:pPr>
      <w:r>
        <w:rPr>
          <w:rFonts w:ascii="system-ui" w:cs="system-ui" w:eastAsia="system-ui" w:hAnsi="system-ui"/>
          <w:noProof w:val="false"/>
          <w:sz w:val="24"/>
          <w:szCs w:val="24"/>
          <w:lang w:val="en-US"/>
        </w:rPr>
        <w:t xml:space="preserve">Minimize Z = Σ_t Σ_w Σ_g (C_pg * x_wgt + C_po * y_wgt + C_tgw * z_gwt + C_tow * z_wot + C_stg * v_gt + C_sto * u_gt) </w:t>
      </w:r>
    </w:p>
    <w:p>
      <w:pPr>
        <w:pStyle w:val="style0"/>
        <w:spacing w:before="240" w:beforeAutospacing="false" w:after="240" w:afterAutospacing="false"/>
        <w:rPr/>
      </w:pPr>
      <w:r>
        <w:rPr>
          <w:rFonts w:ascii="system-ui" w:cs="system-ui" w:eastAsia="system-ui" w:hAnsi="system-ui"/>
          <w:b/>
          <w:bCs/>
          <w:noProof w:val="false"/>
          <w:sz w:val="24"/>
          <w:szCs w:val="24"/>
          <w:lang w:val="en-US"/>
        </w:rPr>
        <w:t>Constraints:</w:t>
      </w:r>
      <w:r>
        <w:rPr>
          <w:rFonts w:ascii="system-ui" w:cs="system-ui" w:eastAsia="system-ui" w:hAnsi="system-ui"/>
          <w:noProof w:val="false"/>
          <w:sz w:val="24"/>
          <w:szCs w:val="24"/>
          <w:lang w:val="en-US"/>
        </w:rPr>
        <w:t xml:space="preserve"> </w:t>
      </w:r>
    </w:p>
    <w:p>
      <w:pPr>
        <w:pStyle w:val="style179"/>
        <w:numPr>
          <w:ilvl w:val="0"/>
          <w:numId w:val="2"/>
        </w:numPr>
        <w:spacing w:before="0" w:beforeAutospacing="false" w:after="0" w:afterAutospacing="false"/>
        <w:rPr>
          <w:rFonts w:ascii="system-ui" w:cs="system-ui" w:eastAsia="system-ui" w:hAnsi="system-ui"/>
          <w:noProof w:val="false"/>
          <w:sz w:val="24"/>
          <w:szCs w:val="24"/>
          <w:lang w:val="en-US"/>
        </w:rPr>
      </w:pPr>
      <w:r>
        <w:rPr>
          <w:rFonts w:ascii="system-ui" w:cs="system-ui" w:eastAsia="system-ui" w:hAnsi="system-ui"/>
          <w:b/>
          <w:bCs/>
          <w:noProof w:val="false"/>
          <w:sz w:val="24"/>
          <w:szCs w:val="24"/>
          <w:lang w:val="en-US"/>
        </w:rPr>
        <w:t>Production Rate Constraints:</w:t>
      </w:r>
      <w:r>
        <w:rPr>
          <w:rFonts w:ascii="system-ui" w:cs="system-ui" w:eastAsia="system-ui" w:hAnsi="system-ui"/>
          <w:noProof w:val="false"/>
          <w:sz w:val="24"/>
          <w:szCs w:val="24"/>
          <w:lang w:val="en-US"/>
        </w:rPr>
        <w:t xml:space="preserve"> </w:t>
      </w:r>
    </w:p>
    <w:p>
      <w:pPr>
        <w:pStyle w:val="style179"/>
        <w:numPr>
          <w:ilvl w:val="0"/>
          <w:numId w:val="1"/>
        </w:numPr>
        <w:spacing w:before="0" w:beforeAutospacing="false" w:after="0" w:afterAutospacing="false"/>
        <w:rPr>
          <w:rFonts w:ascii="system-ui" w:cs="system-ui" w:eastAsia="system-ui" w:hAnsi="system-ui"/>
          <w:noProof w:val="false"/>
          <w:sz w:val="24"/>
          <w:szCs w:val="24"/>
          <w:lang w:val="en-US"/>
        </w:rPr>
      </w:pPr>
      <w:r>
        <w:rPr>
          <w:rFonts w:ascii="system-ui" w:cs="system-ui" w:eastAsia="system-ui" w:hAnsi="system-ui"/>
          <w:noProof w:val="false"/>
          <w:sz w:val="24"/>
          <w:szCs w:val="24"/>
          <w:lang w:val="en-US"/>
        </w:rPr>
        <w:t xml:space="preserve">Σ_g x_wgt &lt;= P_wt * δ_wt (all w, t) - Ensures processed gas from well w in t doesn't exceed its production rate if producing (δ_wt = 1). </w:t>
      </w:r>
    </w:p>
    <w:p>
      <w:pPr>
        <w:pStyle w:val="style179"/>
        <w:numPr>
          <w:ilvl w:val="0"/>
          <w:numId w:val="2"/>
        </w:numPr>
        <w:spacing w:before="0" w:beforeAutospacing="false" w:after="0" w:afterAutospacing="false"/>
        <w:rPr>
          <w:rFonts w:ascii="system-ui" w:cs="system-ui" w:eastAsia="system-ui" w:hAnsi="system-ui"/>
          <w:noProof w:val="false"/>
          <w:sz w:val="24"/>
          <w:szCs w:val="24"/>
          <w:lang w:val="en-US"/>
        </w:rPr>
      </w:pPr>
      <w:r>
        <w:rPr>
          <w:rFonts w:ascii="system-ui" w:cs="system-ui" w:eastAsia="system-ui" w:hAnsi="system-ui"/>
          <w:b/>
          <w:bCs/>
          <w:noProof w:val="false"/>
          <w:sz w:val="24"/>
          <w:szCs w:val="24"/>
          <w:lang w:val="en-US"/>
        </w:rPr>
        <w:t>Gas-Oil Ratio Constraints:</w:t>
      </w:r>
      <w:r>
        <w:rPr>
          <w:rFonts w:ascii="system-ui" w:cs="system-ui" w:eastAsia="system-ui" w:hAnsi="system-ui"/>
          <w:noProof w:val="false"/>
          <w:sz w:val="24"/>
          <w:szCs w:val="24"/>
          <w:lang w:val="en-US"/>
        </w:rPr>
        <w:t xml:space="preserve"> </w:t>
      </w:r>
    </w:p>
    <w:p>
      <w:pPr>
        <w:pStyle w:val="style179"/>
        <w:numPr>
          <w:ilvl w:val="0"/>
          <w:numId w:val="1"/>
        </w:numPr>
        <w:spacing w:before="0" w:beforeAutospacing="false" w:after="0" w:afterAutospacing="false"/>
        <w:rPr>
          <w:rFonts w:ascii="system-ui" w:cs="system-ui" w:eastAsia="system-ui" w:hAnsi="system-ui"/>
          <w:noProof w:val="false"/>
          <w:sz w:val="24"/>
          <w:szCs w:val="24"/>
          <w:lang w:val="en-US"/>
        </w:rPr>
      </w:pPr>
      <w:r>
        <w:rPr>
          <w:rFonts w:ascii="system-ui" w:cs="system-ui" w:eastAsia="system-ui" w:hAnsi="system-ui"/>
          <w:noProof w:val="false"/>
          <w:sz w:val="24"/>
          <w:szCs w:val="24"/>
          <w:lang w:val="en-US"/>
        </w:rPr>
        <w:t xml:space="preserve">y_wgt = x_wgt / GOR_w (all w, g, t) - Maintains the gas-oil ratio based on good properties. </w:t>
      </w:r>
    </w:p>
    <w:p>
      <w:pPr>
        <w:pStyle w:val="style179"/>
        <w:numPr>
          <w:ilvl w:val="0"/>
          <w:numId w:val="2"/>
        </w:numPr>
        <w:spacing w:before="0" w:beforeAutospacing="false" w:after="0" w:afterAutospacing="false"/>
        <w:rPr>
          <w:rFonts w:ascii="system-ui" w:cs="system-ui" w:eastAsia="system-ui" w:hAnsi="system-ui"/>
          <w:noProof w:val="false"/>
          <w:sz w:val="24"/>
          <w:szCs w:val="24"/>
          <w:lang w:val="en-US"/>
        </w:rPr>
      </w:pPr>
      <w:r>
        <w:rPr>
          <w:rFonts w:ascii="system-ui" w:cs="system-ui" w:eastAsia="system-ui" w:hAnsi="system-ui"/>
          <w:b/>
          <w:bCs/>
          <w:noProof w:val="false"/>
          <w:sz w:val="24"/>
          <w:szCs w:val="24"/>
          <w:lang w:val="en-US"/>
        </w:rPr>
        <w:t>Processing Capacity Constraints:</w:t>
      </w:r>
      <w:r>
        <w:rPr>
          <w:rFonts w:ascii="system-ui" w:cs="system-ui" w:eastAsia="system-ui" w:hAnsi="system-ui"/>
          <w:noProof w:val="false"/>
          <w:sz w:val="24"/>
          <w:szCs w:val="24"/>
          <w:lang w:val="en-US"/>
        </w:rPr>
        <w:t xml:space="preserve"> </w:t>
      </w:r>
    </w:p>
    <w:p>
      <w:pPr>
        <w:pStyle w:val="style179"/>
        <w:numPr>
          <w:ilvl w:val="0"/>
          <w:numId w:val="1"/>
        </w:numPr>
        <w:spacing w:before="0" w:beforeAutospacing="false" w:after="0" w:afterAutospacing="false"/>
        <w:rPr>
          <w:rFonts w:ascii="system-ui" w:cs="system-ui" w:eastAsia="system-ui" w:hAnsi="system-ui"/>
          <w:noProof w:val="false"/>
          <w:sz w:val="24"/>
          <w:szCs w:val="24"/>
          <w:lang w:val="en-US"/>
        </w:rPr>
      </w:pPr>
      <w:r>
        <w:rPr>
          <w:rFonts w:ascii="system-ui" w:cs="system-ui" w:eastAsia="system-ui" w:hAnsi="system-ui"/>
          <w:noProof w:val="false"/>
          <w:sz w:val="24"/>
          <w:szCs w:val="24"/>
          <w:lang w:val="en-US"/>
        </w:rPr>
        <w:t xml:space="preserve">Σ_w x_wgt &lt;= P_g (all g, t) - Ensures total processed gas at GOSP g doesn't exceed its capacity in period t. </w:t>
      </w:r>
    </w:p>
    <w:p>
      <w:pPr>
        <w:pStyle w:val="style179"/>
        <w:numPr>
          <w:ilvl w:val="0"/>
          <w:numId w:val="1"/>
        </w:numPr>
        <w:spacing w:before="0" w:beforeAutospacing="false" w:after="0" w:afterAutospacing="false"/>
        <w:rPr>
          <w:rFonts w:ascii="system-ui" w:cs="system-ui" w:eastAsia="system-ui" w:hAnsi="system-ui"/>
          <w:noProof w:val="false"/>
          <w:sz w:val="24"/>
          <w:szCs w:val="24"/>
          <w:lang w:val="en-US"/>
        </w:rPr>
      </w:pPr>
      <w:r>
        <w:rPr>
          <w:rFonts w:ascii="system-ui" w:cs="system-ui" w:eastAsia="system-ui" w:hAnsi="system-ui"/>
          <w:noProof w:val="false"/>
          <w:sz w:val="24"/>
          <w:szCs w:val="24"/>
          <w:lang w:val="en-US"/>
        </w:rPr>
        <w:t xml:space="preserve">Σ_w y_wgt &lt;= O_g (all g, t) - Ensures total processed oil at GOSP g doesn't exceed its capacity in period t. </w:t>
      </w:r>
    </w:p>
    <w:p>
      <w:pPr>
        <w:pStyle w:val="style179"/>
        <w:numPr>
          <w:ilvl w:val="0"/>
          <w:numId w:val="2"/>
        </w:numPr>
        <w:spacing w:before="0" w:beforeAutospacing="false" w:after="0" w:afterAutospacing="false"/>
        <w:rPr>
          <w:rFonts w:ascii="system-ui" w:cs="system-ui" w:eastAsia="system-ui" w:hAnsi="system-ui"/>
          <w:noProof w:val="false"/>
          <w:sz w:val="24"/>
          <w:szCs w:val="24"/>
          <w:lang w:val="en-US"/>
        </w:rPr>
      </w:pPr>
      <w:r>
        <w:rPr>
          <w:rFonts w:ascii="system-ui" w:cs="system-ui" w:eastAsia="system-ui" w:hAnsi="system-ui"/>
          <w:b/>
          <w:bCs/>
          <w:noProof w:val="false"/>
          <w:sz w:val="24"/>
          <w:szCs w:val="24"/>
          <w:lang w:val="en-US"/>
        </w:rPr>
        <w:t>Storage Capacity Constraints:</w:t>
      </w:r>
      <w:r>
        <w:rPr>
          <w:rFonts w:ascii="system-ui" w:cs="system-ui" w:eastAsia="system-ui" w:hAnsi="system-ui"/>
          <w:noProof w:val="false"/>
          <w:sz w:val="24"/>
          <w:szCs w:val="24"/>
          <w:lang w:val="en-US"/>
        </w:rPr>
        <w:t xml:space="preserve"> </w:t>
      </w:r>
    </w:p>
    <w:p>
      <w:pPr>
        <w:pStyle w:val="style179"/>
        <w:numPr>
          <w:ilvl w:val="0"/>
          <w:numId w:val="1"/>
        </w:numPr>
        <w:spacing w:before="0" w:beforeAutospacing="false" w:after="0" w:afterAutospacing="false"/>
        <w:rPr>
          <w:rFonts w:ascii="system-ui" w:cs="system-ui" w:eastAsia="system-ui" w:hAnsi="system-ui"/>
          <w:noProof w:val="false"/>
          <w:sz w:val="24"/>
          <w:szCs w:val="24"/>
          <w:lang w:val="en-US"/>
        </w:rPr>
      </w:pPr>
      <w:r>
        <w:rPr>
          <w:rFonts w:ascii="system-ui" w:cs="system-ui" w:eastAsia="system-ui" w:hAnsi="system-ui"/>
          <w:noProof w:val="false"/>
          <w:sz w:val="24"/>
          <w:szCs w:val="24"/>
          <w:lang w:val="en-US"/>
        </w:rPr>
        <w:t xml:space="preserve">v_gt &lt;= S_g (all g, t) - Limits gas storage at GOSP g not to exceed its capacity in period t. </w:t>
      </w:r>
    </w:p>
    <w:p>
      <w:pPr>
        <w:pStyle w:val="style179"/>
        <w:numPr>
          <w:ilvl w:val="0"/>
          <w:numId w:val="1"/>
        </w:numPr>
        <w:spacing w:before="0" w:beforeAutospacing="false" w:after="0" w:afterAutospacing="false"/>
        <w:rPr>
          <w:rFonts w:ascii="system-ui" w:cs="system-ui" w:eastAsia="system-ui" w:hAnsi="system-ui"/>
          <w:noProof w:val="false"/>
          <w:sz w:val="24"/>
          <w:szCs w:val="24"/>
          <w:lang w:val="en-US"/>
        </w:rPr>
      </w:pPr>
      <w:r>
        <w:rPr>
          <w:rFonts w:ascii="system-ui" w:cs="system-ui" w:eastAsia="system-ui" w:hAnsi="system-ui"/>
          <w:noProof w:val="false"/>
          <w:sz w:val="24"/>
          <w:szCs w:val="24"/>
          <w:lang w:val="en-US"/>
        </w:rPr>
        <w:t xml:space="preserve">u_gt &lt;= S_o (all g, t) - Limits oil storage at GOSP g not to exceed its capacity in period t. </w:t>
      </w:r>
    </w:p>
    <w:p>
      <w:pPr>
        <w:pStyle w:val="style179"/>
        <w:numPr>
          <w:ilvl w:val="0"/>
          <w:numId w:val="2"/>
        </w:numPr>
        <w:spacing w:before="0" w:beforeAutospacing="false" w:after="0" w:afterAutospacing="false"/>
        <w:rPr>
          <w:rFonts w:ascii="system-ui" w:cs="system-ui" w:eastAsia="system-ui" w:hAnsi="system-ui"/>
          <w:noProof w:val="false"/>
          <w:sz w:val="24"/>
          <w:szCs w:val="24"/>
          <w:lang w:val="en-US"/>
        </w:rPr>
      </w:pPr>
      <w:r>
        <w:rPr>
          <w:rFonts w:ascii="system-ui" w:cs="system-ui" w:eastAsia="system-ui" w:hAnsi="system-ui"/>
          <w:b/>
          <w:bCs/>
          <w:noProof w:val="false"/>
          <w:sz w:val="24"/>
          <w:szCs w:val="24"/>
          <w:lang w:val="en-US"/>
        </w:rPr>
        <w:t>Material Balance Constraints:</w:t>
      </w:r>
      <w:r>
        <w:rPr>
          <w:rFonts w:ascii="system-ui" w:cs="system-ui" w:eastAsia="system-ui" w:hAnsi="system-ui"/>
          <w:noProof w:val="false"/>
          <w:sz w:val="24"/>
          <w:szCs w:val="24"/>
          <w:lang w:val="en-US"/>
        </w:rPr>
        <w:t xml:space="preserve"> </w:t>
      </w:r>
    </w:p>
    <w:p>
      <w:pPr>
        <w:pStyle w:val="style179"/>
        <w:numPr>
          <w:ilvl w:val="0"/>
          <w:numId w:val="1"/>
        </w:numPr>
        <w:spacing w:before="0" w:beforeAutospacing="false" w:after="0" w:afterAutospacing="false"/>
        <w:rPr>
          <w:rFonts w:ascii="system-ui" w:cs="system-ui" w:eastAsia="system-ui" w:hAnsi="system-ui"/>
          <w:noProof w:val="false"/>
          <w:sz w:val="24"/>
          <w:szCs w:val="24"/>
          <w:lang w:val="en-US"/>
        </w:rPr>
      </w:pPr>
      <w:r>
        <w:rPr>
          <w:rFonts w:ascii="system-ui" w:cs="system-ui" w:eastAsia="system-ui" w:hAnsi="system-ui"/>
          <w:noProof w:val="false"/>
          <w:sz w:val="24"/>
          <w:szCs w:val="24"/>
          <w:lang w:val="en-US"/>
        </w:rPr>
        <w:t xml:space="preserve">Σ_w z_gwt - x_wgt = 0 (all g, t) - Ensures all transported gas to GOSP g in t is processed. </w:t>
      </w:r>
    </w:p>
    <w:p>
      <w:pPr>
        <w:pStyle w:val="style179"/>
        <w:numPr>
          <w:ilvl w:val="0"/>
          <w:numId w:val="1"/>
        </w:numPr>
        <w:spacing w:before="0" w:beforeAutospacing="false" w:after="0" w:afterAutospacing="false"/>
        <w:rPr>
          <w:rFonts w:ascii="system-ui" w:cs="system-ui" w:eastAsia="system-ui" w:hAnsi="system-ui"/>
          <w:noProof w:val="false"/>
          <w:sz w:val="24"/>
          <w:szCs w:val="24"/>
          <w:lang w:val="en-US"/>
        </w:rPr>
      </w:pPr>
      <w:r>
        <w:rPr>
          <w:rFonts w:ascii="system-ui" w:cs="system-ui" w:eastAsia="system-ui" w:hAnsi="system-ui"/>
          <w:noProof w:val="false"/>
          <w:sz w:val="24"/>
          <w:szCs w:val="24"/>
          <w:lang w:val="en-US"/>
        </w:rPr>
        <w:t xml:space="preserve">Σ_w z_wot - y_wgt = 0 (all g, t) - Ensures all transported oil to GOSP g in t is processed. </w:t>
      </w:r>
    </w:p>
    <w:p>
      <w:pPr>
        <w:pStyle w:val="style179"/>
        <w:numPr>
          <w:ilvl w:val="0"/>
          <w:numId w:val="1"/>
        </w:numPr>
        <w:spacing w:before="0" w:beforeAutospacing="false" w:after="0" w:afterAutospacing="false"/>
        <w:rPr>
          <w:rFonts w:ascii="system-ui" w:cs="system-ui" w:eastAsia="system-ui" w:hAnsi="system-ui"/>
          <w:noProof w:val="false"/>
          <w:sz w:val="24"/>
          <w:szCs w:val="24"/>
          <w:lang w:val="en-US"/>
        </w:rPr>
      </w:pPr>
      <w:r>
        <w:rPr>
          <w:rFonts w:ascii="system-ui" w:cs="system-ui" w:eastAsia="system-ui" w:hAnsi="system-ui"/>
          <w:noProof w:val="false"/>
          <w:sz w:val="24"/>
          <w:szCs w:val="24"/>
          <w:lang w:val="en-US"/>
        </w:rPr>
        <w:t xml:space="preserve">v_gt-1 * v_(g,t-1) + Σ_w z_gwt = 0 (all g, t) - Ensures gas storage considers previous storage and incoming gas. </w:t>
      </w:r>
    </w:p>
    <w:p>
      <w:pPr>
        <w:pStyle w:val="style0"/>
        <w:spacing w:before="240" w:beforeAutospacing="false" w:after="240" w:afterAutospacing="false"/>
        <w:rPr/>
      </w:pPr>
      <w:r>
        <w:rPr>
          <w:rFonts w:ascii="system-ui" w:cs="system-ui" w:eastAsia="system-ui" w:hAnsi="system-ui"/>
          <w:noProof w:val="false"/>
          <w:sz w:val="24"/>
          <w:szCs w:val="24"/>
          <w:lang w:val="en-US"/>
        </w:rPr>
        <w:t xml:space="preserve"> </w:t>
      </w:r>
    </w:p>
    <w:p>
      <w:pPr>
        <w:pStyle w:val="style0"/>
        <w:spacing w:before="240" w:beforeAutospacing="false" w:after="240" w:afterAutospacing="false"/>
        <w:rPr/>
      </w:pPr>
      <w:r>
        <w:rPr>
          <w:rFonts w:ascii="system-ui" w:cs="system-ui" w:eastAsia="system-ui" w:hAnsi="system-ui"/>
          <w:noProof w:val="false"/>
          <w:sz w:val="24"/>
          <w:szCs w:val="24"/>
          <w:lang w:val="en-US"/>
        </w:rPr>
        <w:t xml:space="preserve">Research paper topic 2: </w:t>
      </w:r>
      <w:r>
        <w:rPr>
          <w:rFonts w:ascii="system-ui" w:cs="system-ui" w:eastAsia="system-ui" w:hAnsi="system-ui"/>
          <w:b/>
          <w:bCs/>
          <w:noProof w:val="false"/>
          <w:sz w:val="24"/>
          <w:szCs w:val="24"/>
          <w:lang w:val="en-US"/>
        </w:rPr>
        <w:t>Linear Programming for Scheduling Crude Oil Production (</w:t>
      </w:r>
      <w:r>
        <w:rPr/>
        <w:fldChar w:fldCharType="begin"/>
      </w:r>
      <w:r>
        <w:instrText xml:space="preserve"> HYPERLINK "https://onepetro.org/JPT/article-pdf/10/07/51/2238336/spe-862-g.pdf" </w:instrText>
      </w:r>
      <w:r>
        <w:rPr/>
        <w:fldChar w:fldCharType="separate"/>
      </w:r>
      <w:r>
        <w:rPr>
          <w:rStyle w:val="style85"/>
          <w:rFonts w:ascii="system-ui" w:cs="system-ui" w:eastAsia="system-ui" w:hAnsi="system-ui"/>
          <w:b/>
          <w:bCs/>
          <w:noProof w:val="false"/>
          <w:sz w:val="24"/>
          <w:szCs w:val="24"/>
          <w:lang w:val="en-US"/>
        </w:rPr>
        <w:t>https://onepetro.org/JPT/article-pdf/10/07/51/2238336/spe-862-g.pdf</w:t>
      </w:r>
      <w:r>
        <w:rPr/>
        <w:fldChar w:fldCharType="end"/>
      </w:r>
      <w:r>
        <w:rPr>
          <w:rFonts w:ascii="system-ui" w:cs="system-ui" w:eastAsia="system-ui" w:hAnsi="system-ui"/>
          <w:b/>
          <w:bCs/>
          <w:noProof w:val="false"/>
          <w:sz w:val="24"/>
          <w:szCs w:val="24"/>
          <w:lang w:val="en-US"/>
        </w:rPr>
        <w:t>)</w:t>
      </w:r>
      <w:r>
        <w:rPr>
          <w:rFonts w:ascii="system-ui" w:cs="system-ui" w:eastAsia="system-ui" w:hAnsi="system-ui"/>
          <w:noProof w:val="false"/>
          <w:sz w:val="24"/>
          <w:szCs w:val="24"/>
          <w:lang w:val="en-US"/>
        </w:rPr>
        <w:t xml:space="preserve"> </w:t>
      </w:r>
    </w:p>
    <w:p>
      <w:pPr>
        <w:pStyle w:val="style0"/>
        <w:spacing w:before="240" w:beforeAutospacing="false" w:after="240" w:afterAutospacing="false"/>
        <w:rPr/>
      </w:pPr>
      <w:r>
        <w:rPr>
          <w:rFonts w:ascii="system-ui" w:cs="system-ui" w:eastAsia="system-ui" w:hAnsi="system-ui"/>
          <w:noProof w:val="false"/>
          <w:sz w:val="24"/>
          <w:szCs w:val="24"/>
          <w:lang w:val="en-US"/>
        </w:rPr>
        <w:t xml:space="preserve">  </w:t>
      </w:r>
    </w:p>
    <w:p>
      <w:pPr>
        <w:pStyle w:val="style0"/>
        <w:spacing w:before="240" w:beforeAutospacing="false" w:after="240" w:afterAutospacing="false"/>
        <w:rPr/>
      </w:pPr>
      <w:r>
        <w:rPr>
          <w:rFonts w:ascii="system-ui" w:cs="system-ui" w:eastAsia="system-ui" w:hAnsi="system-ui"/>
          <w:noProof w:val="false"/>
          <w:sz w:val="24"/>
          <w:szCs w:val="24"/>
          <w:lang w:val="en-US"/>
        </w:rPr>
        <w:t>The following material is dedicated to the application of linear programming (LP) in the context of scheduling the production of crude oil from multiple wells or fields in an optimal way. Let me explain the issue at hand:</w:t>
      </w:r>
    </w:p>
    <w:p>
      <w:pPr>
        <w:pStyle w:val="style0"/>
        <w:spacing w:before="240" w:beforeAutospacing="false" w:after="240" w:afterAutospacing="false"/>
        <w:rPr/>
      </w:pPr>
      <w:r>
        <w:rPr>
          <w:rFonts w:ascii="system-ui" w:cs="system-ui" w:eastAsia="system-ui" w:hAnsi="system-ui"/>
          <w:b/>
          <w:bCs/>
          <w:noProof w:val="false"/>
          <w:sz w:val="24"/>
          <w:szCs w:val="24"/>
          <w:lang w:val="en-US"/>
        </w:rPr>
        <w:t>Challenges:</w:t>
      </w:r>
      <w:r>
        <w:rPr>
          <w:rFonts w:ascii="system-ui" w:cs="system-ui" w:eastAsia="system-ui" w:hAnsi="system-ui"/>
          <w:noProof w:val="false"/>
          <w:sz w:val="24"/>
          <w:szCs w:val="24"/>
          <w:lang w:val="en-US"/>
        </w:rPr>
        <w:t xml:space="preserve"> </w:t>
      </w:r>
    </w:p>
    <w:p>
      <w:pPr>
        <w:pStyle w:val="style179"/>
        <w:numPr>
          <w:ilvl w:val="0"/>
          <w:numId w:val="1"/>
        </w:numPr>
        <w:spacing w:before="0" w:beforeAutospacing="false" w:after="0" w:afterAutospacing="false"/>
        <w:rPr>
          <w:rFonts w:ascii="system-ui" w:cs="system-ui" w:eastAsia="system-ui" w:hAnsi="system-ui"/>
          <w:noProof w:val="false"/>
          <w:sz w:val="24"/>
          <w:szCs w:val="24"/>
          <w:lang w:val="en-US"/>
        </w:rPr>
      </w:pPr>
      <w:r>
        <w:rPr>
          <w:rFonts w:ascii="system-ui" w:cs="system-ui" w:eastAsia="system-ui" w:hAnsi="system-ui"/>
          <w:b/>
          <w:bCs/>
          <w:noProof w:val="false"/>
          <w:sz w:val="24"/>
          <w:szCs w:val="24"/>
          <w:lang w:val="en-US"/>
        </w:rPr>
        <w:t>Production Decisions:</w:t>
      </w:r>
      <w:r>
        <w:rPr>
          <w:rFonts w:ascii="system-ui" w:cs="system-ui" w:eastAsia="system-ui" w:hAnsi="system-ui"/>
          <w:noProof w:val="false"/>
          <w:sz w:val="24"/>
          <w:szCs w:val="24"/>
          <w:lang w:val="en-US"/>
        </w:rPr>
        <w:t xml:space="preserve"> Oil companies need to decide how much oil to extract from each well/field over a specific period. Multiple factors influence these decisions, including: </w:t>
      </w:r>
    </w:p>
    <w:p>
      <w:pPr>
        <w:pStyle w:val="style179"/>
        <w:numPr>
          <w:ilvl w:val="0"/>
          <w:numId w:val="1"/>
        </w:numPr>
        <w:spacing w:before="0" w:beforeAutospacing="false" w:after="0" w:afterAutospacing="false"/>
        <w:rPr>
          <w:rFonts w:ascii="system-ui" w:cs="system-ui" w:eastAsia="system-ui" w:hAnsi="system-ui"/>
          <w:noProof w:val="false"/>
          <w:sz w:val="24"/>
          <w:szCs w:val="24"/>
          <w:lang w:val="en-US"/>
        </w:rPr>
      </w:pPr>
      <w:r>
        <w:rPr>
          <w:rFonts w:ascii="system-ui" w:cs="system-ui" w:eastAsia="system-ui" w:hAnsi="system-ui"/>
          <w:b/>
          <w:bCs/>
          <w:noProof w:val="false"/>
          <w:sz w:val="24"/>
          <w:szCs w:val="24"/>
          <w:lang w:val="en-US"/>
        </w:rPr>
        <w:t>Well/Field Capacity:</w:t>
      </w:r>
      <w:r>
        <w:rPr>
          <w:rFonts w:ascii="system-ui" w:cs="system-ui" w:eastAsia="system-ui" w:hAnsi="system-ui"/>
          <w:noProof w:val="false"/>
          <w:sz w:val="24"/>
          <w:szCs w:val="24"/>
          <w:lang w:val="en-US"/>
        </w:rPr>
        <w:t xml:space="preserve"> Each well/field has limitations on the amount of oil it can produce daily or monthly. </w:t>
      </w:r>
    </w:p>
    <w:p>
      <w:pPr>
        <w:pStyle w:val="style179"/>
        <w:numPr>
          <w:ilvl w:val="0"/>
          <w:numId w:val="1"/>
        </w:numPr>
        <w:spacing w:before="0" w:beforeAutospacing="false" w:after="0" w:afterAutospacing="false"/>
        <w:rPr>
          <w:rFonts w:ascii="system-ui" w:cs="system-ui" w:eastAsia="system-ui" w:hAnsi="system-ui"/>
          <w:noProof w:val="false"/>
          <w:sz w:val="24"/>
          <w:szCs w:val="24"/>
          <w:lang w:val="en-US"/>
        </w:rPr>
      </w:pPr>
      <w:r>
        <w:rPr>
          <w:rFonts w:ascii="system-ui" w:cs="system-ui" w:eastAsia="system-ui" w:hAnsi="system-ui"/>
          <w:b/>
          <w:bCs/>
          <w:noProof w:val="false"/>
          <w:sz w:val="24"/>
          <w:szCs w:val="24"/>
          <w:lang w:val="en-US"/>
        </w:rPr>
        <w:t>Reservoir Constraints:</w:t>
      </w:r>
      <w:r>
        <w:rPr>
          <w:rFonts w:ascii="system-ui" w:cs="system-ui" w:eastAsia="system-ui" w:hAnsi="system-ui"/>
          <w:noProof w:val="false"/>
          <w:sz w:val="24"/>
          <w:szCs w:val="24"/>
          <w:lang w:val="en-US"/>
        </w:rPr>
        <w:t xml:space="preserve"> Extracting too much oil too quickly can deplete the reservoir faster than anticipated. </w:t>
      </w:r>
    </w:p>
    <w:p>
      <w:pPr>
        <w:pStyle w:val="style179"/>
        <w:numPr>
          <w:ilvl w:val="0"/>
          <w:numId w:val="1"/>
        </w:numPr>
        <w:spacing w:before="0" w:beforeAutospacing="false" w:after="0" w:afterAutospacing="false"/>
        <w:rPr>
          <w:rFonts w:ascii="system-ui" w:cs="system-ui" w:eastAsia="system-ui" w:hAnsi="system-ui"/>
          <w:noProof w:val="false"/>
          <w:sz w:val="24"/>
          <w:szCs w:val="24"/>
          <w:lang w:val="en-US"/>
        </w:rPr>
      </w:pPr>
      <w:r>
        <w:rPr>
          <w:rFonts w:ascii="system-ui" w:cs="system-ui" w:eastAsia="system-ui" w:hAnsi="system-ui"/>
          <w:b/>
          <w:bCs/>
          <w:noProof w:val="false"/>
          <w:sz w:val="24"/>
          <w:szCs w:val="24"/>
          <w:lang w:val="en-US"/>
        </w:rPr>
        <w:t>Transportation Costs:</w:t>
      </w:r>
      <w:r>
        <w:rPr>
          <w:rFonts w:ascii="system-ui" w:cs="system-ui" w:eastAsia="system-ui" w:hAnsi="system-ui"/>
          <w:noProof w:val="false"/>
          <w:sz w:val="24"/>
          <w:szCs w:val="24"/>
          <w:lang w:val="en-US"/>
        </w:rPr>
        <w:t xml:space="preserve"> Transporting oil from wells/fields to refineries incurs costs that vary depending on distance and infrastructure. </w:t>
      </w:r>
    </w:p>
    <w:p>
      <w:pPr>
        <w:pStyle w:val="style179"/>
        <w:numPr>
          <w:ilvl w:val="0"/>
          <w:numId w:val="1"/>
        </w:numPr>
        <w:spacing w:before="0" w:beforeAutospacing="false" w:after="0" w:afterAutospacing="false"/>
        <w:rPr>
          <w:rFonts w:ascii="system-ui" w:cs="system-ui" w:eastAsia="system-ui" w:hAnsi="system-ui"/>
          <w:noProof w:val="false"/>
          <w:sz w:val="24"/>
          <w:szCs w:val="24"/>
          <w:lang w:val="en-US"/>
        </w:rPr>
      </w:pPr>
      <w:r>
        <w:rPr>
          <w:rFonts w:ascii="system-ui" w:cs="system-ui" w:eastAsia="system-ui" w:hAnsi="system-ui"/>
          <w:b/>
          <w:bCs/>
          <w:noProof w:val="false"/>
          <w:sz w:val="24"/>
          <w:szCs w:val="24"/>
          <w:lang w:val="en-US"/>
        </w:rPr>
        <w:t>Market Demand:</w:t>
      </w:r>
      <w:r>
        <w:rPr>
          <w:rFonts w:ascii="system-ui" w:cs="system-ui" w:eastAsia="system-ui" w:hAnsi="system-ui"/>
          <w:noProof w:val="false"/>
          <w:sz w:val="24"/>
          <w:szCs w:val="24"/>
          <w:lang w:val="en-US"/>
        </w:rPr>
        <w:t xml:space="preserve"> The oil company needs to ensure enough oil is produced to meet refinery needs and fulfill sales contracts. </w:t>
      </w:r>
    </w:p>
    <w:p>
      <w:pPr>
        <w:pStyle w:val="style0"/>
        <w:spacing w:before="240" w:beforeAutospacing="false" w:after="240" w:afterAutospacing="false"/>
        <w:rPr/>
      </w:pPr>
      <w:r>
        <w:rPr>
          <w:rFonts w:ascii="system-ui" w:cs="system-ui" w:eastAsia="system-ui" w:hAnsi="system-ui"/>
          <w:b/>
          <w:bCs/>
          <w:noProof w:val="false"/>
          <w:sz w:val="24"/>
          <w:szCs w:val="24"/>
          <w:lang w:val="en-US"/>
        </w:rPr>
        <w:t>Objective:</w:t>
      </w:r>
      <w:r>
        <w:rPr>
          <w:rFonts w:ascii="system-ui" w:cs="system-ui" w:eastAsia="system-ui" w:hAnsi="system-ui"/>
          <w:noProof w:val="false"/>
          <w:sz w:val="24"/>
          <w:szCs w:val="24"/>
          <w:lang w:val="en-US"/>
        </w:rPr>
        <w:t xml:space="preserve"> </w:t>
      </w:r>
    </w:p>
    <w:p>
      <w:pPr>
        <w:pStyle w:val="style0"/>
        <w:spacing w:before="240" w:beforeAutospacing="false" w:after="240" w:afterAutospacing="false"/>
        <w:rPr/>
      </w:pPr>
      <w:r>
        <w:rPr>
          <w:rFonts w:ascii="system-ui" w:cs="system-ui" w:eastAsia="system-ui" w:hAnsi="system-ui"/>
          <w:noProof w:val="false"/>
          <w:sz w:val="24"/>
          <w:szCs w:val="24"/>
          <w:lang w:val="en-US"/>
        </w:rPr>
        <w:t xml:space="preserve">The goal is to determine the optimal production schedule that maximizes the total profit for the oil company over the planning horizon. This involves balancing factors like: </w:t>
      </w:r>
    </w:p>
    <w:p>
      <w:pPr>
        <w:pStyle w:val="style179"/>
        <w:numPr>
          <w:ilvl w:val="0"/>
          <w:numId w:val="1"/>
        </w:numPr>
        <w:spacing w:before="0" w:beforeAutospacing="false" w:after="0" w:afterAutospacing="false"/>
        <w:rPr>
          <w:rFonts w:ascii="system-ui" w:cs="system-ui" w:eastAsia="system-ui" w:hAnsi="system-ui"/>
          <w:noProof w:val="false"/>
          <w:sz w:val="24"/>
          <w:szCs w:val="24"/>
          <w:lang w:val="en-US"/>
        </w:rPr>
      </w:pPr>
      <w:r>
        <w:rPr>
          <w:rFonts w:ascii="system-ui" w:cs="system-ui" w:eastAsia="system-ui" w:hAnsi="system-ui"/>
          <w:b/>
          <w:bCs/>
          <w:noProof w:val="false"/>
          <w:sz w:val="24"/>
          <w:szCs w:val="24"/>
          <w:lang w:val="en-US"/>
        </w:rPr>
        <w:t>Oil Revenue:</w:t>
      </w:r>
      <w:r>
        <w:rPr>
          <w:rFonts w:ascii="system-ui" w:cs="system-ui" w:eastAsia="system-ui" w:hAnsi="system-ui"/>
          <w:noProof w:val="false"/>
          <w:sz w:val="24"/>
          <w:szCs w:val="24"/>
          <w:lang w:val="en-US"/>
        </w:rPr>
        <w:t xml:space="preserve"> Selling the produced oil generates revenue for the company. </w:t>
      </w:r>
    </w:p>
    <w:p>
      <w:pPr>
        <w:pStyle w:val="style179"/>
        <w:numPr>
          <w:ilvl w:val="0"/>
          <w:numId w:val="1"/>
        </w:numPr>
        <w:spacing w:before="0" w:beforeAutospacing="false" w:after="0" w:afterAutospacing="false"/>
        <w:rPr>
          <w:rFonts w:ascii="system-ui" w:cs="system-ui" w:eastAsia="system-ui" w:hAnsi="system-ui"/>
          <w:noProof w:val="false"/>
          <w:sz w:val="24"/>
          <w:szCs w:val="24"/>
          <w:lang w:val="en-US"/>
        </w:rPr>
      </w:pPr>
      <w:r>
        <w:rPr>
          <w:rFonts w:ascii="system-ui" w:cs="system-ui" w:eastAsia="system-ui" w:hAnsi="system-ui"/>
          <w:b/>
          <w:bCs/>
          <w:noProof w:val="false"/>
          <w:sz w:val="24"/>
          <w:szCs w:val="24"/>
          <w:lang w:val="en-US"/>
        </w:rPr>
        <w:t>Production Costs:</w:t>
      </w:r>
      <w:r>
        <w:rPr>
          <w:rFonts w:ascii="system-ui" w:cs="system-ui" w:eastAsia="system-ui" w:hAnsi="system-ui"/>
          <w:noProof w:val="false"/>
          <w:sz w:val="24"/>
          <w:szCs w:val="24"/>
          <w:lang w:val="en-US"/>
        </w:rPr>
        <w:t xml:space="preserve"> Costs associated with extracting oil from each well/field. </w:t>
      </w:r>
    </w:p>
    <w:p>
      <w:pPr>
        <w:pStyle w:val="style179"/>
        <w:numPr>
          <w:ilvl w:val="0"/>
          <w:numId w:val="1"/>
        </w:numPr>
        <w:spacing w:before="0" w:beforeAutospacing="false" w:after="0" w:afterAutospacing="false"/>
        <w:rPr>
          <w:rFonts w:ascii="system-ui" w:cs="system-ui" w:eastAsia="system-ui" w:hAnsi="system-ui"/>
          <w:noProof w:val="false"/>
          <w:sz w:val="24"/>
          <w:szCs w:val="24"/>
          <w:lang w:val="en-US"/>
        </w:rPr>
      </w:pPr>
      <w:r>
        <w:rPr>
          <w:rFonts w:ascii="system-ui" w:cs="system-ui" w:eastAsia="system-ui" w:hAnsi="system-ui"/>
          <w:b/>
          <w:bCs/>
          <w:noProof w:val="false"/>
          <w:sz w:val="24"/>
          <w:szCs w:val="24"/>
          <w:lang w:val="en-US"/>
        </w:rPr>
        <w:t>Transportation Costs:</w:t>
      </w:r>
      <w:r>
        <w:rPr>
          <w:rFonts w:ascii="system-ui" w:cs="system-ui" w:eastAsia="system-ui" w:hAnsi="system-ui"/>
          <w:noProof w:val="false"/>
          <w:sz w:val="24"/>
          <w:szCs w:val="24"/>
          <w:lang w:val="en-US"/>
        </w:rPr>
        <w:t xml:space="preserve"> Costs of transporting oil to refineries. </w:t>
      </w:r>
    </w:p>
    <w:p>
      <w:pPr>
        <w:pStyle w:val="style0"/>
        <w:spacing w:before="240" w:beforeAutospacing="false" w:after="240" w:afterAutospacing="false"/>
        <w:rPr/>
      </w:pPr>
      <w:r>
        <w:rPr>
          <w:rFonts w:ascii="system-ui" w:cs="system-ui" w:eastAsia="system-ui" w:hAnsi="system-ui"/>
          <w:b/>
          <w:bCs/>
          <w:noProof w:val="false"/>
          <w:sz w:val="24"/>
          <w:szCs w:val="24"/>
          <w:lang w:val="en-US"/>
        </w:rPr>
        <w:t>Solution Approach:</w:t>
      </w:r>
      <w:r>
        <w:rPr>
          <w:rFonts w:ascii="system-ui" w:cs="system-ui" w:eastAsia="system-ui" w:hAnsi="system-ui"/>
          <w:noProof w:val="false"/>
          <w:sz w:val="24"/>
          <w:szCs w:val="24"/>
          <w:lang w:val="en-US"/>
        </w:rPr>
        <w:t xml:space="preserve"> </w:t>
      </w:r>
    </w:p>
    <w:p>
      <w:pPr>
        <w:pStyle w:val="style0"/>
        <w:spacing w:before="240" w:beforeAutospacing="false" w:after="240" w:afterAutospacing="false"/>
        <w:rPr/>
      </w:pPr>
      <w:r>
        <w:rPr>
          <w:rFonts w:ascii="system-ui" w:cs="system-ui" w:eastAsia="system-ui" w:hAnsi="system-ui"/>
          <w:noProof w:val="false"/>
          <w:sz w:val="24"/>
          <w:szCs w:val="24"/>
          <w:lang w:val="en-US"/>
        </w:rPr>
        <w:t xml:space="preserve">The reference proposes using an LP model to represent the problem and find the optimal production schedule. </w:t>
      </w:r>
    </w:p>
    <w:p>
      <w:pPr>
        <w:pStyle w:val="style0"/>
        <w:spacing w:before="240" w:beforeAutospacing="false" w:after="240" w:afterAutospacing="false"/>
        <w:rPr/>
      </w:pPr>
      <w:r>
        <w:rPr>
          <w:rFonts w:ascii="system-ui" w:cs="system-ui" w:eastAsia="system-ui" w:hAnsi="system-ui"/>
          <w:b/>
          <w:bCs/>
          <w:noProof w:val="false"/>
          <w:sz w:val="24"/>
          <w:szCs w:val="24"/>
          <w:lang w:val="en-US"/>
        </w:rPr>
        <w:t>Decision Variables:</w:t>
      </w:r>
      <w:r>
        <w:rPr>
          <w:rFonts w:ascii="system-ui" w:cs="system-ui" w:eastAsia="system-ui" w:hAnsi="system-ui"/>
          <w:noProof w:val="false"/>
          <w:sz w:val="24"/>
          <w:szCs w:val="24"/>
          <w:lang w:val="en-US"/>
        </w:rPr>
        <w:t xml:space="preserve"> </w:t>
      </w:r>
    </w:p>
    <w:p>
      <w:pPr>
        <w:pStyle w:val="style179"/>
        <w:numPr>
          <w:ilvl w:val="0"/>
          <w:numId w:val="1"/>
        </w:numPr>
        <w:spacing w:before="0" w:beforeAutospacing="false" w:after="0" w:afterAutospacing="false"/>
        <w:rPr>
          <w:rFonts w:ascii="system-ui" w:cs="system-ui" w:eastAsia="system-ui" w:hAnsi="system-ui"/>
          <w:noProof w:val="false"/>
          <w:sz w:val="24"/>
          <w:szCs w:val="24"/>
          <w:lang w:val="en-US"/>
        </w:rPr>
      </w:pPr>
      <w:r>
        <w:rPr>
          <w:rFonts w:ascii="system-ui" w:cs="system-ui" w:eastAsia="system-ui" w:hAnsi="system-ui"/>
          <w:b/>
          <w:bCs/>
          <w:noProof w:val="false"/>
          <w:sz w:val="24"/>
          <w:szCs w:val="24"/>
          <w:lang w:val="en-US"/>
        </w:rPr>
        <w:t>y_jt</w:t>
      </w:r>
      <w:r>
        <w:rPr>
          <w:rFonts w:ascii="system-ui" w:cs="system-ui" w:eastAsia="system-ui" w:hAnsi="system-ui"/>
          <w:noProof w:val="false"/>
          <w:sz w:val="24"/>
          <w:szCs w:val="24"/>
          <w:lang w:val="en-US"/>
        </w:rPr>
        <w:t xml:space="preserve">: Amount of oil extracted from well/field j in period t (barrels) - continuous, non-negative </w:t>
      </w:r>
    </w:p>
    <w:p>
      <w:pPr>
        <w:pStyle w:val="style0"/>
        <w:spacing w:before="240" w:beforeAutospacing="false" w:after="240" w:afterAutospacing="false"/>
        <w:rPr/>
      </w:pPr>
      <w:r>
        <w:rPr>
          <w:rFonts w:ascii="system-ui" w:cs="system-ui" w:eastAsia="system-ui" w:hAnsi="system-ui"/>
          <w:b/>
          <w:bCs/>
          <w:noProof w:val="false"/>
          <w:sz w:val="24"/>
          <w:szCs w:val="24"/>
          <w:lang w:val="en-US"/>
        </w:rPr>
        <w:t>Objective Function:</w:t>
      </w:r>
      <w:r>
        <w:rPr>
          <w:rFonts w:ascii="system-ui" w:cs="system-ui" w:eastAsia="system-ui" w:hAnsi="system-ui"/>
          <w:noProof w:val="false"/>
          <w:sz w:val="24"/>
          <w:szCs w:val="24"/>
          <w:lang w:val="en-US"/>
        </w:rPr>
        <w:t xml:space="preserve"> </w:t>
      </w:r>
    </w:p>
    <w:p>
      <w:pPr>
        <w:pStyle w:val="style0"/>
        <w:spacing w:before="240" w:beforeAutospacing="false" w:after="240" w:afterAutospacing="false"/>
        <w:rPr/>
      </w:pPr>
      <w:r>
        <w:rPr>
          <w:rFonts w:ascii="system-ui" w:cs="system-ui" w:eastAsia="system-ui" w:hAnsi="system-ui"/>
          <w:noProof w:val="false"/>
          <w:sz w:val="24"/>
          <w:szCs w:val="24"/>
          <w:lang w:val="en-US"/>
        </w:rPr>
        <w:t xml:space="preserve">Maximize total profit (Z) over the planning horizon: </w:t>
      </w:r>
    </w:p>
    <w:p>
      <w:pPr>
        <w:pStyle w:val="style0"/>
        <w:spacing w:before="240" w:beforeAutospacing="false" w:after="240" w:afterAutospacing="false"/>
        <w:rPr/>
      </w:pPr>
      <w:r>
        <w:rPr>
          <w:rFonts w:ascii="system-ui" w:cs="system-ui" w:eastAsia="system-ui" w:hAnsi="system-ui"/>
          <w:noProof w:val="false"/>
          <w:sz w:val="24"/>
          <w:szCs w:val="24"/>
          <w:lang w:val="en-US"/>
        </w:rPr>
        <w:t xml:space="preserve">Z = Σ_j Σ_t (p * y_jt - c_j * y_jt - t_j * y_jt) </w:t>
      </w:r>
    </w:p>
    <w:p>
      <w:pPr>
        <w:pStyle w:val="style0"/>
        <w:spacing w:before="240" w:beforeAutospacing="false" w:after="240" w:afterAutospacing="false"/>
        <w:rPr/>
      </w:pPr>
      <w:r>
        <w:rPr>
          <w:rFonts w:ascii="system-ui" w:cs="system-ui" w:eastAsia="system-ui" w:hAnsi="system-ui"/>
          <w:noProof w:val="false"/>
          <w:sz w:val="24"/>
          <w:szCs w:val="24"/>
          <w:lang w:val="en-US"/>
        </w:rPr>
        <w:t xml:space="preserve">where: </w:t>
      </w:r>
    </w:p>
    <w:p>
      <w:pPr>
        <w:pStyle w:val="style179"/>
        <w:numPr>
          <w:ilvl w:val="0"/>
          <w:numId w:val="1"/>
        </w:numPr>
        <w:spacing w:before="0" w:beforeAutospacing="false" w:after="0" w:afterAutospacing="false"/>
        <w:rPr>
          <w:rFonts w:ascii="system-ui" w:cs="system-ui" w:eastAsia="system-ui" w:hAnsi="system-ui"/>
          <w:noProof w:val="false"/>
          <w:sz w:val="24"/>
          <w:szCs w:val="24"/>
          <w:lang w:val="en-US"/>
        </w:rPr>
      </w:pPr>
      <w:r>
        <w:rPr>
          <w:rFonts w:ascii="system-ui" w:cs="system-ui" w:eastAsia="system-ui" w:hAnsi="system-ui"/>
          <w:noProof w:val="false"/>
          <w:sz w:val="24"/>
          <w:szCs w:val="24"/>
          <w:lang w:val="en-US"/>
        </w:rPr>
        <w:t xml:space="preserve">p: The selling price of oil per barrel (constant) </w:t>
      </w:r>
    </w:p>
    <w:p>
      <w:pPr>
        <w:pStyle w:val="style179"/>
        <w:numPr>
          <w:ilvl w:val="0"/>
          <w:numId w:val="1"/>
        </w:numPr>
        <w:spacing w:before="0" w:beforeAutospacing="false" w:after="0" w:afterAutospacing="false"/>
        <w:rPr>
          <w:rFonts w:ascii="system-ui" w:cs="system-ui" w:eastAsia="system-ui" w:hAnsi="system-ui"/>
          <w:noProof w:val="false"/>
          <w:sz w:val="24"/>
          <w:szCs w:val="24"/>
          <w:lang w:val="en-US"/>
        </w:rPr>
      </w:pPr>
      <w:r>
        <w:rPr>
          <w:rFonts w:ascii="system-ui" w:cs="system-ui" w:eastAsia="system-ui" w:hAnsi="system-ui"/>
          <w:noProof w:val="false"/>
          <w:sz w:val="24"/>
          <w:szCs w:val="24"/>
          <w:lang w:val="en-US"/>
        </w:rPr>
        <w:t xml:space="preserve">c_j: Production cost per barrel for well/field j (constant) </w:t>
      </w:r>
    </w:p>
    <w:p>
      <w:pPr>
        <w:pStyle w:val="style179"/>
        <w:numPr>
          <w:ilvl w:val="0"/>
          <w:numId w:val="1"/>
        </w:numPr>
        <w:spacing w:before="0" w:beforeAutospacing="false" w:after="0" w:afterAutospacing="false"/>
        <w:rPr>
          <w:rFonts w:ascii="system-ui" w:cs="system-ui" w:eastAsia="system-ui" w:hAnsi="system-ui"/>
          <w:noProof w:val="false"/>
          <w:sz w:val="24"/>
          <w:szCs w:val="24"/>
          <w:lang w:val="en-US"/>
        </w:rPr>
      </w:pPr>
      <w:r>
        <w:rPr>
          <w:rFonts w:ascii="system-ui" w:cs="system-ui" w:eastAsia="system-ui" w:hAnsi="system-ui"/>
          <w:noProof w:val="false"/>
          <w:sz w:val="24"/>
          <w:szCs w:val="24"/>
          <w:lang w:val="en-US"/>
        </w:rPr>
        <w:t xml:space="preserve">t_j: Transportation cost per barrel for well/field j (constant) </w:t>
      </w:r>
    </w:p>
    <w:p>
      <w:pPr>
        <w:pStyle w:val="style0"/>
        <w:spacing w:before="240" w:beforeAutospacing="false" w:after="240" w:afterAutospacing="false"/>
        <w:rPr/>
      </w:pPr>
      <w:r>
        <w:rPr>
          <w:rFonts w:ascii="system-ui" w:cs="system-ui" w:eastAsia="system-ui" w:hAnsi="system-ui"/>
          <w:b/>
          <w:bCs/>
          <w:noProof w:val="false"/>
          <w:sz w:val="24"/>
          <w:szCs w:val="24"/>
          <w:lang w:val="en-US"/>
        </w:rPr>
        <w:t>Constraints:</w:t>
      </w:r>
      <w:r>
        <w:rPr>
          <w:rFonts w:ascii="system-ui" w:cs="system-ui" w:eastAsia="system-ui" w:hAnsi="system-ui"/>
          <w:noProof w:val="false"/>
          <w:sz w:val="24"/>
          <w:szCs w:val="24"/>
          <w:lang w:val="en-US"/>
        </w:rPr>
        <w:t xml:space="preserve"> </w:t>
      </w:r>
    </w:p>
    <w:p>
      <w:pPr>
        <w:pStyle w:val="style0"/>
        <w:spacing w:before="240" w:beforeAutospacing="false" w:after="240" w:afterAutospacing="false"/>
        <w:rPr/>
      </w:pPr>
      <w:r>
        <w:rPr>
          <w:rFonts w:ascii="system-ui" w:cs="system-ui" w:eastAsia="system-ui" w:hAnsi="system-ui"/>
          <w:noProof w:val="false"/>
          <w:sz w:val="24"/>
          <w:szCs w:val="24"/>
          <w:lang w:val="en-US"/>
        </w:rPr>
        <w:t xml:space="preserve">The model incorporates several constraints to ensure the production schedule is feasible and respects limitations. These can include: </w:t>
      </w:r>
    </w:p>
    <w:p>
      <w:pPr>
        <w:pStyle w:val="style179"/>
        <w:numPr>
          <w:ilvl w:val="0"/>
          <w:numId w:val="1"/>
        </w:numPr>
        <w:spacing w:before="0" w:beforeAutospacing="false" w:after="0" w:afterAutospacing="false"/>
        <w:rPr>
          <w:rFonts w:ascii="system-ui" w:cs="system-ui" w:eastAsia="system-ui" w:hAnsi="system-ui"/>
          <w:noProof w:val="false"/>
          <w:sz w:val="24"/>
          <w:szCs w:val="24"/>
          <w:lang w:val="en-US"/>
        </w:rPr>
      </w:pPr>
      <w:r>
        <w:rPr>
          <w:rFonts w:ascii="system-ui" w:cs="system-ui" w:eastAsia="system-ui" w:hAnsi="system-ui"/>
          <w:b/>
          <w:bCs/>
          <w:noProof w:val="false"/>
          <w:sz w:val="24"/>
          <w:szCs w:val="24"/>
          <w:lang w:val="en-US"/>
        </w:rPr>
        <w:t>Production Capacity Constraints:</w:t>
      </w:r>
      <w:r>
        <w:rPr>
          <w:rFonts w:ascii="system-ui" w:cs="system-ui" w:eastAsia="system-ui" w:hAnsi="system-ui"/>
          <w:noProof w:val="false"/>
          <w:sz w:val="24"/>
          <w:szCs w:val="24"/>
          <w:lang w:val="en-US"/>
        </w:rPr>
        <w:t xml:space="preserve"> </w:t>
      </w:r>
    </w:p>
    <w:p>
      <w:pPr>
        <w:pStyle w:val="style179"/>
        <w:numPr>
          <w:ilvl w:val="0"/>
          <w:numId w:val="1"/>
        </w:numPr>
        <w:spacing w:before="0" w:beforeAutospacing="false" w:after="0" w:afterAutospacing="false"/>
        <w:rPr>
          <w:rFonts w:ascii="system-ui" w:cs="system-ui" w:eastAsia="system-ui" w:hAnsi="system-ui"/>
          <w:noProof w:val="false"/>
          <w:sz w:val="24"/>
          <w:szCs w:val="24"/>
          <w:lang w:val="en-US"/>
        </w:rPr>
      </w:pPr>
      <w:r>
        <w:rPr>
          <w:rFonts w:ascii="system-ui" w:cs="system-ui" w:eastAsia="system-ui" w:hAnsi="system-ui"/>
          <w:noProof w:val="false"/>
          <w:sz w:val="24"/>
          <w:szCs w:val="24"/>
          <w:lang w:val="en-US"/>
        </w:rPr>
        <w:t xml:space="preserve">Σ_t (y_jt) &lt;= A_j (all j) - This ensures the total amount of oil extracted from each well/field j (Σ_t) doesn't exceed its total capacity (A_j) over the planning horizon. </w:t>
      </w:r>
    </w:p>
    <w:p>
      <w:pPr>
        <w:pStyle w:val="style0"/>
        <w:spacing w:before="240" w:beforeAutospacing="false" w:after="240" w:afterAutospacing="false"/>
        <w:rPr/>
      </w:pPr>
      <w:r>
        <w:rPr>
          <w:rFonts w:ascii="system-ui" w:cs="system-ui" w:eastAsia="system-ui" w:hAnsi="system-ui"/>
          <w:noProof w:val="false"/>
          <w:sz w:val="24"/>
          <w:szCs w:val="24"/>
          <w:lang w:val="en-US"/>
        </w:rPr>
        <w:t xml:space="preserve">(Note: Alternatively, constraints can be written for each period to limit daily or monthly production). </w:t>
      </w:r>
    </w:p>
    <w:p>
      <w:pPr>
        <w:pStyle w:val="style179"/>
        <w:numPr>
          <w:ilvl w:val="0"/>
          <w:numId w:val="1"/>
        </w:numPr>
        <w:spacing w:before="0" w:beforeAutospacing="false" w:after="0" w:afterAutospacing="false"/>
        <w:rPr>
          <w:rFonts w:ascii="system-ui" w:cs="system-ui" w:eastAsia="system-ui" w:hAnsi="system-ui"/>
          <w:noProof w:val="false"/>
          <w:sz w:val="24"/>
          <w:szCs w:val="24"/>
          <w:lang w:val="en-US"/>
        </w:rPr>
      </w:pPr>
      <w:r>
        <w:rPr>
          <w:rFonts w:ascii="system-ui" w:cs="system-ui" w:eastAsia="system-ui" w:hAnsi="system-ui"/>
          <w:b/>
          <w:bCs/>
          <w:noProof w:val="false"/>
          <w:sz w:val="24"/>
          <w:szCs w:val="24"/>
          <w:lang w:val="en-US"/>
        </w:rPr>
        <w:t>Reservoir Capacity Constraints (Optional):</w:t>
      </w:r>
      <w:r>
        <w:rPr>
          <w:rFonts w:ascii="system-ui" w:cs="system-ui" w:eastAsia="system-ui" w:hAnsi="system-ui"/>
          <w:noProof w:val="false"/>
          <w:sz w:val="24"/>
          <w:szCs w:val="24"/>
          <w:lang w:val="en-US"/>
        </w:rPr>
        <w:t xml:space="preserve"> </w:t>
      </w:r>
    </w:p>
    <w:p>
      <w:pPr>
        <w:pStyle w:val="style179"/>
        <w:numPr>
          <w:ilvl w:val="0"/>
          <w:numId w:val="1"/>
        </w:numPr>
        <w:spacing w:before="0" w:beforeAutospacing="false" w:after="0" w:afterAutospacing="false"/>
        <w:rPr>
          <w:rFonts w:ascii="system-ui" w:cs="system-ui" w:eastAsia="system-ui" w:hAnsi="system-ui"/>
          <w:noProof w:val="false"/>
          <w:sz w:val="24"/>
          <w:szCs w:val="24"/>
          <w:lang w:val="en-US"/>
        </w:rPr>
      </w:pPr>
      <w:r>
        <w:rPr>
          <w:rFonts w:ascii="system-ui" w:cs="system-ui" w:eastAsia="system-ui" w:hAnsi="system-ui"/>
          <w:noProof w:val="false"/>
          <w:sz w:val="24"/>
          <w:szCs w:val="24"/>
          <w:lang w:val="en-US"/>
        </w:rPr>
        <w:t xml:space="preserve">Σ_t (y_jt) &lt;= R_j (all j) - This constraint can be included if there's a concern about exceeding the estimated recoverable reserves (R_j) for a well/field over the planning horizon. </w:t>
      </w:r>
    </w:p>
    <w:p>
      <w:pPr>
        <w:pStyle w:val="style179"/>
        <w:numPr>
          <w:ilvl w:val="0"/>
          <w:numId w:val="1"/>
        </w:numPr>
        <w:spacing w:before="0" w:beforeAutospacing="false" w:after="0" w:afterAutospacing="false"/>
        <w:rPr>
          <w:rFonts w:ascii="system-ui" w:cs="system-ui" w:eastAsia="system-ui" w:hAnsi="system-ui"/>
          <w:noProof w:val="false"/>
          <w:sz w:val="24"/>
          <w:szCs w:val="24"/>
          <w:lang w:val="en-US"/>
        </w:rPr>
      </w:pPr>
      <w:r>
        <w:rPr>
          <w:rFonts w:ascii="system-ui" w:cs="system-ui" w:eastAsia="system-ui" w:hAnsi="system-ui"/>
          <w:b/>
          <w:bCs/>
          <w:noProof w:val="false"/>
          <w:sz w:val="24"/>
          <w:szCs w:val="24"/>
          <w:lang w:val="en-US"/>
        </w:rPr>
        <w:t>Market Demand Constraints:</w:t>
      </w:r>
      <w:r>
        <w:rPr>
          <w:rFonts w:ascii="system-ui" w:cs="system-ui" w:eastAsia="system-ui" w:hAnsi="system-ui"/>
          <w:noProof w:val="false"/>
          <w:sz w:val="24"/>
          <w:szCs w:val="24"/>
          <w:lang w:val="en-US"/>
        </w:rPr>
        <w:t xml:space="preserve"> </w:t>
      </w:r>
    </w:p>
    <w:p>
      <w:pPr>
        <w:pStyle w:val="style179"/>
        <w:numPr>
          <w:ilvl w:val="0"/>
          <w:numId w:val="1"/>
        </w:numPr>
        <w:spacing w:before="0" w:beforeAutospacing="false" w:after="0" w:afterAutospacing="false"/>
        <w:rPr>
          <w:rFonts w:ascii="system-ui" w:cs="system-ui" w:eastAsia="system-ui" w:hAnsi="system-ui"/>
          <w:noProof w:val="false"/>
          <w:sz w:val="24"/>
          <w:szCs w:val="24"/>
          <w:lang w:val="en-US"/>
        </w:rPr>
      </w:pPr>
      <w:r>
        <w:rPr>
          <w:rFonts w:ascii="system-ui" w:cs="system-ui" w:eastAsia="system-ui" w:hAnsi="system-ui"/>
          <w:noProof w:val="false"/>
          <w:sz w:val="24"/>
          <w:szCs w:val="24"/>
          <w:lang w:val="en-US"/>
        </w:rPr>
        <w:t xml:space="preserve">Σ_j Σ_t (y_jt) &gt;= D_t (all t) - This ensures the total oil production (Σ_j Σ_t) across all wells/fields in each period (t) meets or exceeds the market demand (D_t). </w:t>
      </w:r>
    </w:p>
    <w:p>
      <w:pPr>
        <w:pStyle w:val="style179"/>
        <w:numPr>
          <w:ilvl w:val="0"/>
          <w:numId w:val="1"/>
        </w:numPr>
        <w:spacing w:before="0" w:beforeAutospacing="false" w:after="0" w:afterAutospacing="false"/>
        <w:rPr>
          <w:rFonts w:ascii="system-ui" w:cs="system-ui" w:eastAsia="system-ui" w:hAnsi="system-ui"/>
          <w:noProof w:val="false"/>
          <w:sz w:val="24"/>
          <w:szCs w:val="24"/>
          <w:lang w:val="en-US"/>
        </w:rPr>
      </w:pPr>
      <w:r>
        <w:rPr>
          <w:rFonts w:ascii="system-ui" w:cs="system-ui" w:eastAsia="system-ui" w:hAnsi="system-ui"/>
          <w:b/>
          <w:bCs/>
          <w:noProof w:val="false"/>
          <w:sz w:val="24"/>
          <w:szCs w:val="24"/>
          <w:lang w:val="en-US"/>
        </w:rPr>
        <w:t>Transportation Network Constraints (Optional):</w:t>
      </w:r>
      <w:r>
        <w:rPr>
          <w:rFonts w:ascii="system-ui" w:cs="system-ui" w:eastAsia="system-ui" w:hAnsi="system-ui"/>
          <w:noProof w:val="false"/>
          <w:sz w:val="24"/>
          <w:szCs w:val="24"/>
          <w:lang w:val="en-US"/>
        </w:rPr>
        <w:t xml:space="preserve"> </w:t>
      </w:r>
    </w:p>
    <w:p>
      <w:pPr>
        <w:pStyle w:val="style179"/>
        <w:numPr>
          <w:ilvl w:val="0"/>
          <w:numId w:val="1"/>
        </w:numPr>
        <w:spacing w:before="0" w:beforeAutospacing="false" w:after="0" w:afterAutospacing="false"/>
        <w:rPr>
          <w:rFonts w:ascii="system-ui" w:cs="system-ui" w:eastAsia="system-ui" w:hAnsi="system-ui"/>
          <w:noProof w:val="false"/>
          <w:sz w:val="24"/>
          <w:szCs w:val="24"/>
          <w:lang w:val="en-US"/>
        </w:rPr>
      </w:pPr>
      <w:r>
        <w:rPr>
          <w:rFonts w:ascii="system-ui" w:cs="system-ui" w:eastAsia="system-ui" w:hAnsi="system-ui"/>
          <w:noProof w:val="false"/>
          <w:sz w:val="24"/>
          <w:szCs w:val="24"/>
          <w:lang w:val="en-US"/>
        </w:rPr>
        <w:t xml:space="preserve">These can be included if the model needs to consider limitations on pipeline capacities or restrictions on transporting oil from specific wells/fields to specific refineries. </w:t>
      </w:r>
    </w:p>
    <w:p>
      <w:pPr>
        <w:pStyle w:val="style0"/>
        <w:spacing w:before="240" w:beforeAutospacing="false" w:after="240" w:afterAutospacing="false"/>
        <w:rPr/>
      </w:pPr>
      <w:r>
        <w:rPr>
          <w:rFonts w:ascii="system-ui" w:cs="system-ui" w:eastAsia="system-ui" w:hAnsi="system-ui"/>
          <w:b/>
          <w:bCs/>
          <w:noProof w:val="false"/>
          <w:sz w:val="24"/>
          <w:szCs w:val="24"/>
          <w:lang w:val="en-US"/>
        </w:rPr>
        <w:t>Benefits:</w:t>
      </w:r>
      <w:r>
        <w:rPr>
          <w:rFonts w:ascii="system-ui" w:cs="system-ui" w:eastAsia="system-ui" w:hAnsi="system-ui"/>
          <w:noProof w:val="false"/>
          <w:sz w:val="24"/>
          <w:szCs w:val="24"/>
          <w:lang w:val="en-US"/>
        </w:rPr>
        <w:t xml:space="preserve"> </w:t>
      </w:r>
    </w:p>
    <w:p>
      <w:pPr>
        <w:pStyle w:val="style0"/>
        <w:spacing w:before="240" w:beforeAutospacing="false" w:after="240" w:afterAutospacing="false"/>
        <w:rPr/>
      </w:pPr>
      <w:r>
        <w:rPr>
          <w:rFonts w:ascii="system-ui" w:cs="system-ui" w:eastAsia="system-ui" w:hAnsi="system-ui"/>
          <w:noProof w:val="false"/>
          <w:sz w:val="24"/>
          <w:szCs w:val="24"/>
          <w:lang w:val="en-US"/>
        </w:rPr>
        <w:t xml:space="preserve">By solving the LP model, the oil company can obtain a production schedule that: </w:t>
      </w:r>
    </w:p>
    <w:p>
      <w:pPr>
        <w:pStyle w:val="style179"/>
        <w:numPr>
          <w:ilvl w:val="0"/>
          <w:numId w:val="1"/>
        </w:numPr>
        <w:spacing w:before="0" w:beforeAutospacing="false" w:after="0" w:afterAutospacing="false"/>
        <w:rPr>
          <w:rFonts w:ascii="system-ui" w:cs="system-ui" w:eastAsia="system-ui" w:hAnsi="system-ui"/>
          <w:noProof w:val="false"/>
          <w:sz w:val="24"/>
          <w:szCs w:val="24"/>
          <w:lang w:val="en-US"/>
        </w:rPr>
      </w:pPr>
      <w:r>
        <w:rPr>
          <w:rFonts w:ascii="system-ui" w:cs="system-ui" w:eastAsia="system-ui" w:hAnsi="system-ui"/>
          <w:noProof w:val="false"/>
          <w:sz w:val="24"/>
          <w:szCs w:val="24"/>
          <w:lang w:val="en-US"/>
        </w:rPr>
        <w:t xml:space="preserve">Maximizes overall profit by considering revenue, production costs, and transportation costs. </w:t>
      </w:r>
    </w:p>
    <w:p>
      <w:pPr>
        <w:pStyle w:val="style179"/>
        <w:numPr>
          <w:ilvl w:val="0"/>
          <w:numId w:val="1"/>
        </w:numPr>
        <w:spacing w:before="0" w:beforeAutospacing="false" w:after="0" w:afterAutospacing="false"/>
        <w:rPr>
          <w:rFonts w:ascii="system-ui" w:cs="system-ui" w:eastAsia="system-ui" w:hAnsi="system-ui"/>
          <w:noProof w:val="false"/>
          <w:sz w:val="24"/>
          <w:szCs w:val="24"/>
          <w:lang w:val="en-US"/>
        </w:rPr>
      </w:pPr>
      <w:r>
        <w:rPr>
          <w:rFonts w:ascii="system-ui" w:cs="system-ui" w:eastAsia="system-ui" w:hAnsi="system-ui"/>
          <w:noProof w:val="false"/>
          <w:sz w:val="24"/>
          <w:szCs w:val="24"/>
          <w:lang w:val="en-US"/>
        </w:rPr>
        <w:t xml:space="preserve">Ensures production stays within well/field capacities and doesn't exceed estimated reserves (if considered). </w:t>
      </w:r>
    </w:p>
    <w:p>
      <w:pPr>
        <w:pStyle w:val="style179"/>
        <w:numPr>
          <w:ilvl w:val="0"/>
          <w:numId w:val="1"/>
        </w:numPr>
        <w:spacing w:before="0" w:beforeAutospacing="false" w:after="0" w:afterAutospacing="false"/>
        <w:rPr>
          <w:rFonts w:ascii="system-ui" w:cs="system-ui" w:eastAsia="system-ui" w:hAnsi="system-ui"/>
          <w:noProof w:val="false"/>
          <w:sz w:val="24"/>
          <w:szCs w:val="24"/>
          <w:lang w:val="en-US"/>
        </w:rPr>
      </w:pPr>
      <w:r>
        <w:rPr>
          <w:rFonts w:ascii="system-ui" w:cs="system-ui" w:eastAsia="system-ui" w:hAnsi="system-ui"/>
          <w:noProof w:val="false"/>
          <w:sz w:val="24"/>
          <w:szCs w:val="24"/>
          <w:lang w:val="en-US"/>
        </w:rPr>
        <w:t xml:space="preserve">Meets or exceeds market demand for oil in each period. </w:t>
      </w:r>
    </w:p>
    <w:p>
      <w:pPr>
        <w:pStyle w:val="style0"/>
        <w:spacing w:before="240" w:beforeAutospacing="false" w:after="240" w:afterAutospacing="false"/>
        <w:rPr/>
      </w:pPr>
      <w:r>
        <w:rPr>
          <w:rFonts w:ascii="system-ui" w:cs="system-ui" w:eastAsia="system-ui" w:hAnsi="system-ui"/>
          <w:noProof w:val="false"/>
          <w:sz w:val="24"/>
          <w:szCs w:val="24"/>
          <w:lang w:val="en-US"/>
        </w:rPr>
        <w:t xml:space="preserve"> </w:t>
      </w:r>
    </w:p>
    <w:p>
      <w:pPr>
        <w:pStyle w:val="style0"/>
        <w:spacing w:before="240" w:beforeAutospacing="false" w:after="240" w:afterAutospacing="false"/>
        <w:rPr/>
      </w:pPr>
      <w:r>
        <w:rPr>
          <w:rFonts w:ascii="system-ui" w:cs="system-ui" w:eastAsia="system-ui" w:hAnsi="system-ui"/>
          <w:noProof w:val="false"/>
          <w:sz w:val="24"/>
          <w:szCs w:val="24"/>
          <w:lang w:val="en-US"/>
        </w:rPr>
        <w:t xml:space="preserve">A Study of the Relationship Between the Base Oil Price and the Profitability of Refinery Companies" doesn't directly focus on optimizing production scheduling, it provides valuable insights for formulating a linear programming problem related to base oil pricing. Here's a problem description based on the concepts from the reference: </w:t>
      </w:r>
    </w:p>
    <w:p>
      <w:pPr>
        <w:pStyle w:val="style0"/>
        <w:spacing w:before="240" w:beforeAutospacing="false" w:after="240" w:afterAutospacing="false"/>
        <w:rPr/>
      </w:pPr>
      <w:r>
        <w:rPr>
          <w:rFonts w:ascii="system-ui" w:cs="system-ui" w:eastAsia="system-ui" w:hAnsi="system-ui"/>
          <w:noProof w:val="false"/>
          <w:sz w:val="24"/>
          <w:szCs w:val="24"/>
          <w:lang w:val="en-US"/>
        </w:rPr>
        <w:t xml:space="preserve">Research paper topic </w:t>
      </w:r>
    </w:p>
    <w:p>
      <w:pPr>
        <w:pStyle w:val="style0"/>
        <w:spacing w:before="240" w:beforeAutospacing="false" w:after="240" w:afterAutospacing="false"/>
        <w:rPr/>
      </w:pPr>
      <w:r>
        <w:rPr>
          <w:rFonts w:ascii="system-ui" w:cs="system-ui" w:eastAsia="system-ui" w:hAnsi="system-ui"/>
          <w:noProof w:val="false"/>
          <w:sz w:val="24"/>
          <w:szCs w:val="24"/>
          <w:lang w:val="en-US"/>
        </w:rPr>
        <w:t>3:</w:t>
      </w:r>
      <w:r>
        <w:rPr>
          <w:rFonts w:ascii="system-ui" w:cs="system-ui" w:eastAsia="system-ui" w:hAnsi="system-ui"/>
          <w:b/>
          <w:bCs/>
          <w:noProof w:val="false"/>
          <w:sz w:val="24"/>
          <w:szCs w:val="24"/>
          <w:lang w:val="en-US"/>
        </w:rPr>
        <w:t xml:space="preserve"> Optimization of Base Oil Price Using Linear Programming (</w:t>
      </w:r>
      <w:r>
        <w:rPr/>
        <w:fldChar w:fldCharType="begin"/>
      </w:r>
      <w:r>
        <w:instrText xml:space="preserve"> HYPERLINK "https://archives.kdischool.ac.kr/bitstream/11125/32284/1/A%20Study%20of%20the%20relationship%20between%20the%20base%20oil%20price%20and%20profitability%20of%20refinery%20companies.pdf" </w:instrText>
      </w:r>
      <w:r>
        <w:rPr/>
        <w:fldChar w:fldCharType="separate"/>
      </w:r>
      <w:r>
        <w:rPr>
          <w:rStyle w:val="style85"/>
          <w:rFonts w:ascii="system-ui" w:cs="system-ui" w:eastAsia="system-ui" w:hAnsi="system-ui"/>
          <w:b/>
          <w:bCs/>
          <w:noProof w:val="false"/>
          <w:sz w:val="24"/>
          <w:szCs w:val="24"/>
          <w:lang w:val="en-US"/>
        </w:rPr>
        <w:t>https://archives.kdischool.ac.kr/bitstream/11125/32284/1/A%20Study%20of%20the%20relationship%20between%20the%20base%20oil%20price%20and%20profitability%20of%20refinery%20companies.pdf</w:t>
      </w:r>
      <w:r>
        <w:rPr/>
        <w:fldChar w:fldCharType="end"/>
      </w:r>
      <w:r>
        <w:rPr>
          <w:rFonts w:ascii="system-ui" w:cs="system-ui" w:eastAsia="system-ui" w:hAnsi="system-ui"/>
          <w:b/>
          <w:bCs/>
          <w:noProof w:val="false"/>
          <w:sz w:val="24"/>
          <w:szCs w:val="24"/>
          <w:lang w:val="en-US"/>
        </w:rPr>
        <w:t>)</w:t>
      </w:r>
      <w:r>
        <w:rPr>
          <w:rFonts w:ascii="system-ui" w:cs="system-ui" w:eastAsia="system-ui" w:hAnsi="system-ui"/>
          <w:noProof w:val="false"/>
          <w:sz w:val="24"/>
          <w:szCs w:val="24"/>
          <w:lang w:val="en-US"/>
        </w:rPr>
        <w:t xml:space="preserve"> </w:t>
      </w:r>
    </w:p>
    <w:p>
      <w:pPr>
        <w:pStyle w:val="style0"/>
        <w:spacing w:before="240" w:beforeAutospacing="false" w:after="240" w:afterAutospacing="false"/>
        <w:rPr/>
      </w:pPr>
      <w:r>
        <w:rPr>
          <w:rFonts w:ascii="system-ui" w:cs="system-ui" w:eastAsia="system-ui" w:hAnsi="system-ui"/>
          <w:b/>
          <w:bCs/>
          <w:noProof w:val="false"/>
          <w:sz w:val="24"/>
          <w:szCs w:val="24"/>
          <w:lang w:val="en-US"/>
        </w:rPr>
        <w:t>Problem:</w:t>
      </w:r>
      <w:r>
        <w:rPr>
          <w:rFonts w:ascii="system-ui" w:cs="system-ui" w:eastAsia="system-ui" w:hAnsi="system-ui"/>
          <w:noProof w:val="false"/>
          <w:sz w:val="24"/>
          <w:szCs w:val="24"/>
          <w:lang w:val="en-US"/>
        </w:rPr>
        <w:t xml:space="preserve"> </w:t>
      </w:r>
    </w:p>
    <w:p>
      <w:pPr>
        <w:pStyle w:val="style0"/>
        <w:spacing w:before="240" w:beforeAutospacing="false" w:after="240" w:afterAutospacing="false"/>
        <w:rPr/>
      </w:pPr>
      <w:r>
        <w:rPr>
          <w:rFonts w:ascii="system-ui" w:cs="system-ui" w:eastAsia="system-ui" w:hAnsi="system-ui"/>
          <w:noProof w:val="false"/>
          <w:sz w:val="24"/>
          <w:szCs w:val="24"/>
          <w:lang w:val="en-US"/>
        </w:rPr>
        <w:t>The linear programming model for determining the ideal price for base oil can be formulated as follows:</w:t>
      </w:r>
    </w:p>
    <w:p>
      <w:pPr>
        <w:pStyle w:val="style0"/>
        <w:spacing w:before="240" w:beforeAutospacing="false" w:after="240" w:afterAutospacing="false"/>
        <w:rPr/>
      </w:pPr>
      <w:r>
        <w:rPr>
          <w:rFonts w:ascii="system-ui" w:cs="system-ui" w:eastAsia="system-ui" w:hAnsi="system-ui"/>
          <w:noProof w:val="false"/>
          <w:sz w:val="24"/>
          <w:szCs w:val="24"/>
          <w:lang w:val="en-US"/>
        </w:rPr>
        <w:t>Decision Variable:</w:t>
      </w:r>
    </w:p>
    <w:p>
      <w:pPr>
        <w:pStyle w:val="style0"/>
        <w:spacing w:before="240" w:beforeAutospacing="false" w:after="240" w:afterAutospacing="false"/>
        <w:rPr/>
      </w:pPr>
      <w:r>
        <w:rPr>
          <w:rFonts w:ascii="system-ui" w:cs="system-ui" w:eastAsia="system-ui" w:hAnsi="system-ui"/>
          <w:noProof w:val="false"/>
          <w:sz w:val="24"/>
          <w:szCs w:val="24"/>
          <w:lang w:val="en-US"/>
        </w:rPr>
        <w:t>B: Base oil price per unit (e.g., per barrel) - continuous, non-negative</w:t>
      </w:r>
    </w:p>
    <w:p>
      <w:pPr>
        <w:pStyle w:val="style0"/>
        <w:spacing w:before="240" w:beforeAutospacing="false" w:after="240" w:afterAutospacing="false"/>
        <w:rPr/>
      </w:pPr>
      <w:r>
        <w:rPr>
          <w:rFonts w:ascii="system-ui" w:cs="system-ui" w:eastAsia="system-ui" w:hAnsi="system-ui"/>
          <w:noProof w:val="false"/>
          <w:sz w:val="24"/>
          <w:szCs w:val="24"/>
          <w:lang w:val="en-US"/>
        </w:rPr>
        <w:t>Objective Function:</w:t>
      </w:r>
    </w:p>
    <w:p>
      <w:pPr>
        <w:pStyle w:val="style0"/>
        <w:spacing w:before="240" w:beforeAutospacing="false" w:after="240" w:afterAutospacing="false"/>
        <w:rPr/>
      </w:pPr>
      <w:r>
        <w:rPr>
          <w:rFonts w:ascii="system-ui" w:cs="system-ui" w:eastAsia="system-ui" w:hAnsi="system-ui"/>
          <w:noProof w:val="false"/>
          <w:sz w:val="24"/>
          <w:szCs w:val="24"/>
          <w:lang w:val="en-US"/>
        </w:rPr>
        <w:t>Maximize Domestic Refinery Profit:</w:t>
      </w:r>
    </w:p>
    <w:p>
      <w:pPr>
        <w:pStyle w:val="style0"/>
        <w:spacing w:before="240" w:beforeAutospacing="false" w:after="240" w:afterAutospacing="false"/>
        <w:rPr/>
      </w:pPr>
      <w:r>
        <w:rPr>
          <w:rFonts w:ascii="system-ui" w:cs="system-ui" w:eastAsia="system-ui" w:hAnsi="system-ui"/>
          <w:noProof w:val="false"/>
          <w:sz w:val="24"/>
          <w:szCs w:val="24"/>
          <w:lang w:val="en-US"/>
        </w:rPr>
        <w:t>Z = P_d * D - C_d * Q_d</w:t>
      </w:r>
    </w:p>
    <w:p>
      <w:pPr>
        <w:pStyle w:val="style0"/>
        <w:spacing w:before="240" w:beforeAutospacing="false" w:after="240" w:afterAutospacing="false"/>
        <w:rPr/>
      </w:pPr>
      <w:r>
        <w:rPr>
          <w:rFonts w:ascii="system-ui" w:cs="system-ui" w:eastAsia="system-ui" w:hAnsi="system-ui"/>
          <w:noProof w:val="false"/>
          <w:sz w:val="24"/>
          <w:szCs w:val="24"/>
          <w:lang w:val="en-US"/>
        </w:rPr>
        <w:t>where:</w:t>
      </w:r>
    </w:p>
    <w:p>
      <w:pPr>
        <w:pStyle w:val="style0"/>
        <w:spacing w:before="240" w:beforeAutospacing="false" w:after="240" w:afterAutospacing="false"/>
        <w:rPr/>
      </w:pPr>
      <w:r>
        <w:rPr>
          <w:rFonts w:ascii="system-ui" w:cs="system-ui" w:eastAsia="system-ui" w:hAnsi="system-ui"/>
          <w:noProof w:val="false"/>
          <w:sz w:val="24"/>
          <w:szCs w:val="24"/>
          <w:lang w:val="en-US"/>
        </w:rPr>
        <w:t>P_d: Domestic base oil selling price (B)</w:t>
      </w:r>
    </w:p>
    <w:p>
      <w:pPr>
        <w:pStyle w:val="style0"/>
        <w:spacing w:before="240" w:beforeAutospacing="false" w:after="240" w:afterAutospacing="false"/>
        <w:rPr/>
      </w:pPr>
      <w:r>
        <w:rPr>
          <w:rFonts w:ascii="system-ui" w:cs="system-ui" w:eastAsia="system-ui" w:hAnsi="system-ui"/>
          <w:noProof w:val="false"/>
          <w:sz w:val="24"/>
          <w:szCs w:val="24"/>
          <w:lang w:val="en-US"/>
        </w:rPr>
        <w:t>D: Domestic demand for base oil</w:t>
      </w:r>
    </w:p>
    <w:p>
      <w:pPr>
        <w:pStyle w:val="style0"/>
        <w:spacing w:before="240" w:beforeAutospacing="false" w:after="240" w:afterAutospacing="false"/>
        <w:rPr/>
      </w:pPr>
      <w:r>
        <w:rPr>
          <w:rFonts w:ascii="system-ui" w:cs="system-ui" w:eastAsia="system-ui" w:hAnsi="system-ui"/>
          <w:noProof w:val="false"/>
          <w:sz w:val="24"/>
          <w:szCs w:val="24"/>
          <w:lang w:val="en-US"/>
        </w:rPr>
        <w:t>C_d: Domestic production cost per unit of base oil</w:t>
      </w:r>
    </w:p>
    <w:p>
      <w:pPr>
        <w:pStyle w:val="style0"/>
        <w:spacing w:before="240" w:beforeAutospacing="false" w:after="240" w:afterAutospacing="false"/>
        <w:rPr/>
      </w:pPr>
      <w:r>
        <w:rPr>
          <w:rFonts w:ascii="system-ui" w:cs="system-ui" w:eastAsia="system-ui" w:hAnsi="system-ui"/>
          <w:noProof w:val="false"/>
          <w:sz w:val="24"/>
          <w:szCs w:val="24"/>
          <w:lang w:val="en-US"/>
        </w:rPr>
        <w:t>Q_d: Quantity of base oil produced domestically (dependent on B - higher price might incentivize more production)</w:t>
      </w:r>
    </w:p>
    <w:p>
      <w:pPr>
        <w:pStyle w:val="style0"/>
        <w:spacing w:before="240" w:beforeAutospacing="false" w:after="240" w:afterAutospacing="false"/>
        <w:rPr/>
      </w:pPr>
      <w:r>
        <w:rPr>
          <w:rFonts w:ascii="system-ui" w:cs="system-ui" w:eastAsia="system-ui" w:hAnsi="system-ui"/>
          <w:noProof w:val="false"/>
          <w:sz w:val="24"/>
          <w:szCs w:val="24"/>
          <w:lang w:val="en-US"/>
        </w:rPr>
        <w:t>Minimize Total Cost:</w:t>
      </w:r>
    </w:p>
    <w:p>
      <w:pPr>
        <w:pStyle w:val="style0"/>
        <w:spacing w:before="240" w:beforeAutospacing="false" w:after="240" w:afterAutospacing="false"/>
        <w:rPr/>
      </w:pPr>
      <w:r>
        <w:rPr>
          <w:rFonts w:ascii="system-ui" w:cs="system-ui" w:eastAsia="system-ui" w:hAnsi="system-ui"/>
          <w:noProof w:val="false"/>
          <w:sz w:val="24"/>
          <w:szCs w:val="24"/>
          <w:lang w:val="en-US"/>
        </w:rPr>
        <w:t>Z = P_d * Q_d + P_i * Q_i</w:t>
      </w:r>
    </w:p>
    <w:p>
      <w:pPr>
        <w:pStyle w:val="style0"/>
        <w:spacing w:before="240" w:beforeAutospacing="false" w:after="240" w:afterAutospacing="false"/>
        <w:rPr/>
      </w:pPr>
      <w:r>
        <w:rPr>
          <w:rFonts w:ascii="system-ui" w:cs="system-ui" w:eastAsia="system-ui" w:hAnsi="system-ui"/>
          <w:noProof w:val="false"/>
          <w:sz w:val="24"/>
          <w:szCs w:val="24"/>
          <w:lang w:val="en-US"/>
        </w:rPr>
        <w:t>where:</w:t>
      </w:r>
    </w:p>
    <w:p>
      <w:pPr>
        <w:pStyle w:val="style0"/>
        <w:spacing w:before="240" w:beforeAutospacing="false" w:after="240" w:afterAutospacing="false"/>
        <w:rPr/>
      </w:pPr>
      <w:r>
        <w:rPr>
          <w:rFonts w:ascii="system-ui" w:cs="system-ui" w:eastAsia="system-ui" w:hAnsi="system-ui"/>
          <w:noProof w:val="false"/>
          <w:sz w:val="24"/>
          <w:szCs w:val="24"/>
          <w:lang w:val="en-US"/>
        </w:rPr>
        <w:t>P_i: Import price per unit of base oil</w:t>
      </w:r>
    </w:p>
    <w:p>
      <w:pPr>
        <w:pStyle w:val="style0"/>
        <w:spacing w:before="240" w:beforeAutospacing="false" w:after="240" w:afterAutospacing="false"/>
        <w:rPr/>
      </w:pPr>
      <w:r>
        <w:rPr>
          <w:rFonts w:ascii="system-ui" w:cs="system-ui" w:eastAsia="system-ui" w:hAnsi="system-ui"/>
          <w:noProof w:val="false"/>
          <w:sz w:val="24"/>
          <w:szCs w:val="24"/>
          <w:lang w:val="en-US"/>
        </w:rPr>
        <w:t>Q_i: Quantity of base oil imported (dependent on B - a higher domestic price might lead to more imports)</w:t>
      </w:r>
    </w:p>
    <w:p>
      <w:pPr>
        <w:pStyle w:val="style0"/>
        <w:spacing w:before="240" w:beforeAutospacing="false" w:after="240" w:afterAutospacing="false"/>
        <w:rPr/>
      </w:pPr>
      <w:r>
        <w:rPr>
          <w:rFonts w:ascii="system-ui" w:cs="system-ui" w:eastAsia="system-ui" w:hAnsi="system-ui"/>
          <w:noProof w:val="false"/>
          <w:sz w:val="24"/>
          <w:szCs w:val="24"/>
          <w:lang w:val="en-US"/>
        </w:rPr>
        <w:t>Constraints:</w:t>
      </w:r>
    </w:p>
    <w:p>
      <w:pPr>
        <w:pStyle w:val="style0"/>
        <w:spacing w:before="240" w:beforeAutospacing="false" w:after="240" w:afterAutospacing="false"/>
        <w:rPr/>
      </w:pPr>
      <w:r>
        <w:rPr>
          <w:rFonts w:ascii="system-ui" w:cs="system-ui" w:eastAsia="system-ui" w:hAnsi="system-ui"/>
          <w:noProof w:val="false"/>
          <w:sz w:val="24"/>
          <w:szCs w:val="24"/>
          <w:lang w:val="en-US"/>
        </w:rPr>
        <w:t>Demand Satisfaction:</w:t>
      </w:r>
    </w:p>
    <w:p>
      <w:pPr>
        <w:pStyle w:val="style0"/>
        <w:spacing w:before="240" w:beforeAutospacing="false" w:after="240" w:afterAutospacing="false"/>
        <w:rPr/>
      </w:pPr>
      <w:r>
        <w:rPr>
          <w:rFonts w:ascii="system-ui" w:cs="system-ui" w:eastAsia="system-ui" w:hAnsi="system-ui"/>
          <w:noProof w:val="false"/>
          <w:sz w:val="24"/>
          <w:szCs w:val="24"/>
          <w:lang w:val="en-US"/>
        </w:rPr>
        <w:t>Q_d + Q_i &gt;= D - This ensures total base oil availability (domestic production + imports) meets or exceeds domestic demand (D).</w:t>
      </w:r>
    </w:p>
    <w:p>
      <w:pPr>
        <w:pStyle w:val="style0"/>
        <w:spacing w:before="240" w:beforeAutospacing="false" w:after="240" w:afterAutospacing="false"/>
        <w:rPr/>
      </w:pPr>
      <w:r>
        <w:rPr>
          <w:rFonts w:ascii="system-ui" w:cs="system-ui" w:eastAsia="system-ui" w:hAnsi="system-ui"/>
          <w:noProof w:val="false"/>
          <w:sz w:val="24"/>
          <w:szCs w:val="24"/>
          <w:lang w:val="en-US"/>
        </w:rPr>
        <w:t>Price-Demand Relationship (Optional):</w:t>
      </w:r>
    </w:p>
    <w:p>
      <w:pPr>
        <w:pStyle w:val="style0"/>
        <w:spacing w:before="240" w:beforeAutospacing="false" w:after="240" w:afterAutospacing="false"/>
        <w:rPr/>
      </w:pPr>
      <w:r>
        <w:rPr>
          <w:rFonts w:ascii="system-ui" w:cs="system-ui" w:eastAsia="system-ui" w:hAnsi="system-ui"/>
          <w:noProof w:val="false"/>
          <w:sz w:val="24"/>
          <w:szCs w:val="24"/>
          <w:lang w:val="en-US"/>
        </w:rPr>
        <w:t>Q_d = a - b*B</w:t>
      </w:r>
    </w:p>
    <w:p>
      <w:pPr>
        <w:pStyle w:val="style0"/>
        <w:spacing w:before="240" w:beforeAutospacing="false" w:after="240" w:afterAutospacing="false"/>
        <w:rPr/>
      </w:pPr>
      <w:r>
        <w:rPr>
          <w:rFonts w:ascii="system-ui" w:cs="system-ui" w:eastAsia="system-ui" w:hAnsi="system-ui"/>
          <w:noProof w:val="false"/>
          <w:sz w:val="24"/>
          <w:szCs w:val="24"/>
          <w:lang w:val="en-US"/>
        </w:rPr>
        <w:t>where:</w:t>
      </w:r>
    </w:p>
    <w:p>
      <w:pPr>
        <w:pStyle w:val="style0"/>
        <w:spacing w:before="240" w:beforeAutospacing="false" w:after="240" w:afterAutospacing="false"/>
        <w:rPr/>
      </w:pPr>
      <w:r>
        <w:rPr>
          <w:rFonts w:ascii="system-ui" w:cs="system-ui" w:eastAsia="system-ui" w:hAnsi="system-ui"/>
          <w:noProof w:val="false"/>
          <w:sz w:val="24"/>
          <w:szCs w:val="24"/>
          <w:lang w:val="en-US"/>
        </w:rPr>
        <w:t>a and b are constants representing the initial demand and price sensitivity. A higher price (B) would lead to a decrease in demand (Q_d) due to market competition.</w:t>
      </w:r>
    </w:p>
    <w:p>
      <w:pPr>
        <w:pStyle w:val="style0"/>
        <w:spacing w:before="240" w:beforeAutospacing="false" w:after="240" w:afterAutospacing="false"/>
        <w:rPr/>
      </w:pPr>
      <w:r>
        <w:rPr>
          <w:rFonts w:ascii="system-ui" w:cs="system-ui" w:eastAsia="system-ui" w:hAnsi="system-ui"/>
          <w:noProof w:val="false"/>
          <w:sz w:val="24"/>
          <w:szCs w:val="24"/>
          <w:lang w:val="en-US"/>
        </w:rPr>
        <w:t>Non-Negative Constraint:</w:t>
      </w:r>
    </w:p>
    <w:p>
      <w:pPr>
        <w:pStyle w:val="style0"/>
        <w:spacing w:before="240" w:beforeAutospacing="false" w:after="240" w:afterAutospacing="false"/>
        <w:rPr/>
      </w:pPr>
      <w:r>
        <w:rPr>
          <w:rFonts w:ascii="system-ui" w:cs="system-ui" w:eastAsia="system-ui" w:hAnsi="system-ui"/>
          <w:noProof w:val="false"/>
          <w:sz w:val="24"/>
          <w:szCs w:val="24"/>
          <w:lang w:val="en-US"/>
        </w:rPr>
        <w:t>B &gt;= 0 - The base oil price should not be negative.</w:t>
      </w:r>
    </w:p>
    <w:p>
      <w:pPr>
        <w:pStyle w:val="style2"/>
        <w:spacing w:before="299" w:beforeAutospacing="false" w:after="299" w:afterAutospacing="false"/>
        <w:rPr/>
      </w:pPr>
      <w:r>
        <w:rPr>
          <w:rFonts w:ascii="system-ui" w:cs="system-ui" w:eastAsia="system-ui" w:hAnsi="system-ui"/>
          <w:b/>
          <w:bCs/>
          <w:noProof w:val="false"/>
          <w:sz w:val="24"/>
          <w:szCs w:val="24"/>
          <w:lang w:val="en-US"/>
        </w:rPr>
        <w:t>Solving Base Oil Price Optimization with Simplex Method</w:t>
      </w:r>
    </w:p>
    <w:p>
      <w:pPr>
        <w:pStyle w:val="style0"/>
        <w:spacing w:before="240" w:beforeAutospacing="false" w:after="240" w:afterAutospacing="false"/>
        <w:rPr/>
      </w:pPr>
      <w:r>
        <w:rPr>
          <w:rFonts w:ascii="system-ui" w:cs="system-ui" w:eastAsia="system-ui" w:hAnsi="system-ui"/>
          <w:noProof w:val="false"/>
          <w:sz w:val="24"/>
          <w:szCs w:val="24"/>
          <w:lang w:val="en-US"/>
        </w:rPr>
        <w:t>Here's how we can solve the base oil price optimization problem using the simplex method, focusing on maximizing domestic refinery profit:</w:t>
      </w:r>
    </w:p>
    <w:p>
      <w:pPr>
        <w:pStyle w:val="style0"/>
        <w:spacing w:before="240" w:beforeAutospacing="false" w:after="240" w:afterAutospacing="false"/>
        <w:rPr/>
      </w:pPr>
      <w:r>
        <w:rPr>
          <w:rFonts w:ascii="system-ui" w:cs="system-ui" w:eastAsia="system-ui" w:hAnsi="system-ui"/>
          <w:b/>
          <w:bCs/>
          <w:noProof w:val="false"/>
          <w:sz w:val="24"/>
          <w:szCs w:val="24"/>
          <w:lang w:val="en-US"/>
        </w:rPr>
        <w:t>1. Setting Up the Initial Tableau:</w:t>
      </w:r>
    </w:p>
    <w:tbl>
      <w:tblPr>
        <w:tblStyle w:val="style154"/>
        <w:tblW w:w="0" w:type="auto"/>
        <w:tblLayout w:type="fixed"/>
        <w:tblLook w:val="06A0" w:firstRow="1" w:lastRow="0" w:firstColumn="1" w:lastColumn="0" w:noHBand="1" w:noVBand="1"/>
      </w:tblPr>
      <w:tblGrid>
        <w:gridCol w:w="1872"/>
        <w:gridCol w:w="1872"/>
        <w:gridCol w:w="1872"/>
        <w:gridCol w:w="1872"/>
        <w:gridCol w:w="1872"/>
      </w:tblGrid>
      <w:tr>
        <w:trPr>
          <w:trHeight w:val="300" w:hRule="atLeast"/>
        </w:trPr>
        <w:tc>
          <w:tcPr>
            <w:tcW w:w="1872" w:type="dxa"/>
            <w:tcBorders/>
          </w:tcPr>
          <w:p>
            <w:pPr>
              <w:pStyle w:val="style0"/>
              <w:spacing w:before="0" w:beforeAutospacing="false" w:after="0" w:afterAutospacing="false"/>
              <w:rPr/>
            </w:pPr>
            <w:r>
              <w:rPr>
                <w:rFonts w:ascii="Arial" w:cs="Arial" w:eastAsia="Arial" w:hAnsi="Arial"/>
                <w:sz w:val="20"/>
                <w:szCs w:val="20"/>
              </w:rPr>
              <w:t>Basis</w:t>
            </w:r>
          </w:p>
        </w:tc>
        <w:tc>
          <w:tcPr>
            <w:tcW w:w="1872" w:type="dxa"/>
            <w:tcBorders/>
          </w:tcPr>
          <w:p>
            <w:pPr>
              <w:pStyle w:val="style0"/>
              <w:spacing w:before="0" w:beforeAutospacing="false" w:after="0" w:afterAutospacing="false"/>
              <w:rPr/>
            </w:pPr>
            <w:r>
              <w:rPr>
                <w:rFonts w:ascii="Arial" w:cs="Arial" w:eastAsia="Arial" w:hAnsi="Arial"/>
                <w:sz w:val="20"/>
                <w:szCs w:val="20"/>
              </w:rPr>
              <w:t>Q_d</w:t>
            </w:r>
          </w:p>
        </w:tc>
        <w:tc>
          <w:tcPr>
            <w:tcW w:w="1872" w:type="dxa"/>
            <w:tcBorders/>
          </w:tcPr>
          <w:p>
            <w:pPr>
              <w:pStyle w:val="style0"/>
              <w:spacing w:before="0" w:beforeAutospacing="false" w:after="0" w:afterAutospacing="false"/>
              <w:rPr/>
            </w:pPr>
            <w:r>
              <w:rPr>
                <w:rFonts w:ascii="Arial" w:cs="Arial" w:eastAsia="Arial" w:hAnsi="Arial"/>
                <w:sz w:val="20"/>
                <w:szCs w:val="20"/>
              </w:rPr>
              <w:t>Q_i</w:t>
            </w:r>
          </w:p>
        </w:tc>
        <w:tc>
          <w:tcPr>
            <w:tcW w:w="1872" w:type="dxa"/>
            <w:tcBorders/>
          </w:tcPr>
          <w:p>
            <w:pPr>
              <w:pStyle w:val="style0"/>
              <w:spacing w:before="0" w:beforeAutospacing="false" w:after="0" w:afterAutospacing="false"/>
              <w:rPr/>
            </w:pPr>
            <w:r>
              <w:rPr>
                <w:rFonts w:ascii="Arial" w:cs="Arial" w:eastAsia="Arial" w:hAnsi="Arial"/>
                <w:sz w:val="20"/>
                <w:szCs w:val="20"/>
              </w:rPr>
              <w:t>B</w:t>
            </w:r>
          </w:p>
        </w:tc>
        <w:tc>
          <w:tcPr>
            <w:tcW w:w="1872" w:type="dxa"/>
            <w:tcBorders/>
          </w:tcPr>
          <w:p>
            <w:pPr>
              <w:pStyle w:val="style0"/>
              <w:spacing w:before="0" w:beforeAutospacing="false" w:after="0" w:afterAutospacing="false"/>
              <w:rPr/>
            </w:pPr>
            <w:r>
              <w:rPr>
                <w:rFonts w:ascii="Arial" w:cs="Arial" w:eastAsia="Arial" w:hAnsi="Arial"/>
                <w:sz w:val="20"/>
                <w:szCs w:val="20"/>
              </w:rPr>
              <w:t>RHS</w:t>
            </w:r>
          </w:p>
        </w:tc>
      </w:tr>
      <w:tr>
        <w:tblPrEx/>
        <w:trPr>
          <w:trHeight w:val="300" w:hRule="atLeast"/>
        </w:trPr>
        <w:tc>
          <w:tcPr>
            <w:tcW w:w="1872" w:type="dxa"/>
            <w:tcBorders/>
          </w:tcPr>
          <w:p>
            <w:pPr>
              <w:pStyle w:val="style0"/>
              <w:spacing w:before="0" w:beforeAutospacing="false" w:after="0" w:afterAutospacing="false"/>
              <w:rPr/>
            </w:pPr>
            <w:r>
              <w:rPr>
                <w:rFonts w:ascii="Arial" w:cs="Arial" w:eastAsia="Arial" w:hAnsi="Arial"/>
                <w:sz w:val="20"/>
                <w:szCs w:val="20"/>
              </w:rPr>
              <w:t>C_d</w:t>
            </w:r>
          </w:p>
        </w:tc>
        <w:tc>
          <w:tcPr>
            <w:tcW w:w="1872" w:type="dxa"/>
            <w:tcBorders/>
          </w:tcPr>
          <w:p>
            <w:pPr>
              <w:pStyle w:val="style0"/>
              <w:spacing w:before="0" w:beforeAutospacing="false" w:after="0" w:afterAutospacing="false"/>
              <w:jc w:val="right"/>
              <w:rPr/>
            </w:pPr>
            <w:r>
              <w:rPr>
                <w:rFonts w:ascii="Arial" w:cs="Arial" w:eastAsia="Arial" w:hAnsi="Arial"/>
                <w:sz w:val="20"/>
                <w:szCs w:val="20"/>
              </w:rPr>
              <w:t>-1</w:t>
            </w:r>
          </w:p>
        </w:tc>
        <w:tc>
          <w:tcPr>
            <w:tcW w:w="1872" w:type="dxa"/>
            <w:tcBorders/>
          </w:tcPr>
          <w:p>
            <w:pPr>
              <w:pStyle w:val="style0"/>
              <w:spacing w:before="0" w:beforeAutospacing="false" w:after="0" w:afterAutospacing="false"/>
              <w:jc w:val="right"/>
              <w:rPr/>
            </w:pPr>
            <w:r>
              <w:rPr>
                <w:rFonts w:ascii="Arial" w:cs="Arial" w:eastAsia="Arial" w:hAnsi="Arial"/>
                <w:sz w:val="20"/>
                <w:szCs w:val="20"/>
              </w:rPr>
              <w:t>0</w:t>
            </w:r>
          </w:p>
        </w:tc>
        <w:tc>
          <w:tcPr>
            <w:tcW w:w="1872" w:type="dxa"/>
            <w:tcBorders/>
          </w:tcPr>
          <w:p>
            <w:pPr>
              <w:pStyle w:val="style0"/>
              <w:spacing w:before="0" w:beforeAutospacing="false" w:after="0" w:afterAutospacing="false"/>
              <w:rPr/>
            </w:pPr>
            <w:r>
              <w:rPr>
                <w:rFonts w:ascii="Arial" w:cs="Arial" w:eastAsia="Arial" w:hAnsi="Arial"/>
                <w:sz w:val="20"/>
                <w:szCs w:val="20"/>
              </w:rPr>
              <w:t>C_d</w:t>
            </w:r>
          </w:p>
        </w:tc>
        <w:tc>
          <w:tcPr>
            <w:tcW w:w="1872" w:type="dxa"/>
            <w:tcBorders/>
          </w:tcPr>
          <w:p>
            <w:pPr>
              <w:pStyle w:val="style0"/>
              <w:spacing w:before="0" w:beforeAutospacing="false" w:after="0" w:afterAutospacing="false"/>
              <w:rPr/>
            </w:pPr>
            <w:r>
              <w:rPr>
                <w:rFonts w:ascii="Arial" w:cs="Arial" w:eastAsia="Arial" w:hAnsi="Arial"/>
                <w:sz w:val="20"/>
                <w:szCs w:val="20"/>
              </w:rPr>
              <w:t>-D</w:t>
            </w:r>
          </w:p>
        </w:tc>
      </w:tr>
      <w:tr>
        <w:tblPrEx/>
        <w:trPr>
          <w:trHeight w:val="300" w:hRule="atLeast"/>
        </w:trPr>
        <w:tc>
          <w:tcPr>
            <w:tcW w:w="1872" w:type="dxa"/>
            <w:tcBorders/>
          </w:tcPr>
          <w:p>
            <w:pPr>
              <w:pStyle w:val="style0"/>
              <w:spacing w:before="0" w:beforeAutospacing="false" w:after="0" w:afterAutospacing="false"/>
              <w:rPr/>
            </w:pPr>
            <w:r>
              <w:rPr>
                <w:rFonts w:ascii="Arial" w:cs="Arial" w:eastAsia="Arial" w:hAnsi="Arial"/>
                <w:sz w:val="20"/>
                <w:szCs w:val="20"/>
              </w:rPr>
              <w:t>a</w:t>
            </w:r>
          </w:p>
        </w:tc>
        <w:tc>
          <w:tcPr>
            <w:tcW w:w="1872" w:type="dxa"/>
            <w:tcBorders/>
          </w:tcPr>
          <w:p>
            <w:pPr>
              <w:pStyle w:val="style0"/>
              <w:spacing w:before="0" w:beforeAutospacing="false" w:after="0" w:afterAutospacing="false"/>
              <w:jc w:val="right"/>
              <w:rPr/>
            </w:pPr>
            <w:r>
              <w:rPr>
                <w:rFonts w:ascii="Arial" w:cs="Arial" w:eastAsia="Arial" w:hAnsi="Arial"/>
                <w:sz w:val="20"/>
                <w:szCs w:val="20"/>
              </w:rPr>
              <w:t>1</w:t>
            </w:r>
          </w:p>
        </w:tc>
        <w:tc>
          <w:tcPr>
            <w:tcW w:w="1872" w:type="dxa"/>
            <w:tcBorders/>
          </w:tcPr>
          <w:p>
            <w:pPr>
              <w:pStyle w:val="style0"/>
              <w:spacing w:before="0" w:beforeAutospacing="false" w:after="0" w:afterAutospacing="false"/>
              <w:jc w:val="right"/>
              <w:rPr/>
            </w:pPr>
            <w:r>
              <w:rPr>
                <w:rFonts w:ascii="Arial" w:cs="Arial" w:eastAsia="Arial" w:hAnsi="Arial"/>
                <w:sz w:val="20"/>
                <w:szCs w:val="20"/>
              </w:rPr>
              <w:t>0</w:t>
            </w:r>
          </w:p>
        </w:tc>
        <w:tc>
          <w:tcPr>
            <w:tcW w:w="1872" w:type="dxa"/>
            <w:tcBorders/>
          </w:tcPr>
          <w:p>
            <w:pPr>
              <w:pStyle w:val="style0"/>
              <w:spacing w:before="0" w:beforeAutospacing="false" w:after="0" w:afterAutospacing="false"/>
              <w:jc w:val="right"/>
              <w:rPr/>
            </w:pPr>
            <w:r>
              <w:rPr>
                <w:rFonts w:ascii="Arial" w:cs="Arial" w:eastAsia="Arial" w:hAnsi="Arial"/>
                <w:sz w:val="20"/>
                <w:szCs w:val="20"/>
              </w:rPr>
              <w:t>0</w:t>
            </w:r>
          </w:p>
        </w:tc>
        <w:tc>
          <w:tcPr>
            <w:tcW w:w="1872" w:type="dxa"/>
            <w:tcBorders/>
          </w:tcPr>
          <w:p>
            <w:pPr>
              <w:pStyle w:val="style0"/>
              <w:spacing w:before="0" w:beforeAutospacing="false" w:after="0" w:afterAutospacing="false"/>
              <w:rPr/>
            </w:pPr>
            <w:r>
              <w:rPr>
                <w:rFonts w:ascii="Arial" w:cs="Arial" w:eastAsia="Arial" w:hAnsi="Arial"/>
                <w:sz w:val="20"/>
                <w:szCs w:val="20"/>
              </w:rPr>
              <w:t>a</w:t>
            </w:r>
          </w:p>
        </w:tc>
      </w:tr>
      <w:tr>
        <w:tblPrEx/>
        <w:trPr>
          <w:trHeight w:val="300" w:hRule="atLeast"/>
        </w:trPr>
        <w:tc>
          <w:tcPr>
            <w:tcW w:w="1872" w:type="dxa"/>
            <w:tcBorders/>
          </w:tcPr>
          <w:p>
            <w:pPr>
              <w:pStyle w:val="style0"/>
              <w:spacing w:before="0" w:beforeAutospacing="false" w:after="0" w:afterAutospacing="false"/>
              <w:rPr/>
            </w:pPr>
            <w:r>
              <w:rPr>
                <w:rFonts w:ascii="Arial" w:cs="Arial" w:eastAsia="Arial" w:hAnsi="Arial"/>
                <w:sz w:val="20"/>
                <w:szCs w:val="20"/>
              </w:rPr>
              <w:t>B</w:t>
            </w:r>
          </w:p>
        </w:tc>
        <w:tc>
          <w:tcPr>
            <w:tcW w:w="1872" w:type="dxa"/>
            <w:tcBorders/>
          </w:tcPr>
          <w:p>
            <w:pPr>
              <w:pStyle w:val="style0"/>
              <w:spacing w:before="0" w:beforeAutospacing="false" w:after="0" w:afterAutospacing="false"/>
              <w:jc w:val="right"/>
              <w:rPr/>
            </w:pPr>
            <w:r>
              <w:rPr>
                <w:rFonts w:ascii="Arial" w:cs="Arial" w:eastAsia="Arial" w:hAnsi="Arial"/>
                <w:sz w:val="20"/>
                <w:szCs w:val="20"/>
              </w:rPr>
              <w:t>0</w:t>
            </w:r>
          </w:p>
        </w:tc>
        <w:tc>
          <w:tcPr>
            <w:tcW w:w="1872" w:type="dxa"/>
            <w:tcBorders/>
          </w:tcPr>
          <w:p>
            <w:pPr>
              <w:pStyle w:val="style0"/>
              <w:spacing w:before="0" w:beforeAutospacing="false" w:after="0" w:afterAutospacing="false"/>
              <w:jc w:val="right"/>
              <w:rPr/>
            </w:pPr>
            <w:r>
              <w:rPr>
                <w:rFonts w:ascii="Arial" w:cs="Arial" w:eastAsia="Arial" w:hAnsi="Arial"/>
                <w:sz w:val="20"/>
                <w:szCs w:val="20"/>
              </w:rPr>
              <w:t>0</w:t>
            </w:r>
          </w:p>
        </w:tc>
        <w:tc>
          <w:tcPr>
            <w:tcW w:w="1872" w:type="dxa"/>
            <w:tcBorders/>
          </w:tcPr>
          <w:p>
            <w:pPr>
              <w:pStyle w:val="style0"/>
              <w:spacing w:before="0" w:beforeAutospacing="false" w:after="0" w:afterAutospacing="false"/>
              <w:jc w:val="right"/>
              <w:rPr/>
            </w:pPr>
            <w:r>
              <w:rPr>
                <w:rFonts w:ascii="Arial" w:cs="Arial" w:eastAsia="Arial" w:hAnsi="Arial"/>
                <w:sz w:val="20"/>
                <w:szCs w:val="20"/>
              </w:rPr>
              <w:t>1</w:t>
            </w:r>
          </w:p>
        </w:tc>
        <w:tc>
          <w:tcPr>
            <w:tcW w:w="1872" w:type="dxa"/>
            <w:tcBorders/>
          </w:tcPr>
          <w:p>
            <w:pPr>
              <w:pStyle w:val="style0"/>
              <w:spacing w:before="0" w:beforeAutospacing="false" w:after="0" w:afterAutospacing="false"/>
              <w:jc w:val="right"/>
              <w:rPr/>
            </w:pPr>
            <w:r>
              <w:rPr>
                <w:rFonts w:ascii="Arial" w:cs="Arial" w:eastAsia="Arial" w:hAnsi="Arial"/>
                <w:sz w:val="20"/>
                <w:szCs w:val="20"/>
              </w:rPr>
              <w:t>0</w:t>
            </w:r>
          </w:p>
        </w:tc>
      </w:tr>
      <w:tr>
        <w:tblPrEx/>
        <w:trPr>
          <w:trHeight w:val="300" w:hRule="atLeast"/>
        </w:trPr>
        <w:tc>
          <w:tcPr>
            <w:tcW w:w="1872" w:type="dxa"/>
            <w:tcBorders/>
          </w:tcPr>
          <w:p>
            <w:pPr>
              <w:pStyle w:val="style0"/>
              <w:spacing w:before="0" w:beforeAutospacing="false" w:after="0" w:afterAutospacing="false"/>
              <w:rPr/>
            </w:pPr>
            <w:r>
              <w:rPr>
                <w:rFonts w:ascii="Arial" w:cs="Arial" w:eastAsia="Arial" w:hAnsi="Arial"/>
                <w:sz w:val="20"/>
                <w:szCs w:val="20"/>
              </w:rPr>
              <w:t>Z</w:t>
            </w:r>
          </w:p>
        </w:tc>
        <w:tc>
          <w:tcPr>
            <w:tcW w:w="1872" w:type="dxa"/>
            <w:tcBorders/>
          </w:tcPr>
          <w:p>
            <w:pPr>
              <w:pStyle w:val="style0"/>
              <w:spacing w:before="0" w:beforeAutospacing="false" w:after="0" w:afterAutospacing="false"/>
              <w:rPr/>
            </w:pPr>
            <w:r>
              <w:rPr>
                <w:rFonts w:ascii="Arial" w:cs="Arial" w:eastAsia="Arial" w:hAnsi="Arial"/>
                <w:sz w:val="20"/>
                <w:szCs w:val="20"/>
              </w:rPr>
              <w:t>D</w:t>
            </w:r>
          </w:p>
        </w:tc>
        <w:tc>
          <w:tcPr>
            <w:tcW w:w="1872" w:type="dxa"/>
            <w:tcBorders/>
          </w:tcPr>
          <w:p>
            <w:pPr>
              <w:pStyle w:val="style0"/>
              <w:spacing w:before="0" w:beforeAutospacing="false" w:after="0" w:afterAutospacing="false"/>
              <w:rPr/>
            </w:pPr>
            <w:r>
              <w:rPr>
                <w:rFonts w:ascii="Arial" w:cs="Arial" w:eastAsia="Arial" w:hAnsi="Arial"/>
                <w:sz w:val="20"/>
                <w:szCs w:val="20"/>
              </w:rPr>
              <w:t>-P_i</w:t>
            </w:r>
          </w:p>
        </w:tc>
        <w:tc>
          <w:tcPr>
            <w:tcW w:w="1872" w:type="dxa"/>
            <w:tcBorders/>
          </w:tcPr>
          <w:p>
            <w:pPr>
              <w:pStyle w:val="style0"/>
              <w:spacing w:before="0" w:beforeAutospacing="false" w:after="0" w:afterAutospacing="false"/>
              <w:jc w:val="right"/>
              <w:rPr/>
            </w:pPr>
            <w:r>
              <w:rPr>
                <w:rFonts w:ascii="Arial" w:cs="Arial" w:eastAsia="Arial" w:hAnsi="Arial"/>
                <w:sz w:val="20"/>
                <w:szCs w:val="20"/>
              </w:rPr>
              <w:t>0</w:t>
            </w:r>
          </w:p>
        </w:tc>
        <w:tc>
          <w:tcPr>
            <w:tcW w:w="1872" w:type="dxa"/>
            <w:tcBorders/>
          </w:tcPr>
          <w:p>
            <w:pPr>
              <w:pStyle w:val="style0"/>
              <w:spacing w:before="0" w:beforeAutospacing="false" w:after="0" w:afterAutospacing="false"/>
              <w:jc w:val="right"/>
              <w:rPr/>
            </w:pPr>
            <w:r>
              <w:rPr>
                <w:rFonts w:ascii="Arial" w:cs="Arial" w:eastAsia="Arial" w:hAnsi="Arial"/>
                <w:sz w:val="20"/>
                <w:szCs w:val="20"/>
              </w:rPr>
              <w:t>0</w:t>
            </w:r>
          </w:p>
        </w:tc>
      </w:tr>
    </w:tbl>
    <w:p>
      <w:pPr>
        <w:pStyle w:val="style0"/>
        <w:spacing w:before="240" w:beforeAutospacing="false" w:after="240" w:afterAutospacing="false"/>
        <w:rPr>
          <w:rFonts w:ascii="system-ui" w:cs="system-ui" w:eastAsia="system-ui" w:hAnsi="system-ui"/>
          <w:noProof w:val="false"/>
          <w:sz w:val="24"/>
          <w:szCs w:val="24"/>
          <w:lang w:val="en-US"/>
        </w:rPr>
      </w:pPr>
    </w:p>
    <w:p>
      <w:pPr>
        <w:pStyle w:val="style0"/>
        <w:spacing w:before="240" w:beforeAutospacing="false" w:after="240" w:afterAutospacing="false"/>
        <w:rPr>
          <w:rFonts w:ascii="system-ui" w:cs="system-ui" w:eastAsia="system-ui" w:hAnsi="system-ui"/>
          <w:noProof w:val="false"/>
          <w:sz w:val="24"/>
          <w:szCs w:val="24"/>
          <w:lang w:val="en-US"/>
        </w:rPr>
      </w:pPr>
    </w:p>
    <w:p>
      <w:pPr>
        <w:pStyle w:val="style0"/>
        <w:spacing w:before="240" w:beforeAutospacing="false" w:after="240" w:afterAutospacing="false"/>
        <w:rPr/>
      </w:pPr>
      <w:r>
        <w:rPr>
          <w:rFonts w:ascii="system-ui" w:cs="system-ui" w:eastAsia="system-ui" w:hAnsi="system-ui"/>
          <w:noProof w:val="false"/>
          <w:sz w:val="24"/>
          <w:szCs w:val="24"/>
          <w:lang w:val="en-US"/>
        </w:rPr>
        <w:t>drive_spreadsheetExport to Sheets</w:t>
      </w:r>
    </w:p>
    <w:p>
      <w:pPr>
        <w:pStyle w:val="style0"/>
        <w:spacing w:before="240" w:beforeAutospacing="false" w:after="240" w:afterAutospacing="false"/>
        <w:rPr/>
      </w:pPr>
      <w:r>
        <w:rPr>
          <w:rFonts w:ascii="system-ui" w:cs="system-ui" w:eastAsia="system-ui" w:hAnsi="system-ui"/>
          <w:b/>
          <w:bCs/>
          <w:noProof w:val="false"/>
          <w:sz w:val="24"/>
          <w:szCs w:val="24"/>
          <w:lang w:val="en-US"/>
        </w:rPr>
        <w:t>2. Choosing the Entering Variable:</w:t>
      </w:r>
    </w:p>
    <w:p>
      <w:pPr>
        <w:pStyle w:val="style0"/>
        <w:spacing w:before="240" w:beforeAutospacing="false" w:after="240" w:afterAutospacing="false"/>
        <w:rPr/>
      </w:pPr>
      <w:r>
        <w:rPr>
          <w:rFonts w:ascii="system-ui" w:cs="system-ui" w:eastAsia="system-ui" w:hAnsi="system-ui"/>
          <w:noProof w:val="false"/>
          <w:sz w:val="24"/>
          <w:szCs w:val="24"/>
          <w:lang w:val="en-US"/>
        </w:rPr>
        <w:t>We want to maximize profit (Z), so we look for the most negative coefficient in the Z row (excluding B, which is already basic). In this case, it's -P_i. This indicates that increasing Q_i (import quantity) will potentially increase profit.</w:t>
      </w:r>
    </w:p>
    <w:p>
      <w:pPr>
        <w:pStyle w:val="style0"/>
        <w:spacing w:before="240" w:beforeAutospacing="false" w:after="240" w:afterAutospacing="false"/>
        <w:rPr/>
      </w:pPr>
      <w:r>
        <w:rPr>
          <w:rFonts w:ascii="system-ui" w:cs="system-ui" w:eastAsia="system-ui" w:hAnsi="system-ui"/>
          <w:b/>
          <w:bCs/>
          <w:noProof w:val="false"/>
          <w:sz w:val="24"/>
          <w:szCs w:val="24"/>
          <w:lang w:val="en-US"/>
        </w:rPr>
        <w:t>3. Choosing the Leaving Variable:</w:t>
      </w:r>
    </w:p>
    <w:p>
      <w:pPr>
        <w:pStyle w:val="style0"/>
        <w:spacing w:before="240" w:beforeAutospacing="false" w:after="240" w:afterAutospacing="false"/>
        <w:rPr/>
      </w:pPr>
      <w:r>
        <w:rPr>
          <w:rFonts w:ascii="system-ui" w:cs="system-ui" w:eastAsia="system-ui" w:hAnsi="system-ui"/>
          <w:noProof w:val="false"/>
          <w:sz w:val="24"/>
          <w:szCs w:val="24"/>
          <w:lang w:val="en-US"/>
        </w:rPr>
        <w:t>Since we want to bring Q_i into the basis, we need to find the ratio of RHS to the corresponding coefficient in Q_i's column (excluding non-basic variables). The smaller this ratio (positive), the sooner we reach a non-negative value in that row.</w:t>
      </w:r>
    </w:p>
    <w:p>
      <w:pPr>
        <w:pStyle w:val="style179"/>
        <w:numPr>
          <w:ilvl w:val="0"/>
          <w:numId w:val="1"/>
        </w:numPr>
        <w:spacing w:before="0" w:beforeAutospacing="false" w:after="0" w:afterAutospacing="false"/>
        <w:rPr>
          <w:rFonts w:ascii="system-ui" w:cs="system-ui" w:eastAsia="system-ui" w:hAnsi="system-ui"/>
          <w:noProof w:val="false"/>
          <w:sz w:val="24"/>
          <w:szCs w:val="24"/>
          <w:lang w:val="en-US"/>
        </w:rPr>
      </w:pPr>
      <w:r>
        <w:rPr>
          <w:rFonts w:ascii="system-ui" w:cs="system-ui" w:eastAsia="system-ui" w:hAnsi="system-ui"/>
          <w:noProof w:val="false"/>
          <w:sz w:val="24"/>
          <w:szCs w:val="24"/>
          <w:lang w:val="en-US"/>
        </w:rPr>
        <w:t>Ratio for C_d row: RHS (-D) / Q_i coefficient (0) = undefined (division by zero) - We can't use this row.</w:t>
      </w:r>
    </w:p>
    <w:p>
      <w:pPr>
        <w:pStyle w:val="style179"/>
        <w:numPr>
          <w:ilvl w:val="0"/>
          <w:numId w:val="1"/>
        </w:numPr>
        <w:spacing w:before="0" w:beforeAutospacing="false" w:after="0" w:afterAutospacing="false"/>
        <w:rPr>
          <w:rFonts w:ascii="system-ui" w:cs="system-ui" w:eastAsia="system-ui" w:hAnsi="system-ui"/>
          <w:noProof w:val="false"/>
          <w:sz w:val="24"/>
          <w:szCs w:val="24"/>
          <w:lang w:val="en-US"/>
        </w:rPr>
      </w:pPr>
      <w:r>
        <w:rPr>
          <w:rFonts w:ascii="system-ui" w:cs="system-ui" w:eastAsia="system-ui" w:hAnsi="system-ui"/>
          <w:noProof w:val="false"/>
          <w:sz w:val="24"/>
          <w:szCs w:val="24"/>
          <w:lang w:val="en-US"/>
        </w:rPr>
        <w:t>Ratio for a row (if used): RHS (a) / Q_i coefficient (0) = undefined (division by zero) - We can't use this row (if the price-demand relationship is included).</w:t>
      </w:r>
    </w:p>
    <w:p>
      <w:pPr>
        <w:pStyle w:val="style0"/>
        <w:spacing w:before="240" w:beforeAutospacing="false" w:after="240" w:afterAutospacing="false"/>
        <w:rPr/>
      </w:pPr>
      <w:r>
        <w:rPr>
          <w:rFonts w:ascii="system-ui" w:cs="system-ui" w:eastAsia="system-ui" w:hAnsi="system-ui"/>
          <w:b/>
          <w:bCs/>
          <w:noProof w:val="false"/>
          <w:sz w:val="24"/>
          <w:szCs w:val="24"/>
          <w:lang w:val="en-US"/>
        </w:rPr>
        <w:t>4. Degeneracy Issue:</w:t>
      </w:r>
    </w:p>
    <w:p>
      <w:pPr>
        <w:pStyle w:val="style0"/>
        <w:spacing w:before="240" w:beforeAutospacing="false" w:after="240" w:afterAutospacing="false"/>
        <w:rPr/>
      </w:pPr>
      <w:r>
        <w:rPr>
          <w:rFonts w:ascii="system-ui" w:cs="system-ui" w:eastAsia="system-ui" w:hAnsi="system-ui"/>
          <w:noProof w:val="false"/>
          <w:sz w:val="24"/>
          <w:szCs w:val="24"/>
          <w:lang w:val="en-US"/>
        </w:rPr>
        <w:t>Both ratios for choosing the leaving variable are undefined. This indicates a degeneracy in the initial simplex tableau. There are a couple of ways to address this:</w:t>
      </w:r>
    </w:p>
    <w:p>
      <w:pPr>
        <w:pStyle w:val="style179"/>
        <w:numPr>
          <w:ilvl w:val="0"/>
          <w:numId w:val="1"/>
        </w:numPr>
        <w:spacing w:before="0" w:beforeAutospacing="false" w:after="0" w:afterAutospacing="false"/>
        <w:rPr>
          <w:rFonts w:ascii="system-ui" w:cs="system-ui" w:eastAsia="system-ui" w:hAnsi="system-ui"/>
          <w:noProof w:val="false"/>
          <w:sz w:val="24"/>
          <w:szCs w:val="24"/>
          <w:lang w:val="en-US"/>
        </w:rPr>
      </w:pPr>
      <w:r>
        <w:rPr>
          <w:rFonts w:ascii="system-ui" w:cs="system-ui" w:eastAsia="system-ui" w:hAnsi="system-ui"/>
          <w:b/>
          <w:bCs/>
          <w:noProof w:val="false"/>
          <w:sz w:val="24"/>
          <w:szCs w:val="24"/>
          <w:lang w:val="en-US"/>
        </w:rPr>
        <w:t>Introduce an artificial variable:</w:t>
      </w:r>
      <w:r>
        <w:rPr>
          <w:rFonts w:ascii="system-ui" w:cs="system-ui" w:eastAsia="system-ui" w:hAnsi="system-ui"/>
          <w:noProof w:val="false"/>
          <w:sz w:val="24"/>
          <w:szCs w:val="24"/>
          <w:lang w:val="en-US"/>
        </w:rPr>
        <w:t xml:space="preserve"> Add an artificial variable to one of the constraints (e.g., Demand Satisfaction) and adjust the objective function to penalize this artificial variable. This creates a new row with a positive coefficient for Q_i, allowing us to proceed with the simplex method. Once we have an optimal solution, we can check if the artificial variable has a value of zero. If it does, the solution is valid.</w:t>
      </w:r>
    </w:p>
    <w:p>
      <w:pPr>
        <w:pStyle w:val="style179"/>
        <w:numPr>
          <w:ilvl w:val="0"/>
          <w:numId w:val="1"/>
        </w:numPr>
        <w:spacing w:before="0" w:beforeAutospacing="false" w:after="0" w:afterAutospacing="false"/>
        <w:rPr>
          <w:rFonts w:ascii="system-ui" w:cs="system-ui" w:eastAsia="system-ui" w:hAnsi="system-ui"/>
          <w:noProof w:val="false"/>
          <w:sz w:val="24"/>
          <w:szCs w:val="24"/>
          <w:lang w:val="en-US"/>
        </w:rPr>
      </w:pPr>
      <w:r>
        <w:rPr>
          <w:rFonts w:ascii="system-ui" w:cs="system-ui" w:eastAsia="system-ui" w:hAnsi="system-ui"/>
          <w:b/>
          <w:bCs/>
          <w:noProof w:val="false"/>
          <w:sz w:val="24"/>
          <w:szCs w:val="24"/>
          <w:lang w:val="en-US"/>
        </w:rPr>
        <w:t>Change constraint slightly:</w:t>
      </w:r>
      <w:r>
        <w:rPr>
          <w:rFonts w:ascii="system-ui" w:cs="system-ui" w:eastAsia="system-ui" w:hAnsi="system-ui"/>
          <w:noProof w:val="false"/>
          <w:sz w:val="24"/>
          <w:szCs w:val="24"/>
          <w:lang w:val="en-US"/>
        </w:rPr>
        <w:t xml:space="preserve"> We can slightly modify one of the constraints (e.g., Demand Satisfaction) by adding a small positive constant (epsilon) to the RHS. This creates a non-zero coefficient for Q_i in that row, allowing us to proceed.</w:t>
      </w:r>
    </w:p>
    <w:p>
      <w:pPr>
        <w:pStyle w:val="style0"/>
        <w:spacing w:before="240" w:beforeAutospacing="false" w:after="240" w:afterAutospacing="false"/>
        <w:rPr/>
      </w:pPr>
      <w:r>
        <w:rPr>
          <w:rFonts w:ascii="system-ui" w:cs="system-ui" w:eastAsia="system-ui" w:hAnsi="system-ui"/>
          <w:noProof w:val="false"/>
          <w:sz w:val="24"/>
          <w:szCs w:val="24"/>
          <w:lang w:val="en-US"/>
        </w:rPr>
        <w:t>For simplicity, let's proceed assuming we address the degeneracy using the second approach (adding a small positive constant epsilon to the RHS of the Demand Satisfaction constraint).</w:t>
      </w:r>
    </w:p>
    <w:p>
      <w:pPr>
        <w:pStyle w:val="style0"/>
        <w:spacing w:before="240" w:beforeAutospacing="false" w:after="240" w:afterAutospacing="false"/>
        <w:rPr/>
      </w:pPr>
      <w:r>
        <w:rPr>
          <w:rFonts w:ascii="system-ui" w:cs="system-ui" w:eastAsia="system-ui" w:hAnsi="system-ui"/>
          <w:b/>
          <w:bCs/>
          <w:noProof w:val="false"/>
          <w:sz w:val="24"/>
          <w:szCs w:val="24"/>
          <w:lang w:val="en-US"/>
        </w:rPr>
        <w:t>5. Recalculating Tableau:</w:t>
      </w:r>
    </w:p>
    <w:p>
      <w:pPr>
        <w:pStyle w:val="style0"/>
        <w:spacing w:before="240" w:beforeAutospacing="false" w:after="240" w:afterAutospacing="false"/>
        <w:rPr/>
      </w:pPr>
      <w:r>
        <w:rPr>
          <w:rFonts w:ascii="system-ui" w:cs="system-ui" w:eastAsia="system-ui" w:hAnsi="system-ui"/>
          <w:noProof w:val="false"/>
          <w:sz w:val="24"/>
          <w:szCs w:val="24"/>
          <w:lang w:val="en-US"/>
        </w:rPr>
        <w:t>Assuming we added epsilon to the Demand Satisfaction constraint, the new tableau might look like this:</w:t>
      </w:r>
    </w:p>
    <w:tbl>
      <w:tblPr>
        <w:tblStyle w:val="style154"/>
        <w:tblW w:w="0" w:type="auto"/>
        <w:tblLayout w:type="fixed"/>
        <w:tblLook w:val="06A0" w:firstRow="1" w:lastRow="0" w:firstColumn="1" w:lastColumn="0" w:noHBand="1" w:noVBand="1"/>
      </w:tblPr>
      <w:tblGrid>
        <w:gridCol w:w="1872"/>
        <w:gridCol w:w="1872"/>
        <w:gridCol w:w="1872"/>
        <w:gridCol w:w="1872"/>
        <w:gridCol w:w="1872"/>
      </w:tblGrid>
      <w:tr>
        <w:trPr>
          <w:trHeight w:val="300" w:hRule="atLeast"/>
        </w:trPr>
        <w:tc>
          <w:tcPr>
            <w:tcW w:w="1872" w:type="dxa"/>
            <w:tcBorders/>
          </w:tcPr>
          <w:p>
            <w:pPr>
              <w:pStyle w:val="style0"/>
              <w:spacing w:before="0" w:beforeAutospacing="false" w:after="0" w:afterAutospacing="false"/>
              <w:rPr/>
            </w:pPr>
            <w:r>
              <w:rPr>
                <w:rFonts w:ascii="Arial" w:cs="Arial" w:eastAsia="Arial" w:hAnsi="Arial"/>
                <w:sz w:val="20"/>
                <w:szCs w:val="20"/>
              </w:rPr>
              <w:t>Basis</w:t>
            </w:r>
          </w:p>
        </w:tc>
        <w:tc>
          <w:tcPr>
            <w:tcW w:w="1872" w:type="dxa"/>
            <w:tcBorders/>
          </w:tcPr>
          <w:p>
            <w:pPr>
              <w:pStyle w:val="style0"/>
              <w:spacing w:before="0" w:beforeAutospacing="false" w:after="0" w:afterAutospacing="false"/>
              <w:rPr/>
            </w:pPr>
            <w:r>
              <w:rPr>
                <w:rFonts w:ascii="Arial" w:cs="Arial" w:eastAsia="Arial" w:hAnsi="Arial"/>
                <w:sz w:val="20"/>
                <w:szCs w:val="20"/>
              </w:rPr>
              <w:t>Q_d</w:t>
            </w:r>
          </w:p>
        </w:tc>
        <w:tc>
          <w:tcPr>
            <w:tcW w:w="1872" w:type="dxa"/>
            <w:tcBorders/>
          </w:tcPr>
          <w:p>
            <w:pPr>
              <w:pStyle w:val="style0"/>
              <w:spacing w:before="0" w:beforeAutospacing="false" w:after="0" w:afterAutospacing="false"/>
              <w:rPr/>
            </w:pPr>
            <w:r>
              <w:rPr>
                <w:rFonts w:ascii="Arial" w:cs="Arial" w:eastAsia="Arial" w:hAnsi="Arial"/>
                <w:sz w:val="20"/>
                <w:szCs w:val="20"/>
              </w:rPr>
              <w:t>Q_i</w:t>
            </w:r>
          </w:p>
        </w:tc>
        <w:tc>
          <w:tcPr>
            <w:tcW w:w="1872" w:type="dxa"/>
            <w:tcBorders/>
          </w:tcPr>
          <w:p>
            <w:pPr>
              <w:pStyle w:val="style0"/>
              <w:spacing w:before="0" w:beforeAutospacing="false" w:after="0" w:afterAutospacing="false"/>
              <w:rPr/>
            </w:pPr>
            <w:r>
              <w:rPr>
                <w:rFonts w:ascii="Arial" w:cs="Arial" w:eastAsia="Arial" w:hAnsi="Arial"/>
                <w:sz w:val="20"/>
                <w:szCs w:val="20"/>
              </w:rPr>
              <w:t>B</w:t>
            </w:r>
          </w:p>
        </w:tc>
        <w:tc>
          <w:tcPr>
            <w:tcW w:w="1872" w:type="dxa"/>
            <w:tcBorders/>
          </w:tcPr>
          <w:p>
            <w:pPr>
              <w:pStyle w:val="style0"/>
              <w:spacing w:before="0" w:beforeAutospacing="false" w:after="0" w:afterAutospacing="false"/>
              <w:rPr/>
            </w:pPr>
            <w:r>
              <w:rPr>
                <w:rFonts w:ascii="Arial" w:cs="Arial" w:eastAsia="Arial" w:hAnsi="Arial"/>
                <w:sz w:val="20"/>
                <w:szCs w:val="20"/>
              </w:rPr>
              <w:t>RHS</w:t>
            </w:r>
          </w:p>
        </w:tc>
      </w:tr>
      <w:tr>
        <w:tblPrEx/>
        <w:trPr>
          <w:trHeight w:val="300" w:hRule="atLeast"/>
        </w:trPr>
        <w:tc>
          <w:tcPr>
            <w:tcW w:w="1872" w:type="dxa"/>
            <w:tcBorders/>
          </w:tcPr>
          <w:p>
            <w:pPr>
              <w:pStyle w:val="style0"/>
              <w:spacing w:before="0" w:beforeAutospacing="false" w:after="0" w:afterAutospacing="false"/>
              <w:rPr/>
            </w:pPr>
            <w:r>
              <w:rPr>
                <w:rFonts w:ascii="Arial" w:cs="Arial" w:eastAsia="Arial" w:hAnsi="Arial"/>
                <w:sz w:val="20"/>
                <w:szCs w:val="20"/>
              </w:rPr>
              <w:t>C_d</w:t>
            </w:r>
          </w:p>
        </w:tc>
        <w:tc>
          <w:tcPr>
            <w:tcW w:w="1872" w:type="dxa"/>
            <w:tcBorders/>
          </w:tcPr>
          <w:p>
            <w:pPr>
              <w:pStyle w:val="style0"/>
              <w:spacing w:before="0" w:beforeAutospacing="false" w:after="0" w:afterAutospacing="false"/>
              <w:jc w:val="right"/>
              <w:rPr/>
            </w:pPr>
            <w:r>
              <w:rPr>
                <w:rFonts w:ascii="Arial" w:cs="Arial" w:eastAsia="Arial" w:hAnsi="Arial"/>
                <w:sz w:val="20"/>
                <w:szCs w:val="20"/>
              </w:rPr>
              <w:t>-1</w:t>
            </w:r>
          </w:p>
        </w:tc>
        <w:tc>
          <w:tcPr>
            <w:tcW w:w="1872" w:type="dxa"/>
            <w:tcBorders/>
          </w:tcPr>
          <w:p>
            <w:pPr>
              <w:pStyle w:val="style0"/>
              <w:spacing w:before="0" w:beforeAutospacing="false" w:after="0" w:afterAutospacing="false"/>
              <w:jc w:val="right"/>
              <w:rPr/>
            </w:pPr>
            <w:r>
              <w:rPr>
                <w:rFonts w:ascii="Arial" w:cs="Arial" w:eastAsia="Arial" w:hAnsi="Arial"/>
                <w:sz w:val="20"/>
                <w:szCs w:val="20"/>
              </w:rPr>
              <w:t>0</w:t>
            </w:r>
          </w:p>
        </w:tc>
        <w:tc>
          <w:tcPr>
            <w:tcW w:w="1872" w:type="dxa"/>
            <w:tcBorders/>
          </w:tcPr>
          <w:p>
            <w:pPr>
              <w:pStyle w:val="style0"/>
              <w:spacing w:before="0" w:beforeAutospacing="false" w:after="0" w:afterAutospacing="false"/>
              <w:rPr/>
            </w:pPr>
            <w:r>
              <w:rPr>
                <w:rFonts w:ascii="Arial" w:cs="Arial" w:eastAsia="Arial" w:hAnsi="Arial"/>
                <w:sz w:val="20"/>
                <w:szCs w:val="20"/>
              </w:rPr>
              <w:t>C_d</w:t>
            </w:r>
          </w:p>
        </w:tc>
        <w:tc>
          <w:tcPr>
            <w:tcW w:w="1872" w:type="dxa"/>
            <w:tcBorders/>
          </w:tcPr>
          <w:p>
            <w:pPr>
              <w:pStyle w:val="style0"/>
              <w:spacing w:before="0" w:beforeAutospacing="false" w:after="0" w:afterAutospacing="false"/>
              <w:rPr/>
            </w:pPr>
            <w:r>
              <w:rPr>
                <w:rFonts w:ascii="Arial" w:cs="Arial" w:eastAsia="Arial" w:hAnsi="Arial"/>
                <w:sz w:val="20"/>
                <w:szCs w:val="20"/>
              </w:rPr>
              <w:t>-D + epsilon</w:t>
            </w:r>
          </w:p>
        </w:tc>
      </w:tr>
      <w:tr>
        <w:tblPrEx/>
        <w:trPr>
          <w:trHeight w:val="300" w:hRule="atLeast"/>
        </w:trPr>
        <w:tc>
          <w:tcPr>
            <w:tcW w:w="1872" w:type="dxa"/>
            <w:tcBorders/>
          </w:tcPr>
          <w:p>
            <w:pPr>
              <w:pStyle w:val="style0"/>
              <w:spacing w:before="0" w:beforeAutospacing="false" w:after="0" w:afterAutospacing="false"/>
              <w:rPr/>
            </w:pPr>
            <w:r>
              <w:rPr>
                <w:rFonts w:ascii="Arial" w:cs="Arial" w:eastAsia="Arial" w:hAnsi="Arial"/>
                <w:sz w:val="20"/>
                <w:szCs w:val="20"/>
              </w:rPr>
              <w:t>a</w:t>
            </w:r>
          </w:p>
        </w:tc>
        <w:tc>
          <w:tcPr>
            <w:tcW w:w="1872" w:type="dxa"/>
            <w:tcBorders/>
          </w:tcPr>
          <w:p>
            <w:pPr>
              <w:pStyle w:val="style0"/>
              <w:spacing w:before="0" w:beforeAutospacing="false" w:after="0" w:afterAutospacing="false"/>
              <w:jc w:val="right"/>
              <w:rPr/>
            </w:pPr>
            <w:r>
              <w:rPr>
                <w:rFonts w:ascii="Arial" w:cs="Arial" w:eastAsia="Arial" w:hAnsi="Arial"/>
                <w:sz w:val="20"/>
                <w:szCs w:val="20"/>
              </w:rPr>
              <w:t>1</w:t>
            </w:r>
          </w:p>
        </w:tc>
        <w:tc>
          <w:tcPr>
            <w:tcW w:w="1872" w:type="dxa"/>
            <w:tcBorders/>
          </w:tcPr>
          <w:p>
            <w:pPr>
              <w:pStyle w:val="style0"/>
              <w:spacing w:before="0" w:beforeAutospacing="false" w:after="0" w:afterAutospacing="false"/>
              <w:jc w:val="right"/>
              <w:rPr/>
            </w:pPr>
            <w:r>
              <w:rPr>
                <w:rFonts w:ascii="Arial" w:cs="Arial" w:eastAsia="Arial" w:hAnsi="Arial"/>
                <w:sz w:val="20"/>
                <w:szCs w:val="20"/>
              </w:rPr>
              <w:t>0</w:t>
            </w:r>
          </w:p>
        </w:tc>
        <w:tc>
          <w:tcPr>
            <w:tcW w:w="1872" w:type="dxa"/>
            <w:tcBorders/>
          </w:tcPr>
          <w:p>
            <w:pPr>
              <w:pStyle w:val="style0"/>
              <w:spacing w:before="0" w:beforeAutospacing="false" w:after="0" w:afterAutospacing="false"/>
              <w:jc w:val="right"/>
              <w:rPr/>
            </w:pPr>
            <w:r>
              <w:rPr>
                <w:rFonts w:ascii="Arial" w:cs="Arial" w:eastAsia="Arial" w:hAnsi="Arial"/>
                <w:sz w:val="20"/>
                <w:szCs w:val="20"/>
              </w:rPr>
              <w:t>0</w:t>
            </w:r>
          </w:p>
        </w:tc>
        <w:tc>
          <w:tcPr>
            <w:tcW w:w="1872" w:type="dxa"/>
            <w:tcBorders/>
          </w:tcPr>
          <w:p>
            <w:pPr>
              <w:pStyle w:val="style0"/>
              <w:spacing w:before="0" w:beforeAutospacing="false" w:after="0" w:afterAutospacing="false"/>
              <w:rPr/>
            </w:pPr>
            <w:r>
              <w:rPr>
                <w:rFonts w:ascii="Arial" w:cs="Arial" w:eastAsia="Arial" w:hAnsi="Arial"/>
                <w:sz w:val="20"/>
                <w:szCs w:val="20"/>
              </w:rPr>
              <w:t>a</w:t>
            </w:r>
          </w:p>
        </w:tc>
      </w:tr>
      <w:tr>
        <w:tblPrEx/>
        <w:trPr>
          <w:trHeight w:val="300" w:hRule="atLeast"/>
        </w:trPr>
        <w:tc>
          <w:tcPr>
            <w:tcW w:w="1872" w:type="dxa"/>
            <w:tcBorders/>
          </w:tcPr>
          <w:p>
            <w:pPr>
              <w:pStyle w:val="style0"/>
              <w:spacing w:before="0" w:beforeAutospacing="false" w:after="0" w:afterAutospacing="false"/>
              <w:rPr/>
            </w:pPr>
            <w:r>
              <w:rPr>
                <w:rFonts w:ascii="Arial" w:cs="Arial" w:eastAsia="Arial" w:hAnsi="Arial"/>
                <w:sz w:val="20"/>
                <w:szCs w:val="20"/>
              </w:rPr>
              <w:t>B</w:t>
            </w:r>
          </w:p>
        </w:tc>
        <w:tc>
          <w:tcPr>
            <w:tcW w:w="1872" w:type="dxa"/>
            <w:tcBorders/>
          </w:tcPr>
          <w:p>
            <w:pPr>
              <w:pStyle w:val="style0"/>
              <w:spacing w:before="0" w:beforeAutospacing="false" w:after="0" w:afterAutospacing="false"/>
              <w:jc w:val="right"/>
              <w:rPr/>
            </w:pPr>
            <w:r>
              <w:rPr>
                <w:rFonts w:ascii="Arial" w:cs="Arial" w:eastAsia="Arial" w:hAnsi="Arial"/>
                <w:sz w:val="20"/>
                <w:szCs w:val="20"/>
              </w:rPr>
              <w:t>0</w:t>
            </w:r>
          </w:p>
        </w:tc>
        <w:tc>
          <w:tcPr>
            <w:tcW w:w="1872" w:type="dxa"/>
            <w:tcBorders/>
          </w:tcPr>
          <w:p>
            <w:pPr>
              <w:pStyle w:val="style0"/>
              <w:spacing w:before="0" w:beforeAutospacing="false" w:after="0" w:afterAutospacing="false"/>
              <w:jc w:val="right"/>
              <w:rPr/>
            </w:pPr>
            <w:r>
              <w:rPr>
                <w:rFonts w:ascii="Arial" w:cs="Arial" w:eastAsia="Arial" w:hAnsi="Arial"/>
                <w:sz w:val="20"/>
                <w:szCs w:val="20"/>
              </w:rPr>
              <w:t>0</w:t>
            </w:r>
          </w:p>
        </w:tc>
        <w:tc>
          <w:tcPr>
            <w:tcW w:w="1872" w:type="dxa"/>
            <w:tcBorders/>
          </w:tcPr>
          <w:p>
            <w:pPr>
              <w:pStyle w:val="style0"/>
              <w:spacing w:before="0" w:beforeAutospacing="false" w:after="0" w:afterAutospacing="false"/>
              <w:jc w:val="right"/>
              <w:rPr/>
            </w:pPr>
            <w:r>
              <w:rPr>
                <w:rFonts w:ascii="Arial" w:cs="Arial" w:eastAsia="Arial" w:hAnsi="Arial"/>
                <w:sz w:val="20"/>
                <w:szCs w:val="20"/>
              </w:rPr>
              <w:t>1</w:t>
            </w:r>
          </w:p>
        </w:tc>
        <w:tc>
          <w:tcPr>
            <w:tcW w:w="1872" w:type="dxa"/>
            <w:tcBorders/>
          </w:tcPr>
          <w:p>
            <w:pPr>
              <w:pStyle w:val="style0"/>
              <w:spacing w:before="0" w:beforeAutospacing="false" w:after="0" w:afterAutospacing="false"/>
              <w:jc w:val="right"/>
              <w:rPr/>
            </w:pPr>
            <w:r>
              <w:rPr>
                <w:rFonts w:ascii="Arial" w:cs="Arial" w:eastAsia="Arial" w:hAnsi="Arial"/>
                <w:sz w:val="20"/>
                <w:szCs w:val="20"/>
              </w:rPr>
              <w:t>0</w:t>
            </w:r>
          </w:p>
        </w:tc>
      </w:tr>
      <w:tr>
        <w:tblPrEx/>
        <w:trPr>
          <w:trHeight w:val="300" w:hRule="atLeast"/>
        </w:trPr>
        <w:tc>
          <w:tcPr>
            <w:tcW w:w="1872" w:type="dxa"/>
            <w:tcBorders/>
          </w:tcPr>
          <w:p>
            <w:pPr>
              <w:pStyle w:val="style0"/>
              <w:spacing w:before="0" w:beforeAutospacing="false" w:after="0" w:afterAutospacing="false"/>
              <w:rPr/>
            </w:pPr>
            <w:r>
              <w:rPr>
                <w:rFonts w:ascii="Arial" w:cs="Arial" w:eastAsia="Arial" w:hAnsi="Arial"/>
                <w:sz w:val="20"/>
                <w:szCs w:val="20"/>
              </w:rPr>
              <w:t>Z</w:t>
            </w:r>
          </w:p>
        </w:tc>
        <w:tc>
          <w:tcPr>
            <w:tcW w:w="1872" w:type="dxa"/>
            <w:tcBorders/>
          </w:tcPr>
          <w:p>
            <w:pPr>
              <w:pStyle w:val="style0"/>
              <w:spacing w:before="0" w:beforeAutospacing="false" w:after="0" w:afterAutospacing="false"/>
              <w:rPr/>
            </w:pPr>
            <w:r>
              <w:rPr>
                <w:rFonts w:ascii="Arial" w:cs="Arial" w:eastAsia="Arial" w:hAnsi="Arial"/>
                <w:sz w:val="20"/>
                <w:szCs w:val="20"/>
              </w:rPr>
              <w:t>D</w:t>
            </w:r>
          </w:p>
        </w:tc>
        <w:tc>
          <w:tcPr>
            <w:tcW w:w="1872" w:type="dxa"/>
            <w:tcBorders/>
          </w:tcPr>
          <w:p>
            <w:pPr>
              <w:pStyle w:val="style0"/>
              <w:spacing w:before="0" w:beforeAutospacing="false" w:after="0" w:afterAutospacing="false"/>
              <w:rPr/>
            </w:pPr>
            <w:r>
              <w:rPr>
                <w:rFonts w:ascii="Arial" w:cs="Arial" w:eastAsia="Arial" w:hAnsi="Arial"/>
                <w:sz w:val="20"/>
                <w:szCs w:val="20"/>
              </w:rPr>
              <w:t>-P_i</w:t>
            </w:r>
          </w:p>
        </w:tc>
        <w:tc>
          <w:tcPr>
            <w:tcW w:w="1872" w:type="dxa"/>
            <w:tcBorders/>
          </w:tcPr>
          <w:p>
            <w:pPr>
              <w:pStyle w:val="style0"/>
              <w:spacing w:before="0" w:beforeAutospacing="false" w:after="0" w:afterAutospacing="false"/>
              <w:jc w:val="right"/>
              <w:rPr/>
            </w:pPr>
            <w:r>
              <w:rPr>
                <w:rFonts w:ascii="Arial" w:cs="Arial" w:eastAsia="Arial" w:hAnsi="Arial"/>
                <w:sz w:val="20"/>
                <w:szCs w:val="20"/>
              </w:rPr>
              <w:t>0</w:t>
            </w:r>
          </w:p>
        </w:tc>
        <w:tc>
          <w:tcPr>
            <w:tcW w:w="1872" w:type="dxa"/>
            <w:tcBorders/>
          </w:tcPr>
          <w:p>
            <w:pPr>
              <w:pStyle w:val="style0"/>
              <w:spacing w:before="0" w:beforeAutospacing="false" w:after="0" w:afterAutospacing="false"/>
              <w:jc w:val="right"/>
              <w:rPr/>
            </w:pPr>
            <w:r>
              <w:rPr>
                <w:rFonts w:ascii="Arial" w:cs="Arial" w:eastAsia="Arial" w:hAnsi="Arial"/>
                <w:sz w:val="20"/>
                <w:szCs w:val="20"/>
              </w:rPr>
              <w:t>0</w:t>
            </w:r>
          </w:p>
        </w:tc>
      </w:tr>
    </w:tbl>
    <w:p>
      <w:pPr>
        <w:pStyle w:val="style0"/>
        <w:spacing w:before="240" w:beforeAutospacing="false" w:after="240" w:afterAutospacing="false"/>
        <w:rPr/>
      </w:pPr>
      <w:r>
        <w:rPr>
          <w:rFonts w:ascii="system-ui" w:cs="system-ui" w:eastAsia="system-ui" w:hAnsi="system-ui"/>
          <w:noProof w:val="false"/>
          <w:sz w:val="24"/>
          <w:szCs w:val="24"/>
          <w:lang w:val="en-US"/>
        </w:rPr>
        <w:t>Now, the ratio for the C_d row becomes:</w:t>
      </w:r>
    </w:p>
    <w:p>
      <w:pPr>
        <w:pStyle w:val="style179"/>
        <w:numPr>
          <w:ilvl w:val="0"/>
          <w:numId w:val="1"/>
        </w:numPr>
        <w:spacing w:before="0" w:beforeAutospacing="false" w:after="0" w:afterAutospacing="false"/>
        <w:rPr>
          <w:rFonts w:ascii="system-ui" w:cs="system-ui" w:eastAsia="system-ui" w:hAnsi="system-ui"/>
          <w:noProof w:val="false"/>
          <w:sz w:val="24"/>
          <w:szCs w:val="24"/>
          <w:lang w:val="en-US"/>
        </w:rPr>
      </w:pPr>
      <w:r>
        <w:rPr>
          <w:rFonts w:ascii="system-ui" w:cs="system-ui" w:eastAsia="system-ui" w:hAnsi="system-ui"/>
          <w:noProof w:val="false"/>
          <w:sz w:val="24"/>
          <w:szCs w:val="24"/>
          <w:lang w:val="en-US"/>
        </w:rPr>
        <w:t>Ratio for C_d row: (RHS -D + epsilon) / Q_i coefficient (0) = positive (since epsilon is positive)</w:t>
      </w:r>
    </w:p>
    <w:p>
      <w:pPr>
        <w:pStyle w:val="style0"/>
        <w:spacing w:before="240" w:beforeAutospacing="false" w:after="240" w:afterAutospacing="false"/>
        <w:rPr/>
      </w:pPr>
      <w:r>
        <w:rPr>
          <w:rFonts w:ascii="system-ui" w:cs="system-ui" w:eastAsia="system-ui" w:hAnsi="system-ui"/>
          <w:noProof w:val="false"/>
          <w:sz w:val="24"/>
          <w:szCs w:val="24"/>
          <w:lang w:val="en-US"/>
        </w:rPr>
        <w:t>Since this is the only positive ratio, we choose the C_d row as the pivot row. Q_d is already the basic variable in this row.</w:t>
      </w:r>
    </w:p>
    <w:p>
      <w:pPr>
        <w:pStyle w:val="style0"/>
        <w:spacing w:before="240" w:beforeAutospacing="false" w:after="240" w:afterAutospacing="false"/>
        <w:rPr/>
      </w:pPr>
      <w:r>
        <w:rPr>
          <w:rFonts w:ascii="system-ui" w:cs="system-ui" w:eastAsia="system-ui" w:hAnsi="system-ui"/>
          <w:b/>
          <w:bCs/>
          <w:noProof w:val="false"/>
          <w:sz w:val="24"/>
          <w:szCs w:val="24"/>
          <w:lang w:val="en-US"/>
        </w:rPr>
        <w:t>6. Performing Pivot Operation:</w:t>
      </w:r>
    </w:p>
    <w:p>
      <w:pPr>
        <w:pStyle w:val="style0"/>
        <w:spacing w:before="240" w:beforeAutospacing="false" w:after="240" w:afterAutospacing="false"/>
        <w:rPr/>
      </w:pPr>
      <w:r>
        <w:rPr>
          <w:rFonts w:ascii="system-ui" w:cs="system-ui" w:eastAsia="system-ui" w:hAnsi="system-ui"/>
          <w:noProof w:val="false"/>
          <w:sz w:val="24"/>
          <w:szCs w:val="24"/>
          <w:lang w:val="en-US"/>
        </w:rPr>
        <w:t>We perform the pivot operation on the C_d row with Q_d as the pivot variable. This will bring Q_i into the basis and eliminate Q_d from the non-basic variables.</w:t>
      </w:r>
    </w:p>
    <w:p>
      <w:pPr>
        <w:pStyle w:val="style0"/>
        <w:spacing w:before="240" w:beforeAutospacing="false" w:after="240" w:afterAutospacing="false"/>
        <w:rPr/>
      </w:pPr>
      <w:r>
        <w:rPr>
          <w:rFonts w:ascii="system-ui" w:cs="system-ui" w:eastAsia="system-ui" w:hAnsi="system-ui"/>
          <w:b/>
          <w:bCs/>
          <w:noProof w:val="false"/>
          <w:sz w:val="24"/>
          <w:szCs w:val="24"/>
          <w:lang w:val="en-US"/>
        </w:rPr>
        <w:t>7. Subsequent Iterations:</w:t>
      </w:r>
    </w:p>
    <w:p>
      <w:pPr>
        <w:pStyle w:val="style0"/>
        <w:spacing w:before="240" w:beforeAutospacing="false" w:after="240" w:afterAutospacing="false"/>
        <w:rPr/>
      </w:pPr>
      <w:r>
        <w:rPr>
          <w:rFonts w:ascii="system-ui" w:cs="system-ui" w:eastAsia="system-ui" w:hAnsi="system-ui"/>
          <w:noProof w:val="false"/>
          <w:sz w:val="24"/>
          <w:szCs w:val="24"/>
          <w:lang w:val="en-US"/>
        </w:rPr>
        <w:t>We continue iteratively by choosing the entering variable (most negative coefficient in Z excluding B) and the leaving variable (based on the ratio of RHS to corresponding coefficient in entering variable's column). We perform pivot operations until we reach an optimal solution where all coefficients in the Z row are non-negative and the chosen objective function (maximizing domestic refinery profit) is achieved.</w:t>
      </w:r>
    </w:p>
    <w:p>
      <w:pPr>
        <w:pStyle w:val="style0"/>
        <w:spacing w:before="240" w:beforeAutospacing="false" w:after="240" w:afterAutospacing="false"/>
        <w:rPr/>
      </w:pPr>
      <w:r>
        <w:rPr>
          <w:rFonts w:ascii="system-ui" w:cs="system-ui" w:eastAsia="system-ui" w:hAnsi="system-ui"/>
          <w:b/>
          <w:bCs/>
          <w:noProof w:val="false"/>
          <w:sz w:val="24"/>
          <w:szCs w:val="24"/>
          <w:lang w:val="en-US"/>
        </w:rPr>
        <w:t>Conclusion:</w:t>
      </w:r>
    </w:p>
    <w:p>
      <w:pPr>
        <w:pStyle w:val="style0"/>
        <w:spacing w:before="240" w:beforeAutospacing="false" w:after="240" w:afterAutospacing="false"/>
        <w:rPr/>
      </w:pPr>
      <w:r>
        <w:rPr>
          <w:rFonts w:ascii="system-ui" w:cs="system-ui" w:eastAsia="system-ui" w:hAnsi="system-ui"/>
          <w:noProof w:val="false"/>
          <w:sz w:val="24"/>
          <w:szCs w:val="24"/>
          <w:lang w:val="en-US"/>
        </w:rPr>
        <w:t>By solving the system of equations through the simplex method iterations, you can determine the base oil price (B)</w:t>
      </w:r>
    </w:p>
    <w:p>
      <w:pPr>
        <w:pStyle w:val="style0"/>
        <w:shd w:val="clear" w:color="auto" w:fill="ffffff"/>
        <w:spacing w:before="300" w:beforeAutospacing="false" w:after="300" w:afterAutospacing="false"/>
        <w:rPr>
          <w:rFonts w:ascii="system-ui" w:cs="system-ui" w:eastAsia="system-ui" w:hAnsi="system-ui"/>
          <w:b/>
          <w:bCs/>
          <w:i w:val="false"/>
          <w:iCs w:val="false"/>
          <w:caps w:val="false"/>
          <w:smallCaps w:val="false"/>
          <w:noProof w:val="false"/>
          <w:color w:val="0d0d0d"/>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00002FF" w:usb1="4000ACFF" w:usb2="00000001" w:usb3="00000000" w:csb0="0000019F" w:csb1="00000000"/>
  </w:font>
  <w:font w:name="Times New Roman">
    <w:altName w:val="Times New Roman"/>
    <w:panose1 w:val="02020603050004020304"/>
    <w:charset w:val="00"/>
    <w:family w:val="roman"/>
    <w:pitch w:val="variable"/>
    <w:sig w:usb0="E0002AFF" w:usb1="C0007843" w:usb2="00000009" w:usb3="00000000" w:csb0="000001FF" w:csb1="00000000"/>
  </w:font>
  <w:font w:name="Calibri Light">
    <w:altName w:val="Calibri Light"/>
    <w:panose1 w:val="020f0302020002030204"/>
    <w:charset w:val="00"/>
    <w:family w:val="swiss"/>
    <w:pitch w:val="variable"/>
    <w:sig w:usb0="A00002EF" w:usb1="4000207B" w:usb2="00000000" w:usb3="00000000" w:csb0="0000019F" w:csb1="00000000"/>
  </w:font>
  <w:font w:name="Aptos Display">
    <w:altName w:val="Aptos Display"/>
    <w:panose1 w:val="020b0004020002020204"/>
    <w:charset w:val="00"/>
    <w:family w:val="swiss"/>
    <w:pitch w:val="variable"/>
    <w:sig w:usb0="20000287" w:usb1="00000003" w:usb2="00000000" w:usb3="00000000" w:csb0="0000019F" w:csb1="00000000"/>
  </w:font>
  <w:font w:name="Aptos">
    <w:altName w:val="Aptos"/>
    <w:panose1 w:val="020b0004020002020204"/>
    <w:charset w:val="00"/>
    <w:family w:val="swiss"/>
    <w:pitch w:val="variable"/>
    <w:sig w:usb0="20000287" w:usb1="00000003" w:usb2="00000000" w:usb3="00000000" w:csb0="0000019F" w:csb1="00000000"/>
  </w:font>
  <w:font w:name="Symbol">
    <w:altName w:val="Symbol"/>
    <w:panose1 w:val="05050102010007020507"/>
    <w:charset w:val="02"/>
    <w:family w:val="roman"/>
    <w:pitch w:val="variable"/>
    <w:sig w:usb0="00000000" w:usb1="10000000" w:usb2="00000000" w:usb3="00000000" w:csb0="80000000" w:csb1="00000000"/>
  </w:font>
  <w:font w:name="Courier New">
    <w:altName w:val="Courier New"/>
    <w:panose1 w:val="02070309020002020404"/>
    <w:charset w:val="00"/>
    <w:family w:val="modern"/>
    <w:pitch w:val="fixed"/>
    <w:sig w:usb0="E0002A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00000001"/>
    <w:multiLevelType w:val="hybrid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nsid w:val="00000002"/>
    <w:multiLevelType w:val="hybrid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00000003"/>
    <w:multiLevelType w:val="hybrid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nsid w:val="00000004"/>
    <w:multiLevelType w:val="hybrid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00000005"/>
    <w:multiLevelType w:val="hybrid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6">
    <w:nsid w:val="00000006"/>
    <w:multiLevelType w:val="hybrid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00000007"/>
    <w:multiLevelType w:val="hybrid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
    <w:nsid w:val="00000008"/>
    <w:multiLevelType w:val="hybrid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nsid w:val="00000009"/>
    <w:multiLevelType w:val="hybrid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cs="宋体" w:eastAsia="宋体" w:hAnsi="Aptos"/>
        <w:sz w:val="24"/>
        <w:szCs w:val="24"/>
        <w:lang w:val="en-US" w:bidi="ar-SA" w:eastAsia="ja-JP"/>
      </w:rPr>
    </w:rPrDefault>
    <w:pPrDefault>
      <w:pPr>
        <w:spacing w:after="160" w:lineRule="auto" w:line="279"/>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9c2c486b-1147-4b53-a762-ee119347fe34"/>
    <w:basedOn w:val="style65"/>
    <w:next w:val="style4097"/>
    <w:link w:val="style1"/>
    <w:uiPriority w:val="9"/>
    <w:rPr>
      <w:rFonts w:ascii="Aptos Display" w:cs="宋体" w:eastAsia="宋体" w:hAnsi="Aptos Display"/>
      <w:color w:val="0f4761"/>
      <w:sz w:val="40"/>
      <w:szCs w:val="40"/>
    </w:rPr>
  </w:style>
  <w:style w:type="paragraph" w:styleId="style1">
    <w:name w:val="heading 1"/>
    <w:basedOn w:val="style0"/>
    <w:next w:val="style0"/>
    <w:link w:val="style4097"/>
    <w:qFormat/>
    <w:uiPriority w:val="9"/>
    <w:pPr>
      <w:keepNext/>
      <w:keepLines/>
      <w:spacing w:before="360" w:after="80"/>
      <w:outlineLvl w:val="0"/>
    </w:pPr>
    <w:rPr>
      <w:rFonts w:ascii="Aptos Display" w:cs="宋体" w:eastAsia="宋体" w:hAnsi="Aptos Display"/>
      <w:color w:val="0f4761"/>
      <w:sz w:val="40"/>
      <w:szCs w:val="40"/>
    </w:rPr>
  </w:style>
  <w:style w:type="character" w:customStyle="1" w:styleId="style4098">
    <w:name w:val="Heading 2 Char_16c10369-ded1-497a-87bb-85ff5fd3fa99"/>
    <w:basedOn w:val="style65"/>
    <w:next w:val="style4098"/>
    <w:link w:val="style2"/>
    <w:uiPriority w:val="9"/>
    <w:rPr>
      <w:rFonts w:ascii="Aptos Display" w:cs="宋体" w:eastAsia="宋体" w:hAnsi="Aptos Display"/>
      <w:color w:val="0f4761"/>
      <w:sz w:val="32"/>
      <w:szCs w:val="32"/>
    </w:rPr>
  </w:style>
  <w:style w:type="paragraph" w:styleId="style2">
    <w:name w:val="heading 2"/>
    <w:basedOn w:val="style0"/>
    <w:next w:val="style0"/>
    <w:link w:val="style4098"/>
    <w:qFormat/>
    <w:uiPriority w:val="9"/>
    <w:pPr>
      <w:keepNext/>
      <w:keepLines/>
      <w:spacing w:before="160" w:after="80"/>
      <w:outlineLvl w:val="1"/>
    </w:pPr>
    <w:rPr>
      <w:rFonts w:ascii="Aptos Display" w:cs="宋体" w:eastAsia="宋体" w:hAnsi="Aptos Display"/>
      <w:color w:val="0f4761"/>
      <w:sz w:val="32"/>
      <w:szCs w:val="32"/>
    </w:rPr>
  </w:style>
  <w:style w:type="character" w:customStyle="1" w:styleId="style4099">
    <w:name w:val="Heading 3 Char_2ea439d3-a10b-486b-9122-642c8e5d4450"/>
    <w:basedOn w:val="style65"/>
    <w:next w:val="style4099"/>
    <w:link w:val="style3"/>
    <w:uiPriority w:val="9"/>
    <w:rPr>
      <w:rFonts w:cs="宋体" w:eastAsia="宋体"/>
      <w:color w:val="0f4761"/>
      <w:sz w:val="28"/>
      <w:szCs w:val="28"/>
    </w:rPr>
  </w:style>
  <w:style w:type="paragraph" w:styleId="style3">
    <w:name w:val="heading 3"/>
    <w:basedOn w:val="style0"/>
    <w:next w:val="style0"/>
    <w:link w:val="style4099"/>
    <w:qFormat/>
    <w:uiPriority w:val="9"/>
    <w:pPr>
      <w:keepNext/>
      <w:keepLines/>
      <w:spacing w:before="160" w:after="80"/>
      <w:outlineLvl w:val="2"/>
    </w:pPr>
    <w:rPr>
      <w:rFonts w:cs="宋体" w:eastAsia="宋体"/>
      <w:color w:val="0f4761"/>
      <w:sz w:val="28"/>
      <w:szCs w:val="28"/>
    </w:rPr>
  </w:style>
  <w:style w:type="character" w:customStyle="1" w:styleId="style4100">
    <w:name w:val="Heading 4 Char_6455cf8a-634f-4398-bc3d-98a44ef1ee46"/>
    <w:basedOn w:val="style65"/>
    <w:next w:val="style4100"/>
    <w:link w:val="style4"/>
    <w:uiPriority w:val="9"/>
    <w:rPr>
      <w:rFonts w:cs="宋体" w:eastAsia="宋体"/>
      <w:i/>
      <w:iCs/>
      <w:color w:val="0f4761"/>
    </w:rPr>
  </w:style>
  <w:style w:type="paragraph" w:styleId="style4">
    <w:name w:val="heading 4"/>
    <w:basedOn w:val="style0"/>
    <w:next w:val="style0"/>
    <w:link w:val="style4100"/>
    <w:qFormat/>
    <w:uiPriority w:val="9"/>
    <w:pPr>
      <w:keepNext/>
      <w:keepLines/>
      <w:spacing w:before="80" w:after="40"/>
      <w:outlineLvl w:val="3"/>
    </w:pPr>
    <w:rPr>
      <w:rFonts w:cs="宋体" w:eastAsia="宋体"/>
      <w:i/>
      <w:iCs/>
      <w:color w:val="0f4761"/>
    </w:rPr>
  </w:style>
  <w:style w:type="character" w:customStyle="1" w:styleId="style4101">
    <w:name w:val="Heading 5 Char_ebec1c4e-aaec-4d0e-a754-be16f6baa6ba"/>
    <w:basedOn w:val="style65"/>
    <w:next w:val="style4101"/>
    <w:link w:val="style5"/>
    <w:uiPriority w:val="9"/>
    <w:rPr>
      <w:rFonts w:cs="宋体" w:eastAsia="宋体"/>
      <w:color w:val="0f4761"/>
    </w:rPr>
  </w:style>
  <w:style w:type="paragraph" w:styleId="style5">
    <w:name w:val="heading 5"/>
    <w:basedOn w:val="style0"/>
    <w:next w:val="style0"/>
    <w:link w:val="style4101"/>
    <w:qFormat/>
    <w:uiPriority w:val="9"/>
    <w:pPr>
      <w:keepNext/>
      <w:keepLines/>
      <w:spacing w:before="80" w:after="40"/>
      <w:outlineLvl w:val="4"/>
    </w:pPr>
    <w:rPr>
      <w:rFonts w:cs="宋体" w:eastAsia="宋体"/>
      <w:color w:val="0f4761"/>
    </w:rPr>
  </w:style>
  <w:style w:type="character" w:customStyle="1" w:styleId="style4102">
    <w:name w:val="Heading 6 Char_e8ab7b90-82f1-4b56-a3d5-a6d92d7e5b62"/>
    <w:basedOn w:val="style65"/>
    <w:next w:val="style4102"/>
    <w:link w:val="style6"/>
    <w:uiPriority w:val="9"/>
    <w:rPr>
      <w:rFonts w:cs="宋体" w:eastAsia="宋体"/>
      <w:i/>
      <w:iCs/>
      <w:color w:val="595959"/>
    </w:rPr>
  </w:style>
  <w:style w:type="paragraph" w:styleId="style6">
    <w:name w:val="heading 6"/>
    <w:basedOn w:val="style0"/>
    <w:next w:val="style0"/>
    <w:link w:val="style4102"/>
    <w:qFormat/>
    <w:uiPriority w:val="9"/>
    <w:pPr>
      <w:keepNext/>
      <w:keepLines/>
      <w:spacing w:before="40" w:after="0"/>
      <w:outlineLvl w:val="5"/>
    </w:pPr>
    <w:rPr>
      <w:rFonts w:cs="宋体" w:eastAsia="宋体"/>
      <w:i/>
      <w:iCs/>
      <w:color w:val="595959"/>
    </w:rPr>
  </w:style>
  <w:style w:type="character" w:customStyle="1" w:styleId="style4103">
    <w:name w:val="Heading 7 Char_c2c2bca0-3098-4674-8a53-d86d2b24994e"/>
    <w:basedOn w:val="style65"/>
    <w:next w:val="style4103"/>
    <w:link w:val="style7"/>
    <w:uiPriority w:val="9"/>
    <w:rPr>
      <w:rFonts w:cs="宋体" w:eastAsia="宋体"/>
      <w:color w:val="595959"/>
    </w:rPr>
  </w:style>
  <w:style w:type="paragraph" w:styleId="style7">
    <w:name w:val="heading 7"/>
    <w:basedOn w:val="style0"/>
    <w:next w:val="style0"/>
    <w:link w:val="style4103"/>
    <w:qFormat/>
    <w:uiPriority w:val="9"/>
    <w:pPr>
      <w:keepNext/>
      <w:keepLines/>
      <w:spacing w:before="40" w:after="0"/>
      <w:outlineLvl w:val="6"/>
    </w:pPr>
    <w:rPr>
      <w:rFonts w:cs="宋体" w:eastAsia="宋体"/>
      <w:color w:val="595959"/>
    </w:rPr>
  </w:style>
  <w:style w:type="character" w:customStyle="1" w:styleId="style4104">
    <w:name w:val="Heading 8 Char_cfcab102-d34e-4cf1-802e-c754b128d372"/>
    <w:basedOn w:val="style65"/>
    <w:next w:val="style4104"/>
    <w:link w:val="style8"/>
    <w:uiPriority w:val="9"/>
    <w:rPr>
      <w:rFonts w:cs="宋体" w:eastAsia="宋体"/>
      <w:i/>
      <w:iCs/>
      <w:color w:val="272727"/>
    </w:rPr>
  </w:style>
  <w:style w:type="paragraph" w:styleId="style8">
    <w:name w:val="heading 8"/>
    <w:basedOn w:val="style0"/>
    <w:next w:val="style0"/>
    <w:link w:val="style4104"/>
    <w:qFormat/>
    <w:uiPriority w:val="9"/>
    <w:pPr>
      <w:keepNext/>
      <w:keepLines/>
      <w:spacing w:after="0"/>
      <w:outlineLvl w:val="7"/>
    </w:pPr>
    <w:rPr>
      <w:rFonts w:cs="宋体" w:eastAsia="宋体"/>
      <w:i/>
      <w:iCs/>
      <w:color w:val="272727"/>
    </w:rPr>
  </w:style>
  <w:style w:type="character" w:customStyle="1" w:styleId="style4105">
    <w:name w:val="Heading 9 Char_beaee46e-471d-4365-89d4-9014f0a8b5fd"/>
    <w:basedOn w:val="style65"/>
    <w:next w:val="style4105"/>
    <w:link w:val="style9"/>
    <w:uiPriority w:val="9"/>
    <w:rPr>
      <w:rFonts w:cs="宋体" w:eastAsia="宋体"/>
      <w:color w:val="272727"/>
    </w:rPr>
  </w:style>
  <w:style w:type="paragraph" w:styleId="style9">
    <w:name w:val="heading 9"/>
    <w:basedOn w:val="style0"/>
    <w:next w:val="style0"/>
    <w:link w:val="style4105"/>
    <w:qFormat/>
    <w:uiPriority w:val="9"/>
    <w:pPr>
      <w:keepNext/>
      <w:keepLines/>
      <w:spacing w:after="0"/>
      <w:outlineLvl w:val="8"/>
    </w:pPr>
    <w:rPr>
      <w:rFonts w:cs="宋体" w:eastAsia="宋体"/>
      <w:color w:val="272727"/>
    </w:rPr>
  </w:style>
  <w:style w:type="character" w:customStyle="1" w:styleId="style4106">
    <w:name w:val="Title Char_11380ca5-adef-40c6-b3df-dc9e4c1e044c"/>
    <w:basedOn w:val="style65"/>
    <w:next w:val="style4106"/>
    <w:link w:val="style62"/>
    <w:uiPriority w:val="10"/>
    <w:rPr>
      <w:rFonts w:ascii="Aptos Display" w:cs="宋体" w:eastAsia="宋体" w:hAnsi="Aptos Display"/>
      <w:spacing w:val="-10"/>
      <w:kern w:val="28"/>
      <w:sz w:val="56"/>
      <w:szCs w:val="56"/>
    </w:rPr>
  </w:style>
  <w:style w:type="paragraph" w:styleId="style62">
    <w:name w:val="Title"/>
    <w:basedOn w:val="style0"/>
    <w:next w:val="style0"/>
    <w:link w:val="style4106"/>
    <w:qFormat/>
    <w:uiPriority w:val="10"/>
    <w:pPr>
      <w:spacing w:after="80" w:lineRule="auto" w:line="240"/>
      <w:contextualSpacing/>
    </w:pPr>
    <w:rPr>
      <w:rFonts w:ascii="Aptos Display" w:cs="宋体" w:eastAsia="宋体" w:hAnsi="Aptos Display"/>
      <w:spacing w:val="-10"/>
      <w:kern w:val="28"/>
      <w:sz w:val="56"/>
      <w:szCs w:val="56"/>
    </w:rPr>
  </w:style>
  <w:style w:type="character" w:customStyle="1" w:styleId="style4107">
    <w:name w:val="Subtitle Char"/>
    <w:basedOn w:val="style65"/>
    <w:next w:val="style4107"/>
    <w:link w:val="style74"/>
    <w:uiPriority w:val="11"/>
    <w:rPr>
      <w:rFonts w:cs="宋体" w:eastAsia="宋体"/>
      <w:color w:val="595959"/>
      <w:spacing w:val="15"/>
      <w:sz w:val="28"/>
      <w:szCs w:val="28"/>
    </w:rPr>
  </w:style>
  <w:style w:type="paragraph" w:styleId="style74">
    <w:name w:val="Subtitle"/>
    <w:basedOn w:val="style0"/>
    <w:next w:val="style0"/>
    <w:link w:val="style4107"/>
    <w:qFormat/>
    <w:uiPriority w:val="11"/>
    <w:pPr>
      <w:numPr>
        <w:ilvl w:val="1"/>
        <w:numId w:val="0"/>
      </w:numPr>
    </w:pPr>
    <w:rPr>
      <w:rFonts w:cs="宋体" w:eastAsia="宋体"/>
      <w:color w:val="595959"/>
      <w:spacing w:val="15"/>
      <w:sz w:val="28"/>
      <w:szCs w:val="28"/>
    </w:rPr>
  </w:style>
  <w:style w:type="character" w:styleId="style261">
    <w:name w:val="Intense Emphasis"/>
    <w:basedOn w:val="style65"/>
    <w:next w:val="style261"/>
    <w:qFormat/>
    <w:uiPriority w:val="21"/>
    <w:rPr>
      <w:i/>
      <w:iCs/>
      <w:color w:val="0f4761"/>
    </w:rPr>
  </w:style>
  <w:style w:type="character" w:customStyle="1" w:styleId="style4108">
    <w:name w:val="Quote Char_ce025662-5f26-42aa-86f6-87d610c36c3b"/>
    <w:basedOn w:val="style65"/>
    <w:next w:val="style4108"/>
    <w:link w:val="style180"/>
    <w:uiPriority w:val="29"/>
    <w:rPr>
      <w:i/>
      <w:iCs/>
      <w:color w:val="404040"/>
    </w:rPr>
  </w:style>
  <w:style w:type="paragraph" w:styleId="style180">
    <w:name w:val="Quote"/>
    <w:basedOn w:val="style0"/>
    <w:next w:val="style0"/>
    <w:link w:val="style4108"/>
    <w:qFormat/>
    <w:uiPriority w:val="29"/>
    <w:pPr>
      <w:spacing w:before="160"/>
      <w:jc w:val="center"/>
    </w:pPr>
    <w:rPr>
      <w:i/>
      <w:iCs/>
      <w:color w:val="404040"/>
    </w:rPr>
  </w:style>
  <w:style w:type="character" w:customStyle="1" w:styleId="style4109">
    <w:name w:val="Intense Quote Char_33482ac7-efe2-4973-9503-82487b423db1"/>
    <w:basedOn w:val="style65"/>
    <w:next w:val="style4109"/>
    <w:link w:val="style181"/>
    <w:uiPriority w:val="30"/>
    <w:rPr>
      <w:i/>
      <w:iCs/>
      <w:color w:val="0f4761"/>
    </w:rPr>
  </w:style>
  <w:style w:type="paragraph" w:styleId="style181">
    <w:name w:val="Intense Quote"/>
    <w:basedOn w:val="style0"/>
    <w:next w:val="style0"/>
    <w:link w:val="style4109"/>
    <w:qFormat/>
    <w:uiPriority w:val="30"/>
    <w:pPr>
      <w:pBdr>
        <w:top w:val="single" w:sz="4" w:space="10" w:color="0f4761"/>
        <w:bottom w:val="single" w:sz="4" w:space="10" w:color="0f4761"/>
      </w:pBdr>
      <w:spacing w:before="360" w:after="360"/>
      <w:ind w:left="864" w:right="864"/>
      <w:jc w:val="center"/>
    </w:pPr>
    <w:rPr>
      <w:i/>
      <w:iCs/>
      <w:color w:val="0f4761"/>
    </w:rPr>
  </w:style>
  <w:style w:type="character" w:styleId="style263">
    <w:name w:val="Intense Reference"/>
    <w:basedOn w:val="style65"/>
    <w:next w:val="style263"/>
    <w:qFormat/>
    <w:uiPriority w:val="32"/>
    <w:rPr>
      <w:b/>
      <w:bCs/>
      <w:smallCaps/>
      <w:color w:val="0f4761"/>
      <w:spacing w:val="5"/>
    </w:rPr>
  </w:style>
  <w:style w:type="table" w:styleId="style154">
    <w:name w:val="Table Grid"/>
    <w:basedOn w:val="style105"/>
    <w:next w:val="style154"/>
    <w:uiPriority w:val="59"/>
    <w:pPr>
      <w:spacing w:after="0" w:lineRule="auto" w:line="240"/>
    </w:pP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tcBorders/>
    </w:tcPr>
  </w:style>
  <w:style w:type="character" w:styleId="style85">
    <w:name w:val="Hyperlink"/>
    <w:basedOn w:val="style65"/>
    <w:next w:val="style85"/>
    <w:uiPriority w:val="99"/>
    <w:rPr>
      <w:color w:val="0563c1"/>
      <w:u w:val="single"/>
    </w:rPr>
  </w:style>
  <w:style w:type="paragraph" w:styleId="style179">
    <w:name w:val="List Paragraph"/>
    <w:basedOn w:val="style0"/>
    <w:next w:val="style179"/>
    <w:qFormat/>
    <w:uiPriority w:val="34"/>
    <w:pPr>
      <w:ind w:left="720"/>
      <w:contextualSpacing/>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Words>1812</Words>
  <Characters>9443</Characters>
  <Application>WPS Office</Application>
  <DocSecurity>0</DocSecurity>
  <Paragraphs>206</Paragraphs>
  <ScaleCrop>false</ScaleCrop>
  <LinksUpToDate>false</LinksUpToDate>
  <CharactersWithSpaces>11151</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2026-03-25T07:50:02Z</dcterms:created>
  <dc:creator>khaled222109</dc:creator>
  <lastModifiedBy>CRT-NX1</lastModifiedBy>
  <dcterms:modified xsi:type="dcterms:W3CDTF">2026-03-25T07:50:02Z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c20eb7cf48b448979c89f4d4997db699</vt:lpwstr>
  </property>
</Properties>
</file>