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3D8A30" w14:textId="77777777" w:rsidR="002756BF" w:rsidRDefault="00282FA6">
      <w:pPr>
        <w:spacing w:after="1180"/>
        <w:ind w:left="1395"/>
      </w:pPr>
      <w:r>
        <w:rPr>
          <w:noProof/>
        </w:rPr>
        <w:drawing>
          <wp:inline distT="0" distB="0" distL="0" distR="0" wp14:anchorId="1843B8D3" wp14:editId="79163C1C">
            <wp:extent cx="5299150" cy="2199908"/>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5299150" cy="2199908"/>
                    </a:xfrm>
                    <a:prstGeom prst="rect">
                      <a:avLst/>
                    </a:prstGeom>
                  </pic:spPr>
                </pic:pic>
              </a:graphicData>
            </a:graphic>
          </wp:inline>
        </w:drawing>
      </w:r>
    </w:p>
    <w:p w14:paraId="06EB44E2" w14:textId="77777777" w:rsidR="002756BF" w:rsidRDefault="00282FA6">
      <w:pPr>
        <w:spacing w:after="0"/>
        <w:ind w:left="1256"/>
      </w:pPr>
      <w:r>
        <w:rPr>
          <w:rFonts w:ascii="Arial" w:eastAsia="Arial" w:hAnsi="Arial" w:cs="Arial"/>
          <w:b/>
          <w:color w:val="1C4587"/>
          <w:sz w:val="79"/>
        </w:rPr>
        <w:t>SOCIAL IMPACT TOUR</w:t>
      </w:r>
    </w:p>
    <w:p w14:paraId="0ABE45BB" w14:textId="77777777" w:rsidR="002756BF" w:rsidRDefault="009A09DB">
      <w:pPr>
        <w:spacing w:after="567"/>
        <w:ind w:left="60"/>
        <w:jc w:val="center"/>
      </w:pPr>
      <w:proofErr w:type="spellStart"/>
      <w:r>
        <w:rPr>
          <w:rFonts w:ascii="Arial" w:eastAsia="Arial" w:hAnsi="Arial" w:cs="Arial"/>
          <w:b/>
          <w:color w:val="1C4587"/>
          <w:sz w:val="79"/>
        </w:rPr>
        <w:t>CleanFlow</w:t>
      </w:r>
      <w:proofErr w:type="spellEnd"/>
    </w:p>
    <w:p w14:paraId="4085D02E" w14:textId="77777777" w:rsidR="002756BF" w:rsidRDefault="009A09DB">
      <w:pPr>
        <w:spacing w:after="3"/>
        <w:ind w:left="72" w:right="1" w:hanging="10"/>
        <w:jc w:val="center"/>
      </w:pPr>
      <w:r>
        <w:rPr>
          <w:rFonts w:ascii="Arial" w:eastAsia="Arial" w:hAnsi="Arial" w:cs="Arial"/>
          <w:b/>
          <w:color w:val="4285F4"/>
          <w:sz w:val="51"/>
        </w:rPr>
        <w:t>Khaled Jibril Muhammad</w:t>
      </w:r>
    </w:p>
    <w:p w14:paraId="689045DB" w14:textId="77777777" w:rsidR="002756BF" w:rsidRDefault="00282FA6">
      <w:pPr>
        <w:spacing w:after="532"/>
        <w:ind w:left="1291"/>
      </w:pPr>
      <w:r>
        <w:rPr>
          <w:rFonts w:ascii="Arial" w:eastAsia="Arial" w:hAnsi="Arial" w:cs="Arial"/>
          <w:b/>
          <w:color w:val="4285F4"/>
          <w:sz w:val="51"/>
        </w:rPr>
        <w:t>Teammates</w:t>
      </w:r>
      <w:r w:rsidR="009A09DB">
        <w:rPr>
          <w:rFonts w:ascii="Arial" w:eastAsia="Arial" w:hAnsi="Arial" w:cs="Arial"/>
          <w:b/>
          <w:color w:val="4285F4"/>
          <w:sz w:val="51"/>
        </w:rPr>
        <w:t xml:space="preserve"> </w:t>
      </w:r>
      <w:r>
        <w:rPr>
          <w:rFonts w:ascii="Arial" w:eastAsia="Arial" w:hAnsi="Arial" w:cs="Arial"/>
          <w:b/>
          <w:color w:val="4285F4"/>
          <w:sz w:val="51"/>
        </w:rPr>
        <w:t xml:space="preserve">- </w:t>
      </w:r>
      <w:r w:rsidR="009A09DB">
        <w:rPr>
          <w:rFonts w:ascii="Arial" w:eastAsia="Arial" w:hAnsi="Arial" w:cs="Arial"/>
          <w:b/>
          <w:color w:val="4285F4"/>
          <w:sz w:val="51"/>
        </w:rPr>
        <w:t>Individual Project</w:t>
      </w:r>
    </w:p>
    <w:p w14:paraId="01D4D7E7" w14:textId="77777777" w:rsidR="00EC4286" w:rsidRDefault="009A09DB" w:rsidP="00EC4286">
      <w:pPr>
        <w:pStyle w:val="Heading1"/>
      </w:pPr>
      <w:proofErr w:type="spellStart"/>
      <w:r>
        <w:t>Bayero</w:t>
      </w:r>
      <w:proofErr w:type="spellEnd"/>
      <w:r>
        <w:t xml:space="preserve"> University Kano</w:t>
      </w:r>
    </w:p>
    <w:p w14:paraId="5D6B5743" w14:textId="77777777" w:rsidR="002756BF" w:rsidRPr="00EC4286" w:rsidRDefault="00EC4286" w:rsidP="00EC4286">
      <w:pPr>
        <w:rPr>
          <w:rFonts w:ascii="Arial" w:eastAsia="Arial" w:hAnsi="Arial" w:cs="Arial"/>
          <w:b/>
          <w:color w:val="4285F4"/>
          <w:sz w:val="51"/>
        </w:rPr>
      </w:pPr>
      <w:r>
        <w:br w:type="page"/>
      </w:r>
    </w:p>
    <w:p w14:paraId="79FF94D5" w14:textId="77777777" w:rsidR="002756BF" w:rsidRDefault="008C419B" w:rsidP="009A09DB">
      <w:pPr>
        <w:numPr>
          <w:ilvl w:val="0"/>
          <w:numId w:val="2"/>
        </w:numPr>
        <w:spacing w:after="1447" w:line="271" w:lineRule="auto"/>
        <w:ind w:right="241" w:hanging="628"/>
      </w:pPr>
      <w:r>
        <w:rPr>
          <w:i/>
          <w:noProof/>
          <w:sz w:val="32"/>
        </w:rPr>
        <w:lastRenderedPageBreak/>
        <w:drawing>
          <wp:anchor distT="0" distB="0" distL="114300" distR="114300" simplePos="0" relativeHeight="251658240" behindDoc="1" locked="0" layoutInCell="1" allowOverlap="1" wp14:anchorId="697B8B44" wp14:editId="439AA2DE">
            <wp:simplePos x="0" y="0"/>
            <wp:positionH relativeFrom="margin">
              <wp:posOffset>4211955</wp:posOffset>
            </wp:positionH>
            <wp:positionV relativeFrom="paragraph">
              <wp:posOffset>669925</wp:posOffset>
            </wp:positionV>
            <wp:extent cx="2853690" cy="3000375"/>
            <wp:effectExtent l="0" t="0" r="3810" b="9525"/>
            <wp:wrapThrough wrapText="bothSides">
              <wp:wrapPolygon edited="0">
                <wp:start x="0" y="0"/>
                <wp:lineTo x="0" y="21531"/>
                <wp:lineTo x="21485" y="21531"/>
                <wp:lineTo x="2148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3690" cy="300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2FA6" w:rsidRPr="009A09DB">
        <w:rPr>
          <w:b/>
          <w:sz w:val="50"/>
        </w:rPr>
        <w:t>O</w:t>
      </w:r>
      <w:r w:rsidR="00282FA6" w:rsidRPr="009A09DB">
        <w:rPr>
          <w:b/>
          <w:sz w:val="50"/>
        </w:rPr>
        <w:t>verview of Your Social Impact Initiative:</w:t>
      </w:r>
    </w:p>
    <w:p w14:paraId="5CFDAB02" w14:textId="77777777" w:rsidR="00E35A48" w:rsidRDefault="009D7146" w:rsidP="00E35A48">
      <w:pPr>
        <w:spacing w:after="5940" w:line="248" w:lineRule="auto"/>
        <w:ind w:left="-15"/>
        <w:rPr>
          <w:color w:val="595959"/>
          <w:sz w:val="36"/>
        </w:rPr>
      </w:pPr>
      <w:proofErr w:type="spellStart"/>
      <w:r w:rsidRPr="009D7146">
        <w:rPr>
          <w:color w:val="595959"/>
          <w:sz w:val="36"/>
        </w:rPr>
        <w:t>CleanFlow</w:t>
      </w:r>
      <w:proofErr w:type="spellEnd"/>
      <w:r w:rsidRPr="009D7146">
        <w:rPr>
          <w:color w:val="595959"/>
          <w:sz w:val="36"/>
        </w:rPr>
        <w:t xml:space="preserve"> is a community-driven initiative tackling malaria at its source by addressing the environments where mosquitoes breed. </w:t>
      </w:r>
      <w:r>
        <w:rPr>
          <w:color w:val="595959"/>
          <w:sz w:val="36"/>
        </w:rPr>
        <w:t>The</w:t>
      </w:r>
      <w:r w:rsidRPr="009D7146">
        <w:rPr>
          <w:color w:val="595959"/>
          <w:sz w:val="36"/>
        </w:rPr>
        <w:t xml:space="preserve"> project focuses on creating sustainable solutions for cleaning and maintaining drainage systems in high-risk urban areas. Stagnant water in blocked drains serves as the perfect breeding ground for mosquitoes, leading to unacceptably high malaria rates in our community.</w:t>
      </w:r>
      <w:r w:rsidR="008C419B">
        <w:rPr>
          <w:color w:val="595959"/>
          <w:sz w:val="36"/>
        </w:rPr>
        <w:t xml:space="preserve"> </w:t>
      </w:r>
      <w:r w:rsidRPr="009D7146">
        <w:rPr>
          <w:color w:val="595959"/>
          <w:sz w:val="36"/>
        </w:rPr>
        <w:t>Our mission is clear: reduce malaria transmission by ensuring proper drainage flow and eliminating stagnant water. This approach not only minimizes mosquito habitats but also reduces flooding risks, contributing to overall healthier, safer, and more resilient communities.</w:t>
      </w:r>
      <w:r w:rsidR="00631047">
        <w:rPr>
          <w:color w:val="595959"/>
          <w:sz w:val="36"/>
        </w:rPr>
        <w:t xml:space="preserve"> </w:t>
      </w:r>
    </w:p>
    <w:p w14:paraId="0A9660D8" w14:textId="77777777" w:rsidR="00E35A48" w:rsidRDefault="00E35A48" w:rsidP="00E35A48">
      <w:pPr>
        <w:spacing w:after="5940" w:line="248" w:lineRule="auto"/>
        <w:ind w:left="-15"/>
        <w:rPr>
          <w:color w:val="595959"/>
          <w:sz w:val="36"/>
        </w:rPr>
      </w:pPr>
      <w:r>
        <w:rPr>
          <w:i/>
          <w:noProof/>
          <w:sz w:val="32"/>
        </w:rPr>
        <w:drawing>
          <wp:anchor distT="0" distB="0" distL="114300" distR="114300" simplePos="0" relativeHeight="251662336" behindDoc="1" locked="0" layoutInCell="1" allowOverlap="1" wp14:anchorId="14C59C2B" wp14:editId="7C04D058">
            <wp:simplePos x="0" y="0"/>
            <wp:positionH relativeFrom="column">
              <wp:posOffset>-7620</wp:posOffset>
            </wp:positionH>
            <wp:positionV relativeFrom="paragraph">
              <wp:posOffset>1546860</wp:posOffset>
            </wp:positionV>
            <wp:extent cx="7134225" cy="4848225"/>
            <wp:effectExtent l="0" t="0" r="9525" b="9525"/>
            <wp:wrapTight wrapText="bothSides">
              <wp:wrapPolygon edited="0">
                <wp:start x="0" y="0"/>
                <wp:lineTo x="0" y="21558"/>
                <wp:lineTo x="21571" y="21558"/>
                <wp:lineTo x="2157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34225" cy="4848225"/>
                    </a:xfrm>
                    <a:prstGeom prst="rect">
                      <a:avLst/>
                    </a:prstGeom>
                    <a:noFill/>
                    <a:ln>
                      <a:noFill/>
                    </a:ln>
                  </pic:spPr>
                </pic:pic>
              </a:graphicData>
            </a:graphic>
          </wp:anchor>
        </w:drawing>
      </w:r>
      <w:proofErr w:type="spellStart"/>
      <w:r w:rsidR="009D7146" w:rsidRPr="009D7146">
        <w:rPr>
          <w:color w:val="595959"/>
          <w:sz w:val="36"/>
        </w:rPr>
        <w:t>CleanFlow</w:t>
      </w:r>
      <w:proofErr w:type="spellEnd"/>
      <w:r w:rsidR="009D7146" w:rsidRPr="009D7146">
        <w:rPr>
          <w:color w:val="595959"/>
          <w:sz w:val="36"/>
        </w:rPr>
        <w:t xml:space="preserve"> creates social impact by directly addressing a critical public health challenge through environmental management, community education, and local collaboration, </w:t>
      </w:r>
      <w:r w:rsidR="00631047">
        <w:rPr>
          <w:color w:val="595959"/>
          <w:sz w:val="36"/>
        </w:rPr>
        <w:t>which directly aligns with the</w:t>
      </w:r>
      <w:r w:rsidR="009D7146" w:rsidRPr="009D7146">
        <w:rPr>
          <w:color w:val="595959"/>
          <w:sz w:val="36"/>
        </w:rPr>
        <w:t xml:space="preserve"> United Nations Sustainable Development Goal 3: Good Health and Well-being.</w:t>
      </w:r>
      <w:r>
        <w:rPr>
          <w:color w:val="595959"/>
          <w:sz w:val="36"/>
        </w:rPr>
        <w:t xml:space="preserve"> </w:t>
      </w:r>
    </w:p>
    <w:p w14:paraId="460DEE46" w14:textId="77777777" w:rsidR="00E35A48" w:rsidRPr="00E35A48" w:rsidRDefault="00E35A48" w:rsidP="00E35A48">
      <w:pPr>
        <w:spacing w:after="5940" w:line="248" w:lineRule="auto"/>
        <w:ind w:left="-15"/>
        <w:jc w:val="center"/>
        <w:rPr>
          <w:color w:val="595959"/>
          <w:sz w:val="28"/>
        </w:rPr>
      </w:pPr>
      <w:r w:rsidRPr="00E35A48">
        <w:rPr>
          <w:color w:val="595959"/>
          <w:sz w:val="28"/>
        </w:rPr>
        <w:t>Fig1</w:t>
      </w:r>
      <w:r>
        <w:rPr>
          <w:color w:val="595959"/>
          <w:sz w:val="28"/>
        </w:rPr>
        <w:t>.1</w:t>
      </w:r>
      <w:r w:rsidRPr="00E35A48">
        <w:rPr>
          <w:color w:val="595959"/>
          <w:sz w:val="28"/>
        </w:rPr>
        <w:t>: A picture of a poor drainage system snapped by Kano State Govt.</w:t>
      </w:r>
    </w:p>
    <w:p w14:paraId="1F7AC8ED" w14:textId="77777777" w:rsidR="002756BF" w:rsidRDefault="00282FA6">
      <w:pPr>
        <w:numPr>
          <w:ilvl w:val="0"/>
          <w:numId w:val="2"/>
        </w:numPr>
        <w:spacing w:after="431"/>
        <w:ind w:hanging="628"/>
      </w:pPr>
      <w:r>
        <w:rPr>
          <w:b/>
          <w:sz w:val="55"/>
        </w:rPr>
        <w:t>Why is this important to you?</w:t>
      </w:r>
    </w:p>
    <w:p w14:paraId="5385814F" w14:textId="47FA8D8F" w:rsidR="002756BF" w:rsidRPr="00D50EB8" w:rsidRDefault="008C419B" w:rsidP="00D50EB8">
      <w:pPr>
        <w:spacing w:after="5940" w:line="248" w:lineRule="auto"/>
        <w:ind w:left="-15"/>
        <w:rPr>
          <w:color w:val="595959"/>
          <w:sz w:val="36"/>
        </w:rPr>
      </w:pPr>
      <w:r w:rsidRPr="00631047">
        <w:rPr>
          <w:color w:val="595959"/>
          <w:sz w:val="36"/>
        </w:rPr>
        <w:t xml:space="preserve">My commitment to </w:t>
      </w:r>
      <w:proofErr w:type="spellStart"/>
      <w:r w:rsidRPr="00631047">
        <w:rPr>
          <w:color w:val="595959"/>
          <w:sz w:val="36"/>
        </w:rPr>
        <w:t>CleanFlow</w:t>
      </w:r>
      <w:proofErr w:type="spellEnd"/>
      <w:r w:rsidRPr="00631047">
        <w:rPr>
          <w:color w:val="595959"/>
          <w:sz w:val="36"/>
        </w:rPr>
        <w:t xml:space="preserve"> stems from deeply personal experiences growing up in Kano. I have witnessed </w:t>
      </w:r>
      <w:proofErr w:type="spellStart"/>
      <w:r w:rsidRPr="00631047">
        <w:rPr>
          <w:color w:val="595959"/>
          <w:sz w:val="36"/>
        </w:rPr>
        <w:t>firsthand</w:t>
      </w:r>
      <w:proofErr w:type="spellEnd"/>
      <w:r w:rsidRPr="00631047">
        <w:rPr>
          <w:color w:val="595959"/>
          <w:sz w:val="36"/>
        </w:rPr>
        <w:t xml:space="preserve"> the devastating impact of malaria on families, friends, and </w:t>
      </w:r>
      <w:proofErr w:type="spellStart"/>
      <w:r w:rsidRPr="00631047">
        <w:rPr>
          <w:color w:val="595959"/>
          <w:sz w:val="36"/>
        </w:rPr>
        <w:t>neighbors</w:t>
      </w:r>
      <w:proofErr w:type="spellEnd"/>
      <w:r w:rsidRPr="00631047">
        <w:rPr>
          <w:color w:val="595959"/>
          <w:sz w:val="36"/>
        </w:rPr>
        <w:t xml:space="preserve">. Every year, countless community members suffer from this preventable disease, trapped in a cycle </w:t>
      </w:r>
      <w:r w:rsidR="0014474E" w:rsidRPr="00631047">
        <w:rPr>
          <w:color w:val="595959"/>
          <w:sz w:val="36"/>
        </w:rPr>
        <w:t>often caused</w:t>
      </w:r>
      <w:r w:rsidRPr="00631047">
        <w:rPr>
          <w:color w:val="595959"/>
          <w:sz w:val="36"/>
        </w:rPr>
        <w:t xml:space="preserve"> by poor drainage systems that enable mosquito proliferation. I </w:t>
      </w:r>
      <w:r w:rsidR="0014474E" w:rsidRPr="00631047">
        <w:rPr>
          <w:color w:val="595959"/>
          <w:sz w:val="36"/>
        </w:rPr>
        <w:t>really and strongly</w:t>
      </w:r>
      <w:r w:rsidRPr="00631047">
        <w:rPr>
          <w:color w:val="595959"/>
          <w:sz w:val="36"/>
        </w:rPr>
        <w:t xml:space="preserve"> believe that waiting for external solutions is </w:t>
      </w:r>
      <w:r w:rsidR="0014474E" w:rsidRPr="00631047">
        <w:rPr>
          <w:color w:val="595959"/>
          <w:sz w:val="36"/>
        </w:rPr>
        <w:t xml:space="preserve">not </w:t>
      </w:r>
      <w:r w:rsidRPr="00631047">
        <w:rPr>
          <w:color w:val="595959"/>
          <w:sz w:val="36"/>
        </w:rPr>
        <w:t>sufficient</w:t>
      </w:r>
      <w:r w:rsidR="0014474E" w:rsidRPr="00631047">
        <w:rPr>
          <w:color w:val="595959"/>
          <w:sz w:val="36"/>
        </w:rPr>
        <w:t xml:space="preserve">; </w:t>
      </w:r>
      <w:r w:rsidRPr="00631047">
        <w:rPr>
          <w:color w:val="595959"/>
          <w:sz w:val="36"/>
        </w:rPr>
        <w:t>creating a better society requires taking responsibility and actively solving our local challenges.</w:t>
      </w:r>
      <w:r w:rsidR="00D50EB8">
        <w:rPr>
          <w:color w:val="595959"/>
          <w:sz w:val="36"/>
        </w:rPr>
        <w:t xml:space="preserve"> </w:t>
      </w:r>
      <w:r w:rsidRPr="00D50EB8">
        <w:rPr>
          <w:color w:val="595959"/>
          <w:sz w:val="36"/>
        </w:rPr>
        <w:t>The</w:t>
      </w:r>
      <w:r w:rsidRPr="00631047">
        <w:t xml:space="preserve"> </w:t>
      </w:r>
      <w:r w:rsidRPr="00D50EB8">
        <w:rPr>
          <w:color w:val="595959"/>
          <w:sz w:val="36"/>
        </w:rPr>
        <w:t xml:space="preserve">long-term vision for </w:t>
      </w:r>
      <w:proofErr w:type="spellStart"/>
      <w:r w:rsidRPr="00D50EB8">
        <w:rPr>
          <w:color w:val="595959"/>
          <w:sz w:val="36"/>
        </w:rPr>
        <w:t>CleanFlow</w:t>
      </w:r>
      <w:proofErr w:type="spellEnd"/>
      <w:r w:rsidRPr="00D50EB8">
        <w:rPr>
          <w:color w:val="595959"/>
          <w:sz w:val="36"/>
        </w:rPr>
        <w:t xml:space="preserve"> is a community liberated from the preventable burden of malaria. We envision a future where children can play without high infection risk, where families avoid the financial and emotional strain of malaria treatment, and where overall community health and productivity flourish. The change we seek represents a fundamental shift from treatment to prevention, empowering residents with the knowledge and tools to maintain a healthier environment for generations to come.</w:t>
      </w:r>
      <w:r w:rsidR="00A830D0" w:rsidRPr="00D50EB8">
        <w:rPr>
          <w:color w:val="595959"/>
          <w:sz w:val="36"/>
        </w:rPr>
        <w:t xml:space="preserve"> </w:t>
      </w:r>
      <w:bookmarkStart w:id="0" w:name="_GoBack"/>
      <w:bookmarkEnd w:id="0"/>
      <w:r w:rsidR="0014474E">
        <w:t xml:space="preserve"> </w:t>
      </w:r>
    </w:p>
    <w:p w14:paraId="43BE9B07" w14:textId="77777777" w:rsidR="002756BF" w:rsidRDefault="00282FA6">
      <w:pPr>
        <w:numPr>
          <w:ilvl w:val="0"/>
          <w:numId w:val="2"/>
        </w:numPr>
        <w:spacing w:after="431"/>
        <w:ind w:hanging="628"/>
      </w:pPr>
      <w:r>
        <w:rPr>
          <w:b/>
          <w:sz w:val="55"/>
        </w:rPr>
        <w:t>P</w:t>
      </w:r>
      <w:r>
        <w:rPr>
          <w:b/>
          <w:sz w:val="55"/>
        </w:rPr>
        <w:t>roject Activiti</w:t>
      </w:r>
      <w:r>
        <w:rPr>
          <w:b/>
          <w:sz w:val="55"/>
        </w:rPr>
        <w:t>es &amp; Impact:</w:t>
      </w:r>
    </w:p>
    <w:p w14:paraId="024E2188" w14:textId="77777777" w:rsidR="0014474E" w:rsidRPr="00631047" w:rsidRDefault="0014474E" w:rsidP="00631047">
      <w:pPr>
        <w:spacing w:after="91" w:line="248" w:lineRule="auto"/>
        <w:ind w:left="-5" w:hanging="10"/>
        <w:rPr>
          <w:color w:val="595959"/>
          <w:sz w:val="36"/>
        </w:rPr>
      </w:pPr>
      <w:proofErr w:type="spellStart"/>
      <w:r w:rsidRPr="00631047">
        <w:rPr>
          <w:color w:val="595959"/>
          <w:sz w:val="36"/>
        </w:rPr>
        <w:t>CleanFlow</w:t>
      </w:r>
      <w:proofErr w:type="spellEnd"/>
      <w:r w:rsidRPr="00631047">
        <w:rPr>
          <w:color w:val="595959"/>
          <w:sz w:val="36"/>
        </w:rPr>
        <w:t xml:space="preserve"> </w:t>
      </w:r>
      <w:r w:rsidR="00631047" w:rsidRPr="00631047">
        <w:rPr>
          <w:color w:val="595959"/>
          <w:sz w:val="36"/>
        </w:rPr>
        <w:t xml:space="preserve">was executed in such a way that it </w:t>
      </w:r>
      <w:r w:rsidRPr="00631047">
        <w:rPr>
          <w:color w:val="595959"/>
          <w:sz w:val="36"/>
        </w:rPr>
        <w:t>employs a dual strategy combining direct environmental action with community empowerment</w:t>
      </w:r>
      <w:r w:rsidR="00631047" w:rsidRPr="00631047">
        <w:rPr>
          <w:color w:val="595959"/>
          <w:sz w:val="36"/>
        </w:rPr>
        <w:t xml:space="preserve"> which made it more impactful.</w:t>
      </w:r>
    </w:p>
    <w:p w14:paraId="0A69048C" w14:textId="77777777" w:rsidR="0014474E" w:rsidRPr="00631047" w:rsidRDefault="00631047" w:rsidP="00631047">
      <w:pPr>
        <w:spacing w:after="91" w:line="248" w:lineRule="auto"/>
        <w:ind w:left="-5" w:hanging="10"/>
        <w:rPr>
          <w:color w:val="595959"/>
          <w:sz w:val="36"/>
        </w:rPr>
      </w:pPr>
      <w:r w:rsidRPr="00631047">
        <w:rPr>
          <w:color w:val="595959"/>
          <w:sz w:val="36"/>
        </w:rPr>
        <w:t xml:space="preserve">The </w:t>
      </w:r>
      <w:r w:rsidR="0014474E" w:rsidRPr="00631047">
        <w:rPr>
          <w:color w:val="595959"/>
          <w:sz w:val="36"/>
        </w:rPr>
        <w:t>Key Activities:</w:t>
      </w:r>
    </w:p>
    <w:p w14:paraId="79E033CB" w14:textId="77777777" w:rsidR="0074114A" w:rsidRDefault="0014474E" w:rsidP="0074114A">
      <w:pPr>
        <w:pStyle w:val="ListParagraph"/>
        <w:numPr>
          <w:ilvl w:val="0"/>
          <w:numId w:val="8"/>
        </w:numPr>
        <w:spacing w:after="91" w:line="248" w:lineRule="auto"/>
        <w:rPr>
          <w:color w:val="595959"/>
          <w:sz w:val="36"/>
        </w:rPr>
      </w:pPr>
      <w:r w:rsidRPr="0074114A">
        <w:rPr>
          <w:color w:val="595959"/>
          <w:sz w:val="36"/>
        </w:rPr>
        <w:t>Drainage Maintenance: Physical cleaning and maintenance of identified high-risk drainage systems that are most prone to blockages and mosquito breeding</w:t>
      </w:r>
    </w:p>
    <w:p w14:paraId="292FE7C7" w14:textId="77777777" w:rsidR="0074114A" w:rsidRPr="0074114A" w:rsidRDefault="0014474E" w:rsidP="0074114A">
      <w:pPr>
        <w:pStyle w:val="ListParagraph"/>
        <w:numPr>
          <w:ilvl w:val="0"/>
          <w:numId w:val="8"/>
        </w:numPr>
        <w:spacing w:after="91" w:line="248" w:lineRule="auto"/>
        <w:rPr>
          <w:color w:val="595959"/>
          <w:sz w:val="36"/>
        </w:rPr>
      </w:pPr>
      <w:r w:rsidRPr="0074114A">
        <w:rPr>
          <w:color w:val="595959"/>
          <w:sz w:val="36"/>
        </w:rPr>
        <w:t>Community Outreach: Educational events raising awareness about the connection between stagnant water, drainage maintenance, and malaria prevention</w:t>
      </w:r>
    </w:p>
    <w:p w14:paraId="2DDB7D5C" w14:textId="77777777" w:rsidR="0014474E" w:rsidRPr="00631047" w:rsidRDefault="0014474E" w:rsidP="00631047">
      <w:pPr>
        <w:spacing w:after="91" w:line="248" w:lineRule="auto"/>
        <w:ind w:left="-5" w:hanging="10"/>
        <w:rPr>
          <w:color w:val="595959"/>
          <w:sz w:val="36"/>
        </w:rPr>
      </w:pPr>
      <w:r w:rsidRPr="00631047">
        <w:rPr>
          <w:color w:val="595959"/>
          <w:sz w:val="36"/>
        </w:rPr>
        <w:t>Tangible Outcomes &amp; Milestones (Projected for Aug-Nov 2025):</w:t>
      </w:r>
    </w:p>
    <w:p w14:paraId="5864F183" w14:textId="77777777" w:rsidR="0074114A" w:rsidRDefault="0014474E" w:rsidP="0074114A">
      <w:pPr>
        <w:pStyle w:val="ListParagraph"/>
        <w:numPr>
          <w:ilvl w:val="0"/>
          <w:numId w:val="5"/>
        </w:numPr>
        <w:spacing w:after="91" w:line="248" w:lineRule="auto"/>
        <w:rPr>
          <w:color w:val="595959"/>
          <w:sz w:val="36"/>
        </w:rPr>
      </w:pPr>
      <w:r w:rsidRPr="0074114A">
        <w:rPr>
          <w:color w:val="595959"/>
          <w:sz w:val="36"/>
        </w:rPr>
        <w:t xml:space="preserve">Environmental Impact: </w:t>
      </w:r>
      <w:r w:rsidR="00631047" w:rsidRPr="0074114A">
        <w:rPr>
          <w:color w:val="595959"/>
          <w:sz w:val="36"/>
        </w:rPr>
        <w:t>6</w:t>
      </w:r>
      <w:r w:rsidRPr="0074114A">
        <w:rPr>
          <w:color w:val="595959"/>
          <w:sz w:val="36"/>
        </w:rPr>
        <w:t>8% reduction of stagnant water and mosquito breeding habitats in maintained drainage systems</w:t>
      </w:r>
    </w:p>
    <w:p w14:paraId="3392062F" w14:textId="77777777" w:rsidR="0074114A" w:rsidRDefault="0014474E" w:rsidP="0074114A">
      <w:pPr>
        <w:pStyle w:val="ListParagraph"/>
        <w:numPr>
          <w:ilvl w:val="0"/>
          <w:numId w:val="5"/>
        </w:numPr>
        <w:spacing w:after="91" w:line="248" w:lineRule="auto"/>
        <w:rPr>
          <w:color w:val="595959"/>
          <w:sz w:val="36"/>
        </w:rPr>
      </w:pPr>
      <w:r w:rsidRPr="0074114A">
        <w:rPr>
          <w:color w:val="595959"/>
          <w:sz w:val="36"/>
        </w:rPr>
        <w:t>Public Health Impact: 50% reduction in local mosquito populations in implementation areas</w:t>
      </w:r>
    </w:p>
    <w:p w14:paraId="0403F984" w14:textId="77777777" w:rsidR="0074114A" w:rsidRDefault="0014474E" w:rsidP="0074114A">
      <w:pPr>
        <w:pStyle w:val="ListParagraph"/>
        <w:numPr>
          <w:ilvl w:val="0"/>
          <w:numId w:val="5"/>
        </w:numPr>
        <w:spacing w:after="91" w:line="248" w:lineRule="auto"/>
        <w:rPr>
          <w:color w:val="595959"/>
          <w:sz w:val="36"/>
        </w:rPr>
      </w:pPr>
      <w:r w:rsidRPr="0074114A">
        <w:rPr>
          <w:color w:val="595959"/>
          <w:sz w:val="36"/>
        </w:rPr>
        <w:t xml:space="preserve">Community Reach: Direct education and engagement with approximately </w:t>
      </w:r>
      <w:r w:rsidR="00631047" w:rsidRPr="0074114A">
        <w:rPr>
          <w:color w:val="595959"/>
          <w:sz w:val="36"/>
        </w:rPr>
        <w:t>15</w:t>
      </w:r>
      <w:r w:rsidRPr="0074114A">
        <w:rPr>
          <w:color w:val="595959"/>
          <w:sz w:val="36"/>
        </w:rPr>
        <w:t>0 residents through targeted outreach events</w:t>
      </w:r>
    </w:p>
    <w:p w14:paraId="2787F886" w14:textId="77777777" w:rsidR="0014474E" w:rsidRPr="00E35A48" w:rsidRDefault="0014474E" w:rsidP="00E35A48">
      <w:pPr>
        <w:pStyle w:val="ListParagraph"/>
        <w:numPr>
          <w:ilvl w:val="0"/>
          <w:numId w:val="5"/>
        </w:numPr>
        <w:spacing w:after="91" w:line="248" w:lineRule="auto"/>
        <w:rPr>
          <w:color w:val="595959"/>
          <w:sz w:val="36"/>
        </w:rPr>
      </w:pPr>
      <w:r w:rsidRPr="0074114A">
        <w:rPr>
          <w:color w:val="595959"/>
          <w:sz w:val="36"/>
        </w:rPr>
        <w:t xml:space="preserve"> Lives Impacted: Positive health and well-being impact projected for </w:t>
      </w:r>
      <w:r w:rsidR="00631047" w:rsidRPr="0074114A">
        <w:rPr>
          <w:color w:val="595959"/>
          <w:sz w:val="36"/>
        </w:rPr>
        <w:t>38</w:t>
      </w:r>
      <w:r w:rsidRPr="0074114A">
        <w:rPr>
          <w:color w:val="595959"/>
          <w:sz w:val="36"/>
        </w:rPr>
        <w:t>0 community members during the Fellowship period</w:t>
      </w:r>
    </w:p>
    <w:p w14:paraId="2655EFAB" w14:textId="77777777" w:rsidR="0014474E" w:rsidRDefault="0014474E">
      <w:pPr>
        <w:rPr>
          <w:b/>
          <w:sz w:val="50"/>
        </w:rPr>
      </w:pPr>
      <w:r>
        <w:rPr>
          <w:b/>
          <w:sz w:val="50"/>
        </w:rPr>
        <w:br w:type="page"/>
      </w:r>
    </w:p>
    <w:p w14:paraId="49D8356F" w14:textId="77777777" w:rsidR="002756BF" w:rsidRDefault="00282FA6">
      <w:pPr>
        <w:numPr>
          <w:ilvl w:val="0"/>
          <w:numId w:val="2"/>
        </w:numPr>
        <w:spacing w:after="388" w:line="271" w:lineRule="auto"/>
        <w:ind w:hanging="628"/>
      </w:pPr>
      <w:r>
        <w:rPr>
          <w:b/>
          <w:sz w:val="50"/>
        </w:rPr>
        <w:t>Your Millennium Fellowship experience (Lessons learned):</w:t>
      </w:r>
    </w:p>
    <w:p w14:paraId="0686B3A7" w14:textId="77777777" w:rsidR="00631047" w:rsidRDefault="0014474E" w:rsidP="00FD3DC5">
      <w:pPr>
        <w:spacing w:after="91" w:line="248" w:lineRule="auto"/>
        <w:ind w:left="-5" w:hanging="10"/>
        <w:rPr>
          <w:color w:val="595959"/>
          <w:sz w:val="36"/>
        </w:rPr>
      </w:pPr>
      <w:r w:rsidRPr="00FD3DC5">
        <w:rPr>
          <w:color w:val="595959"/>
          <w:sz w:val="36"/>
        </w:rPr>
        <w:t xml:space="preserve">The Millennium Fellowship has been instrumental in refining my approach to social impact. The most significant lesson has been understanding the crucial importance of proximity and empathetic leadership. The program's emphasis on Bryan Stevenson's philosophy reinforced my conviction that sustainable solutions emerge not from a distance, but through deep, respectful engagement with the communities we serve. </w:t>
      </w:r>
    </w:p>
    <w:p w14:paraId="78A6B65A" w14:textId="77777777" w:rsidR="00FD3DC5" w:rsidRDefault="0014474E" w:rsidP="00FD3DC5">
      <w:pPr>
        <w:spacing w:after="91" w:line="248" w:lineRule="auto"/>
        <w:ind w:left="-5" w:hanging="10"/>
        <w:rPr>
          <w:color w:val="595959"/>
          <w:sz w:val="36"/>
        </w:rPr>
      </w:pPr>
      <w:r w:rsidRPr="00FD3DC5">
        <w:rPr>
          <w:color w:val="595959"/>
          <w:sz w:val="36"/>
        </w:rPr>
        <w:t xml:space="preserve">This has shaped my leadership to be more inclusive, ensuring community voices are not </w:t>
      </w:r>
      <w:r w:rsidR="00FD3DC5">
        <w:rPr>
          <w:color w:val="595959"/>
          <w:sz w:val="36"/>
        </w:rPr>
        <w:t xml:space="preserve">just </w:t>
      </w:r>
      <w:r w:rsidRPr="00FD3DC5">
        <w:rPr>
          <w:color w:val="595959"/>
          <w:sz w:val="36"/>
        </w:rPr>
        <w:t xml:space="preserve">heard but are central to </w:t>
      </w:r>
      <w:proofErr w:type="spellStart"/>
      <w:r w:rsidRPr="00FD3DC5">
        <w:rPr>
          <w:color w:val="595959"/>
          <w:sz w:val="36"/>
        </w:rPr>
        <w:t>CleanFlow's</w:t>
      </w:r>
      <w:proofErr w:type="spellEnd"/>
      <w:r w:rsidRPr="00FD3DC5">
        <w:rPr>
          <w:color w:val="595959"/>
          <w:sz w:val="36"/>
        </w:rPr>
        <w:t xml:space="preserve"> planning</w:t>
      </w:r>
      <w:r w:rsidR="00FD3DC5">
        <w:rPr>
          <w:color w:val="595959"/>
          <w:sz w:val="36"/>
        </w:rPr>
        <w:t>,</w:t>
      </w:r>
      <w:r w:rsidR="00631047">
        <w:rPr>
          <w:color w:val="595959"/>
          <w:sz w:val="36"/>
        </w:rPr>
        <w:t xml:space="preserve"> and even </w:t>
      </w:r>
      <w:r w:rsidRPr="00FD3DC5">
        <w:rPr>
          <w:color w:val="595959"/>
          <w:sz w:val="36"/>
        </w:rPr>
        <w:t>execution.</w:t>
      </w:r>
    </w:p>
    <w:p w14:paraId="2EAE8CBD" w14:textId="77777777" w:rsidR="00FD3DC5" w:rsidRPr="00FD3DC5" w:rsidRDefault="00FD3DC5" w:rsidP="00FD3DC5">
      <w:pPr>
        <w:spacing w:after="91" w:line="248" w:lineRule="auto"/>
        <w:ind w:left="-5" w:hanging="10"/>
        <w:rPr>
          <w:color w:val="595959"/>
          <w:sz w:val="36"/>
        </w:rPr>
      </w:pPr>
    </w:p>
    <w:p w14:paraId="7959F3D1" w14:textId="77777777" w:rsidR="00FD3DC5" w:rsidRPr="00FD3DC5" w:rsidRDefault="00FD3DC5" w:rsidP="00FD3DC5">
      <w:pPr>
        <w:spacing w:after="91" w:line="248" w:lineRule="auto"/>
        <w:ind w:left="-5" w:hanging="10"/>
        <w:rPr>
          <w:color w:val="595959"/>
          <w:sz w:val="36"/>
        </w:rPr>
      </w:pPr>
      <w:r w:rsidRPr="00FD3DC5">
        <w:rPr>
          <w:color w:val="595959"/>
          <w:sz w:val="36"/>
        </w:rPr>
        <w:t>Advice for Future Fellows:</w:t>
      </w:r>
    </w:p>
    <w:p w14:paraId="0AEB8BDF" w14:textId="77777777" w:rsidR="00E35A48" w:rsidRDefault="00E35A48" w:rsidP="00E35A48">
      <w:pPr>
        <w:pStyle w:val="ListParagraph"/>
        <w:numPr>
          <w:ilvl w:val="0"/>
          <w:numId w:val="4"/>
        </w:numPr>
        <w:spacing w:after="91" w:line="248" w:lineRule="auto"/>
        <w:rPr>
          <w:color w:val="595959"/>
          <w:sz w:val="36"/>
        </w:rPr>
      </w:pPr>
      <w:r w:rsidRPr="00FD3DC5">
        <w:rPr>
          <w:color w:val="595959"/>
          <w:sz w:val="36"/>
        </w:rPr>
        <w:drawing>
          <wp:anchor distT="0" distB="0" distL="114300" distR="114300" simplePos="0" relativeHeight="251661312" behindDoc="0" locked="0" layoutInCell="1" allowOverlap="1" wp14:anchorId="5FB9BF0C" wp14:editId="73E30B98">
            <wp:simplePos x="0" y="0"/>
            <wp:positionH relativeFrom="column">
              <wp:posOffset>2916555</wp:posOffset>
            </wp:positionH>
            <wp:positionV relativeFrom="paragraph">
              <wp:posOffset>11430</wp:posOffset>
            </wp:positionV>
            <wp:extent cx="4265271" cy="3200400"/>
            <wp:effectExtent l="0" t="0" r="2540" b="0"/>
            <wp:wrapThrough wrapText="bothSides">
              <wp:wrapPolygon edited="0">
                <wp:start x="0" y="0"/>
                <wp:lineTo x="0" y="21471"/>
                <wp:lineTo x="21516" y="21471"/>
                <wp:lineTo x="2151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65271" cy="3200400"/>
                    </a:xfrm>
                    <a:prstGeom prst="rect">
                      <a:avLst/>
                    </a:prstGeom>
                    <a:noFill/>
                    <a:ln>
                      <a:noFill/>
                    </a:ln>
                  </pic:spPr>
                </pic:pic>
              </a:graphicData>
            </a:graphic>
          </wp:anchor>
        </w:drawing>
      </w:r>
      <w:r w:rsidR="00FD3DC5" w:rsidRPr="00FD3DC5">
        <w:rPr>
          <w:color w:val="595959"/>
          <w:sz w:val="36"/>
        </w:rPr>
        <w:t>Begin with Empathy, Not Solutions: Truly listen to community needs before designing interventions. Your ideas provide the framework, but local experience makes them effective</w:t>
      </w:r>
      <w:r w:rsidR="00FD3DC5" w:rsidRPr="00FD3DC5">
        <w:rPr>
          <w:color w:val="595959"/>
          <w:sz w:val="36"/>
        </w:rPr>
        <w:t xml:space="preserve"> and more realistic</w:t>
      </w:r>
      <w:r w:rsidR="00FD3DC5" w:rsidRPr="00FD3DC5">
        <w:rPr>
          <w:color w:val="595959"/>
          <w:sz w:val="36"/>
        </w:rPr>
        <w:t>.</w:t>
      </w:r>
    </w:p>
    <w:p w14:paraId="09618FB4" w14:textId="77777777" w:rsidR="00E35A48" w:rsidRDefault="00E35A48" w:rsidP="00E35A48">
      <w:pPr>
        <w:spacing w:after="91" w:line="248" w:lineRule="auto"/>
        <w:rPr>
          <w:color w:val="595959"/>
          <w:sz w:val="36"/>
        </w:rPr>
      </w:pPr>
    </w:p>
    <w:p w14:paraId="7ED2ADE0" w14:textId="77777777" w:rsidR="00E35A48" w:rsidRDefault="00E35A48" w:rsidP="00E35A48">
      <w:pPr>
        <w:spacing w:after="91" w:line="248" w:lineRule="auto"/>
        <w:rPr>
          <w:color w:val="595959"/>
          <w:sz w:val="36"/>
        </w:rPr>
      </w:pPr>
    </w:p>
    <w:p w14:paraId="73656122" w14:textId="77777777" w:rsidR="00E35A48" w:rsidRPr="00E35A48" w:rsidRDefault="00E35A48" w:rsidP="00E35A48">
      <w:pPr>
        <w:spacing w:after="91" w:line="248" w:lineRule="auto"/>
        <w:jc w:val="right"/>
        <w:rPr>
          <w:color w:val="595959"/>
          <w:sz w:val="24"/>
        </w:rPr>
      </w:pPr>
      <w:r>
        <w:rPr>
          <w:color w:val="595959"/>
          <w:sz w:val="24"/>
        </w:rPr>
        <w:t xml:space="preserve"> </w:t>
      </w:r>
      <w:r w:rsidRPr="00E35A48">
        <w:rPr>
          <w:color w:val="595959"/>
          <w:sz w:val="24"/>
        </w:rPr>
        <w:t>Fig 4.1: a picture snapped after a fellowship session</w:t>
      </w:r>
    </w:p>
    <w:p w14:paraId="134C51CF" w14:textId="77777777" w:rsidR="00E35A48" w:rsidRDefault="00E35A48" w:rsidP="00E35A48">
      <w:pPr>
        <w:spacing w:after="91" w:line="248" w:lineRule="auto"/>
        <w:rPr>
          <w:color w:val="595959"/>
          <w:sz w:val="36"/>
        </w:rPr>
      </w:pPr>
    </w:p>
    <w:p w14:paraId="71EB40CC" w14:textId="77777777" w:rsidR="00E35A48" w:rsidRPr="00E35A48" w:rsidRDefault="00E35A48" w:rsidP="00E35A48">
      <w:pPr>
        <w:spacing w:after="91" w:line="248" w:lineRule="auto"/>
        <w:rPr>
          <w:color w:val="595959"/>
          <w:sz w:val="36"/>
        </w:rPr>
      </w:pPr>
    </w:p>
    <w:p w14:paraId="6921C0B4" w14:textId="77777777" w:rsidR="009D7146" w:rsidRPr="00FD3DC5" w:rsidRDefault="00FD3DC5" w:rsidP="00FD3DC5">
      <w:pPr>
        <w:pStyle w:val="ListParagraph"/>
        <w:numPr>
          <w:ilvl w:val="0"/>
          <w:numId w:val="4"/>
        </w:numPr>
        <w:spacing w:after="91" w:line="248" w:lineRule="auto"/>
        <w:rPr>
          <w:color w:val="595959"/>
          <w:sz w:val="36"/>
        </w:rPr>
      </w:pPr>
      <w:r w:rsidRPr="00FD3DC5">
        <w:rPr>
          <w:color w:val="595959"/>
          <w:sz w:val="36"/>
        </w:rPr>
        <w:t>Leverage the Network: The Fellowship connects you to a global community of change-makers. Engage actively with peers, share challenges openly, and embrace collaborative opportunities</w:t>
      </w:r>
      <w:r w:rsidRPr="00FD3DC5">
        <w:rPr>
          <w:color w:val="595959"/>
          <w:sz w:val="36"/>
        </w:rPr>
        <w:t xml:space="preserve"> </w:t>
      </w:r>
      <w:r w:rsidRPr="00FD3DC5">
        <w:rPr>
          <w:color w:val="595959"/>
          <w:sz w:val="36"/>
        </w:rPr>
        <w:t>these relationships become invaluable assets that strengthen both your project and personal growth.</w:t>
      </w:r>
      <w:r w:rsidRPr="00FD3DC5">
        <w:rPr>
          <w:color w:val="595959"/>
          <w:sz w:val="36"/>
        </w:rPr>
        <w:t xml:space="preserve"> The Millennium fellowship offers a platform where you can collaborate with other fellows across the world, this is one of the mind-blowing opportunities the fellowship offers, do well to utilize.</w:t>
      </w:r>
    </w:p>
    <w:p w14:paraId="4EEA9720" w14:textId="77777777" w:rsidR="009D7146" w:rsidRDefault="009D7146">
      <w:pPr>
        <w:rPr>
          <w:color w:val="595959"/>
          <w:sz w:val="36"/>
        </w:rPr>
      </w:pPr>
      <w:r>
        <w:rPr>
          <w:color w:val="595959"/>
          <w:sz w:val="36"/>
        </w:rPr>
        <w:br w:type="page"/>
      </w:r>
    </w:p>
    <w:p w14:paraId="18B48962" w14:textId="77777777" w:rsidR="002756BF" w:rsidRDefault="002756BF">
      <w:pPr>
        <w:spacing w:after="91" w:line="248" w:lineRule="auto"/>
        <w:ind w:left="-5" w:hanging="10"/>
      </w:pPr>
    </w:p>
    <w:p w14:paraId="61073783" w14:textId="77777777" w:rsidR="00AE3216" w:rsidRDefault="00282FA6" w:rsidP="00AE3216">
      <w:pPr>
        <w:numPr>
          <w:ilvl w:val="0"/>
          <w:numId w:val="2"/>
        </w:numPr>
        <w:spacing w:after="942" w:line="271" w:lineRule="auto"/>
        <w:ind w:hanging="628"/>
      </w:pPr>
      <w:r>
        <w:rPr>
          <w:b/>
          <w:sz w:val="50"/>
        </w:rPr>
        <w:t>Call to Action:</w:t>
      </w:r>
      <w:r w:rsidR="009D7146" w:rsidRPr="009D7146">
        <w:rPr>
          <w:i/>
          <w:noProof/>
          <w:sz w:val="32"/>
        </w:rPr>
        <w:t xml:space="preserve"> </w:t>
      </w:r>
    </w:p>
    <w:p w14:paraId="6CE97E4B" w14:textId="77777777" w:rsidR="00AE3216" w:rsidRDefault="00AE3216" w:rsidP="00AE3216">
      <w:proofErr w:type="spellStart"/>
      <w:r w:rsidRPr="00AE3216">
        <w:rPr>
          <w:color w:val="595959"/>
          <w:sz w:val="36"/>
        </w:rPr>
        <w:t>CleanFlow</w:t>
      </w:r>
      <w:proofErr w:type="spellEnd"/>
      <w:r w:rsidRPr="00AE3216">
        <w:rPr>
          <w:color w:val="595959"/>
          <w:sz w:val="36"/>
        </w:rPr>
        <w:t xml:space="preserve"> represents more than </w:t>
      </w:r>
      <w:r>
        <w:rPr>
          <w:color w:val="595959"/>
          <w:sz w:val="36"/>
        </w:rPr>
        <w:t xml:space="preserve">just </w:t>
      </w:r>
      <w:r w:rsidRPr="00AE3216">
        <w:rPr>
          <w:color w:val="595959"/>
          <w:sz w:val="36"/>
        </w:rPr>
        <w:t>a project</w:t>
      </w:r>
      <w:r>
        <w:rPr>
          <w:color w:val="595959"/>
          <w:sz w:val="36"/>
        </w:rPr>
        <w:t xml:space="preserve">, </w:t>
      </w:r>
      <w:r w:rsidRPr="00AE3216">
        <w:rPr>
          <w:color w:val="595959"/>
          <w:sz w:val="36"/>
        </w:rPr>
        <w:t>it's a movement toward healthier communities, beginning with the essential step of environmental management for disease prevention. Our work demonstrates how targeted local actions can significantly contribute to global goals like SDG 3.</w:t>
      </w:r>
      <w:r>
        <w:t xml:space="preserve">  </w:t>
      </w:r>
      <w:r w:rsidRPr="00AE3216">
        <w:rPr>
          <w:color w:val="595959"/>
          <w:sz w:val="36"/>
        </w:rPr>
        <w:t xml:space="preserve">We cannot achieve this vision alone. To expand our impact and </w:t>
      </w:r>
      <w:r>
        <w:rPr>
          <w:color w:val="595959"/>
          <w:sz w:val="36"/>
        </w:rPr>
        <w:t>employ</w:t>
      </w:r>
      <w:r w:rsidRPr="00AE3216">
        <w:rPr>
          <w:color w:val="595959"/>
          <w:sz w:val="36"/>
        </w:rPr>
        <w:t xml:space="preserve"> this model in more communities, we need your support</w:t>
      </w:r>
      <w:r>
        <w:rPr>
          <w:color w:val="595959"/>
          <w:sz w:val="36"/>
        </w:rPr>
        <w:t>.</w:t>
      </w:r>
      <w:r w:rsidRPr="00AE3216">
        <w:t xml:space="preserve"> </w:t>
      </w:r>
    </w:p>
    <w:p w14:paraId="549EFE0D" w14:textId="77777777" w:rsidR="00AE3216" w:rsidRPr="00AE3216" w:rsidRDefault="00AE3216" w:rsidP="00AE3216">
      <w:pPr>
        <w:rPr>
          <w:color w:val="595959"/>
          <w:sz w:val="36"/>
        </w:rPr>
      </w:pPr>
      <w:r w:rsidRPr="00AE3216">
        <w:rPr>
          <w:color w:val="595959"/>
          <w:sz w:val="36"/>
        </w:rPr>
        <w:t>How You Can Help:</w:t>
      </w:r>
    </w:p>
    <w:p w14:paraId="72852DD5" w14:textId="77777777" w:rsidR="0074114A" w:rsidRDefault="00AE3216" w:rsidP="00AE3216">
      <w:pPr>
        <w:pStyle w:val="ListParagraph"/>
        <w:numPr>
          <w:ilvl w:val="0"/>
          <w:numId w:val="9"/>
        </w:numPr>
        <w:rPr>
          <w:color w:val="595959"/>
          <w:sz w:val="36"/>
        </w:rPr>
      </w:pPr>
      <w:r w:rsidRPr="0074114A">
        <w:rPr>
          <w:color w:val="595959"/>
          <w:sz w:val="36"/>
        </w:rPr>
        <w:t>Volunteer</w:t>
      </w:r>
      <w:r w:rsidR="00947B4A" w:rsidRPr="0074114A">
        <w:rPr>
          <w:color w:val="595959"/>
          <w:sz w:val="36"/>
        </w:rPr>
        <w:t>ing</w:t>
      </w:r>
      <w:r w:rsidRPr="0074114A">
        <w:rPr>
          <w:color w:val="595959"/>
          <w:sz w:val="36"/>
        </w:rPr>
        <w:t>: Contribute time and energy to cleaning initiatives and outreach programs</w:t>
      </w:r>
    </w:p>
    <w:p w14:paraId="7A3C40E8" w14:textId="77777777" w:rsidR="0074114A" w:rsidRDefault="00AE3216" w:rsidP="00AE3216">
      <w:pPr>
        <w:pStyle w:val="ListParagraph"/>
        <w:numPr>
          <w:ilvl w:val="0"/>
          <w:numId w:val="9"/>
        </w:numPr>
        <w:rPr>
          <w:color w:val="595959"/>
          <w:sz w:val="36"/>
        </w:rPr>
      </w:pPr>
      <w:r w:rsidRPr="0074114A">
        <w:rPr>
          <w:color w:val="595959"/>
          <w:sz w:val="36"/>
        </w:rPr>
        <w:t>Partner</w:t>
      </w:r>
      <w:r w:rsidR="00947B4A" w:rsidRPr="0074114A">
        <w:rPr>
          <w:color w:val="595959"/>
          <w:sz w:val="36"/>
        </w:rPr>
        <w:t xml:space="preserve">ing </w:t>
      </w:r>
      <w:proofErr w:type="gramStart"/>
      <w:r w:rsidR="00947B4A" w:rsidRPr="0074114A">
        <w:rPr>
          <w:color w:val="595959"/>
          <w:sz w:val="36"/>
        </w:rPr>
        <w:t>With</w:t>
      </w:r>
      <w:proofErr w:type="gramEnd"/>
      <w:r w:rsidR="00947B4A" w:rsidRPr="0074114A">
        <w:rPr>
          <w:color w:val="595959"/>
          <w:sz w:val="36"/>
        </w:rPr>
        <w:t xml:space="preserve"> Us</w:t>
      </w:r>
      <w:r w:rsidRPr="0074114A">
        <w:rPr>
          <w:color w:val="595959"/>
          <w:sz w:val="36"/>
        </w:rPr>
        <w:t>: Collaborate with us if you represent local businesses, NGOs, or health authorities</w:t>
      </w:r>
    </w:p>
    <w:p w14:paraId="74930049" w14:textId="77777777" w:rsidR="0074114A" w:rsidRDefault="00AE3216" w:rsidP="00AE3216">
      <w:pPr>
        <w:pStyle w:val="ListParagraph"/>
        <w:numPr>
          <w:ilvl w:val="0"/>
          <w:numId w:val="9"/>
        </w:numPr>
        <w:rPr>
          <w:color w:val="595959"/>
          <w:sz w:val="36"/>
        </w:rPr>
      </w:pPr>
      <w:r w:rsidRPr="0074114A">
        <w:rPr>
          <w:color w:val="595959"/>
          <w:sz w:val="36"/>
        </w:rPr>
        <w:t>Amplify</w:t>
      </w:r>
      <w:r w:rsidR="00947B4A" w:rsidRPr="0074114A">
        <w:rPr>
          <w:color w:val="595959"/>
          <w:sz w:val="36"/>
        </w:rPr>
        <w:t>ing Our Voices</w:t>
      </w:r>
      <w:r w:rsidRPr="0074114A">
        <w:rPr>
          <w:color w:val="595959"/>
          <w:sz w:val="36"/>
        </w:rPr>
        <w:t>: Follow our journey and share our story to raise awareness</w:t>
      </w:r>
    </w:p>
    <w:p w14:paraId="467EE209" w14:textId="77777777" w:rsidR="00AE3216" w:rsidRPr="0074114A" w:rsidRDefault="00AE3216" w:rsidP="00AE3216">
      <w:pPr>
        <w:pStyle w:val="ListParagraph"/>
        <w:numPr>
          <w:ilvl w:val="0"/>
          <w:numId w:val="9"/>
        </w:numPr>
        <w:rPr>
          <w:color w:val="595959"/>
          <w:sz w:val="36"/>
        </w:rPr>
      </w:pPr>
      <w:r w:rsidRPr="0074114A">
        <w:rPr>
          <w:color w:val="595959"/>
          <w:sz w:val="36"/>
        </w:rPr>
        <w:t>Advise</w:t>
      </w:r>
      <w:r w:rsidR="00947B4A" w:rsidRPr="0074114A">
        <w:rPr>
          <w:color w:val="595959"/>
          <w:sz w:val="36"/>
        </w:rPr>
        <w:t xml:space="preserve"> and Recommendations</w:t>
      </w:r>
      <w:r w:rsidRPr="0074114A">
        <w:rPr>
          <w:color w:val="595959"/>
          <w:sz w:val="36"/>
        </w:rPr>
        <w:t>: Provide expertise in public health, environmental engineering, or sustainable project management</w:t>
      </w:r>
    </w:p>
    <w:p w14:paraId="0CB2544E" w14:textId="77777777" w:rsidR="00947B4A" w:rsidRDefault="00947B4A" w:rsidP="00947B4A">
      <w:pPr>
        <w:rPr>
          <w:color w:val="595959"/>
          <w:sz w:val="36"/>
        </w:rPr>
      </w:pPr>
      <w:r w:rsidRPr="00947B4A">
        <w:rPr>
          <w:color w:val="595959"/>
          <w:sz w:val="36"/>
        </w:rPr>
        <w:drawing>
          <wp:anchor distT="0" distB="0" distL="114300" distR="114300" simplePos="0" relativeHeight="251660288" behindDoc="0" locked="0" layoutInCell="1" allowOverlap="1" wp14:anchorId="6CB6EA2E" wp14:editId="4042DF7F">
            <wp:simplePos x="0" y="0"/>
            <wp:positionH relativeFrom="margin">
              <wp:posOffset>4850130</wp:posOffset>
            </wp:positionH>
            <wp:positionV relativeFrom="paragraph">
              <wp:posOffset>666750</wp:posOffset>
            </wp:positionV>
            <wp:extent cx="2123440" cy="31813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3440"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216" w:rsidRPr="00947B4A">
        <w:rPr>
          <w:color w:val="595959"/>
          <w:sz w:val="36"/>
        </w:rPr>
        <w:t>Together</w:t>
      </w:r>
      <w:r w:rsidR="00AE3216" w:rsidRPr="00AE3216">
        <w:rPr>
          <w:sz w:val="36"/>
        </w:rPr>
        <w:t xml:space="preserve">, </w:t>
      </w:r>
      <w:r w:rsidR="00AE3216" w:rsidRPr="00947B4A">
        <w:rPr>
          <w:color w:val="595959"/>
          <w:sz w:val="36"/>
        </w:rPr>
        <w:t xml:space="preserve">we can </w:t>
      </w:r>
      <w:r>
        <w:rPr>
          <w:color w:val="595959"/>
          <w:sz w:val="36"/>
        </w:rPr>
        <w:t>eliminate</w:t>
      </w:r>
      <w:r w:rsidR="00AE3216" w:rsidRPr="00947B4A">
        <w:rPr>
          <w:color w:val="595959"/>
          <w:sz w:val="36"/>
        </w:rPr>
        <w:t xml:space="preserve"> malaria</w:t>
      </w:r>
      <w:r>
        <w:rPr>
          <w:color w:val="595959"/>
          <w:sz w:val="36"/>
        </w:rPr>
        <w:t>, by not just treatment but through prevention</w:t>
      </w:r>
      <w:r w:rsidR="00AE3216" w:rsidRPr="00947B4A">
        <w:rPr>
          <w:color w:val="595959"/>
          <w:sz w:val="36"/>
        </w:rPr>
        <w:t xml:space="preserve"> and build</w:t>
      </w:r>
      <w:r>
        <w:rPr>
          <w:color w:val="595959"/>
          <w:sz w:val="36"/>
        </w:rPr>
        <w:t>ing a</w:t>
      </w:r>
      <w:r w:rsidR="00AE3216" w:rsidRPr="00947B4A">
        <w:rPr>
          <w:color w:val="595959"/>
          <w:sz w:val="36"/>
        </w:rPr>
        <w:t xml:space="preserve"> cleaner, safer future for all.</w:t>
      </w:r>
    </w:p>
    <w:p w14:paraId="3058F06E" w14:textId="77777777" w:rsidR="00947B4A" w:rsidRDefault="00947B4A" w:rsidP="00947B4A">
      <w:pPr>
        <w:rPr>
          <w:color w:val="595959"/>
          <w:sz w:val="36"/>
        </w:rPr>
      </w:pPr>
    </w:p>
    <w:p w14:paraId="5F0C795C" w14:textId="77777777" w:rsidR="00947B4A" w:rsidRDefault="00947B4A" w:rsidP="00947B4A">
      <w:pPr>
        <w:rPr>
          <w:color w:val="595959"/>
          <w:sz w:val="36"/>
        </w:rPr>
      </w:pPr>
    </w:p>
    <w:p w14:paraId="7C98B09C" w14:textId="77777777" w:rsidR="00947B4A" w:rsidRDefault="00947B4A" w:rsidP="00947B4A">
      <w:pPr>
        <w:rPr>
          <w:color w:val="595959"/>
          <w:sz w:val="36"/>
        </w:rPr>
      </w:pPr>
    </w:p>
    <w:p w14:paraId="08BC49FC" w14:textId="77777777" w:rsidR="00947B4A" w:rsidRDefault="00947B4A" w:rsidP="00947B4A">
      <w:pPr>
        <w:rPr>
          <w:color w:val="595959"/>
          <w:sz w:val="36"/>
        </w:rPr>
      </w:pPr>
    </w:p>
    <w:p w14:paraId="3A6EFF05" w14:textId="77777777" w:rsidR="00947B4A" w:rsidRDefault="00947B4A" w:rsidP="00947B4A">
      <w:pPr>
        <w:rPr>
          <w:color w:val="595959"/>
          <w:sz w:val="36"/>
        </w:rPr>
      </w:pPr>
    </w:p>
    <w:p w14:paraId="4F3A3EAE" w14:textId="77777777" w:rsidR="00947B4A" w:rsidRDefault="00947B4A" w:rsidP="00947B4A">
      <w:pPr>
        <w:rPr>
          <w:color w:val="595959"/>
          <w:sz w:val="36"/>
        </w:rPr>
      </w:pPr>
    </w:p>
    <w:p w14:paraId="08836737" w14:textId="77777777" w:rsidR="00947B4A" w:rsidRDefault="00947B4A" w:rsidP="00947B4A">
      <w:pPr>
        <w:rPr>
          <w:color w:val="595959"/>
          <w:sz w:val="36"/>
        </w:rPr>
      </w:pPr>
    </w:p>
    <w:p w14:paraId="341B5FD4" w14:textId="77777777" w:rsidR="00947B4A" w:rsidRDefault="00947B4A" w:rsidP="00947B4A">
      <w:pPr>
        <w:rPr>
          <w:color w:val="595959"/>
          <w:sz w:val="36"/>
        </w:rPr>
      </w:pPr>
    </w:p>
    <w:p w14:paraId="1938205C" w14:textId="77777777" w:rsidR="00947B4A" w:rsidRDefault="00947B4A" w:rsidP="00947B4A">
      <w:pPr>
        <w:jc w:val="right"/>
        <w:rPr>
          <w:color w:val="595959"/>
          <w:sz w:val="36"/>
        </w:rPr>
      </w:pPr>
      <w:r w:rsidRPr="00947B4A">
        <w:rPr>
          <w:color w:val="595959"/>
          <w:sz w:val="36"/>
        </w:rPr>
        <w:t>Khaled J. Muhammad</w:t>
      </w:r>
    </w:p>
    <w:p w14:paraId="193E22D2" w14:textId="77777777" w:rsidR="00947B4A" w:rsidRDefault="0074114A" w:rsidP="00947B4A">
      <w:pPr>
        <w:jc w:val="right"/>
        <w:rPr>
          <w:color w:val="595959"/>
          <w:sz w:val="36"/>
        </w:rPr>
      </w:pPr>
      <w:r>
        <w:rPr>
          <w:noProof/>
          <w:color w:val="595959"/>
          <w:sz w:val="36"/>
        </w:rPr>
        <w:drawing>
          <wp:inline distT="0" distB="0" distL="0" distR="0" wp14:anchorId="6C4E8ABB" wp14:editId="1C2D2272">
            <wp:extent cx="6457950" cy="4305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7950" cy="4305300"/>
                    </a:xfrm>
                    <a:prstGeom prst="rect">
                      <a:avLst/>
                    </a:prstGeom>
                    <a:noFill/>
                    <a:ln>
                      <a:noFill/>
                    </a:ln>
                  </pic:spPr>
                </pic:pic>
              </a:graphicData>
            </a:graphic>
          </wp:inline>
        </w:drawing>
      </w:r>
      <w:r w:rsidR="00947B4A" w:rsidRPr="00947B4A">
        <w:rPr>
          <w:color w:val="595959"/>
          <w:sz w:val="36"/>
        </w:rPr>
        <w:t xml:space="preserve">Founder </w:t>
      </w:r>
      <w:proofErr w:type="spellStart"/>
      <w:r w:rsidR="00947B4A" w:rsidRPr="00947B4A">
        <w:rPr>
          <w:color w:val="595959"/>
          <w:sz w:val="36"/>
        </w:rPr>
        <w:t>CleanFlow</w:t>
      </w:r>
      <w:proofErr w:type="spellEnd"/>
    </w:p>
    <w:p w14:paraId="7FCA8B02" w14:textId="77777777" w:rsidR="0074114A" w:rsidRPr="0074114A" w:rsidRDefault="0074114A" w:rsidP="00947B4A">
      <w:pPr>
        <w:jc w:val="right"/>
        <w:rPr>
          <w:color w:val="595959"/>
          <w:sz w:val="24"/>
        </w:rPr>
      </w:pPr>
      <w:r>
        <w:rPr>
          <w:color w:val="595959"/>
          <w:sz w:val="24"/>
        </w:rPr>
        <w:t xml:space="preserve">  </w:t>
      </w:r>
      <w:hyperlink r:id="rId13" w:history="1">
        <w:r w:rsidRPr="00E5403E">
          <w:rPr>
            <w:rStyle w:val="Hyperlink"/>
            <w:sz w:val="24"/>
          </w:rPr>
          <w:t>Khaledblings@gmail.com</w:t>
        </w:r>
      </w:hyperlink>
      <w:r>
        <w:rPr>
          <w:color w:val="595959"/>
          <w:sz w:val="24"/>
        </w:rPr>
        <w:t xml:space="preserve"> </w:t>
      </w:r>
    </w:p>
    <w:sectPr w:rsidR="0074114A" w:rsidRPr="0074114A">
      <w:headerReference w:type="even" r:id="rId14"/>
      <w:headerReference w:type="default" r:id="rId15"/>
      <w:headerReference w:type="first" r:id="rId16"/>
      <w:pgSz w:w="12240" w:h="15840"/>
      <w:pgMar w:top="1524" w:right="616" w:bottom="394" w:left="5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A5B0D2" w14:textId="77777777" w:rsidR="00282FA6" w:rsidRDefault="00282FA6">
      <w:pPr>
        <w:spacing w:after="0" w:line="240" w:lineRule="auto"/>
      </w:pPr>
      <w:r>
        <w:separator/>
      </w:r>
    </w:p>
  </w:endnote>
  <w:endnote w:type="continuationSeparator" w:id="0">
    <w:p w14:paraId="51617205" w14:textId="77777777" w:rsidR="00282FA6" w:rsidRDefault="00282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875D62" w14:textId="77777777" w:rsidR="00282FA6" w:rsidRDefault="00282FA6">
      <w:pPr>
        <w:spacing w:after="0" w:line="240" w:lineRule="auto"/>
      </w:pPr>
      <w:r>
        <w:separator/>
      </w:r>
    </w:p>
  </w:footnote>
  <w:footnote w:type="continuationSeparator" w:id="0">
    <w:p w14:paraId="1A73EA14" w14:textId="77777777" w:rsidR="00282FA6" w:rsidRDefault="00282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A03A3" w14:textId="77777777" w:rsidR="002756BF" w:rsidRDefault="00282FA6">
    <w:pPr>
      <w:spacing w:after="0"/>
      <w:ind w:left="-552" w:right="11624"/>
    </w:pPr>
    <w:r>
      <w:rPr>
        <w:noProof/>
      </w:rPr>
      <w:drawing>
        <wp:anchor distT="0" distB="0" distL="114300" distR="114300" simplePos="0" relativeHeight="251658240" behindDoc="0" locked="0" layoutInCell="1" allowOverlap="0" wp14:anchorId="0B6E65B4" wp14:editId="25405C12">
          <wp:simplePos x="0" y="0"/>
          <wp:positionH relativeFrom="page">
            <wp:posOffset>5941718</wp:posOffset>
          </wp:positionH>
          <wp:positionV relativeFrom="page">
            <wp:posOffset>220243</wp:posOffset>
          </wp:positionV>
          <wp:extent cx="1565825" cy="650025"/>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stretch>
                    <a:fillRect/>
                  </a:stretch>
                </pic:blipFill>
                <pic:spPr>
                  <a:xfrm>
                    <a:off x="0" y="0"/>
                    <a:ext cx="1565825" cy="650025"/>
                  </a:xfrm>
                  <a:prstGeom prst="rect">
                    <a:avLst/>
                  </a:prstGeom>
                </pic:spPr>
              </pic:pic>
            </a:graphicData>
          </a:graphic>
        </wp:anchor>
      </w:drawing>
    </w:r>
  </w:p>
  <w:p w14:paraId="68EA658B" w14:textId="77777777" w:rsidR="002756BF" w:rsidRDefault="00282FA6">
    <w:r>
      <w:rPr>
        <w:noProof/>
      </w:rPr>
      <mc:AlternateContent>
        <mc:Choice Requires="wpg">
          <w:drawing>
            <wp:anchor distT="0" distB="0" distL="114300" distR="114300" simplePos="0" relativeHeight="251659264" behindDoc="1" locked="0" layoutInCell="1" allowOverlap="1" wp14:anchorId="3118E26D" wp14:editId="22B338CE">
              <wp:simplePos x="0" y="0"/>
              <wp:positionH relativeFrom="page">
                <wp:posOffset>0</wp:posOffset>
              </wp:positionH>
              <wp:positionV relativeFrom="page">
                <wp:posOffset>0</wp:posOffset>
              </wp:positionV>
              <wp:extent cx="7772400" cy="10058400"/>
              <wp:effectExtent l="0" t="0" r="0" b="0"/>
              <wp:wrapNone/>
              <wp:docPr id="1664" name="Group 166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746" name="Shape 174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E9F7FD"/>
                        </a:fillRef>
                        <a:effectRef idx="0">
                          <a:scrgbClr r="0" g="0" b="0"/>
                        </a:effectRef>
                        <a:fontRef idx="none"/>
                      </wps:style>
                      <wps:bodyPr/>
                    </wps:wsp>
                  </wpg:wgp>
                </a:graphicData>
              </a:graphic>
            </wp:anchor>
          </w:drawing>
        </mc:Choice>
        <mc:Fallback xmlns:a="http://schemas.openxmlformats.org/drawingml/2006/main">
          <w:pict>
            <v:group id="Group 1664" style="width:612pt;height:792pt;position:absolute;z-index:-2147483648;mso-position-horizontal-relative:page;mso-position-horizontal:absolute;margin-left:0pt;mso-position-vertical-relative:page;margin-top:0pt;" coordsize="77724,100584">
              <v:shape id="Shape 1747" style="position:absolute;width:77724;height:100584;left:0;top:0;" coordsize="7772400,10058400" path="m0,0l7772400,0l7772400,10058400l0,10058400l0,0">
                <v:stroke weight="0pt" endcap="flat" joinstyle="miter" miterlimit="10" on="false" color="#000000" opacity="0"/>
                <v:fill on="true" color="#e9f7f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C18EF" w14:textId="77777777" w:rsidR="002756BF" w:rsidRDefault="00282FA6">
    <w:pPr>
      <w:spacing w:after="0"/>
      <w:ind w:left="-552" w:right="11624"/>
    </w:pPr>
    <w:r>
      <w:rPr>
        <w:noProof/>
      </w:rPr>
      <w:drawing>
        <wp:anchor distT="0" distB="0" distL="114300" distR="114300" simplePos="0" relativeHeight="251660288" behindDoc="0" locked="0" layoutInCell="1" allowOverlap="0" wp14:anchorId="5096FC12" wp14:editId="4B511215">
          <wp:simplePos x="0" y="0"/>
          <wp:positionH relativeFrom="page">
            <wp:posOffset>5941718</wp:posOffset>
          </wp:positionH>
          <wp:positionV relativeFrom="page">
            <wp:posOffset>220243</wp:posOffset>
          </wp:positionV>
          <wp:extent cx="1565825" cy="6500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stretch>
                    <a:fillRect/>
                  </a:stretch>
                </pic:blipFill>
                <pic:spPr>
                  <a:xfrm>
                    <a:off x="0" y="0"/>
                    <a:ext cx="1565825" cy="650025"/>
                  </a:xfrm>
                  <a:prstGeom prst="rect">
                    <a:avLst/>
                  </a:prstGeom>
                </pic:spPr>
              </pic:pic>
            </a:graphicData>
          </a:graphic>
        </wp:anchor>
      </w:drawing>
    </w:r>
  </w:p>
  <w:p w14:paraId="73955626" w14:textId="77777777" w:rsidR="002756BF" w:rsidRDefault="00282FA6">
    <w:r>
      <w:rPr>
        <w:noProof/>
      </w:rPr>
      <mc:AlternateContent>
        <mc:Choice Requires="wpg">
          <w:drawing>
            <wp:anchor distT="0" distB="0" distL="114300" distR="114300" simplePos="0" relativeHeight="251661312" behindDoc="1" locked="0" layoutInCell="1" allowOverlap="1" wp14:anchorId="002F9DC7" wp14:editId="3DC48F38">
              <wp:simplePos x="0" y="0"/>
              <wp:positionH relativeFrom="page">
                <wp:posOffset>0</wp:posOffset>
              </wp:positionH>
              <wp:positionV relativeFrom="page">
                <wp:posOffset>0</wp:posOffset>
              </wp:positionV>
              <wp:extent cx="7772400" cy="10058400"/>
              <wp:effectExtent l="0" t="0" r="0" b="0"/>
              <wp:wrapNone/>
              <wp:docPr id="1656" name="Group 165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744" name="Shape 174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E9F7FD"/>
                        </a:fillRef>
                        <a:effectRef idx="0">
                          <a:scrgbClr r="0" g="0" b="0"/>
                        </a:effectRef>
                        <a:fontRef idx="none"/>
                      </wps:style>
                      <wps:bodyPr/>
                    </wps:wsp>
                  </wpg:wgp>
                </a:graphicData>
              </a:graphic>
            </wp:anchor>
          </w:drawing>
        </mc:Choice>
        <mc:Fallback xmlns:a="http://schemas.openxmlformats.org/drawingml/2006/main">
          <w:pict>
            <v:group id="Group 1656" style="width:612pt;height:792pt;position:absolute;z-index:-2147483648;mso-position-horizontal-relative:page;mso-position-horizontal:absolute;margin-left:0pt;mso-position-vertical-relative:page;margin-top:0pt;" coordsize="77724,100584">
              <v:shape id="Shape 1745" style="position:absolute;width:77724;height:100584;left:0;top:0;" coordsize="7772400,10058400" path="m0,0l7772400,0l7772400,10058400l0,10058400l0,0">
                <v:stroke weight="0pt" endcap="flat" joinstyle="miter" miterlimit="10" on="false" color="#000000" opacity="0"/>
                <v:fill on="true" color="#e9f7f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FEB0E" w14:textId="77777777" w:rsidR="002756BF" w:rsidRDefault="00282FA6">
    <w:r>
      <w:rPr>
        <w:noProof/>
      </w:rPr>
      <mc:AlternateContent>
        <mc:Choice Requires="wpg">
          <w:drawing>
            <wp:anchor distT="0" distB="0" distL="114300" distR="114300" simplePos="0" relativeHeight="251662336" behindDoc="1" locked="0" layoutInCell="1" allowOverlap="1" wp14:anchorId="38B72C77" wp14:editId="6631A047">
              <wp:simplePos x="0" y="0"/>
              <wp:positionH relativeFrom="page">
                <wp:posOffset>0</wp:posOffset>
              </wp:positionH>
              <wp:positionV relativeFrom="page">
                <wp:posOffset>0</wp:posOffset>
              </wp:positionV>
              <wp:extent cx="7772400" cy="10058400"/>
              <wp:effectExtent l="0" t="0" r="0" b="0"/>
              <wp:wrapNone/>
              <wp:docPr id="1648" name="Group 164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742" name="Shape 174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E9F7FD"/>
                        </a:fillRef>
                        <a:effectRef idx="0">
                          <a:scrgbClr r="0" g="0" b="0"/>
                        </a:effectRef>
                        <a:fontRef idx="none"/>
                      </wps:style>
                      <wps:bodyPr/>
                    </wps:wsp>
                  </wpg:wgp>
                </a:graphicData>
              </a:graphic>
            </wp:anchor>
          </w:drawing>
        </mc:Choice>
        <mc:Fallback xmlns:a="http://schemas.openxmlformats.org/drawingml/2006/main">
          <w:pict>
            <v:group id="Group 1648" style="width:612pt;height:792pt;position:absolute;z-index:-2147483648;mso-position-horizontal-relative:page;mso-position-horizontal:absolute;margin-left:0pt;mso-position-vertical-relative:page;margin-top:0pt;" coordsize="77724,100584">
              <v:shape id="Shape 1743" style="position:absolute;width:77724;height:100584;left:0;top:0;" coordsize="7772400,10058400" path="m0,0l7772400,0l7772400,10058400l0,10058400l0,0">
                <v:stroke weight="0pt" endcap="flat" joinstyle="miter" miterlimit="10" on="false" color="#000000" opacity="0"/>
                <v:fill on="true" color="#e9f7f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C2BA0"/>
    <w:multiLevelType w:val="hybridMultilevel"/>
    <w:tmpl w:val="9508C23C"/>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12284549"/>
    <w:multiLevelType w:val="hybridMultilevel"/>
    <w:tmpl w:val="3CD87CA0"/>
    <w:lvl w:ilvl="0" w:tplc="EC529914">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15BF7F81"/>
    <w:multiLevelType w:val="hybridMultilevel"/>
    <w:tmpl w:val="AB905BB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3" w15:restartNumberingAfterBreak="0">
    <w:nsid w:val="42B30DEF"/>
    <w:multiLevelType w:val="hybridMultilevel"/>
    <w:tmpl w:val="80E42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D84820"/>
    <w:multiLevelType w:val="hybridMultilevel"/>
    <w:tmpl w:val="65B8A86A"/>
    <w:lvl w:ilvl="0" w:tplc="AE023282">
      <w:start w:val="1"/>
      <w:numFmt w:val="decimal"/>
      <w:lvlText w:val="%1."/>
      <w:lvlJc w:val="left"/>
      <w:pPr>
        <w:ind w:left="705"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C371E0E"/>
    <w:multiLevelType w:val="hybridMultilevel"/>
    <w:tmpl w:val="6658A0D8"/>
    <w:lvl w:ilvl="0" w:tplc="F3FA7ABA">
      <w:start w:val="1"/>
      <w:numFmt w:val="bullet"/>
      <w:lvlText w:val="●"/>
      <w:lvlJc w:val="left"/>
      <w:pPr>
        <w:ind w:left="70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C9A8D070">
      <w:start w:val="1"/>
      <w:numFmt w:val="bullet"/>
      <w:lvlText w:val="o"/>
      <w:lvlJc w:val="left"/>
      <w:pPr>
        <w:ind w:left="115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F50ED096">
      <w:start w:val="1"/>
      <w:numFmt w:val="bullet"/>
      <w:lvlText w:val="▪"/>
      <w:lvlJc w:val="left"/>
      <w:pPr>
        <w:ind w:left="187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C2AE02DE">
      <w:start w:val="1"/>
      <w:numFmt w:val="bullet"/>
      <w:lvlText w:val="•"/>
      <w:lvlJc w:val="left"/>
      <w:pPr>
        <w:ind w:left="259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65783C72">
      <w:start w:val="1"/>
      <w:numFmt w:val="bullet"/>
      <w:lvlText w:val="o"/>
      <w:lvlJc w:val="left"/>
      <w:pPr>
        <w:ind w:left="331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6712A10A">
      <w:start w:val="1"/>
      <w:numFmt w:val="bullet"/>
      <w:lvlText w:val="▪"/>
      <w:lvlJc w:val="left"/>
      <w:pPr>
        <w:ind w:left="403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75C6A4BE">
      <w:start w:val="1"/>
      <w:numFmt w:val="bullet"/>
      <w:lvlText w:val="•"/>
      <w:lvlJc w:val="left"/>
      <w:pPr>
        <w:ind w:left="475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B0EE50C2">
      <w:start w:val="1"/>
      <w:numFmt w:val="bullet"/>
      <w:lvlText w:val="o"/>
      <w:lvlJc w:val="left"/>
      <w:pPr>
        <w:ind w:left="547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9AECC9F8">
      <w:start w:val="1"/>
      <w:numFmt w:val="bullet"/>
      <w:lvlText w:val="▪"/>
      <w:lvlJc w:val="left"/>
      <w:pPr>
        <w:ind w:left="619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6" w15:restartNumberingAfterBreak="0">
    <w:nsid w:val="712B4803"/>
    <w:multiLevelType w:val="hybridMultilevel"/>
    <w:tmpl w:val="A28097AA"/>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7" w15:restartNumberingAfterBreak="0">
    <w:nsid w:val="72F45668"/>
    <w:multiLevelType w:val="hybridMultilevel"/>
    <w:tmpl w:val="4B3EF602"/>
    <w:lvl w:ilvl="0" w:tplc="59F8F71C">
      <w:start w:val="1"/>
      <w:numFmt w:val="decimal"/>
      <w:lvlText w:val="%1."/>
      <w:lvlJc w:val="left"/>
      <w:pPr>
        <w:ind w:left="628"/>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1" w:tplc="9DC87B9C">
      <w:start w:val="1"/>
      <w:numFmt w:val="lowerLetter"/>
      <w:lvlText w:val="%2"/>
      <w:lvlJc w:val="left"/>
      <w:pPr>
        <w:ind w:left="108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2" w:tplc="76040E14">
      <w:start w:val="1"/>
      <w:numFmt w:val="lowerRoman"/>
      <w:lvlText w:val="%3"/>
      <w:lvlJc w:val="left"/>
      <w:pPr>
        <w:ind w:left="180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3" w:tplc="9B905D6E">
      <w:start w:val="1"/>
      <w:numFmt w:val="decimal"/>
      <w:lvlText w:val="%4"/>
      <w:lvlJc w:val="left"/>
      <w:pPr>
        <w:ind w:left="252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4" w:tplc="D0A87368">
      <w:start w:val="1"/>
      <w:numFmt w:val="lowerLetter"/>
      <w:lvlText w:val="%5"/>
      <w:lvlJc w:val="left"/>
      <w:pPr>
        <w:ind w:left="324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5" w:tplc="D3E6B716">
      <w:start w:val="1"/>
      <w:numFmt w:val="lowerRoman"/>
      <w:lvlText w:val="%6"/>
      <w:lvlJc w:val="left"/>
      <w:pPr>
        <w:ind w:left="396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6" w:tplc="7346D1EE">
      <w:start w:val="1"/>
      <w:numFmt w:val="decimal"/>
      <w:lvlText w:val="%7"/>
      <w:lvlJc w:val="left"/>
      <w:pPr>
        <w:ind w:left="468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7" w:tplc="25104174">
      <w:start w:val="1"/>
      <w:numFmt w:val="lowerLetter"/>
      <w:lvlText w:val="%8"/>
      <w:lvlJc w:val="left"/>
      <w:pPr>
        <w:ind w:left="540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lvl w:ilvl="8" w:tplc="67C09956">
      <w:start w:val="1"/>
      <w:numFmt w:val="lowerRoman"/>
      <w:lvlText w:val="%9"/>
      <w:lvlJc w:val="left"/>
      <w:pPr>
        <w:ind w:left="6120"/>
      </w:pPr>
      <w:rPr>
        <w:rFonts w:ascii="Calibri" w:eastAsia="Calibri" w:hAnsi="Calibri" w:cs="Calibri"/>
        <w:b/>
        <w:bCs/>
        <w:i w:val="0"/>
        <w:strike w:val="0"/>
        <w:dstrike w:val="0"/>
        <w:color w:val="000000"/>
        <w:sz w:val="50"/>
        <w:szCs w:val="50"/>
        <w:u w:val="none" w:color="000000"/>
        <w:bdr w:val="none" w:sz="0" w:space="0" w:color="auto"/>
        <w:shd w:val="clear" w:color="auto" w:fill="auto"/>
        <w:vertAlign w:val="baseline"/>
      </w:rPr>
    </w:lvl>
  </w:abstractNum>
  <w:abstractNum w:abstractNumId="8" w15:restartNumberingAfterBreak="0">
    <w:nsid w:val="7BF11266"/>
    <w:multiLevelType w:val="hybridMultilevel"/>
    <w:tmpl w:val="222EAFA4"/>
    <w:lvl w:ilvl="0" w:tplc="AE02328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num w:numId="1">
    <w:abstractNumId w:val="5"/>
  </w:num>
  <w:num w:numId="2">
    <w:abstractNumId w:val="7"/>
  </w:num>
  <w:num w:numId="3">
    <w:abstractNumId w:val="0"/>
  </w:num>
  <w:num w:numId="4">
    <w:abstractNumId w:val="1"/>
  </w:num>
  <w:num w:numId="5">
    <w:abstractNumId w:val="6"/>
  </w:num>
  <w:num w:numId="6">
    <w:abstractNumId w:val="2"/>
  </w:num>
  <w:num w:numId="7">
    <w:abstractNumId w:val="8"/>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6BF"/>
    <w:rsid w:val="000F5EDA"/>
    <w:rsid w:val="0014474E"/>
    <w:rsid w:val="002756BF"/>
    <w:rsid w:val="00282FA6"/>
    <w:rsid w:val="003067BB"/>
    <w:rsid w:val="00631047"/>
    <w:rsid w:val="0074114A"/>
    <w:rsid w:val="008C419B"/>
    <w:rsid w:val="00947B4A"/>
    <w:rsid w:val="009A09DB"/>
    <w:rsid w:val="009D7146"/>
    <w:rsid w:val="00A830D0"/>
    <w:rsid w:val="00AE3216"/>
    <w:rsid w:val="00D50EB8"/>
    <w:rsid w:val="00D81A6C"/>
    <w:rsid w:val="00E35A48"/>
    <w:rsid w:val="00EB51E8"/>
    <w:rsid w:val="00EC4286"/>
    <w:rsid w:val="00FD3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97C1"/>
  <w15:docId w15:val="{21169B3D-9360-4158-AAA0-61234358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ind w:left="72" w:hanging="10"/>
      <w:jc w:val="center"/>
      <w:outlineLvl w:val="0"/>
    </w:pPr>
    <w:rPr>
      <w:rFonts w:ascii="Arial" w:eastAsia="Arial" w:hAnsi="Arial" w:cs="Arial"/>
      <w:b/>
      <w:color w:val="4285F4"/>
      <w:sz w:val="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285F4"/>
      <w:sz w:val="5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E3216"/>
    <w:pPr>
      <w:ind w:left="720"/>
      <w:contextualSpacing/>
    </w:pPr>
  </w:style>
  <w:style w:type="character" w:styleId="Hyperlink">
    <w:name w:val="Hyperlink"/>
    <w:basedOn w:val="DefaultParagraphFont"/>
    <w:uiPriority w:val="99"/>
    <w:unhideWhenUsed/>
    <w:rsid w:val="0074114A"/>
    <w:rPr>
      <w:color w:val="0563C1" w:themeColor="hyperlink"/>
      <w:u w:val="single"/>
    </w:rPr>
  </w:style>
  <w:style w:type="character" w:styleId="UnresolvedMention">
    <w:name w:val="Unresolved Mention"/>
    <w:basedOn w:val="DefaultParagraphFont"/>
    <w:uiPriority w:val="99"/>
    <w:semiHidden/>
    <w:unhideWhenUsed/>
    <w:rsid w:val="00741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haledblings@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9CC91-53F2-4C8E-889F-4C38453F2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(Make a Copy) [Fellow Name]_[Campus Name]_Social Impact Tour-2025</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 Copy) [Fellow Name]_[Campus Name]_Social Impact Tour-2025</dc:title>
  <dc:subject/>
  <dc:creator>Bad Dev</dc:creator>
  <cp:keywords/>
  <cp:lastModifiedBy>user</cp:lastModifiedBy>
  <cp:revision>2</cp:revision>
  <cp:lastPrinted>2025-11-01T00:19:00Z</cp:lastPrinted>
  <dcterms:created xsi:type="dcterms:W3CDTF">2025-11-01T00:22:00Z</dcterms:created>
  <dcterms:modified xsi:type="dcterms:W3CDTF">2025-11-01T00:22:00Z</dcterms:modified>
</cp:coreProperties>
</file>