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pPr w:leftFromText="180" w:rightFromText="180" w:vertAnchor="text" w:horzAnchor="margin" w:tblpY="-487"/>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780"/>
        <w:gridCol w:w="2700"/>
      </w:tblGrid>
      <w:tr w:rsidR="00F10CE9" w14:paraId="05688998" w14:textId="77777777" w:rsidTr="00464648">
        <w:trPr>
          <w:trHeight w:val="710"/>
        </w:trPr>
        <w:tc>
          <w:tcPr>
            <w:tcW w:w="1062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83CAEB" w:themeFill="accent1" w:themeFillTint="66"/>
            <w:vAlign w:val="center"/>
          </w:tcPr>
          <w:p w14:paraId="3D47C54A" w14:textId="77777777" w:rsidR="00F10CE9" w:rsidRPr="00564EEE" w:rsidRDefault="00F10CE9" w:rsidP="00464648">
            <w:pPr>
              <w:pStyle w:val="aa"/>
              <w:jc w:val="center"/>
              <w:rPr>
                <w:rFonts w:asciiTheme="majorBidi" w:hAnsiTheme="majorBidi" w:cstheme="majorBidi"/>
                <w:b/>
                <w:bCs/>
                <w:color w:val="000000" w:themeColor="text1"/>
                <w:sz w:val="48"/>
                <w:szCs w:val="48"/>
                <w:rtl/>
              </w:rPr>
            </w:pPr>
            <w:r>
              <w:rPr>
                <w:rFonts w:asciiTheme="majorBidi" w:hAnsiTheme="majorBidi" w:cstheme="majorBidi" w:hint="cs"/>
                <w:b/>
                <w:bCs/>
                <w:color w:val="000000" w:themeColor="text1"/>
                <w:sz w:val="48"/>
                <w:szCs w:val="48"/>
                <w:rtl/>
              </w:rPr>
              <w:t>عام</w:t>
            </w:r>
            <w:r>
              <w:rPr>
                <w:rFonts w:asciiTheme="majorBidi" w:hAnsiTheme="majorBidi" w:cstheme="majorBidi"/>
                <w:b/>
                <w:bCs/>
                <w:color w:val="000000" w:themeColor="text1"/>
                <w:sz w:val="48"/>
                <w:szCs w:val="48"/>
              </w:rPr>
              <w:t xml:space="preserve"> </w:t>
            </w:r>
            <w:r w:rsidRPr="00564EEE">
              <w:rPr>
                <w:rFonts w:asciiTheme="majorBidi" w:hAnsiTheme="majorBidi" w:cstheme="majorBidi"/>
                <w:b/>
                <w:bCs/>
                <w:color w:val="000000" w:themeColor="text1"/>
                <w:sz w:val="48"/>
                <w:szCs w:val="48"/>
                <w:rtl/>
              </w:rPr>
              <w:t>وصف وظيفي</w:t>
            </w:r>
          </w:p>
        </w:tc>
      </w:tr>
      <w:tr w:rsidR="00F10CE9" w14:paraId="3A6FFB7A" w14:textId="77777777" w:rsidTr="00464648">
        <w:trPr>
          <w:trHeight w:val="620"/>
        </w:trPr>
        <w:tc>
          <w:tcPr>
            <w:tcW w:w="4140" w:type="dxa"/>
            <w:tcBorders>
              <w:top w:val="dotted" w:sz="4" w:space="0" w:color="000000" w:themeColor="text1"/>
              <w:left w:val="dotted" w:sz="4" w:space="0" w:color="auto"/>
              <w:bottom w:val="dotted" w:sz="4" w:space="0" w:color="auto"/>
              <w:right w:val="dotted" w:sz="4" w:space="0" w:color="auto"/>
            </w:tcBorders>
            <w:vAlign w:val="center"/>
          </w:tcPr>
          <w:p w14:paraId="16733A4D" w14:textId="77777777" w:rsidR="00F10CE9" w:rsidRPr="00815A9A" w:rsidRDefault="00F10CE9" w:rsidP="00464648">
            <w:pPr>
              <w:pStyle w:val="aa"/>
              <w:jc w:val="center"/>
              <w:rPr>
                <w:rFonts w:asciiTheme="majorBidi" w:hAnsiTheme="majorBidi" w:cstheme="majorBidi"/>
                <w:b/>
                <w:bCs/>
                <w:sz w:val="32"/>
                <w:szCs w:val="32"/>
                <w:rtl/>
                <w:lang w:val="en-GB"/>
              </w:rPr>
            </w:pPr>
            <w:r w:rsidRPr="00815A9A">
              <w:rPr>
                <w:rFonts w:asciiTheme="majorBidi" w:hAnsiTheme="majorBidi" w:cstheme="majorBidi"/>
                <w:b/>
                <w:bCs/>
                <w:sz w:val="32"/>
                <w:szCs w:val="32"/>
                <w:lang w:val="en"/>
              </w:rPr>
              <w:t>Head of the Accounting Department</w:t>
            </w:r>
          </w:p>
        </w:tc>
        <w:tc>
          <w:tcPr>
            <w:tcW w:w="3780" w:type="dxa"/>
            <w:tcBorders>
              <w:top w:val="dotted" w:sz="4" w:space="0" w:color="000000" w:themeColor="text1"/>
              <w:left w:val="dotted" w:sz="4" w:space="0" w:color="auto"/>
              <w:bottom w:val="dotted" w:sz="4" w:space="0" w:color="auto"/>
              <w:right w:val="dotted" w:sz="4" w:space="0" w:color="auto"/>
            </w:tcBorders>
            <w:vAlign w:val="center"/>
          </w:tcPr>
          <w:p w14:paraId="5D906AA5" w14:textId="77777777" w:rsidR="00F10CE9" w:rsidRPr="00564EEE" w:rsidRDefault="00F10CE9" w:rsidP="00464648">
            <w:pPr>
              <w:pStyle w:val="aa"/>
              <w:jc w:val="center"/>
              <w:rPr>
                <w:rFonts w:asciiTheme="majorBidi" w:hAnsiTheme="majorBidi" w:cstheme="majorBidi"/>
                <w:b/>
                <w:bCs/>
                <w:sz w:val="32"/>
                <w:szCs w:val="32"/>
              </w:rPr>
            </w:pPr>
            <w:r>
              <w:rPr>
                <w:rFonts w:asciiTheme="majorBidi" w:hAnsiTheme="majorBidi" w:cstheme="majorBidi" w:hint="cs"/>
                <w:b/>
                <w:bCs/>
                <w:sz w:val="32"/>
                <w:szCs w:val="32"/>
                <w:rtl/>
              </w:rPr>
              <w:t xml:space="preserve">رئيس قسم المحاسبة </w:t>
            </w:r>
          </w:p>
        </w:tc>
        <w:tc>
          <w:tcPr>
            <w:tcW w:w="2700" w:type="dxa"/>
            <w:tcBorders>
              <w:top w:val="dotted" w:sz="4" w:space="0" w:color="000000" w:themeColor="text1"/>
              <w:left w:val="dotted" w:sz="4" w:space="0" w:color="auto"/>
            </w:tcBorders>
            <w:shd w:val="clear" w:color="auto" w:fill="000000" w:themeFill="text1"/>
            <w:vAlign w:val="center"/>
          </w:tcPr>
          <w:p w14:paraId="08583182" w14:textId="77777777" w:rsidR="00F10CE9" w:rsidRPr="001E19C8" w:rsidRDefault="00F10CE9" w:rsidP="00464648">
            <w:pPr>
              <w:pStyle w:val="aa"/>
              <w:jc w:val="center"/>
              <w:rPr>
                <w:rFonts w:ascii="SF Sultan" w:hAnsi="SF Sultan" w:cs="SF Sultan"/>
                <w:b/>
                <w:bCs/>
                <w:color w:val="FFFFFF" w:themeColor="background1"/>
                <w:sz w:val="28"/>
                <w:szCs w:val="28"/>
                <w:rtl/>
              </w:rPr>
            </w:pPr>
            <w:r w:rsidRPr="001E19C8">
              <w:rPr>
                <w:rFonts w:ascii="SF Sultan" w:hAnsi="SF Sultan" w:cs="SF Sultan"/>
                <w:b/>
                <w:bCs/>
                <w:color w:val="FFFFFF" w:themeColor="background1"/>
                <w:sz w:val="28"/>
                <w:szCs w:val="28"/>
                <w:rtl/>
              </w:rPr>
              <w:t>المسمى الوظيفي</w:t>
            </w:r>
          </w:p>
        </w:tc>
      </w:tr>
      <w:tr w:rsidR="00F10CE9" w14:paraId="5278D5A8" w14:textId="77777777" w:rsidTr="00464648">
        <w:trPr>
          <w:trHeight w:val="620"/>
        </w:trPr>
        <w:tc>
          <w:tcPr>
            <w:tcW w:w="7920" w:type="dxa"/>
            <w:gridSpan w:val="2"/>
            <w:tcBorders>
              <w:top w:val="dotted" w:sz="4" w:space="0" w:color="auto"/>
              <w:left w:val="dotted" w:sz="4" w:space="0" w:color="auto"/>
              <w:bottom w:val="dotted" w:sz="4" w:space="0" w:color="auto"/>
              <w:right w:val="dotted" w:sz="4" w:space="0" w:color="auto"/>
            </w:tcBorders>
            <w:vAlign w:val="center"/>
          </w:tcPr>
          <w:p w14:paraId="750F5A73" w14:textId="77777777" w:rsidR="00F10CE9" w:rsidRPr="00564EEE" w:rsidRDefault="00F10CE9" w:rsidP="00464648">
            <w:pPr>
              <w:pStyle w:val="aa"/>
              <w:jc w:val="center"/>
              <w:rPr>
                <w:rFonts w:asciiTheme="majorBidi" w:hAnsiTheme="majorBidi" w:cstheme="majorBidi"/>
                <w:b/>
                <w:bCs/>
                <w:sz w:val="32"/>
                <w:szCs w:val="32"/>
              </w:rPr>
            </w:pPr>
            <w:r>
              <w:rPr>
                <w:rFonts w:asciiTheme="majorBidi" w:hAnsiTheme="majorBidi" w:cstheme="majorBidi" w:hint="cs"/>
                <w:b/>
                <w:bCs/>
                <w:sz w:val="32"/>
                <w:szCs w:val="32"/>
                <w:rtl/>
              </w:rPr>
              <w:t>المالية</w:t>
            </w:r>
          </w:p>
        </w:tc>
        <w:tc>
          <w:tcPr>
            <w:tcW w:w="2700" w:type="dxa"/>
            <w:tcBorders>
              <w:top w:val="dotted" w:sz="4" w:space="0" w:color="FFFFFF" w:themeColor="background1"/>
              <w:left w:val="dotted" w:sz="4" w:space="0" w:color="auto"/>
            </w:tcBorders>
            <w:shd w:val="clear" w:color="auto" w:fill="000000" w:themeFill="text1"/>
            <w:vAlign w:val="center"/>
          </w:tcPr>
          <w:p w14:paraId="690DD387" w14:textId="77777777" w:rsidR="00F10CE9" w:rsidRPr="001E19C8" w:rsidRDefault="00F10CE9" w:rsidP="00464648">
            <w:pPr>
              <w:pStyle w:val="aa"/>
              <w:jc w:val="center"/>
              <w:rPr>
                <w:rFonts w:ascii="SF Sultan" w:hAnsi="SF Sultan" w:cs="SF Sultan"/>
                <w:b/>
                <w:bCs/>
                <w:color w:val="FFFFFF" w:themeColor="background1"/>
                <w:sz w:val="28"/>
                <w:szCs w:val="28"/>
              </w:rPr>
            </w:pPr>
            <w:r w:rsidRPr="001E19C8">
              <w:rPr>
                <w:rFonts w:ascii="SF Sultan" w:hAnsi="SF Sultan" w:cs="SF Sultan" w:hint="cs"/>
                <w:b/>
                <w:bCs/>
                <w:color w:val="FFFFFF" w:themeColor="background1"/>
                <w:sz w:val="28"/>
                <w:szCs w:val="28"/>
                <w:rtl/>
              </w:rPr>
              <w:t>الادارة</w:t>
            </w:r>
          </w:p>
        </w:tc>
      </w:tr>
    </w:tbl>
    <w:p w14:paraId="00A9724A" w14:textId="77777777" w:rsidR="00F10CE9" w:rsidRDefault="00F10CE9" w:rsidP="00F10CE9">
      <w:pPr>
        <w:tabs>
          <w:tab w:val="left" w:pos="3090"/>
        </w:tabs>
        <w:bidi/>
        <w:rPr>
          <w:rtl/>
        </w:rPr>
      </w:pPr>
    </w:p>
    <w:tbl>
      <w:tblPr>
        <w:tblStyle w:val="ab"/>
        <w:tblpPr w:leftFromText="180" w:rightFromText="180" w:vertAnchor="text" w:horzAnchor="margin" w:tblpY="22"/>
        <w:bidiVisual/>
        <w:tblW w:w="0" w:type="auto"/>
        <w:tblLook w:val="04A0" w:firstRow="1" w:lastRow="0" w:firstColumn="1" w:lastColumn="0" w:noHBand="0" w:noVBand="1"/>
      </w:tblPr>
      <w:tblGrid>
        <w:gridCol w:w="1467"/>
        <w:gridCol w:w="7549"/>
      </w:tblGrid>
      <w:tr w:rsidR="00F10CE9" w14:paraId="41DC7121" w14:textId="77777777" w:rsidTr="00464648">
        <w:trPr>
          <w:trHeight w:val="1682"/>
        </w:trPr>
        <w:tc>
          <w:tcPr>
            <w:tcW w:w="1515" w:type="dxa"/>
            <w:shd w:val="clear" w:color="auto" w:fill="83CAEB" w:themeFill="accent1" w:themeFillTint="66"/>
            <w:vAlign w:val="center"/>
          </w:tcPr>
          <w:p w14:paraId="7F9235B4" w14:textId="77777777" w:rsidR="00F10CE9" w:rsidRPr="00AB35C3" w:rsidRDefault="00F10CE9" w:rsidP="00464648">
            <w:pPr>
              <w:bidi/>
              <w:jc w:val="center"/>
              <w:rPr>
                <w:rFonts w:asciiTheme="majorBidi" w:hAnsiTheme="majorBidi" w:cstheme="majorBidi"/>
                <w:b/>
                <w:bCs/>
                <w:sz w:val="28"/>
                <w:szCs w:val="28"/>
                <w:rtl/>
              </w:rPr>
            </w:pPr>
            <w:r w:rsidRPr="00AB35C3">
              <w:rPr>
                <w:rFonts w:asciiTheme="majorBidi" w:hAnsiTheme="majorBidi" w:cstheme="majorBidi"/>
                <w:b/>
                <w:bCs/>
                <w:sz w:val="28"/>
                <w:szCs w:val="28"/>
                <w:rtl/>
              </w:rPr>
              <w:t>هدف الوظيفة</w:t>
            </w:r>
          </w:p>
        </w:tc>
        <w:tc>
          <w:tcPr>
            <w:tcW w:w="8942" w:type="dxa"/>
          </w:tcPr>
          <w:p w14:paraId="27233CC5" w14:textId="77777777" w:rsidR="00F10CE9" w:rsidRDefault="00F10CE9" w:rsidP="00464648">
            <w:pPr>
              <w:bidi/>
              <w:rPr>
                <w:rFonts w:asciiTheme="majorBidi" w:hAnsiTheme="majorBidi" w:cs="Times New Roman"/>
                <w:b/>
                <w:bCs/>
                <w:sz w:val="28"/>
                <w:szCs w:val="28"/>
                <w:rtl/>
              </w:rPr>
            </w:pPr>
          </w:p>
          <w:p w14:paraId="0DDF12AF" w14:textId="77777777" w:rsidR="00F10CE9" w:rsidRPr="00234225" w:rsidRDefault="00F10CE9" w:rsidP="00464648">
            <w:pPr>
              <w:bidi/>
              <w:rPr>
                <w:rFonts w:asciiTheme="majorBidi" w:hAnsiTheme="majorBidi" w:cs="Times New Roman"/>
                <w:b/>
                <w:bCs/>
                <w:sz w:val="28"/>
                <w:szCs w:val="28"/>
                <w:rtl/>
              </w:rPr>
            </w:pPr>
            <w:r w:rsidRPr="008D4D1F">
              <w:rPr>
                <w:rFonts w:asciiTheme="majorBidi" w:hAnsiTheme="majorBidi" w:cs="Times New Roman"/>
                <w:b/>
                <w:bCs/>
                <w:sz w:val="28"/>
                <w:szCs w:val="28"/>
                <w:rtl/>
              </w:rPr>
              <w:t>الإشراف على جميع أعمال المحاسبة وضمان سلامة ودقة السجلات والقيود والتقارير المالية وتنظيم أعمال الحسابات والإقفال والتحصيل والموردين والأصول بما يدعم الإدارة المالية في اتخاذ القرارات ويحافظ على أموال الشركة والتزامها المالي والمحاسبي.</w:t>
            </w:r>
          </w:p>
        </w:tc>
      </w:tr>
      <w:tr w:rsidR="00F10CE9" w14:paraId="103C06D6" w14:textId="77777777" w:rsidTr="00464648">
        <w:trPr>
          <w:trHeight w:val="5228"/>
        </w:trPr>
        <w:tc>
          <w:tcPr>
            <w:tcW w:w="1515" w:type="dxa"/>
            <w:shd w:val="clear" w:color="auto" w:fill="83CAEB" w:themeFill="accent1" w:themeFillTint="66"/>
            <w:vAlign w:val="center"/>
          </w:tcPr>
          <w:p w14:paraId="40ECE99D" w14:textId="77777777" w:rsidR="00F10CE9" w:rsidRPr="00AB35C3" w:rsidRDefault="00F10CE9" w:rsidP="00464648">
            <w:pPr>
              <w:bidi/>
              <w:jc w:val="center"/>
              <w:rPr>
                <w:rFonts w:asciiTheme="majorBidi" w:hAnsiTheme="majorBidi" w:cstheme="majorBidi"/>
                <w:b/>
                <w:bCs/>
                <w:sz w:val="28"/>
                <w:szCs w:val="28"/>
                <w:rtl/>
              </w:rPr>
            </w:pPr>
            <w:r w:rsidRPr="00AB35C3">
              <w:rPr>
                <w:rFonts w:asciiTheme="majorBidi" w:hAnsiTheme="majorBidi" w:cstheme="majorBidi"/>
                <w:b/>
                <w:bCs/>
                <w:sz w:val="28"/>
                <w:szCs w:val="28"/>
                <w:rtl/>
              </w:rPr>
              <w:t>المسؤوليات والمهام</w:t>
            </w:r>
          </w:p>
        </w:tc>
        <w:tc>
          <w:tcPr>
            <w:tcW w:w="8942" w:type="dxa"/>
          </w:tcPr>
          <w:p w14:paraId="5BCAF1B8"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الإشراف على أعمال المحاسبين ومساعدي المحاسبين وتوزيع المهام والمسؤوليات بينهم</w:t>
            </w:r>
          </w:p>
          <w:p w14:paraId="13A7F6D7"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2DB54529"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القيود والمعاملات المالية اليومية واعتمادها وفق الصلاحيات المعتمدة</w:t>
            </w:r>
          </w:p>
          <w:p w14:paraId="1E2B126F"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56EEC4F"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الإشراف على حسابات العملاء والموردين والبنوك والمصروفات والإيرادات والأصول والعهد والسلف</w:t>
            </w:r>
          </w:p>
          <w:p w14:paraId="3B6C978C"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4FFEB1A5"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فواتير العملاء والتأكد من إصدارها وتسجيلها وإرسالها في المواعيد المحددة</w:t>
            </w:r>
          </w:p>
          <w:p w14:paraId="78F1F455"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5376892"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متابعة أرصدة العملاء والتحصيلات والمبالغ المتأخرة ووضع خطة للمتابعة بالتنسيق مع المبيعات</w:t>
            </w:r>
          </w:p>
          <w:p w14:paraId="69B3A771"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2C2B8460"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رفع تقارير دورية عن التحصيل والعملاء المتعثرين والمبالغ المتأخرة إلى المدير المالي</w:t>
            </w:r>
          </w:p>
          <w:p w14:paraId="1C82270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4820DED6"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حسابات الموردين وفواتيرهم وأوامر الشراء ومحاضر الاستلام قبل جدولة الدفعات</w:t>
            </w:r>
          </w:p>
          <w:p w14:paraId="30118BAA"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2C27BD05"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الإشراف على التسويات البنكية ومراجعة الفروقات والتأكد من معالجتها في الوقت المحدد</w:t>
            </w:r>
          </w:p>
          <w:p w14:paraId="0B8B2E81"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583BB7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مصروفات التشغيل والديزل والصيانة والمركبات وقطع الغيار والورش وتحليل تكاليفها</w:t>
            </w:r>
          </w:p>
          <w:p w14:paraId="59BCA631"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35408257"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متابعة توزيع الإيرادات والمصروفات على مراكز التكلفة والمشاريع والإدارات بشكل صحيح</w:t>
            </w:r>
          </w:p>
          <w:p w14:paraId="06D50399"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34F7BCB4"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الإشراف على إعداد قيود الرواتب والمستحقات والخصومات والتسويات المتعلقة بالموظفين</w:t>
            </w:r>
          </w:p>
          <w:p w14:paraId="1F0F211B"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2275C8E0"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العهد والسلف والتأكد من تسويتها وعدم وجود مبالغ معلقة دون مبرر</w:t>
            </w:r>
          </w:p>
          <w:p w14:paraId="1BA7F878"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15F3C4D3"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 xml:space="preserve">الإشراف على سجل الأصول الثابتة ومراجعة الإضافات </w:t>
            </w:r>
            <w:proofErr w:type="spellStart"/>
            <w:r w:rsidRPr="00AD451B">
              <w:rPr>
                <w:rFonts w:asciiTheme="majorBidi" w:hAnsiTheme="majorBidi" w:cs="Times New Roman"/>
                <w:b/>
                <w:bCs/>
                <w:sz w:val="28"/>
                <w:szCs w:val="28"/>
                <w:rtl/>
              </w:rPr>
              <w:t>والاستبعادات</w:t>
            </w:r>
            <w:proofErr w:type="spellEnd"/>
            <w:r w:rsidRPr="00AD451B">
              <w:rPr>
                <w:rFonts w:asciiTheme="majorBidi" w:hAnsiTheme="majorBidi" w:cs="Times New Roman"/>
                <w:b/>
                <w:bCs/>
                <w:sz w:val="28"/>
                <w:szCs w:val="28"/>
                <w:rtl/>
              </w:rPr>
              <w:t xml:space="preserve"> </w:t>
            </w:r>
            <w:proofErr w:type="spellStart"/>
            <w:r w:rsidRPr="00AD451B">
              <w:rPr>
                <w:rFonts w:asciiTheme="majorBidi" w:hAnsiTheme="majorBidi" w:cs="Times New Roman"/>
                <w:b/>
                <w:bCs/>
                <w:sz w:val="28"/>
                <w:szCs w:val="28"/>
                <w:rtl/>
              </w:rPr>
              <w:t>والإهلاكات</w:t>
            </w:r>
            <w:proofErr w:type="spellEnd"/>
          </w:p>
          <w:p w14:paraId="43D29317"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0061BB4A"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تنظيم الجرد الدوري للأصول والمخزون والعهد ومراجعة نتائج الجرد والفروقات</w:t>
            </w:r>
          </w:p>
          <w:p w14:paraId="405AC8DE"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5D8D552"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الإشراف على عمليات الإقفال الشهري والربع سنوي والسنوي والتأكد من اكتمال القيود والتسويات</w:t>
            </w:r>
          </w:p>
          <w:p w14:paraId="1A7CAFD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3C737B8A"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ميزان المراجعة والقوائم والتقارير المالية قبل رفعها إلى المدير المالي</w:t>
            </w:r>
          </w:p>
          <w:p w14:paraId="35573733"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6DED5FB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إعداد وتحليل تقارير الإيرادات والمصروفات والربحية والتدفقات النقدية ومراكز التكلفة</w:t>
            </w:r>
          </w:p>
          <w:p w14:paraId="467EC90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08F3C713"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مقارنة النتائج المالية مع الميزانية والفترات السابقة وتحليل الانحرافات ورفع التوصيات</w:t>
            </w:r>
          </w:p>
          <w:p w14:paraId="0B28E518"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3AE97E3E"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تجهيز البيانات والمستندات المطلوبة للمراجعة الداخلية والخارجية والجهات الحكومية</w:t>
            </w:r>
          </w:p>
          <w:p w14:paraId="2A9CF707"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62BD8D99"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متابعة الالتزامات المرتبطة بالزكاة والضرائب والفاتورة الإلكترونية بالتنسيق مع المدير المالي والمستشارين</w:t>
            </w:r>
          </w:p>
          <w:p w14:paraId="1CEE206B"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65E69AE"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التأكد من تطبيق السياسات والإجراءات المالية ونظام الصلاحيات والفصل بين المهام</w:t>
            </w:r>
          </w:p>
          <w:p w14:paraId="1F093CFC"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4075644B"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منع صرف أو تسجيل أي عملية مالية غير مكتملة المستندات أو غير حاصلة على الموافقات اللازمة</w:t>
            </w:r>
          </w:p>
          <w:p w14:paraId="7295556E"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65FB420A"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مراجعة جودة الأرشفة المالية والتأكد من حفظ الفواتير والعقود والسندات والمستندات بشكل منظم</w:t>
            </w:r>
          </w:p>
          <w:p w14:paraId="732154D1"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60BFD84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متابعة أداء فريق المحاسبة وتقييم مستوى الدقة والإنجاز والانضباط وتحديد الاحتياجات التدريبية</w:t>
            </w:r>
          </w:p>
          <w:p w14:paraId="3AD9DDE9"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5323089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توجيه الموظفين ومعالجة الأخطاء المحاسبية والعمل على منع تكرارها</w:t>
            </w:r>
          </w:p>
          <w:p w14:paraId="020E4821"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8F1CC56"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تطوير النماذج والإجراءات المحاسبية وتحسين سرعة تدفق المستندات بين الإدارات</w:t>
            </w:r>
          </w:p>
          <w:p w14:paraId="6F3901D8"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79089CF3"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lastRenderedPageBreak/>
              <w:t>التنسيق مع المبيعات والتشغيل والصيانة والمشتريات والموارد البشرية لضمان دقة المعلومات المالية</w:t>
            </w:r>
          </w:p>
          <w:p w14:paraId="5A79FC41"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14CF2BB3"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إعداد التقارير التي يطلبها المدير المالي والإدارة التنفيذية وتقديم الملاحظات والتوصيات اللازمة</w:t>
            </w:r>
          </w:p>
          <w:p w14:paraId="6ACC1C96"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337186ED"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المحافظة على سرية المعلومات المالية والرواتب والحسابات والعقود والبيانات الخاصة بالشركة</w:t>
            </w:r>
          </w:p>
          <w:p w14:paraId="2552033F"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565356DC"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r w:rsidRPr="00AD451B">
              <w:rPr>
                <w:rFonts w:asciiTheme="majorBidi" w:hAnsiTheme="majorBidi" w:cs="Times New Roman"/>
                <w:b/>
                <w:bCs/>
                <w:sz w:val="28"/>
                <w:szCs w:val="28"/>
                <w:rtl/>
              </w:rPr>
              <w:t>القيام بمهام المدير المالي عند التكليف وفق الصلاحيات المحددة</w:t>
            </w:r>
          </w:p>
          <w:p w14:paraId="563820FE" w14:textId="77777777" w:rsidR="00F10CE9" w:rsidRPr="00AD451B" w:rsidRDefault="00F10CE9" w:rsidP="00F10CE9">
            <w:pPr>
              <w:pStyle w:val="a6"/>
              <w:numPr>
                <w:ilvl w:val="0"/>
                <w:numId w:val="2"/>
              </w:numPr>
              <w:bidi/>
              <w:spacing w:line="240" w:lineRule="auto"/>
              <w:rPr>
                <w:rFonts w:asciiTheme="majorBidi" w:hAnsiTheme="majorBidi" w:cs="Times New Roman"/>
                <w:b/>
                <w:bCs/>
                <w:sz w:val="28"/>
                <w:szCs w:val="28"/>
              </w:rPr>
            </w:pPr>
          </w:p>
          <w:p w14:paraId="42569FC4" w14:textId="77777777" w:rsidR="00F10CE9" w:rsidRPr="008453D8" w:rsidRDefault="00F10CE9" w:rsidP="00F10CE9">
            <w:pPr>
              <w:pStyle w:val="a6"/>
              <w:numPr>
                <w:ilvl w:val="0"/>
                <w:numId w:val="2"/>
              </w:numPr>
              <w:bidi/>
              <w:spacing w:line="240" w:lineRule="auto"/>
              <w:rPr>
                <w:rFonts w:asciiTheme="majorBidi" w:hAnsiTheme="majorBidi" w:cstheme="majorBidi"/>
                <w:b/>
                <w:bCs/>
                <w:sz w:val="28"/>
                <w:szCs w:val="28"/>
                <w:rtl/>
              </w:rPr>
            </w:pPr>
            <w:r w:rsidRPr="00AD451B">
              <w:rPr>
                <w:rFonts w:asciiTheme="majorBidi" w:hAnsiTheme="majorBidi" w:cs="Times New Roman"/>
                <w:b/>
                <w:bCs/>
                <w:sz w:val="28"/>
                <w:szCs w:val="28"/>
                <w:rtl/>
              </w:rPr>
              <w:t>تنفيذ أي مهام أخرى مرتبطة بأعمال المحاسبة يكلف بها من المدير المالي بما يتناسب مع طبيعة الوظيفة</w:t>
            </w:r>
          </w:p>
        </w:tc>
      </w:tr>
      <w:tr w:rsidR="00F10CE9" w14:paraId="51642C3E" w14:textId="77777777" w:rsidTr="00464648">
        <w:trPr>
          <w:trHeight w:val="3293"/>
        </w:trPr>
        <w:tc>
          <w:tcPr>
            <w:tcW w:w="1515" w:type="dxa"/>
            <w:shd w:val="clear" w:color="auto" w:fill="83CAEB" w:themeFill="accent1" w:themeFillTint="66"/>
            <w:vAlign w:val="center"/>
          </w:tcPr>
          <w:p w14:paraId="69DEF10B" w14:textId="77777777" w:rsidR="00F10CE9" w:rsidRPr="00AB35C3" w:rsidRDefault="00F10CE9" w:rsidP="00464648">
            <w:pPr>
              <w:bidi/>
              <w:jc w:val="center"/>
              <w:rPr>
                <w:rFonts w:asciiTheme="majorBidi" w:hAnsiTheme="majorBidi" w:cstheme="majorBidi"/>
                <w:b/>
                <w:bCs/>
                <w:sz w:val="28"/>
                <w:szCs w:val="28"/>
              </w:rPr>
            </w:pPr>
            <w:r>
              <w:rPr>
                <w:rFonts w:asciiTheme="majorBidi" w:hAnsiTheme="majorBidi" w:cstheme="majorBidi" w:hint="cs"/>
                <w:b/>
                <w:bCs/>
                <w:sz w:val="28"/>
                <w:szCs w:val="28"/>
                <w:rtl/>
              </w:rPr>
              <w:lastRenderedPageBreak/>
              <w:t>مواصفات شاغل الوظيفة</w:t>
            </w:r>
          </w:p>
        </w:tc>
        <w:tc>
          <w:tcPr>
            <w:tcW w:w="8942" w:type="dxa"/>
          </w:tcPr>
          <w:p w14:paraId="28D220C5" w14:textId="77777777" w:rsidR="00F10CE9" w:rsidRDefault="00F10CE9" w:rsidP="00464648">
            <w:pPr>
              <w:pStyle w:val="a6"/>
              <w:bidi/>
              <w:jc w:val="both"/>
              <w:rPr>
                <w:rFonts w:asciiTheme="majorBidi" w:hAnsiTheme="majorBidi" w:cstheme="majorBidi"/>
                <w:sz w:val="24"/>
                <w:szCs w:val="24"/>
              </w:rPr>
            </w:pPr>
          </w:p>
          <w:p w14:paraId="203FDD04" w14:textId="77777777" w:rsidR="00F10CE9" w:rsidRPr="00216A43" w:rsidRDefault="00F10CE9" w:rsidP="00F10CE9">
            <w:pPr>
              <w:pStyle w:val="a6"/>
              <w:numPr>
                <w:ilvl w:val="0"/>
                <w:numId w:val="1"/>
              </w:numPr>
              <w:bidi/>
              <w:spacing w:line="240" w:lineRule="auto"/>
              <w:jc w:val="both"/>
              <w:rPr>
                <w:rFonts w:asciiTheme="majorBidi" w:hAnsiTheme="majorBidi" w:cstheme="majorBidi"/>
                <w:b/>
                <w:bCs/>
                <w:sz w:val="28"/>
                <w:szCs w:val="28"/>
              </w:rPr>
            </w:pPr>
            <w:r w:rsidRPr="00216A43">
              <w:rPr>
                <w:rFonts w:asciiTheme="majorBidi" w:hAnsiTheme="majorBidi" w:cstheme="majorBidi" w:hint="cs"/>
                <w:b/>
                <w:bCs/>
                <w:sz w:val="28"/>
                <w:szCs w:val="28"/>
                <w:rtl/>
              </w:rPr>
              <w:t>بكالوريو</w:t>
            </w:r>
            <w:r>
              <w:rPr>
                <w:rFonts w:asciiTheme="majorBidi" w:hAnsiTheme="majorBidi" w:cstheme="majorBidi" w:hint="cs"/>
                <w:b/>
                <w:bCs/>
                <w:sz w:val="28"/>
                <w:szCs w:val="28"/>
                <w:rtl/>
              </w:rPr>
              <w:t xml:space="preserve">س محاسبة  </w:t>
            </w:r>
          </w:p>
          <w:p w14:paraId="4D0EA5D0" w14:textId="77777777" w:rsidR="00F10CE9" w:rsidRPr="005C2C28" w:rsidRDefault="00F10CE9" w:rsidP="00F10CE9">
            <w:pPr>
              <w:pStyle w:val="a6"/>
              <w:numPr>
                <w:ilvl w:val="0"/>
                <w:numId w:val="1"/>
              </w:numPr>
              <w:bidi/>
              <w:spacing w:line="240" w:lineRule="auto"/>
              <w:jc w:val="both"/>
              <w:rPr>
                <w:rFonts w:asciiTheme="majorBidi" w:hAnsiTheme="majorBidi" w:cstheme="majorBidi"/>
                <w:b/>
                <w:bCs/>
                <w:sz w:val="28"/>
                <w:szCs w:val="28"/>
              </w:rPr>
            </w:pPr>
            <w:r w:rsidRPr="00216A43">
              <w:rPr>
                <w:rFonts w:asciiTheme="majorBidi" w:hAnsiTheme="majorBidi" w:cs="Times New Roman" w:hint="cs"/>
                <w:b/>
                <w:bCs/>
                <w:sz w:val="28"/>
                <w:szCs w:val="28"/>
                <w:rtl/>
              </w:rPr>
              <w:t>معرفة</w:t>
            </w:r>
            <w:r w:rsidRPr="00216A43">
              <w:rPr>
                <w:rFonts w:asciiTheme="majorBidi" w:hAnsiTheme="majorBidi" w:cs="Times New Roman"/>
                <w:b/>
                <w:bCs/>
                <w:sz w:val="28"/>
                <w:szCs w:val="28"/>
                <w:rtl/>
              </w:rPr>
              <w:t xml:space="preserve"> </w:t>
            </w:r>
            <w:r w:rsidRPr="00216A43">
              <w:rPr>
                <w:rFonts w:asciiTheme="majorBidi" w:hAnsiTheme="majorBidi" w:cs="Times New Roman" w:hint="cs"/>
                <w:b/>
                <w:bCs/>
                <w:sz w:val="28"/>
                <w:szCs w:val="28"/>
                <w:rtl/>
              </w:rPr>
              <w:t>ممتازة</w:t>
            </w:r>
            <w:r w:rsidRPr="00216A43">
              <w:rPr>
                <w:rFonts w:asciiTheme="majorBidi" w:hAnsiTheme="majorBidi" w:cs="Times New Roman"/>
                <w:b/>
                <w:bCs/>
                <w:sz w:val="28"/>
                <w:szCs w:val="28"/>
                <w:rtl/>
              </w:rPr>
              <w:t xml:space="preserve"> </w:t>
            </w:r>
            <w:r w:rsidRPr="00216A43">
              <w:rPr>
                <w:rFonts w:asciiTheme="majorBidi" w:hAnsiTheme="majorBidi" w:cs="Times New Roman" w:hint="cs"/>
                <w:b/>
                <w:bCs/>
                <w:sz w:val="28"/>
                <w:szCs w:val="28"/>
                <w:rtl/>
              </w:rPr>
              <w:t>باللوائح</w:t>
            </w:r>
            <w:r w:rsidRPr="00216A43">
              <w:rPr>
                <w:rFonts w:asciiTheme="majorBidi" w:hAnsiTheme="majorBidi" w:cs="Times New Roman"/>
                <w:b/>
                <w:bCs/>
                <w:sz w:val="28"/>
                <w:szCs w:val="28"/>
                <w:rtl/>
              </w:rPr>
              <w:t xml:space="preserve"> </w:t>
            </w:r>
            <w:r w:rsidRPr="00216A43">
              <w:rPr>
                <w:rFonts w:asciiTheme="majorBidi" w:hAnsiTheme="majorBidi" w:cs="Times New Roman" w:hint="cs"/>
                <w:b/>
                <w:bCs/>
                <w:sz w:val="28"/>
                <w:szCs w:val="28"/>
                <w:rtl/>
              </w:rPr>
              <w:t>والإجراءات</w:t>
            </w:r>
            <w:r w:rsidRPr="00216A43">
              <w:rPr>
                <w:rFonts w:asciiTheme="majorBidi" w:hAnsiTheme="majorBidi" w:cs="Times New Roman"/>
                <w:b/>
                <w:bCs/>
                <w:sz w:val="28"/>
                <w:szCs w:val="28"/>
                <w:rtl/>
              </w:rPr>
              <w:t xml:space="preserve"> </w:t>
            </w:r>
            <w:r w:rsidRPr="00216A43">
              <w:rPr>
                <w:rFonts w:asciiTheme="majorBidi" w:hAnsiTheme="majorBidi" w:cs="Times New Roman" w:hint="cs"/>
                <w:b/>
                <w:bCs/>
                <w:sz w:val="28"/>
                <w:szCs w:val="28"/>
                <w:rtl/>
              </w:rPr>
              <w:t>المحاسبية</w:t>
            </w:r>
          </w:p>
          <w:p w14:paraId="45FC01B7" w14:textId="77777777" w:rsidR="00F10CE9" w:rsidRPr="00234225" w:rsidRDefault="00F10CE9" w:rsidP="00F10CE9">
            <w:pPr>
              <w:pStyle w:val="a6"/>
              <w:numPr>
                <w:ilvl w:val="0"/>
                <w:numId w:val="1"/>
              </w:numPr>
              <w:bidi/>
              <w:spacing w:line="240" w:lineRule="auto"/>
              <w:jc w:val="both"/>
              <w:rPr>
                <w:rFonts w:asciiTheme="majorBidi" w:hAnsiTheme="majorBidi" w:cstheme="majorBidi"/>
                <w:b/>
                <w:bCs/>
                <w:sz w:val="28"/>
                <w:szCs w:val="28"/>
              </w:rPr>
            </w:pPr>
            <w:r>
              <w:rPr>
                <w:rFonts w:asciiTheme="majorBidi" w:hAnsiTheme="majorBidi" w:cstheme="majorBidi" w:hint="cs"/>
                <w:b/>
                <w:bCs/>
                <w:sz w:val="28"/>
                <w:szCs w:val="28"/>
                <w:rtl/>
              </w:rPr>
              <w:t xml:space="preserve">الخبرة الكافية بالتكنولوجيا </w:t>
            </w:r>
          </w:p>
          <w:p w14:paraId="6FDAAB8F" w14:textId="77777777" w:rsidR="00F10CE9" w:rsidRPr="00DE5DC6" w:rsidRDefault="00F10CE9" w:rsidP="00F10CE9">
            <w:pPr>
              <w:pStyle w:val="a6"/>
              <w:numPr>
                <w:ilvl w:val="0"/>
                <w:numId w:val="1"/>
              </w:numPr>
              <w:bidi/>
              <w:spacing w:line="240" w:lineRule="auto"/>
              <w:jc w:val="both"/>
              <w:rPr>
                <w:rFonts w:asciiTheme="majorBidi" w:hAnsiTheme="majorBidi" w:cstheme="majorBidi"/>
                <w:sz w:val="24"/>
                <w:szCs w:val="24"/>
              </w:rPr>
            </w:pPr>
            <w:r>
              <w:rPr>
                <w:rFonts w:asciiTheme="majorBidi" w:hAnsiTheme="majorBidi" w:cstheme="majorBidi" w:hint="cs"/>
                <w:b/>
                <w:bCs/>
                <w:sz w:val="28"/>
                <w:szCs w:val="28"/>
                <w:rtl/>
              </w:rPr>
              <w:t xml:space="preserve">الخبرة </w:t>
            </w:r>
            <w:proofErr w:type="spellStart"/>
            <w:r>
              <w:rPr>
                <w:rFonts w:asciiTheme="majorBidi" w:hAnsiTheme="majorBidi" w:cstheme="majorBidi" w:hint="cs"/>
                <w:b/>
                <w:bCs/>
                <w:sz w:val="28"/>
                <w:szCs w:val="28"/>
                <w:rtl/>
              </w:rPr>
              <w:t>بانشاء</w:t>
            </w:r>
            <w:proofErr w:type="spellEnd"/>
            <w:r>
              <w:rPr>
                <w:rFonts w:asciiTheme="majorBidi" w:hAnsiTheme="majorBidi" w:cstheme="majorBidi" w:hint="cs"/>
                <w:b/>
                <w:bCs/>
                <w:sz w:val="28"/>
                <w:szCs w:val="28"/>
                <w:rtl/>
              </w:rPr>
              <w:t xml:space="preserve"> التقارير المطلوبة</w:t>
            </w:r>
          </w:p>
          <w:p w14:paraId="32F4843C" w14:textId="77777777" w:rsidR="00F10CE9" w:rsidRPr="00DE5DC6" w:rsidRDefault="00F10CE9" w:rsidP="00F10CE9">
            <w:pPr>
              <w:pStyle w:val="a6"/>
              <w:numPr>
                <w:ilvl w:val="0"/>
                <w:numId w:val="1"/>
              </w:numPr>
              <w:bidi/>
              <w:spacing w:line="240" w:lineRule="auto"/>
              <w:jc w:val="both"/>
              <w:rPr>
                <w:rFonts w:asciiTheme="majorBidi" w:hAnsiTheme="majorBidi" w:cstheme="majorBidi"/>
                <w:b/>
                <w:bCs/>
                <w:sz w:val="28"/>
                <w:szCs w:val="28"/>
              </w:rPr>
            </w:pPr>
            <w:r>
              <w:rPr>
                <w:rFonts w:asciiTheme="majorBidi" w:hAnsiTheme="majorBidi" w:cstheme="majorBidi" w:hint="cs"/>
                <w:b/>
                <w:bCs/>
                <w:sz w:val="28"/>
                <w:szCs w:val="28"/>
                <w:rtl/>
              </w:rPr>
              <w:t xml:space="preserve">القدرة </w:t>
            </w:r>
            <w:proofErr w:type="gramStart"/>
            <w:r>
              <w:rPr>
                <w:rFonts w:asciiTheme="majorBidi" w:hAnsiTheme="majorBidi" w:cstheme="majorBidi" w:hint="cs"/>
                <w:b/>
                <w:bCs/>
                <w:sz w:val="28"/>
                <w:szCs w:val="28"/>
                <w:rtl/>
              </w:rPr>
              <w:t>علي</w:t>
            </w:r>
            <w:proofErr w:type="gramEnd"/>
            <w:r>
              <w:rPr>
                <w:rFonts w:asciiTheme="majorBidi" w:hAnsiTheme="majorBidi" w:cstheme="majorBidi" w:hint="cs"/>
                <w:b/>
                <w:bCs/>
                <w:sz w:val="28"/>
                <w:szCs w:val="28"/>
                <w:rtl/>
              </w:rPr>
              <w:t xml:space="preserve"> العمل بذكاء</w:t>
            </w:r>
          </w:p>
          <w:p w14:paraId="6981D23A" w14:textId="77777777" w:rsidR="00F10CE9" w:rsidRDefault="00F10CE9" w:rsidP="00F10CE9">
            <w:pPr>
              <w:pStyle w:val="a6"/>
              <w:numPr>
                <w:ilvl w:val="0"/>
                <w:numId w:val="1"/>
              </w:numPr>
              <w:bidi/>
              <w:spacing w:line="240" w:lineRule="auto"/>
              <w:jc w:val="both"/>
              <w:rPr>
                <w:rFonts w:asciiTheme="majorBidi" w:hAnsiTheme="majorBidi" w:cstheme="majorBidi"/>
                <w:b/>
                <w:bCs/>
                <w:sz w:val="28"/>
                <w:szCs w:val="28"/>
              </w:rPr>
            </w:pPr>
            <w:r w:rsidRPr="007822EC">
              <w:rPr>
                <w:rFonts w:asciiTheme="majorBidi" w:hAnsiTheme="majorBidi" w:cstheme="majorBidi" w:hint="cs"/>
                <w:b/>
                <w:bCs/>
                <w:sz w:val="28"/>
                <w:szCs w:val="28"/>
                <w:rtl/>
              </w:rPr>
              <w:t xml:space="preserve">القدرة </w:t>
            </w:r>
            <w:proofErr w:type="gramStart"/>
            <w:r w:rsidRPr="007822EC">
              <w:rPr>
                <w:rFonts w:asciiTheme="majorBidi" w:hAnsiTheme="majorBidi" w:cstheme="majorBidi" w:hint="cs"/>
                <w:b/>
                <w:bCs/>
                <w:sz w:val="28"/>
                <w:szCs w:val="28"/>
                <w:rtl/>
              </w:rPr>
              <w:t>علي</w:t>
            </w:r>
            <w:proofErr w:type="gramEnd"/>
            <w:r w:rsidRPr="007822EC">
              <w:rPr>
                <w:rFonts w:asciiTheme="majorBidi" w:hAnsiTheme="majorBidi" w:cstheme="majorBidi" w:hint="cs"/>
                <w:b/>
                <w:bCs/>
                <w:sz w:val="28"/>
                <w:szCs w:val="28"/>
                <w:rtl/>
              </w:rPr>
              <w:t xml:space="preserve"> العمل </w:t>
            </w:r>
            <w:proofErr w:type="spellStart"/>
            <w:r w:rsidRPr="007822EC">
              <w:rPr>
                <w:rFonts w:asciiTheme="majorBidi" w:hAnsiTheme="majorBidi" w:cstheme="majorBidi" w:hint="cs"/>
                <w:b/>
                <w:bCs/>
                <w:sz w:val="28"/>
                <w:szCs w:val="28"/>
                <w:rtl/>
              </w:rPr>
              <w:t>والتاقلم</w:t>
            </w:r>
            <w:proofErr w:type="spellEnd"/>
            <w:r w:rsidRPr="007822EC">
              <w:rPr>
                <w:rFonts w:asciiTheme="majorBidi" w:hAnsiTheme="majorBidi" w:cstheme="majorBidi" w:hint="cs"/>
                <w:b/>
                <w:bCs/>
                <w:sz w:val="28"/>
                <w:szCs w:val="28"/>
                <w:rtl/>
              </w:rPr>
              <w:t xml:space="preserve"> مع الفريق المحاسبي</w:t>
            </w:r>
          </w:p>
          <w:p w14:paraId="346AF282" w14:textId="77777777" w:rsidR="00F10CE9" w:rsidRDefault="00F10CE9" w:rsidP="00F10CE9">
            <w:pPr>
              <w:pStyle w:val="a6"/>
              <w:numPr>
                <w:ilvl w:val="0"/>
                <w:numId w:val="1"/>
              </w:numPr>
              <w:bidi/>
              <w:spacing w:line="240" w:lineRule="auto"/>
              <w:jc w:val="both"/>
              <w:rPr>
                <w:rFonts w:asciiTheme="majorBidi" w:hAnsiTheme="majorBidi" w:cstheme="majorBidi"/>
                <w:b/>
                <w:bCs/>
                <w:sz w:val="28"/>
                <w:szCs w:val="28"/>
              </w:rPr>
            </w:pPr>
            <w:r>
              <w:rPr>
                <w:rFonts w:asciiTheme="majorBidi" w:hAnsiTheme="majorBidi" w:cstheme="majorBidi" w:hint="cs"/>
                <w:b/>
                <w:bCs/>
                <w:sz w:val="28"/>
                <w:szCs w:val="28"/>
                <w:rtl/>
              </w:rPr>
              <w:t xml:space="preserve">القدرة </w:t>
            </w:r>
            <w:proofErr w:type="gramStart"/>
            <w:r>
              <w:rPr>
                <w:rFonts w:asciiTheme="majorBidi" w:hAnsiTheme="majorBidi" w:cstheme="majorBidi" w:hint="cs"/>
                <w:b/>
                <w:bCs/>
                <w:sz w:val="28"/>
                <w:szCs w:val="28"/>
                <w:rtl/>
              </w:rPr>
              <w:t>علي</w:t>
            </w:r>
            <w:proofErr w:type="gramEnd"/>
            <w:r>
              <w:rPr>
                <w:rFonts w:asciiTheme="majorBidi" w:hAnsiTheme="majorBidi" w:cstheme="majorBidi" w:hint="cs"/>
                <w:b/>
                <w:bCs/>
                <w:sz w:val="28"/>
                <w:szCs w:val="28"/>
                <w:rtl/>
              </w:rPr>
              <w:t xml:space="preserve"> العمل تحت ضغط</w:t>
            </w:r>
          </w:p>
          <w:p w14:paraId="05E62D3D" w14:textId="77777777" w:rsidR="00F10CE9" w:rsidRPr="00216A43" w:rsidRDefault="00F10CE9" w:rsidP="00F10CE9">
            <w:pPr>
              <w:pStyle w:val="a6"/>
              <w:numPr>
                <w:ilvl w:val="0"/>
                <w:numId w:val="1"/>
              </w:numPr>
              <w:bidi/>
              <w:spacing w:line="240" w:lineRule="auto"/>
              <w:jc w:val="both"/>
              <w:rPr>
                <w:rFonts w:asciiTheme="majorBidi" w:hAnsiTheme="majorBidi" w:cstheme="majorBidi"/>
                <w:b/>
                <w:bCs/>
                <w:sz w:val="28"/>
                <w:szCs w:val="28"/>
              </w:rPr>
            </w:pPr>
            <w:r>
              <w:rPr>
                <w:rFonts w:asciiTheme="majorBidi" w:hAnsiTheme="majorBidi" w:cstheme="majorBidi" w:hint="cs"/>
                <w:b/>
                <w:bCs/>
                <w:sz w:val="28"/>
                <w:szCs w:val="28"/>
                <w:rtl/>
              </w:rPr>
              <w:t xml:space="preserve">تحمل </w:t>
            </w:r>
            <w:proofErr w:type="spellStart"/>
            <w:r>
              <w:rPr>
                <w:rFonts w:asciiTheme="majorBidi" w:hAnsiTheme="majorBidi" w:cstheme="majorBidi" w:hint="cs"/>
                <w:b/>
                <w:bCs/>
                <w:sz w:val="28"/>
                <w:szCs w:val="28"/>
                <w:rtl/>
              </w:rPr>
              <w:t>المسؤلية</w:t>
            </w:r>
            <w:proofErr w:type="spellEnd"/>
          </w:p>
          <w:p w14:paraId="6A621FA0" w14:textId="77777777" w:rsidR="00F10CE9" w:rsidRPr="004A49D3" w:rsidRDefault="00F10CE9" w:rsidP="00464648">
            <w:pPr>
              <w:pStyle w:val="a6"/>
              <w:bidi/>
              <w:ind w:left="502"/>
              <w:jc w:val="both"/>
              <w:rPr>
                <w:rFonts w:asciiTheme="majorBidi" w:hAnsiTheme="majorBidi" w:cstheme="majorBidi"/>
                <w:sz w:val="24"/>
                <w:szCs w:val="24"/>
                <w:rtl/>
              </w:rPr>
            </w:pPr>
          </w:p>
        </w:tc>
      </w:tr>
    </w:tbl>
    <w:p w14:paraId="0B022EAD" w14:textId="77777777" w:rsidR="00F10CE9" w:rsidRDefault="00F10CE9" w:rsidP="00F10CE9">
      <w:pPr>
        <w:tabs>
          <w:tab w:val="left" w:pos="3090"/>
        </w:tabs>
        <w:bidi/>
        <w:rPr>
          <w:rtl/>
        </w:rPr>
      </w:pPr>
      <w:r>
        <w:tab/>
      </w:r>
    </w:p>
    <w:p w14:paraId="6DC568C1" w14:textId="77777777" w:rsidR="00F10CE9" w:rsidRPr="002041C6" w:rsidRDefault="00F10CE9" w:rsidP="00F10CE9">
      <w:pPr>
        <w:spacing w:after="0" w:line="240" w:lineRule="auto"/>
        <w:jc w:val="center"/>
        <w:rPr>
          <w:rFonts w:ascii="Times New Roman" w:eastAsia="Times New Roman" w:hAnsi="Times New Roman" w:cs="Times New Roman"/>
          <w:sz w:val="2"/>
          <w:szCs w:val="2"/>
        </w:rPr>
      </w:pPr>
    </w:p>
    <w:p w14:paraId="4950A003" w14:textId="77777777" w:rsidR="00F10CE9" w:rsidRPr="008453D8" w:rsidRDefault="00F10CE9" w:rsidP="00F10CE9">
      <w:pPr>
        <w:bidi/>
        <w:rPr>
          <w:b/>
          <w:bCs/>
        </w:rPr>
      </w:pPr>
      <w:r w:rsidRPr="008453D8">
        <w:rPr>
          <w:rFonts w:hint="cs"/>
          <w:b/>
          <w:bCs/>
          <w:rtl/>
        </w:rPr>
        <w:t xml:space="preserve">اسم الموظف                                                  توقيع </w:t>
      </w:r>
      <w:proofErr w:type="gramStart"/>
      <w:r w:rsidRPr="008453D8">
        <w:rPr>
          <w:rFonts w:hint="cs"/>
          <w:b/>
          <w:bCs/>
          <w:rtl/>
        </w:rPr>
        <w:t>الموظف :</w:t>
      </w:r>
      <w:proofErr w:type="gramEnd"/>
      <w:r w:rsidRPr="008453D8">
        <w:rPr>
          <w:rFonts w:hint="cs"/>
          <w:b/>
          <w:bCs/>
          <w:rtl/>
        </w:rPr>
        <w:t xml:space="preserve">                                              </w:t>
      </w:r>
      <w:proofErr w:type="gramStart"/>
      <w:r w:rsidRPr="008453D8">
        <w:rPr>
          <w:rFonts w:hint="cs"/>
          <w:b/>
          <w:bCs/>
          <w:rtl/>
        </w:rPr>
        <w:t>التاريخ :</w:t>
      </w:r>
      <w:proofErr w:type="gramEnd"/>
      <w:r w:rsidRPr="008453D8">
        <w:rPr>
          <w:rFonts w:hint="cs"/>
          <w:b/>
          <w:bCs/>
          <w:rtl/>
        </w:rPr>
        <w:t xml:space="preserve"> </w:t>
      </w:r>
    </w:p>
    <w:p w14:paraId="253DAD9F" w14:textId="77777777" w:rsidR="00E812A2" w:rsidRDefault="00E812A2"/>
    <w:sectPr w:rsidR="00E81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F Sultan">
    <w:altName w:val="Times New Roman"/>
    <w:charset w:val="00"/>
    <w:family w:val="auto"/>
    <w:pitch w:val="variable"/>
    <w:sig w:usb0="8000202F" w:usb1="C000A04A"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030CD"/>
    <w:multiLevelType w:val="hybridMultilevel"/>
    <w:tmpl w:val="548CEFE8"/>
    <w:lvl w:ilvl="0" w:tplc="F486437C">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67D22989"/>
    <w:multiLevelType w:val="hybridMultilevel"/>
    <w:tmpl w:val="3386F816"/>
    <w:lvl w:ilvl="0" w:tplc="F486437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4453375">
    <w:abstractNumId w:val="0"/>
  </w:num>
  <w:num w:numId="2" w16cid:durableId="1761831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E9"/>
    <w:rsid w:val="00627D8C"/>
    <w:rsid w:val="00A0123A"/>
    <w:rsid w:val="00AC2CB0"/>
    <w:rsid w:val="00D9401C"/>
    <w:rsid w:val="00E812A2"/>
    <w:rsid w:val="00F10C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F0A0"/>
  <w15:chartTrackingRefBased/>
  <w15:docId w15:val="{62C2A749-B7F0-47D2-918F-0A8BC456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0CE9"/>
    <w:pPr>
      <w:spacing w:line="259" w:lineRule="auto"/>
    </w:pPr>
    <w:rPr>
      <w:kern w:val="0"/>
      <w:sz w:val="22"/>
      <w:szCs w:val="22"/>
      <w:lang w:val="en-US"/>
      <w14:ligatures w14:val="none"/>
    </w:rPr>
  </w:style>
  <w:style w:type="paragraph" w:styleId="1">
    <w:name w:val="heading 1"/>
    <w:basedOn w:val="a"/>
    <w:next w:val="a"/>
    <w:link w:val="1Char"/>
    <w:uiPriority w:val="9"/>
    <w:qFormat/>
    <w:rsid w:val="00F10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10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10C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10C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10C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10C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10C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10C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10C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10CE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10CE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10CE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10CE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10CE9"/>
    <w:rPr>
      <w:rFonts w:eastAsiaTheme="majorEastAsia" w:cstheme="majorBidi"/>
      <w:color w:val="0F4761" w:themeColor="accent1" w:themeShade="BF"/>
    </w:rPr>
  </w:style>
  <w:style w:type="character" w:customStyle="1" w:styleId="6Char">
    <w:name w:val="عنوان 6 Char"/>
    <w:basedOn w:val="a0"/>
    <w:link w:val="6"/>
    <w:uiPriority w:val="9"/>
    <w:semiHidden/>
    <w:rsid w:val="00F10CE9"/>
    <w:rPr>
      <w:rFonts w:eastAsiaTheme="majorEastAsia" w:cstheme="majorBidi"/>
      <w:i/>
      <w:iCs/>
      <w:color w:val="595959" w:themeColor="text1" w:themeTint="A6"/>
    </w:rPr>
  </w:style>
  <w:style w:type="character" w:customStyle="1" w:styleId="7Char">
    <w:name w:val="عنوان 7 Char"/>
    <w:basedOn w:val="a0"/>
    <w:link w:val="7"/>
    <w:uiPriority w:val="9"/>
    <w:semiHidden/>
    <w:rsid w:val="00F10CE9"/>
    <w:rPr>
      <w:rFonts w:eastAsiaTheme="majorEastAsia" w:cstheme="majorBidi"/>
      <w:color w:val="595959" w:themeColor="text1" w:themeTint="A6"/>
    </w:rPr>
  </w:style>
  <w:style w:type="character" w:customStyle="1" w:styleId="8Char">
    <w:name w:val="عنوان 8 Char"/>
    <w:basedOn w:val="a0"/>
    <w:link w:val="8"/>
    <w:uiPriority w:val="9"/>
    <w:semiHidden/>
    <w:rsid w:val="00F10CE9"/>
    <w:rPr>
      <w:rFonts w:eastAsiaTheme="majorEastAsia" w:cstheme="majorBidi"/>
      <w:i/>
      <w:iCs/>
      <w:color w:val="272727" w:themeColor="text1" w:themeTint="D8"/>
    </w:rPr>
  </w:style>
  <w:style w:type="character" w:customStyle="1" w:styleId="9Char">
    <w:name w:val="عنوان 9 Char"/>
    <w:basedOn w:val="a0"/>
    <w:link w:val="9"/>
    <w:uiPriority w:val="9"/>
    <w:semiHidden/>
    <w:rsid w:val="00F10CE9"/>
    <w:rPr>
      <w:rFonts w:eastAsiaTheme="majorEastAsia" w:cstheme="majorBidi"/>
      <w:color w:val="272727" w:themeColor="text1" w:themeTint="D8"/>
    </w:rPr>
  </w:style>
  <w:style w:type="paragraph" w:styleId="a3">
    <w:name w:val="Title"/>
    <w:basedOn w:val="a"/>
    <w:next w:val="a"/>
    <w:link w:val="Char"/>
    <w:uiPriority w:val="10"/>
    <w:qFormat/>
    <w:rsid w:val="00F1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10C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0C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10CE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10CE9"/>
    <w:pPr>
      <w:spacing w:before="160"/>
      <w:jc w:val="center"/>
    </w:pPr>
    <w:rPr>
      <w:i/>
      <w:iCs/>
      <w:color w:val="404040" w:themeColor="text1" w:themeTint="BF"/>
    </w:rPr>
  </w:style>
  <w:style w:type="character" w:customStyle="1" w:styleId="Char1">
    <w:name w:val="اقتباس Char"/>
    <w:basedOn w:val="a0"/>
    <w:link w:val="a5"/>
    <w:uiPriority w:val="29"/>
    <w:rsid w:val="00F10CE9"/>
    <w:rPr>
      <w:i/>
      <w:iCs/>
      <w:color w:val="404040" w:themeColor="text1" w:themeTint="BF"/>
    </w:rPr>
  </w:style>
  <w:style w:type="paragraph" w:styleId="a6">
    <w:name w:val="List Paragraph"/>
    <w:basedOn w:val="a"/>
    <w:uiPriority w:val="34"/>
    <w:qFormat/>
    <w:rsid w:val="00F10CE9"/>
    <w:pPr>
      <w:ind w:left="720"/>
      <w:contextualSpacing/>
    </w:pPr>
  </w:style>
  <w:style w:type="character" w:styleId="a7">
    <w:name w:val="Intense Emphasis"/>
    <w:basedOn w:val="a0"/>
    <w:uiPriority w:val="21"/>
    <w:qFormat/>
    <w:rsid w:val="00F10CE9"/>
    <w:rPr>
      <w:i/>
      <w:iCs/>
      <w:color w:val="0F4761" w:themeColor="accent1" w:themeShade="BF"/>
    </w:rPr>
  </w:style>
  <w:style w:type="paragraph" w:styleId="a8">
    <w:name w:val="Intense Quote"/>
    <w:basedOn w:val="a"/>
    <w:next w:val="a"/>
    <w:link w:val="Char2"/>
    <w:uiPriority w:val="30"/>
    <w:qFormat/>
    <w:rsid w:val="00F10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10CE9"/>
    <w:rPr>
      <w:i/>
      <w:iCs/>
      <w:color w:val="0F4761" w:themeColor="accent1" w:themeShade="BF"/>
    </w:rPr>
  </w:style>
  <w:style w:type="character" w:styleId="a9">
    <w:name w:val="Intense Reference"/>
    <w:basedOn w:val="a0"/>
    <w:uiPriority w:val="32"/>
    <w:qFormat/>
    <w:rsid w:val="00F10CE9"/>
    <w:rPr>
      <w:b/>
      <w:bCs/>
      <w:smallCaps/>
      <w:color w:val="0F4761" w:themeColor="accent1" w:themeShade="BF"/>
      <w:spacing w:val="5"/>
    </w:rPr>
  </w:style>
  <w:style w:type="paragraph" w:styleId="aa">
    <w:name w:val="header"/>
    <w:basedOn w:val="a"/>
    <w:link w:val="Char3"/>
    <w:uiPriority w:val="99"/>
    <w:unhideWhenUsed/>
    <w:rsid w:val="00F10CE9"/>
    <w:pPr>
      <w:tabs>
        <w:tab w:val="center" w:pos="4680"/>
        <w:tab w:val="right" w:pos="9360"/>
      </w:tabs>
      <w:spacing w:after="0" w:line="240" w:lineRule="auto"/>
    </w:pPr>
  </w:style>
  <w:style w:type="character" w:customStyle="1" w:styleId="Char3">
    <w:name w:val="رأس الصفحة Char"/>
    <w:basedOn w:val="a0"/>
    <w:link w:val="aa"/>
    <w:uiPriority w:val="99"/>
    <w:rsid w:val="00F10CE9"/>
    <w:rPr>
      <w:kern w:val="0"/>
      <w:sz w:val="22"/>
      <w:szCs w:val="22"/>
      <w:lang w:val="en-US"/>
      <w14:ligatures w14:val="none"/>
    </w:rPr>
  </w:style>
  <w:style w:type="table" w:styleId="ab">
    <w:name w:val="Table Grid"/>
    <w:basedOn w:val="a1"/>
    <w:uiPriority w:val="39"/>
    <w:rsid w:val="00F10CE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Jza Al Baqmi</dc:creator>
  <cp:keywords/>
  <dc:description/>
  <cp:lastModifiedBy>Jza Al Baqmi</cp:lastModifiedBy>
  <cp:revision>1</cp:revision>
  <dcterms:created xsi:type="dcterms:W3CDTF">2026-07-23T16:20:00Z</dcterms:created>
  <dcterms:modified xsi:type="dcterms:W3CDTF">2026-07-23T16:21:00Z</dcterms:modified>
</cp:coreProperties>
</file>