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61639594" w:rsidR="00FB1A52" w:rsidRDefault="00FB1A52" w:rsidP="00FB1A52">
      <w:pPr>
        <w:rPr>
          <w:rFonts w:ascii="SFBX1200" w:hAnsi="SFBX1200" w:cs="SFBX1200"/>
          <w:sz w:val="32"/>
          <w:szCs w:val="32"/>
        </w:rPr>
      </w:pPr>
      <w:proofErr w:type="gramStart"/>
      <w:r w:rsidRPr="00AD7769">
        <w:rPr>
          <w:rFonts w:ascii="SFBX1200" w:hAnsi="SFBX1200" w:cs="SFBX1200"/>
          <w:sz w:val="32"/>
          <w:szCs w:val="32"/>
        </w:rPr>
        <w:t>2</w:t>
      </w:r>
      <w:r>
        <w:rPr>
          <w:rFonts w:ascii="SFBX1200" w:hAnsi="SFBX1200" w:cs="SFBX1200"/>
          <w:sz w:val="32"/>
          <w:szCs w:val="32"/>
        </w:rPr>
        <w:t xml:space="preserve"> </w:t>
      </w:r>
      <w:r w:rsidRPr="00AD7769">
        <w:rPr>
          <w:rFonts w:ascii="SFBX1200" w:hAnsi="SFBX1200" w:cs="SFBX1200"/>
          <w:sz w:val="32"/>
          <w:szCs w:val="32"/>
        </w:rPr>
        <w:t xml:space="preserve"> Étude</w:t>
      </w:r>
      <w:proofErr w:type="gramEnd"/>
      <w:r w:rsidRPr="00AD7769">
        <w:rPr>
          <w:rFonts w:ascii="SFBX1200" w:hAnsi="SFBX1200" w:cs="SFBX1200"/>
          <w:sz w:val="32"/>
          <w:szCs w:val="32"/>
        </w:rPr>
        <w:t xml:space="preserve"> Préalable</w:t>
      </w:r>
      <w:r>
        <w:rPr>
          <w:rFonts w:ascii="SFBX1200" w:hAnsi="SFBX1200" w:cs="SFBX1200"/>
          <w:sz w:val="32"/>
          <w:szCs w:val="32"/>
        </w:rPr>
        <w:t xml:space="preserve">   //</w:t>
      </w:r>
      <w:r w:rsidRPr="00FB1A52">
        <w:rPr>
          <w:rFonts w:ascii="SFBX1200" w:hAnsi="SFBX1200" w:cs="SFBX1200"/>
          <w:sz w:val="32"/>
          <w:szCs w:val="32"/>
        </w:rPr>
        <w:t>2. Concepts Théorique</w:t>
      </w:r>
    </w:p>
    <w:p w14:paraId="4D83D883" w14:textId="5E894E70" w:rsidR="00FB1A52" w:rsidRDefault="00FB1A52" w:rsidP="00FB1A52">
      <w:pPr>
        <w:rPr>
          <w:rFonts w:ascii="Times New Roman" w:hAnsi="Times New Roman" w:cs="Times New Roman"/>
          <w:sz w:val="24"/>
          <w:szCs w:val="24"/>
        </w:rPr>
      </w:pPr>
      <w:r>
        <w:rPr>
          <w:rFonts w:ascii="Times New Roman" w:hAnsi="Times New Roman" w:cs="Times New Roman"/>
          <w:sz w:val="24"/>
          <w:szCs w:val="24"/>
        </w:rPr>
        <w:t>Dans ce chapitre, nous nous intéressons aux concepts de base liés à notre travail</w:t>
      </w:r>
      <w:r w:rsidR="005B4943">
        <w:rPr>
          <w:rFonts w:ascii="Times New Roman" w:hAnsi="Times New Roman" w:cs="Times New Roman"/>
          <w:sz w:val="24"/>
          <w:szCs w:val="24"/>
        </w:rPr>
        <w:t xml:space="preserve">. </w:t>
      </w:r>
      <w:r w:rsidR="005B4943" w:rsidRPr="005B4943">
        <w:rPr>
          <w:rFonts w:ascii="Times New Roman" w:hAnsi="Times New Roman" w:cs="Times New Roman"/>
          <w:sz w:val="24"/>
          <w:szCs w:val="24"/>
        </w:rPr>
        <w:t xml:space="preserve">Par la </w:t>
      </w:r>
      <w:r w:rsidR="005B4943">
        <w:rPr>
          <w:rFonts w:ascii="Times New Roman" w:hAnsi="Times New Roman" w:cs="Times New Roman"/>
          <w:sz w:val="24"/>
          <w:szCs w:val="24"/>
        </w:rPr>
        <w:t xml:space="preserve">suite, nous ferons une étude de l'existant en le critiquant. </w:t>
      </w:r>
      <w:r w:rsidR="005B4943" w:rsidRPr="005B4943">
        <w:rPr>
          <w:rFonts w:ascii="Times New Roman" w:hAnsi="Times New Roman" w:cs="Times New Roman"/>
          <w:sz w:val="24"/>
          <w:szCs w:val="24"/>
        </w:rPr>
        <w:t xml:space="preserve">Enfin, nous allons nous intéresser à la présentation de la solution proposée. </w:t>
      </w:r>
      <w:r w:rsidR="005B4943">
        <w:rPr>
          <w:rFonts w:ascii="Times New Roman" w:hAnsi="Times New Roman" w:cs="Times New Roman"/>
          <w:sz w:val="24"/>
          <w:szCs w:val="24"/>
        </w:rPr>
        <w:t xml:space="preserve"> </w:t>
      </w:r>
    </w:p>
    <w:p w14:paraId="40FD3AFF" w14:textId="68487359" w:rsidR="00FB1A52" w:rsidRDefault="003342B2" w:rsidP="00FB1A52">
      <w:pPr>
        <w:rPr>
          <w:rFonts w:ascii="Times New Roman" w:hAnsi="Times New Roman" w:cs="Times New Roman"/>
          <w:sz w:val="24"/>
          <w:szCs w:val="24"/>
        </w:rPr>
      </w:pPr>
      <w:r>
        <w:rPr>
          <w:rFonts w:ascii="Times New Roman" w:hAnsi="Times New Roman" w:cs="Times New Roman"/>
          <w:sz w:val="24"/>
          <w:szCs w:val="24"/>
        </w:rPr>
        <w:t xml:space="preserve"> </w:t>
      </w:r>
    </w:p>
    <w:p w14:paraId="51E431AA" w14:textId="77777777" w:rsidR="00FB1A52" w:rsidRPr="00AD7769" w:rsidRDefault="00FB1A52" w:rsidP="00FB1A52">
      <w:pPr>
        <w:rPr>
          <w:rFonts w:ascii="SFBX1200" w:hAnsi="SFBX1200" w:cs="SFBX1200"/>
          <w:sz w:val="32"/>
          <w:szCs w:val="32"/>
        </w:rPr>
      </w:pPr>
    </w:p>
    <w:p w14:paraId="093E15F3" w14:textId="17C7673A"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2.1 </w:t>
      </w:r>
      <w:r w:rsidR="00CE3E76" w:rsidRPr="00AD7769">
        <w:rPr>
          <w:rFonts w:ascii="SFBX1200" w:hAnsi="SFBX1200" w:cs="SFBX1200"/>
          <w:sz w:val="28"/>
          <w:szCs w:val="28"/>
        </w:rPr>
        <w:t>Concepts General</w:t>
      </w:r>
    </w:p>
    <w:p w14:paraId="57CFD4B7" w14:textId="40ECF2AE" w:rsidR="003866E1" w:rsidRDefault="003866E1" w:rsidP="00FB1A5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sidR="007C5EFA" w:rsidRPr="007C5EFA">
        <w:rPr>
          <w:rFonts w:ascii="SFBX1200" w:hAnsi="SFBX1200" w:cs="SFBX1200"/>
          <w:sz w:val="28"/>
          <w:szCs w:val="28"/>
        </w:rPr>
        <w:t>Business Intelligence</w:t>
      </w:r>
    </w:p>
    <w:p w14:paraId="5E4B74D4" w14:textId="77777777" w:rsidR="00E759B8" w:rsidRDefault="00E759B8" w:rsidP="00E759B8">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«L’informatique</w:t>
      </w:r>
      <w:proofErr w:type="gramEnd"/>
      <w:r>
        <w:rPr>
          <w:rFonts w:ascii="SFRM1200" w:hAnsi="SFRM1200" w:cs="SFRM1200"/>
          <w:sz w:val="24"/>
          <w:szCs w:val="24"/>
        </w:rPr>
        <w:t xml:space="preserve"> décisionnelle (En anglais business intelligence (BI) ou </w:t>
      </w:r>
      <w:proofErr w:type="spellStart"/>
      <w:r>
        <w:rPr>
          <w:rFonts w:ascii="SFRM1200" w:hAnsi="SFRM1200" w:cs="SFRM1200"/>
          <w:sz w:val="24"/>
          <w:szCs w:val="24"/>
        </w:rPr>
        <w:t>decision</w:t>
      </w:r>
      <w:proofErr w:type="spellEnd"/>
      <w:r>
        <w:rPr>
          <w:rFonts w:ascii="SFRM1200" w:hAnsi="SFRM1200" w:cs="SFRM1200"/>
          <w:sz w:val="24"/>
          <w:szCs w:val="24"/>
        </w:rPr>
        <w:t xml:space="preserve"> support</w:t>
      </w:r>
    </w:p>
    <w:p w14:paraId="0FCDDE22" w14:textId="77777777" w:rsidR="00E759B8" w:rsidRDefault="00E759B8" w:rsidP="00E759B8">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system</w:t>
      </w:r>
      <w:proofErr w:type="gramEnd"/>
      <w:r>
        <w:rPr>
          <w:rFonts w:ascii="SFRM1200" w:hAnsi="SFRM1200" w:cs="SFRM1200"/>
          <w:sz w:val="24"/>
          <w:szCs w:val="24"/>
        </w:rPr>
        <w:t xml:space="preserve"> (DSS)) est l’informatique à l’usage des décideurs et des dirigeants d’entreprises.</w:t>
      </w:r>
    </w:p>
    <w:p w14:paraId="67CF6E27" w14:textId="77777777"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Elle désigne les moyens, les outils et les méthodes qui permettent de collecter, consolider,</w:t>
      </w:r>
    </w:p>
    <w:p w14:paraId="1BC1CA07" w14:textId="77777777" w:rsidR="00E759B8" w:rsidRDefault="00E759B8" w:rsidP="00E759B8">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modéliser</w:t>
      </w:r>
      <w:proofErr w:type="gramEnd"/>
      <w:r>
        <w:rPr>
          <w:rFonts w:ascii="SFRM1200" w:hAnsi="SFRM1200" w:cs="SFRM1200"/>
          <w:sz w:val="24"/>
          <w:szCs w:val="24"/>
        </w:rPr>
        <w:t xml:space="preserve"> et restituer les données, matérielles ou immatérielles, d’une entreprise en vue</w:t>
      </w:r>
    </w:p>
    <w:p w14:paraId="74702BAE" w14:textId="77777777" w:rsidR="00E759B8" w:rsidRDefault="00E759B8" w:rsidP="00E759B8">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d’offrir</w:t>
      </w:r>
      <w:proofErr w:type="gramEnd"/>
      <w:r>
        <w:rPr>
          <w:rFonts w:ascii="SFRM1200" w:hAnsi="SFRM1200" w:cs="SFRM1200"/>
          <w:sz w:val="24"/>
          <w:szCs w:val="24"/>
        </w:rPr>
        <w:t xml:space="preserve"> une aide à la décision et de permettre à un décideur d’avoir une vue d’ensemble de</w:t>
      </w:r>
    </w:p>
    <w:p w14:paraId="5D26C5AA" w14:textId="17334FC6" w:rsidR="00E759B8" w:rsidRDefault="00E759B8" w:rsidP="00E759B8">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l’activité</w:t>
      </w:r>
      <w:proofErr w:type="gramEnd"/>
      <w:r>
        <w:rPr>
          <w:rFonts w:ascii="SFRM1200" w:hAnsi="SFRM1200" w:cs="SFRM1200"/>
          <w:sz w:val="24"/>
          <w:szCs w:val="24"/>
        </w:rPr>
        <w:t xml:space="preserve"> traitée.» [12]</w:t>
      </w:r>
    </w:p>
    <w:p w14:paraId="268817BA" w14:textId="77777777" w:rsidR="00E759B8" w:rsidRDefault="00E759B8" w:rsidP="00E759B8">
      <w:pPr>
        <w:autoSpaceDE w:val="0"/>
        <w:autoSpaceDN w:val="0"/>
        <w:adjustRightInd w:val="0"/>
        <w:spacing w:after="0" w:line="240" w:lineRule="auto"/>
        <w:rPr>
          <w:rFonts w:ascii="SFBX1200" w:hAnsi="SFBX1200" w:cs="SFBX1200"/>
          <w:sz w:val="28"/>
          <w:szCs w:val="28"/>
        </w:rPr>
      </w:pPr>
    </w:p>
    <w:p w14:paraId="5851DAF4" w14:textId="7F2C5C31" w:rsidR="00BD7C04" w:rsidRDefault="00BD7C04" w:rsidP="00FB1A52">
      <w:pPr>
        <w:autoSpaceDE w:val="0"/>
        <w:autoSpaceDN w:val="0"/>
        <w:adjustRightInd w:val="0"/>
        <w:spacing w:after="0" w:line="240" w:lineRule="auto"/>
        <w:rPr>
          <w:sz w:val="23"/>
          <w:szCs w:val="23"/>
        </w:rPr>
      </w:pPr>
      <w:r>
        <w:rPr>
          <w:sz w:val="23"/>
          <w:szCs w:val="23"/>
        </w:rPr>
        <w:t xml:space="preserve">« La Business Intelligence permet aux entreprises de mieux comprendre et d’analyser </w:t>
      </w:r>
      <w:proofErr w:type="gramStart"/>
      <w:r>
        <w:rPr>
          <w:sz w:val="23"/>
          <w:szCs w:val="23"/>
        </w:rPr>
        <w:t>voir</w:t>
      </w:r>
      <w:proofErr w:type="gramEnd"/>
      <w:r>
        <w:rPr>
          <w:sz w:val="23"/>
          <w:szCs w:val="23"/>
        </w:rPr>
        <w:t xml:space="preserve"> même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63D9C367" w14:textId="77777777" w:rsidR="00993B90" w:rsidRDefault="00993B90" w:rsidP="00FB1A52">
      <w:pPr>
        <w:autoSpaceDE w:val="0"/>
        <w:autoSpaceDN w:val="0"/>
        <w:adjustRightInd w:val="0"/>
        <w:spacing w:after="0" w:line="240" w:lineRule="auto"/>
        <w:rPr>
          <w:sz w:val="23"/>
          <w:szCs w:val="23"/>
        </w:rPr>
      </w:pPr>
    </w:p>
    <w:p w14:paraId="7150C7B2" w14:textId="78375E5F" w:rsidR="00993B90" w:rsidRPr="00E510DA" w:rsidRDefault="00993B90" w:rsidP="00FB1A52">
      <w:pPr>
        <w:autoSpaceDE w:val="0"/>
        <w:autoSpaceDN w:val="0"/>
        <w:adjustRightInd w:val="0"/>
        <w:spacing w:after="0" w:line="240" w:lineRule="auto"/>
        <w:rPr>
          <w:b/>
          <w:bCs/>
          <w:sz w:val="23"/>
          <w:szCs w:val="23"/>
        </w:rPr>
      </w:pPr>
      <w:r w:rsidRPr="00E510DA">
        <w:rPr>
          <w:b/>
          <w:bCs/>
          <w:sz w:val="23"/>
          <w:szCs w:val="23"/>
        </w:rPr>
        <w:t xml:space="preserve">Avantages </w:t>
      </w:r>
    </w:p>
    <w:p w14:paraId="06E2657D" w14:textId="365C237C" w:rsidR="00993B90" w:rsidRDefault="00993B90" w:rsidP="00993B90">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07CA12EF" wp14:editId="289FB382">
            <wp:extent cx="3773473" cy="273639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069" cy="2739726"/>
                    </a:xfrm>
                    <a:prstGeom prst="rect">
                      <a:avLst/>
                    </a:prstGeom>
                    <a:noFill/>
                    <a:ln>
                      <a:noFill/>
                    </a:ln>
                  </pic:spPr>
                </pic:pic>
              </a:graphicData>
            </a:graphic>
          </wp:inline>
        </w:drawing>
      </w:r>
    </w:p>
    <w:p w14:paraId="10DF3E38" w14:textId="5F62B74B" w:rsidR="00BD7C04" w:rsidRDefault="00BD7C04" w:rsidP="00FB1A52">
      <w:pPr>
        <w:autoSpaceDE w:val="0"/>
        <w:autoSpaceDN w:val="0"/>
        <w:adjustRightInd w:val="0"/>
        <w:spacing w:after="0" w:line="240" w:lineRule="auto"/>
        <w:rPr>
          <w:rFonts w:ascii="SFBX1200" w:hAnsi="SFBX1200" w:cs="SFBX1200"/>
          <w:sz w:val="28"/>
          <w:szCs w:val="28"/>
        </w:rPr>
      </w:pPr>
    </w:p>
    <w:p w14:paraId="691EA6FD" w14:textId="517C5052" w:rsidR="00BD7C04" w:rsidRDefault="00BD7C04" w:rsidP="00FB1A52">
      <w:pPr>
        <w:autoSpaceDE w:val="0"/>
        <w:autoSpaceDN w:val="0"/>
        <w:adjustRightInd w:val="0"/>
        <w:spacing w:after="0" w:line="240" w:lineRule="auto"/>
        <w:rPr>
          <w:rFonts w:ascii="SFBX1200" w:hAnsi="SFBX1200" w:cs="SFBX1200"/>
          <w:sz w:val="28"/>
          <w:szCs w:val="28"/>
        </w:rPr>
      </w:pPr>
    </w:p>
    <w:p w14:paraId="29223880" w14:textId="114ED53F" w:rsidR="00993B90" w:rsidRDefault="003A2AE0" w:rsidP="00FB1A52">
      <w:pPr>
        <w:autoSpaceDE w:val="0"/>
        <w:autoSpaceDN w:val="0"/>
        <w:adjustRightInd w:val="0"/>
        <w:spacing w:after="0" w:line="240" w:lineRule="auto"/>
        <w:rPr>
          <w:rFonts w:ascii="SFBX1200" w:hAnsi="SFBX1200" w:cs="SFBX1200"/>
          <w:sz w:val="28"/>
          <w:szCs w:val="28"/>
        </w:rPr>
      </w:pPr>
      <w:r>
        <w:rPr>
          <w:sz w:val="23"/>
          <w:szCs w:val="23"/>
        </w:rPr>
        <w:t>À la suite de</w:t>
      </w:r>
      <w:r w:rsidR="00993B90">
        <w:rPr>
          <w:sz w:val="23"/>
          <w:szCs w:val="23"/>
        </w:rPr>
        <w:t xml:space="preserve"> cette définition, nous introduisons les concepts clés qui forment la chaîne appelée Modèle DIKW.</w:t>
      </w:r>
    </w:p>
    <w:p w14:paraId="0BD6E5A5" w14:textId="710E6DAB" w:rsidR="00BD7C04" w:rsidRDefault="00993B90" w:rsidP="00FB1A52">
      <w:pPr>
        <w:autoSpaceDE w:val="0"/>
        <w:autoSpaceDN w:val="0"/>
        <w:adjustRightInd w:val="0"/>
        <w:spacing w:after="0" w:line="240" w:lineRule="auto"/>
        <w:rPr>
          <w:rFonts w:ascii="SFBX1200" w:hAnsi="SFBX1200" w:cs="SFBX1200"/>
          <w:sz w:val="28"/>
          <w:szCs w:val="28"/>
        </w:rPr>
      </w:pPr>
      <w:r>
        <w:rPr>
          <w:sz w:val="23"/>
          <w:szCs w:val="23"/>
        </w:rPr>
        <w:t xml:space="preserve">Il met en </w:t>
      </w:r>
      <w:r w:rsidR="003A2AE0">
        <w:rPr>
          <w:sz w:val="23"/>
          <w:szCs w:val="23"/>
        </w:rPr>
        <w:t>œuvre</w:t>
      </w:r>
      <w:r>
        <w:rPr>
          <w:sz w:val="23"/>
          <w:szCs w:val="23"/>
        </w:rPr>
        <w:t xml:space="preserve"> les notions de bases expliquées ci-dessous et leur hiérarchie comme les montre la figure suivante.</w:t>
      </w:r>
    </w:p>
    <w:p w14:paraId="561B249C" w14:textId="6A584644" w:rsidR="00BD7C04" w:rsidRDefault="00BD7C04" w:rsidP="00FB1A52">
      <w:pPr>
        <w:autoSpaceDE w:val="0"/>
        <w:autoSpaceDN w:val="0"/>
        <w:adjustRightInd w:val="0"/>
        <w:spacing w:after="0" w:line="240" w:lineRule="auto"/>
        <w:rPr>
          <w:rFonts w:ascii="SFBX1200" w:hAnsi="SFBX1200" w:cs="SFBX1200"/>
          <w:sz w:val="28"/>
          <w:szCs w:val="28"/>
        </w:rPr>
      </w:pPr>
    </w:p>
    <w:p w14:paraId="54F8DF66" w14:textId="19B778C6" w:rsidR="00993B90" w:rsidRPr="00610C24" w:rsidRDefault="00993B90" w:rsidP="00610C24">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drawing>
          <wp:inline distT="0" distB="0" distL="0" distR="0" wp14:anchorId="5667AFBE" wp14:editId="412DC31F">
            <wp:extent cx="4053834" cy="2546264"/>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2835" cy="2564480"/>
                    </a:xfrm>
                    <a:prstGeom prst="rect">
                      <a:avLst/>
                    </a:prstGeom>
                    <a:noFill/>
                    <a:ln>
                      <a:noFill/>
                    </a:ln>
                  </pic:spPr>
                </pic:pic>
              </a:graphicData>
            </a:graphic>
          </wp:inline>
        </w:drawing>
      </w:r>
    </w:p>
    <w:p w14:paraId="6A9F3567" w14:textId="77777777" w:rsidR="00993B90" w:rsidRDefault="00993B90" w:rsidP="00993B90">
      <w:pPr>
        <w:pStyle w:val="Default"/>
        <w:rPr>
          <w:color w:val="auto"/>
        </w:rPr>
      </w:pPr>
    </w:p>
    <w:p w14:paraId="78D09917" w14:textId="77777777" w:rsidR="00993B90" w:rsidRDefault="00993B90" w:rsidP="00993B90">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58DFE0A" w14:textId="77777777" w:rsidR="00993B90" w:rsidRDefault="00993B90" w:rsidP="00993B90">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6357BB0B" w14:textId="77777777" w:rsidR="00993B90" w:rsidRDefault="00993B90" w:rsidP="00993B90">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37AF871D" w14:textId="77777777" w:rsidR="00993B90" w:rsidRDefault="00993B90" w:rsidP="00993B90">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4F2CBD9C" w14:textId="22D15C46" w:rsidR="00BD7C04" w:rsidRDefault="00BD7C04" w:rsidP="00FB1A52">
      <w:pPr>
        <w:autoSpaceDE w:val="0"/>
        <w:autoSpaceDN w:val="0"/>
        <w:adjustRightInd w:val="0"/>
        <w:spacing w:after="0" w:line="240" w:lineRule="auto"/>
        <w:rPr>
          <w:rFonts w:ascii="SFBX1200" w:hAnsi="SFBX1200" w:cs="SFBX1200"/>
          <w:sz w:val="28"/>
          <w:szCs w:val="28"/>
        </w:rPr>
      </w:pPr>
    </w:p>
    <w:p w14:paraId="44FC80C4" w14:textId="77777777" w:rsidR="00775597" w:rsidRPr="00775597" w:rsidRDefault="00775597" w:rsidP="00775597">
      <w:pPr>
        <w:autoSpaceDE w:val="0"/>
        <w:autoSpaceDN w:val="0"/>
        <w:adjustRightInd w:val="0"/>
        <w:spacing w:after="0" w:line="240" w:lineRule="auto"/>
        <w:rPr>
          <w:rFonts w:ascii="Times New Roman" w:hAnsi="Times New Roman" w:cs="Times New Roman"/>
          <w:color w:val="000000"/>
          <w:sz w:val="23"/>
          <w:szCs w:val="23"/>
        </w:rPr>
      </w:pPr>
      <w:r w:rsidRPr="00775597">
        <w:rPr>
          <w:rFonts w:ascii="Times New Roman" w:hAnsi="Times New Roman" w:cs="Times New Roman"/>
          <w:b/>
          <w:bCs/>
          <w:color w:val="000000"/>
          <w:sz w:val="23"/>
          <w:szCs w:val="23"/>
        </w:rPr>
        <w:t xml:space="preserve">Les phases de l’analyse décisionnelle </w:t>
      </w:r>
    </w:p>
    <w:p w14:paraId="0E499659" w14:textId="25E4BF7D" w:rsidR="00BD7C04" w:rsidRDefault="00775597" w:rsidP="00775597">
      <w:pPr>
        <w:autoSpaceDE w:val="0"/>
        <w:autoSpaceDN w:val="0"/>
        <w:adjustRightInd w:val="0"/>
        <w:spacing w:after="0" w:line="240" w:lineRule="auto"/>
        <w:rPr>
          <w:rFonts w:ascii="SFBX1200" w:hAnsi="SFBX1200" w:cs="SFBX1200"/>
          <w:sz w:val="28"/>
          <w:szCs w:val="28"/>
        </w:rPr>
      </w:pPr>
      <w:r w:rsidRPr="00775597">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490B5B63" w14:textId="68B5E65D" w:rsidR="00BD7C04" w:rsidRDefault="009C0A60" w:rsidP="00FB1A52">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2F160D75" wp14:editId="7C0F0EC0">
            <wp:extent cx="5759450" cy="34804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480435"/>
                    </a:xfrm>
                    <a:prstGeom prst="rect">
                      <a:avLst/>
                    </a:prstGeom>
                    <a:noFill/>
                    <a:ln>
                      <a:noFill/>
                    </a:ln>
                  </pic:spPr>
                </pic:pic>
              </a:graphicData>
            </a:graphic>
          </wp:inline>
        </w:drawing>
      </w:r>
    </w:p>
    <w:p w14:paraId="25537F7D" w14:textId="72C9C539" w:rsidR="009C0A60" w:rsidRDefault="00610C24" w:rsidP="00FB1A52">
      <w:pPr>
        <w:autoSpaceDE w:val="0"/>
        <w:autoSpaceDN w:val="0"/>
        <w:adjustRightInd w:val="0"/>
        <w:spacing w:after="0" w:line="240" w:lineRule="auto"/>
        <w:rPr>
          <w:rFonts w:ascii="SFBX1200" w:hAnsi="SFBX1200" w:cs="SFBX1200"/>
          <w:sz w:val="28"/>
          <w:szCs w:val="28"/>
        </w:rPr>
      </w:pPr>
      <w:r>
        <w:rPr>
          <w:b/>
          <w:bCs/>
          <w:sz w:val="23"/>
          <w:szCs w:val="23"/>
        </w:rPr>
        <w:t>2.4.1Phase de collecte</w:t>
      </w:r>
    </w:p>
    <w:p w14:paraId="2BDFC8A1" w14:textId="304A23DE" w:rsidR="009C0A60" w:rsidRDefault="00610C24" w:rsidP="00FB1A52">
      <w:pPr>
        <w:autoSpaceDE w:val="0"/>
        <w:autoSpaceDN w:val="0"/>
        <w:adjustRightInd w:val="0"/>
        <w:spacing w:after="0" w:line="240" w:lineRule="auto"/>
        <w:rPr>
          <w:b/>
          <w:bCs/>
          <w:sz w:val="23"/>
          <w:szCs w:val="23"/>
        </w:rPr>
      </w:pPr>
      <w:r>
        <w:rPr>
          <w:b/>
          <w:bCs/>
          <w:sz w:val="23"/>
          <w:szCs w:val="23"/>
        </w:rPr>
        <w:t>Phase d’intégration</w:t>
      </w:r>
    </w:p>
    <w:p w14:paraId="274EDB09" w14:textId="77973E0B" w:rsidR="00610C24" w:rsidRDefault="00610C24" w:rsidP="00FB1A52">
      <w:pPr>
        <w:autoSpaceDE w:val="0"/>
        <w:autoSpaceDN w:val="0"/>
        <w:adjustRightInd w:val="0"/>
        <w:spacing w:after="0" w:line="240" w:lineRule="auto"/>
      </w:pPr>
      <w:r>
        <w:t>Phase d’organisation</w:t>
      </w:r>
    </w:p>
    <w:p w14:paraId="00342635" w14:textId="067BB08A" w:rsidR="00610C24" w:rsidRDefault="00610C24" w:rsidP="00FB1A52">
      <w:pPr>
        <w:autoSpaceDE w:val="0"/>
        <w:autoSpaceDN w:val="0"/>
        <w:adjustRightInd w:val="0"/>
        <w:spacing w:after="0" w:line="240" w:lineRule="auto"/>
        <w:rPr>
          <w:rFonts w:ascii="SFBX1200" w:hAnsi="SFBX1200" w:cs="SFBX1200"/>
          <w:sz w:val="28"/>
          <w:szCs w:val="28"/>
        </w:rPr>
      </w:pPr>
      <w:r>
        <w:rPr>
          <w:b/>
          <w:bCs/>
          <w:sz w:val="23"/>
          <w:szCs w:val="23"/>
        </w:rPr>
        <w:t>Phase de restitution</w:t>
      </w:r>
    </w:p>
    <w:p w14:paraId="5567E90A" w14:textId="523058A7" w:rsidR="009C0A60" w:rsidRDefault="009C0A60" w:rsidP="00FB1A52">
      <w:pPr>
        <w:autoSpaceDE w:val="0"/>
        <w:autoSpaceDN w:val="0"/>
        <w:adjustRightInd w:val="0"/>
        <w:spacing w:after="0" w:line="240" w:lineRule="auto"/>
        <w:rPr>
          <w:rFonts w:ascii="SFBX1200" w:hAnsi="SFBX1200" w:cs="SFBX1200"/>
          <w:sz w:val="28"/>
          <w:szCs w:val="28"/>
        </w:rPr>
      </w:pPr>
    </w:p>
    <w:p w14:paraId="23C5D330" w14:textId="7743AE14" w:rsidR="00610C24" w:rsidRDefault="00610C24" w:rsidP="00FB1A52">
      <w:pPr>
        <w:autoSpaceDE w:val="0"/>
        <w:autoSpaceDN w:val="0"/>
        <w:adjustRightInd w:val="0"/>
        <w:spacing w:after="0" w:line="240" w:lineRule="auto"/>
        <w:rPr>
          <w:rFonts w:ascii="SFBX1200" w:hAnsi="SFBX1200" w:cs="SFBX1200"/>
          <w:sz w:val="28"/>
          <w:szCs w:val="28"/>
        </w:rPr>
      </w:pPr>
    </w:p>
    <w:p w14:paraId="7A7A26B4" w14:textId="19A06373" w:rsidR="00610C24" w:rsidRDefault="00610C24" w:rsidP="00FB1A52">
      <w:pPr>
        <w:autoSpaceDE w:val="0"/>
        <w:autoSpaceDN w:val="0"/>
        <w:adjustRightInd w:val="0"/>
        <w:spacing w:after="0" w:line="240" w:lineRule="auto"/>
        <w:rPr>
          <w:rFonts w:ascii="SFBX1200" w:hAnsi="SFBX1200" w:cs="SFBX1200"/>
          <w:sz w:val="28"/>
          <w:szCs w:val="28"/>
        </w:rPr>
      </w:pPr>
      <w:r>
        <w:rPr>
          <w:sz w:val="23"/>
          <w:szCs w:val="23"/>
        </w:rPr>
        <w:t>Ce schéma résume les 4 phases de l’analyse décisionnelle :</w:t>
      </w:r>
    </w:p>
    <w:p w14:paraId="71063D81" w14:textId="17726125" w:rsidR="00610C24" w:rsidRDefault="00610C24" w:rsidP="00FB1A52">
      <w:pPr>
        <w:autoSpaceDE w:val="0"/>
        <w:autoSpaceDN w:val="0"/>
        <w:adjustRightInd w:val="0"/>
        <w:spacing w:after="0" w:line="240" w:lineRule="auto"/>
        <w:rPr>
          <w:rFonts w:ascii="SFBX1200" w:hAnsi="SFBX1200" w:cs="SFBX1200"/>
          <w:sz w:val="28"/>
          <w:szCs w:val="28"/>
        </w:rPr>
      </w:pPr>
    </w:p>
    <w:p w14:paraId="1A0595D8" w14:textId="0AF685ED" w:rsidR="00610C24" w:rsidRDefault="00457F9B" w:rsidP="00457F9B">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441E425C" wp14:editId="12A2CF47">
            <wp:extent cx="5759450" cy="33439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343910"/>
                    </a:xfrm>
                    <a:prstGeom prst="rect">
                      <a:avLst/>
                    </a:prstGeom>
                    <a:noFill/>
                    <a:ln>
                      <a:noFill/>
                    </a:ln>
                  </pic:spPr>
                </pic:pic>
              </a:graphicData>
            </a:graphic>
          </wp:inline>
        </w:drawing>
      </w:r>
    </w:p>
    <w:p w14:paraId="360CDFD2" w14:textId="26F34CD0" w:rsidR="00457F9B" w:rsidRDefault="00457F9B" w:rsidP="00FB1A52">
      <w:pPr>
        <w:autoSpaceDE w:val="0"/>
        <w:autoSpaceDN w:val="0"/>
        <w:adjustRightInd w:val="0"/>
        <w:spacing w:after="0" w:line="240" w:lineRule="auto"/>
        <w:rPr>
          <w:rFonts w:ascii="SFBX1200" w:hAnsi="SFBX1200" w:cs="SFBX1200"/>
          <w:sz w:val="28"/>
          <w:szCs w:val="28"/>
        </w:rPr>
      </w:pPr>
    </w:p>
    <w:p w14:paraId="5ED69304" w14:textId="68D2D6EB" w:rsidR="00457F9B" w:rsidRDefault="00457F9B" w:rsidP="00FB1A52">
      <w:pPr>
        <w:autoSpaceDE w:val="0"/>
        <w:autoSpaceDN w:val="0"/>
        <w:adjustRightInd w:val="0"/>
        <w:spacing w:after="0" w:line="240" w:lineRule="auto"/>
        <w:rPr>
          <w:rFonts w:ascii="SFBX1200" w:hAnsi="SFBX1200" w:cs="SFBX1200"/>
          <w:sz w:val="28"/>
          <w:szCs w:val="28"/>
        </w:rPr>
      </w:pPr>
    </w:p>
    <w:p w14:paraId="096042EF" w14:textId="77777777" w:rsidR="009827EB" w:rsidRPr="009827EB" w:rsidRDefault="009827EB" w:rsidP="009827EB">
      <w:pPr>
        <w:autoSpaceDE w:val="0"/>
        <w:autoSpaceDN w:val="0"/>
        <w:adjustRightInd w:val="0"/>
        <w:spacing w:after="0" w:line="240" w:lineRule="auto"/>
        <w:rPr>
          <w:rFonts w:ascii="Times New Roman" w:hAnsi="Times New Roman" w:cs="Times New Roman"/>
          <w:color w:val="000000"/>
          <w:sz w:val="23"/>
          <w:szCs w:val="23"/>
        </w:rPr>
      </w:pPr>
      <w:r w:rsidRPr="009827EB">
        <w:rPr>
          <w:rFonts w:ascii="Times New Roman" w:hAnsi="Times New Roman" w:cs="Times New Roman"/>
          <w:b/>
          <w:bCs/>
          <w:color w:val="000000"/>
          <w:sz w:val="23"/>
          <w:szCs w:val="23"/>
        </w:rPr>
        <w:lastRenderedPageBreak/>
        <w:t>ETL (</w:t>
      </w:r>
      <w:proofErr w:type="spellStart"/>
      <w:r w:rsidRPr="009827EB">
        <w:rPr>
          <w:rFonts w:ascii="Times New Roman" w:hAnsi="Times New Roman" w:cs="Times New Roman"/>
          <w:b/>
          <w:bCs/>
          <w:color w:val="000000"/>
          <w:sz w:val="23"/>
          <w:szCs w:val="23"/>
        </w:rPr>
        <w:t>Extract</w:t>
      </w:r>
      <w:proofErr w:type="spellEnd"/>
      <w:r w:rsidRPr="009827EB">
        <w:rPr>
          <w:rFonts w:ascii="Times New Roman" w:hAnsi="Times New Roman" w:cs="Times New Roman"/>
          <w:b/>
          <w:bCs/>
          <w:color w:val="000000"/>
          <w:sz w:val="23"/>
          <w:szCs w:val="23"/>
        </w:rPr>
        <w:t xml:space="preserve">, </w:t>
      </w:r>
      <w:proofErr w:type="spellStart"/>
      <w:r w:rsidRPr="009827EB">
        <w:rPr>
          <w:rFonts w:ascii="Times New Roman" w:hAnsi="Times New Roman" w:cs="Times New Roman"/>
          <w:b/>
          <w:bCs/>
          <w:color w:val="000000"/>
          <w:sz w:val="23"/>
          <w:szCs w:val="23"/>
        </w:rPr>
        <w:t>Transform</w:t>
      </w:r>
      <w:proofErr w:type="spellEnd"/>
      <w:r w:rsidRPr="009827EB">
        <w:rPr>
          <w:rFonts w:ascii="Times New Roman" w:hAnsi="Times New Roman" w:cs="Times New Roman"/>
          <w:b/>
          <w:bCs/>
          <w:color w:val="000000"/>
          <w:sz w:val="23"/>
          <w:szCs w:val="23"/>
        </w:rPr>
        <w:t xml:space="preserve">, </w:t>
      </w:r>
      <w:proofErr w:type="spellStart"/>
      <w:r w:rsidRPr="009827EB">
        <w:rPr>
          <w:rFonts w:ascii="Times New Roman" w:hAnsi="Times New Roman" w:cs="Times New Roman"/>
          <w:b/>
          <w:bCs/>
          <w:color w:val="000000"/>
          <w:sz w:val="23"/>
          <w:szCs w:val="23"/>
        </w:rPr>
        <w:t>Load</w:t>
      </w:r>
      <w:proofErr w:type="spellEnd"/>
      <w:r w:rsidRPr="009827EB">
        <w:rPr>
          <w:rFonts w:ascii="Times New Roman" w:hAnsi="Times New Roman" w:cs="Times New Roman"/>
          <w:b/>
          <w:bCs/>
          <w:color w:val="000000"/>
          <w:sz w:val="23"/>
          <w:szCs w:val="23"/>
        </w:rPr>
        <w:t xml:space="preserve">) </w:t>
      </w:r>
    </w:p>
    <w:p w14:paraId="7B8BE6BC" w14:textId="7C6A3245" w:rsidR="00457F9B" w:rsidRDefault="003A2AE0" w:rsidP="009827EB">
      <w:pPr>
        <w:autoSpaceDE w:val="0"/>
        <w:autoSpaceDN w:val="0"/>
        <w:adjustRightInd w:val="0"/>
        <w:spacing w:after="0" w:line="240" w:lineRule="auto"/>
        <w:rPr>
          <w:rFonts w:ascii="SFBX1200" w:hAnsi="SFBX1200" w:cs="SFBX1200"/>
          <w:sz w:val="28"/>
          <w:szCs w:val="28"/>
        </w:rPr>
      </w:pPr>
      <w:r w:rsidRPr="009827EB">
        <w:rPr>
          <w:rFonts w:ascii="Times New Roman" w:hAnsi="Times New Roman" w:cs="Times New Roman"/>
          <w:color w:val="000000"/>
          <w:sz w:val="23"/>
          <w:szCs w:val="23"/>
        </w:rPr>
        <w:t>Signifie</w:t>
      </w:r>
      <w:r w:rsidR="009827EB" w:rsidRPr="009827EB">
        <w:rPr>
          <w:rFonts w:ascii="Times New Roman" w:hAnsi="Times New Roman" w:cs="Times New Roman"/>
          <w:color w:val="000000"/>
          <w:sz w:val="23"/>
          <w:szCs w:val="23"/>
        </w:rPr>
        <w:t xml:space="preserve"> </w:t>
      </w:r>
      <w:proofErr w:type="spellStart"/>
      <w:r w:rsidR="009827EB" w:rsidRPr="009827EB">
        <w:rPr>
          <w:rFonts w:ascii="Times New Roman" w:hAnsi="Times New Roman" w:cs="Times New Roman"/>
          <w:color w:val="000000"/>
          <w:sz w:val="23"/>
          <w:szCs w:val="23"/>
        </w:rPr>
        <w:t>Extract-Transform-Load</w:t>
      </w:r>
      <w:proofErr w:type="spellEnd"/>
      <w:r w:rsidR="009827EB" w:rsidRPr="009827EB">
        <w:rPr>
          <w:rFonts w:ascii="Times New Roman" w:hAnsi="Times New Roman" w:cs="Times New Roman"/>
          <w:color w:val="000000"/>
          <w:sz w:val="23"/>
          <w:szCs w:val="23"/>
        </w:rPr>
        <w:t xml:space="preserve">. C’est un processus d'entreposage de données chargé de retirer des données des systèmes source et de les placer dans un entrepôt de données. L’ETL comprend aussi une étape distincte de nettoyage. La séquence est alors </w:t>
      </w:r>
      <w:proofErr w:type="spellStart"/>
      <w:r w:rsidR="009827EB" w:rsidRPr="009827EB">
        <w:rPr>
          <w:rFonts w:ascii="Times New Roman" w:hAnsi="Times New Roman" w:cs="Times New Roman"/>
          <w:color w:val="000000"/>
          <w:sz w:val="23"/>
          <w:szCs w:val="23"/>
        </w:rPr>
        <w:t>Extract</w:t>
      </w:r>
      <w:proofErr w:type="spellEnd"/>
      <w:r w:rsidR="009827EB" w:rsidRPr="009827EB">
        <w:rPr>
          <w:rFonts w:ascii="Times New Roman" w:hAnsi="Times New Roman" w:cs="Times New Roman"/>
          <w:color w:val="000000"/>
          <w:sz w:val="23"/>
          <w:szCs w:val="23"/>
        </w:rPr>
        <w:t>-Clean-</w:t>
      </w:r>
      <w:proofErr w:type="spellStart"/>
      <w:r w:rsidR="009827EB" w:rsidRPr="009827EB">
        <w:rPr>
          <w:rFonts w:ascii="Times New Roman" w:hAnsi="Times New Roman" w:cs="Times New Roman"/>
          <w:color w:val="000000"/>
          <w:sz w:val="23"/>
          <w:szCs w:val="23"/>
        </w:rPr>
        <w:t>Transform</w:t>
      </w:r>
      <w:proofErr w:type="spellEnd"/>
      <w:r w:rsidR="009827EB" w:rsidRPr="009827EB">
        <w:rPr>
          <w:rFonts w:ascii="Times New Roman" w:hAnsi="Times New Roman" w:cs="Times New Roman"/>
          <w:color w:val="000000"/>
          <w:sz w:val="23"/>
          <w:szCs w:val="23"/>
        </w:rPr>
        <w:t>-</w:t>
      </w:r>
      <w:proofErr w:type="spellStart"/>
      <w:r w:rsidR="009827EB" w:rsidRPr="009827EB">
        <w:rPr>
          <w:rFonts w:ascii="Times New Roman" w:hAnsi="Times New Roman" w:cs="Times New Roman"/>
          <w:color w:val="000000"/>
          <w:sz w:val="23"/>
          <w:szCs w:val="23"/>
        </w:rPr>
        <w:t>Load</w:t>
      </w:r>
      <w:proofErr w:type="spellEnd"/>
    </w:p>
    <w:p w14:paraId="32CC054F" w14:textId="1FDB9BB7" w:rsidR="00BD7C04" w:rsidRDefault="00BD7C04" w:rsidP="00FB1A52">
      <w:pPr>
        <w:autoSpaceDE w:val="0"/>
        <w:autoSpaceDN w:val="0"/>
        <w:adjustRightInd w:val="0"/>
        <w:spacing w:after="0" w:line="240" w:lineRule="auto"/>
        <w:rPr>
          <w:rFonts w:ascii="SFBX1200" w:hAnsi="SFBX1200" w:cs="SFBX1200"/>
          <w:sz w:val="28"/>
          <w:szCs w:val="28"/>
        </w:rPr>
      </w:pPr>
    </w:p>
    <w:p w14:paraId="46F18882" w14:textId="2C29A388" w:rsidR="0095355D" w:rsidRDefault="0095355D" w:rsidP="0095355D">
      <w:pPr>
        <w:autoSpaceDE w:val="0"/>
        <w:autoSpaceDN w:val="0"/>
        <w:adjustRightInd w:val="0"/>
        <w:spacing w:after="0" w:line="240" w:lineRule="auto"/>
        <w:jc w:val="center"/>
        <w:rPr>
          <w:rFonts w:ascii="SFBX1200" w:hAnsi="SFBX1200" w:cs="SFBX1200"/>
          <w:sz w:val="28"/>
          <w:szCs w:val="28"/>
        </w:rPr>
      </w:pPr>
      <w:r w:rsidRPr="0095355D">
        <w:rPr>
          <w:rFonts w:ascii="Times New Roman" w:hAnsi="Times New Roman" w:cs="Times New Roman"/>
          <w:noProof/>
          <w:color w:val="000000"/>
          <w:sz w:val="23"/>
          <w:szCs w:val="23"/>
        </w:rPr>
        <w:drawing>
          <wp:inline distT="0" distB="0" distL="0" distR="0" wp14:anchorId="5473588B" wp14:editId="6818B8EA">
            <wp:extent cx="5153394" cy="294479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4700" cy="2951258"/>
                    </a:xfrm>
                    <a:prstGeom prst="rect">
                      <a:avLst/>
                    </a:prstGeom>
                  </pic:spPr>
                </pic:pic>
              </a:graphicData>
            </a:graphic>
          </wp:inline>
        </w:drawing>
      </w:r>
    </w:p>
    <w:p w14:paraId="36EE1B9A" w14:textId="77777777" w:rsidR="0006697D" w:rsidRP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proofErr w:type="spellStart"/>
      <w:r w:rsidRPr="0006697D">
        <w:rPr>
          <w:rFonts w:ascii="Times New Roman" w:hAnsi="Times New Roman" w:cs="Times New Roman"/>
          <w:color w:val="000000"/>
          <w:sz w:val="24"/>
          <w:szCs w:val="24"/>
        </w:rPr>
        <w:t>Extract</w:t>
      </w:r>
      <w:proofErr w:type="spellEnd"/>
      <w:r w:rsidRPr="0006697D">
        <w:rPr>
          <w:rFonts w:ascii="Times New Roman" w:hAnsi="Times New Roman" w:cs="Times New Roman"/>
          <w:color w:val="000000"/>
          <w:sz w:val="24"/>
          <w:szCs w:val="24"/>
        </w:rPr>
        <w:t xml:space="preserve"> </w:t>
      </w:r>
    </w:p>
    <w:p w14:paraId="3E3BFDB4" w14:textId="2F737E54" w:rsidR="0006697D" w:rsidRDefault="0006697D" w:rsidP="0006697D">
      <w:pPr>
        <w:autoSpaceDE w:val="0"/>
        <w:autoSpaceDN w:val="0"/>
        <w:adjustRightInd w:val="0"/>
        <w:spacing w:after="0" w:line="240" w:lineRule="auto"/>
        <w:rPr>
          <w:rFonts w:ascii="Times New Roman" w:hAnsi="Times New Roman" w:cs="Times New Roman"/>
          <w:color w:val="000000"/>
          <w:sz w:val="23"/>
          <w:szCs w:val="23"/>
        </w:rPr>
      </w:pPr>
      <w:r w:rsidRPr="0006697D">
        <w:rPr>
          <w:rFonts w:ascii="Times New Roman" w:hAnsi="Times New Roman" w:cs="Times New Roman"/>
          <w:color w:val="000000"/>
          <w:sz w:val="23"/>
          <w:szCs w:val="23"/>
        </w:rPr>
        <w:t xml:space="preserve">L'étape d'extraction comprend l'extraction de données à partir du système source et le rend accessible à un traitement ultérieur. L'objectif principal de l'étape d'extraction est de récupérer toutes les données nécessaires à partir du système source avec aussi peu de ressources que possible. L'étape d'extraction doit être conçue </w:t>
      </w:r>
      <w:proofErr w:type="gramStart"/>
      <w:r w:rsidRPr="0006697D">
        <w:rPr>
          <w:rFonts w:ascii="Times New Roman" w:hAnsi="Times New Roman" w:cs="Times New Roman"/>
          <w:color w:val="000000"/>
          <w:sz w:val="23"/>
          <w:szCs w:val="23"/>
        </w:rPr>
        <w:t>de manière à ce</w:t>
      </w:r>
      <w:proofErr w:type="gramEnd"/>
      <w:r w:rsidRPr="0006697D">
        <w:rPr>
          <w:rFonts w:ascii="Times New Roman" w:hAnsi="Times New Roman" w:cs="Times New Roman"/>
          <w:color w:val="000000"/>
          <w:sz w:val="23"/>
          <w:szCs w:val="23"/>
        </w:rPr>
        <w:t xml:space="preserve"> qu'elle ne nuise pas au système source en termes de performance, de temps de réponse ou de tout type de verrouillage.</w:t>
      </w:r>
    </w:p>
    <w:p w14:paraId="609DA7FC" w14:textId="77777777" w:rsidR="0006697D" w:rsidRP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r w:rsidRPr="0006697D">
        <w:rPr>
          <w:rFonts w:ascii="Times New Roman" w:hAnsi="Times New Roman" w:cs="Times New Roman"/>
          <w:color w:val="000000"/>
          <w:sz w:val="24"/>
          <w:szCs w:val="24"/>
        </w:rPr>
        <w:t xml:space="preserve">Nettoyer </w:t>
      </w:r>
    </w:p>
    <w:p w14:paraId="7CC23826" w14:textId="65150DB7" w:rsidR="0006697D" w:rsidRDefault="0006697D" w:rsidP="0006697D">
      <w:pPr>
        <w:autoSpaceDE w:val="0"/>
        <w:autoSpaceDN w:val="0"/>
        <w:adjustRightInd w:val="0"/>
        <w:spacing w:after="0" w:line="240" w:lineRule="auto"/>
        <w:rPr>
          <w:rFonts w:ascii="Times New Roman" w:hAnsi="Times New Roman" w:cs="Times New Roman"/>
          <w:color w:val="000000"/>
          <w:sz w:val="23"/>
          <w:szCs w:val="23"/>
        </w:rPr>
      </w:pPr>
      <w:r w:rsidRPr="0006697D">
        <w:rPr>
          <w:rFonts w:ascii="Times New Roman" w:hAnsi="Times New Roman" w:cs="Times New Roman"/>
          <w:color w:val="000000"/>
          <w:sz w:val="23"/>
          <w:szCs w:val="23"/>
        </w:rPr>
        <w:t>L'étape de nettoyage est l'une des plus importantes car elle garantit la qualité des données dans l'entrepôt de données.</w:t>
      </w:r>
    </w:p>
    <w:p w14:paraId="73BC1FE9" w14:textId="77777777" w:rsidR="0006697D" w:rsidRDefault="0006697D" w:rsidP="0006697D">
      <w:pPr>
        <w:autoSpaceDE w:val="0"/>
        <w:autoSpaceDN w:val="0"/>
        <w:adjustRightInd w:val="0"/>
        <w:spacing w:after="0" w:line="240" w:lineRule="auto"/>
        <w:rPr>
          <w:rFonts w:ascii="SFBX1200" w:hAnsi="SFBX1200" w:cs="SFBX1200"/>
          <w:sz w:val="28"/>
          <w:szCs w:val="28"/>
        </w:rPr>
      </w:pPr>
    </w:p>
    <w:p w14:paraId="127763A0" w14:textId="77777777" w:rsidR="0006697D" w:rsidRP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proofErr w:type="spellStart"/>
      <w:r w:rsidRPr="0006697D">
        <w:rPr>
          <w:rFonts w:ascii="Times New Roman" w:hAnsi="Times New Roman" w:cs="Times New Roman"/>
          <w:color w:val="000000"/>
          <w:sz w:val="24"/>
          <w:szCs w:val="24"/>
        </w:rPr>
        <w:t>Transform</w:t>
      </w:r>
      <w:proofErr w:type="spellEnd"/>
      <w:r w:rsidRPr="0006697D">
        <w:rPr>
          <w:rFonts w:ascii="Times New Roman" w:hAnsi="Times New Roman" w:cs="Times New Roman"/>
          <w:color w:val="000000"/>
          <w:sz w:val="24"/>
          <w:szCs w:val="24"/>
        </w:rPr>
        <w:t xml:space="preserve"> </w:t>
      </w:r>
    </w:p>
    <w:p w14:paraId="48F35570" w14:textId="77777777" w:rsidR="0006697D" w:rsidRDefault="0006697D" w:rsidP="0006697D">
      <w:pPr>
        <w:autoSpaceDE w:val="0"/>
        <w:autoSpaceDN w:val="0"/>
        <w:adjustRightInd w:val="0"/>
        <w:spacing w:after="0" w:line="240" w:lineRule="auto"/>
        <w:rPr>
          <w:rFonts w:ascii="SFBX1200" w:hAnsi="SFBX1200" w:cs="SFBX1200"/>
          <w:sz w:val="28"/>
          <w:szCs w:val="28"/>
        </w:rPr>
      </w:pPr>
      <w:r w:rsidRPr="0006697D">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6927A113" w14:textId="77777777" w:rsidR="0095355D" w:rsidRPr="0095355D" w:rsidRDefault="0095355D" w:rsidP="0095355D">
      <w:pPr>
        <w:autoSpaceDE w:val="0"/>
        <w:autoSpaceDN w:val="0"/>
        <w:adjustRightInd w:val="0"/>
        <w:spacing w:after="0" w:line="240" w:lineRule="auto"/>
        <w:rPr>
          <w:rFonts w:ascii="Times New Roman" w:hAnsi="Times New Roman" w:cs="Times New Roman"/>
          <w:color w:val="000000"/>
          <w:sz w:val="24"/>
          <w:szCs w:val="24"/>
        </w:rPr>
      </w:pPr>
      <w:proofErr w:type="spellStart"/>
      <w:r w:rsidRPr="0095355D">
        <w:rPr>
          <w:rFonts w:ascii="Times New Roman" w:hAnsi="Times New Roman" w:cs="Times New Roman"/>
          <w:color w:val="000000"/>
          <w:sz w:val="24"/>
          <w:szCs w:val="24"/>
        </w:rPr>
        <w:t>Load</w:t>
      </w:r>
      <w:proofErr w:type="spellEnd"/>
      <w:r w:rsidRPr="0095355D">
        <w:rPr>
          <w:rFonts w:ascii="Times New Roman" w:hAnsi="Times New Roman" w:cs="Times New Roman"/>
          <w:color w:val="000000"/>
          <w:sz w:val="24"/>
          <w:szCs w:val="24"/>
        </w:rPr>
        <w:t xml:space="preserve"> </w:t>
      </w:r>
    </w:p>
    <w:p w14:paraId="305B3955" w14:textId="77777777" w:rsidR="0095355D" w:rsidRPr="0095355D" w:rsidRDefault="0095355D" w:rsidP="0095355D">
      <w:pPr>
        <w:autoSpaceDE w:val="0"/>
        <w:autoSpaceDN w:val="0"/>
        <w:adjustRightInd w:val="0"/>
        <w:spacing w:after="0" w:line="240" w:lineRule="auto"/>
        <w:rPr>
          <w:rFonts w:ascii="Times New Roman" w:hAnsi="Times New Roman" w:cs="Times New Roman"/>
          <w:color w:val="000000"/>
          <w:sz w:val="23"/>
          <w:szCs w:val="23"/>
        </w:rPr>
      </w:pPr>
      <w:r w:rsidRPr="0095355D">
        <w:rPr>
          <w:rFonts w:ascii="Times New Roman" w:hAnsi="Times New Roman" w:cs="Times New Roman"/>
          <w:color w:val="000000"/>
          <w:sz w:val="23"/>
          <w:szCs w:val="23"/>
        </w:rPr>
        <w:t xml:space="preserve">Lors de l'étape de chargement, il est nécessaire de veiller à ce que le chargement soit exécuté correctement et avec le moins de ressources que possible. </w:t>
      </w:r>
    </w:p>
    <w:p w14:paraId="31D9AE10" w14:textId="18F59180" w:rsidR="0006697D" w:rsidRDefault="0095355D" w:rsidP="0095355D">
      <w:pPr>
        <w:autoSpaceDE w:val="0"/>
        <w:autoSpaceDN w:val="0"/>
        <w:adjustRightInd w:val="0"/>
        <w:spacing w:after="0" w:line="240" w:lineRule="auto"/>
        <w:rPr>
          <w:rFonts w:ascii="SFBX1200" w:hAnsi="SFBX1200" w:cs="SFBX1200"/>
          <w:sz w:val="28"/>
          <w:szCs w:val="28"/>
        </w:rPr>
      </w:pPr>
      <w:r w:rsidRPr="0095355D">
        <w:rPr>
          <w:rFonts w:ascii="Times New Roman" w:hAnsi="Times New Roman" w:cs="Times New Roman"/>
          <w:color w:val="000000"/>
          <w:sz w:val="23"/>
          <w:szCs w:val="23"/>
        </w:rPr>
        <w:t xml:space="preserve">La cible du processus </w:t>
      </w:r>
      <w:proofErr w:type="spellStart"/>
      <w:r w:rsidRPr="0095355D">
        <w:rPr>
          <w:rFonts w:ascii="Times New Roman" w:hAnsi="Times New Roman" w:cs="Times New Roman"/>
          <w:color w:val="000000"/>
          <w:sz w:val="23"/>
          <w:szCs w:val="23"/>
        </w:rPr>
        <w:t>Load</w:t>
      </w:r>
      <w:proofErr w:type="spellEnd"/>
      <w:r w:rsidRPr="0095355D">
        <w:rPr>
          <w:rFonts w:ascii="Times New Roman" w:hAnsi="Times New Roman" w:cs="Times New Roman"/>
          <w:color w:val="000000"/>
          <w:sz w:val="23"/>
          <w:szCs w:val="23"/>
        </w:rPr>
        <w:t xml:space="preserve"> est souvent une base de données.</w:t>
      </w:r>
      <w:r w:rsidRPr="0095355D">
        <w:rPr>
          <w:noProof/>
        </w:rPr>
        <w:t xml:space="preserve"> </w:t>
      </w:r>
    </w:p>
    <w:p w14:paraId="5C023504" w14:textId="5BB8B364" w:rsidR="0006697D" w:rsidRDefault="0006697D" w:rsidP="00FB1A52">
      <w:pPr>
        <w:autoSpaceDE w:val="0"/>
        <w:autoSpaceDN w:val="0"/>
        <w:adjustRightInd w:val="0"/>
        <w:spacing w:after="0" w:line="240" w:lineRule="auto"/>
        <w:rPr>
          <w:rFonts w:ascii="SFBX1200" w:hAnsi="SFBX1200" w:cs="SFBX1200"/>
          <w:sz w:val="28"/>
          <w:szCs w:val="28"/>
        </w:rPr>
      </w:pPr>
    </w:p>
    <w:p w14:paraId="57C6F478" w14:textId="7AE9A998" w:rsidR="0006697D" w:rsidRDefault="005A77F6" w:rsidP="00FB1A52">
      <w:pPr>
        <w:autoSpaceDE w:val="0"/>
        <w:autoSpaceDN w:val="0"/>
        <w:adjustRightInd w:val="0"/>
        <w:spacing w:after="0" w:line="240" w:lineRule="auto"/>
      </w:pPr>
      <w:r>
        <w:t>Data Warehouse</w:t>
      </w:r>
    </w:p>
    <w:p w14:paraId="5D247094" w14:textId="4B9F1EA5" w:rsidR="0063699A" w:rsidRPr="00A60F73" w:rsidRDefault="005A77F6" w:rsidP="0063699A">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sidR="0063699A" w:rsidRPr="0063699A">
        <w:rPr>
          <w:rStyle w:val="hgkelc"/>
        </w:rPr>
        <w:t xml:space="preserve"> </w:t>
      </w:r>
      <w:r w:rsidR="003A2AE0">
        <w:rPr>
          <w:rStyle w:val="hgkelc"/>
        </w:rPr>
        <w:t>Son but</w:t>
      </w:r>
      <w:r w:rsidR="0063699A">
        <w:rPr>
          <w:rStyle w:val="hgkelc"/>
        </w:rPr>
        <w:t xml:space="preserve"> principal est de soutenir l'analyse et faciliter le processus de </w:t>
      </w:r>
      <w:r w:rsidR="0063699A" w:rsidRPr="00A60F73">
        <w:rPr>
          <w:sz w:val="23"/>
          <w:szCs w:val="23"/>
        </w:rPr>
        <w:t>prise de décision.</w:t>
      </w:r>
    </w:p>
    <w:p w14:paraId="023FD8C5" w14:textId="6517EB9E" w:rsidR="00A94170" w:rsidRPr="00A60F73" w:rsidRDefault="0063699A" w:rsidP="00FB1A52">
      <w:pPr>
        <w:autoSpaceDE w:val="0"/>
        <w:autoSpaceDN w:val="0"/>
        <w:adjustRightInd w:val="0"/>
        <w:spacing w:after="0" w:line="240" w:lineRule="auto"/>
        <w:rPr>
          <w:sz w:val="23"/>
          <w:szCs w:val="23"/>
        </w:rPr>
      </w:pPr>
      <w:r>
        <w:rPr>
          <w:sz w:val="23"/>
          <w:szCs w:val="23"/>
        </w:rPr>
        <w:t xml:space="preserve"> </w:t>
      </w:r>
    </w:p>
    <w:p w14:paraId="49C04204" w14:textId="326771EA" w:rsidR="005A77F6" w:rsidRPr="00A60F73" w:rsidRDefault="005A77F6" w:rsidP="00FB1A52">
      <w:pPr>
        <w:autoSpaceDE w:val="0"/>
        <w:autoSpaceDN w:val="0"/>
        <w:adjustRightInd w:val="0"/>
        <w:spacing w:after="0" w:line="240" w:lineRule="auto"/>
        <w:rPr>
          <w:sz w:val="23"/>
          <w:szCs w:val="23"/>
        </w:rPr>
      </w:pPr>
      <w:r w:rsidRPr="00A60F73">
        <w:rPr>
          <w:sz w:val="23"/>
          <w:szCs w:val="23"/>
        </w:rPr>
        <w:t xml:space="preserve">Data Warehouse présentent quatre caractéristiques spécifiques. </w:t>
      </w:r>
      <w:r w:rsidR="0063699A" w:rsidRPr="00A60F73">
        <w:rPr>
          <w:sz w:val="23"/>
          <w:szCs w:val="23"/>
        </w:rPr>
        <w:t xml:space="preserve"> </w:t>
      </w:r>
    </w:p>
    <w:p w14:paraId="2BD936EC" w14:textId="77777777" w:rsidR="004D55E6" w:rsidRPr="004D55E6" w:rsidRDefault="00A60F73" w:rsidP="004D55E6">
      <w:pPr>
        <w:pStyle w:val="Default"/>
        <w:rPr>
          <w:rFonts w:ascii="Times New Roman" w:hAnsi="Times New Roman" w:cs="Times New Roman"/>
        </w:rPr>
      </w:pPr>
      <w:r>
        <w:rPr>
          <w:sz w:val="23"/>
          <w:szCs w:val="23"/>
        </w:rPr>
        <w:lastRenderedPageBreak/>
        <w:t xml:space="preserve"> </w:t>
      </w:r>
    </w:p>
    <w:p w14:paraId="471CB3B5"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Orienté sujet : les données sont organisées par thème. </w:t>
      </w:r>
    </w:p>
    <w:p w14:paraId="6B774D3D"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5ADB0037"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Intégré : les données provenant de sources hétérogènes, elles utilisent chacune un type de format. Elles doivent donc être intégrées avant d'être proposées à utilisation. </w:t>
      </w:r>
    </w:p>
    <w:p w14:paraId="2F3474DE"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0A742EB6"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Non volatile : les données ne disparaissent pas et ne changent pas au fil des traitements, au fil du temps. </w:t>
      </w:r>
    </w:p>
    <w:p w14:paraId="11C2748D"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6BFE0C8D"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Historisé : les données sont horodatées, afin de visualiser l'évolution dans le temps d'une valeur donnée. </w:t>
      </w:r>
    </w:p>
    <w:p w14:paraId="79C271CB" w14:textId="3326F488" w:rsidR="005A77F6" w:rsidRPr="005A77F6" w:rsidRDefault="005A77F6" w:rsidP="005A77F6">
      <w:pPr>
        <w:autoSpaceDE w:val="0"/>
        <w:autoSpaceDN w:val="0"/>
        <w:adjustRightInd w:val="0"/>
        <w:spacing w:after="0" w:line="240" w:lineRule="auto"/>
        <w:rPr>
          <w:sz w:val="23"/>
          <w:szCs w:val="23"/>
        </w:rPr>
      </w:pPr>
    </w:p>
    <w:p w14:paraId="3E405453" w14:textId="77777777" w:rsidR="000B74F0" w:rsidRDefault="000B74F0" w:rsidP="00FB1A52">
      <w:pPr>
        <w:autoSpaceDE w:val="0"/>
        <w:autoSpaceDN w:val="0"/>
        <w:adjustRightInd w:val="0"/>
        <w:spacing w:after="0" w:line="240" w:lineRule="auto"/>
        <w:rPr>
          <w:rFonts w:ascii="SFBX1200" w:hAnsi="SFBX1200" w:cs="SFBX1200"/>
          <w:sz w:val="28"/>
          <w:szCs w:val="28"/>
        </w:rPr>
      </w:pPr>
    </w:p>
    <w:p w14:paraId="1AD9390E" w14:textId="77777777" w:rsidR="000B74F0" w:rsidRPr="000B74F0" w:rsidRDefault="000B74F0" w:rsidP="000B74F0">
      <w:pPr>
        <w:autoSpaceDE w:val="0"/>
        <w:autoSpaceDN w:val="0"/>
        <w:adjustRightInd w:val="0"/>
        <w:spacing w:after="0" w:line="240" w:lineRule="auto"/>
        <w:rPr>
          <w:rFonts w:ascii="Times New Roman" w:hAnsi="Times New Roman" w:cs="Times New Roman"/>
          <w:color w:val="000000"/>
          <w:sz w:val="24"/>
          <w:szCs w:val="24"/>
        </w:rPr>
      </w:pPr>
      <w:r w:rsidRPr="000B74F0">
        <w:rPr>
          <w:rFonts w:ascii="Times New Roman" w:hAnsi="Times New Roman" w:cs="Times New Roman"/>
          <w:color w:val="000000"/>
          <w:sz w:val="24"/>
          <w:szCs w:val="24"/>
        </w:rPr>
        <w:t xml:space="preserve">OLAP </w:t>
      </w:r>
    </w:p>
    <w:p w14:paraId="037E017C" w14:textId="609521FC" w:rsidR="0006697D" w:rsidRDefault="000B74F0" w:rsidP="000B74F0">
      <w:pPr>
        <w:autoSpaceDE w:val="0"/>
        <w:autoSpaceDN w:val="0"/>
        <w:adjustRightInd w:val="0"/>
        <w:spacing w:after="0" w:line="240" w:lineRule="auto"/>
        <w:rPr>
          <w:rFonts w:ascii="Times New Roman" w:hAnsi="Times New Roman" w:cs="Times New Roman"/>
          <w:color w:val="000000"/>
          <w:sz w:val="23"/>
          <w:szCs w:val="23"/>
        </w:rPr>
      </w:pPr>
      <w:r w:rsidRPr="000B74F0">
        <w:rPr>
          <w:rFonts w:ascii="Times New Roman" w:hAnsi="Times New Roman" w:cs="Times New Roman"/>
          <w:color w:val="000000"/>
          <w:sz w:val="23"/>
          <w:szCs w:val="23"/>
        </w:rPr>
        <w:t xml:space="preserve">OLAP est un acronyme Online </w:t>
      </w:r>
      <w:proofErr w:type="spellStart"/>
      <w:r w:rsidRPr="000B74F0">
        <w:rPr>
          <w:rFonts w:ascii="Times New Roman" w:hAnsi="Times New Roman" w:cs="Times New Roman"/>
          <w:color w:val="000000"/>
          <w:sz w:val="23"/>
          <w:szCs w:val="23"/>
        </w:rPr>
        <w:t>Analytical</w:t>
      </w:r>
      <w:proofErr w:type="spellEnd"/>
      <w:r w:rsidRPr="000B74F0">
        <w:rPr>
          <w:rFonts w:ascii="Times New Roman" w:hAnsi="Times New Roman" w:cs="Times New Roman"/>
          <w:color w:val="000000"/>
          <w:sz w:val="23"/>
          <w:szCs w:val="23"/>
        </w:rPr>
        <w:t xml:space="preserve"> </w:t>
      </w:r>
      <w:proofErr w:type="spellStart"/>
      <w:r w:rsidRPr="000B74F0">
        <w:rPr>
          <w:rFonts w:ascii="Times New Roman" w:hAnsi="Times New Roman" w:cs="Times New Roman"/>
          <w:color w:val="000000"/>
          <w:sz w:val="23"/>
          <w:szCs w:val="23"/>
        </w:rPr>
        <w:t>Processing</w:t>
      </w:r>
      <w:proofErr w:type="spellEnd"/>
      <w:r w:rsidRPr="000B74F0">
        <w:rPr>
          <w:rFonts w:ascii="Times New Roman" w:hAnsi="Times New Roman" w:cs="Times New Roman"/>
          <w:color w:val="000000"/>
          <w:sz w:val="23"/>
          <w:szCs w:val="23"/>
        </w:rPr>
        <w:t>. OLAP effectue une analyse multidimensionnelle des données et offre la possibilité de calculs complexes, d'analyse des tendances et de modélisation sophistiquée des données.</w:t>
      </w:r>
      <w:r w:rsidR="00E10DD5">
        <w:rPr>
          <w:rFonts w:ascii="Times New Roman" w:hAnsi="Times New Roman" w:cs="Times New Roman"/>
          <w:color w:val="000000"/>
          <w:sz w:val="23"/>
          <w:szCs w:val="23"/>
        </w:rPr>
        <w:t xml:space="preserve"> </w:t>
      </w:r>
      <w:r w:rsidRPr="000B74F0">
        <w:rPr>
          <w:rFonts w:ascii="Times New Roman" w:hAnsi="Times New Roman" w:cs="Times New Roman"/>
          <w:color w:val="000000"/>
          <w:sz w:val="23"/>
          <w:szCs w:val="23"/>
        </w:rPr>
        <w:t>OLAP permet aux utilisateurs finaux d'effectuer une analyse des données en plusieurs dimensions, fournissant ainsi la compréhension dont ils ont besoin pour une meilleure prise de décision.</w:t>
      </w:r>
    </w:p>
    <w:p w14:paraId="2B329185" w14:textId="4E05632C" w:rsidR="00F82E9B" w:rsidRDefault="00F82E9B" w:rsidP="000B74F0">
      <w:pPr>
        <w:autoSpaceDE w:val="0"/>
        <w:autoSpaceDN w:val="0"/>
        <w:adjustRightInd w:val="0"/>
        <w:spacing w:after="0" w:line="240" w:lineRule="auto"/>
        <w:rPr>
          <w:rFonts w:ascii="Times New Roman" w:hAnsi="Times New Roman" w:cs="Times New Roman"/>
          <w:color w:val="000000"/>
          <w:sz w:val="23"/>
          <w:szCs w:val="23"/>
        </w:rPr>
      </w:pPr>
    </w:p>
    <w:p w14:paraId="3FBA703E" w14:textId="6E70CB85" w:rsidR="00F82E9B" w:rsidRDefault="00F82E9B" w:rsidP="000B74F0">
      <w:pPr>
        <w:autoSpaceDE w:val="0"/>
        <w:autoSpaceDN w:val="0"/>
        <w:adjustRightInd w:val="0"/>
        <w:spacing w:after="0" w:line="240" w:lineRule="auto"/>
        <w:rPr>
          <w:rFonts w:ascii="Times New Roman" w:hAnsi="Times New Roman" w:cs="Times New Roman"/>
          <w:color w:val="000000"/>
          <w:sz w:val="23"/>
          <w:szCs w:val="23"/>
        </w:rPr>
      </w:pPr>
    </w:p>
    <w:p w14:paraId="783C94B7" w14:textId="0E1B522F" w:rsidR="00F82E9B" w:rsidRDefault="00F82E9B" w:rsidP="00F82E9B">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492C8627" wp14:editId="5DB87B64">
            <wp:extent cx="4117532" cy="2190418"/>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209" cy="2191842"/>
                    </a:xfrm>
                    <a:prstGeom prst="rect">
                      <a:avLst/>
                    </a:prstGeom>
                    <a:noFill/>
                    <a:ln>
                      <a:noFill/>
                    </a:ln>
                  </pic:spPr>
                </pic:pic>
              </a:graphicData>
            </a:graphic>
          </wp:inline>
        </w:drawing>
      </w:r>
    </w:p>
    <w:p w14:paraId="03C41192" w14:textId="13E2B3F5" w:rsidR="00F82E9B" w:rsidRDefault="00F82E9B" w:rsidP="000B74F0">
      <w:pPr>
        <w:autoSpaceDE w:val="0"/>
        <w:autoSpaceDN w:val="0"/>
        <w:adjustRightInd w:val="0"/>
        <w:spacing w:after="0" w:line="240" w:lineRule="auto"/>
        <w:rPr>
          <w:rFonts w:ascii="Times New Roman" w:hAnsi="Times New Roman" w:cs="Times New Roman"/>
          <w:color w:val="000000"/>
          <w:sz w:val="23"/>
          <w:szCs w:val="23"/>
        </w:rPr>
      </w:pPr>
    </w:p>
    <w:p w14:paraId="305787B0" w14:textId="77777777" w:rsidR="002F3319" w:rsidRPr="002F3319" w:rsidRDefault="002F3319" w:rsidP="002F3319">
      <w:pPr>
        <w:autoSpaceDE w:val="0"/>
        <w:autoSpaceDN w:val="0"/>
        <w:adjustRightInd w:val="0"/>
        <w:spacing w:after="0" w:line="240" w:lineRule="auto"/>
        <w:rPr>
          <w:rFonts w:ascii="Times New Roman" w:hAnsi="Times New Roman" w:cs="Times New Roman"/>
          <w:color w:val="000000"/>
          <w:sz w:val="24"/>
          <w:szCs w:val="24"/>
        </w:rPr>
      </w:pPr>
    </w:p>
    <w:p w14:paraId="28FD320C" w14:textId="77777777" w:rsidR="002F3319" w:rsidRPr="002F3319" w:rsidRDefault="002F3319" w:rsidP="002F3319">
      <w:pPr>
        <w:autoSpaceDE w:val="0"/>
        <w:autoSpaceDN w:val="0"/>
        <w:adjustRightInd w:val="0"/>
        <w:spacing w:after="0" w:line="240" w:lineRule="auto"/>
        <w:rPr>
          <w:rFonts w:ascii="Times New Roman" w:hAnsi="Times New Roman" w:cs="Times New Roman"/>
          <w:color w:val="000000"/>
          <w:sz w:val="24"/>
          <w:szCs w:val="24"/>
        </w:rPr>
      </w:pPr>
      <w:r w:rsidRPr="002F3319">
        <w:rPr>
          <w:rFonts w:ascii="Times New Roman" w:hAnsi="Times New Roman" w:cs="Times New Roman"/>
          <w:color w:val="000000"/>
          <w:sz w:val="24"/>
          <w:szCs w:val="24"/>
        </w:rPr>
        <w:t xml:space="preserve">Le tableau de bord </w:t>
      </w:r>
    </w:p>
    <w:p w14:paraId="2FF82539" w14:textId="13A5158D" w:rsidR="00E45835" w:rsidRDefault="00E45835" w:rsidP="002F3319">
      <w:pPr>
        <w:autoSpaceDE w:val="0"/>
        <w:autoSpaceDN w:val="0"/>
        <w:adjustRightInd w:val="0"/>
        <w:spacing w:after="0" w:line="240" w:lineRule="auto"/>
        <w:rPr>
          <w:rFonts w:ascii="Times New Roman" w:hAnsi="Times New Roman" w:cs="Times New Roman"/>
          <w:color w:val="000000"/>
          <w:sz w:val="23"/>
          <w:szCs w:val="23"/>
        </w:rPr>
      </w:pPr>
    </w:p>
    <w:p w14:paraId="3F387955" w14:textId="17BEAEB9" w:rsidR="00E45835" w:rsidRDefault="00E45835" w:rsidP="00E45835">
      <w:pPr>
        <w:autoSpaceDE w:val="0"/>
        <w:autoSpaceDN w:val="0"/>
        <w:adjustRightInd w:val="0"/>
        <w:spacing w:after="0" w:line="240" w:lineRule="auto"/>
        <w:rPr>
          <w:rFonts w:ascii="Times New Roman" w:hAnsi="Times New Roman" w:cs="Times New Roman"/>
          <w:color w:val="000000"/>
          <w:sz w:val="23"/>
          <w:szCs w:val="23"/>
        </w:rPr>
      </w:pPr>
    </w:p>
    <w:p w14:paraId="5BF22D26" w14:textId="77777777" w:rsidR="00E45835" w:rsidRDefault="00E45835" w:rsidP="002F3319">
      <w:pPr>
        <w:autoSpaceDE w:val="0"/>
        <w:autoSpaceDN w:val="0"/>
        <w:adjustRightInd w:val="0"/>
        <w:spacing w:after="0" w:line="240" w:lineRule="auto"/>
        <w:rPr>
          <w:rFonts w:ascii="Times New Roman" w:hAnsi="Times New Roman" w:cs="Times New Roman"/>
          <w:color w:val="000000"/>
          <w:sz w:val="23"/>
          <w:szCs w:val="23"/>
        </w:rPr>
      </w:pPr>
    </w:p>
    <w:p w14:paraId="1BAA5C8C" w14:textId="27732B2A" w:rsidR="00E45835" w:rsidRDefault="00E45835" w:rsidP="00E45835">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 tableau de bord appartient à l’ensemble des outils de pilotage qui permettent au</w:t>
      </w:r>
    </w:p>
    <w:p w14:paraId="3B9173C3" w14:textId="77777777" w:rsidR="00E45835" w:rsidRDefault="00E45835" w:rsidP="00E45835">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gestionnaires</w:t>
      </w:r>
      <w:proofErr w:type="gramEnd"/>
      <w:r>
        <w:rPr>
          <w:rFonts w:ascii="SFRM1200" w:hAnsi="SFRM1200" w:cs="SFRM1200"/>
          <w:sz w:val="24"/>
          <w:szCs w:val="24"/>
        </w:rPr>
        <w:t xml:space="preserve"> de prendre connaissance de l’état de l’évolution des systèmes</w:t>
      </w:r>
    </w:p>
    <w:p w14:paraId="522B4F46" w14:textId="0063462E" w:rsidR="00E45835" w:rsidRPr="004C1F64" w:rsidRDefault="00E45835" w:rsidP="00E45835">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qu’ils</w:t>
      </w:r>
      <w:proofErr w:type="gramEnd"/>
      <w:r>
        <w:rPr>
          <w:rFonts w:ascii="SFRM1200" w:hAnsi="SFRM1200" w:cs="SFRM1200"/>
          <w:sz w:val="24"/>
          <w:szCs w:val="24"/>
        </w:rPr>
        <w:t xml:space="preserve"> pilotent et d’identifier les tendances C’est un outil qui nous renvoi une synthèse du passé et des prévisions sur le futur en</w:t>
      </w:r>
      <w:r w:rsidR="004C1F64">
        <w:rPr>
          <w:rFonts w:ascii="SFRM1200" w:hAnsi="SFRM1200" w:cs="SFRM1200"/>
          <w:sz w:val="24"/>
          <w:szCs w:val="24"/>
        </w:rPr>
        <w:t xml:space="preserve"> </w:t>
      </w:r>
      <w:r>
        <w:rPr>
          <w:rFonts w:ascii="SFRM1200" w:hAnsi="SFRM1200" w:cs="SFRM1200"/>
          <w:sz w:val="24"/>
          <w:szCs w:val="24"/>
        </w:rPr>
        <w:t>intégrant des alertes aux décideurs pour raffiner au meilleur la prise de décision. Ce fut</w:t>
      </w:r>
      <w:r w:rsidR="004C1F64">
        <w:rPr>
          <w:rFonts w:ascii="SFRM1200" w:hAnsi="SFRM1200" w:cs="SFRM1200"/>
          <w:sz w:val="24"/>
          <w:szCs w:val="24"/>
        </w:rPr>
        <w:t xml:space="preserve"> </w:t>
      </w:r>
      <w:r>
        <w:rPr>
          <w:rFonts w:ascii="SFRM1200" w:hAnsi="SFRM1200" w:cs="SFRM1200"/>
          <w:sz w:val="24"/>
          <w:szCs w:val="24"/>
        </w:rPr>
        <w:t>un outil d’évaluation de la performance par le biais des indicateurs sur des périodes précises.</w:t>
      </w:r>
    </w:p>
    <w:p w14:paraId="05941AEA"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1DD93A9B"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31AA1D9B"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1. Responsabilisation : Implication des équipes dans l’identification, la réalisation</w:t>
      </w:r>
    </w:p>
    <w:p w14:paraId="663EA038" w14:textId="77777777" w:rsidR="00E9741B" w:rsidRDefault="00E9741B" w:rsidP="00E9741B">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lastRenderedPageBreak/>
        <w:t>et</w:t>
      </w:r>
      <w:proofErr w:type="gramEnd"/>
      <w:r>
        <w:rPr>
          <w:rFonts w:ascii="SFRM1200" w:hAnsi="SFRM1200" w:cs="SFRM1200"/>
          <w:sz w:val="24"/>
          <w:szCs w:val="24"/>
        </w:rPr>
        <w:t xml:space="preserve"> le suivi des performances.</w:t>
      </w:r>
    </w:p>
    <w:p w14:paraId="0B95672D"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2. Communication : Référentiel commun pour les équipes, vision cohérente et partagée.</w:t>
      </w:r>
    </w:p>
    <w:p w14:paraId="7DA3F339"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3. Mesure du progrès : Information sur le degré de réalisation des objectifs, mise en</w:t>
      </w:r>
    </w:p>
    <w:p w14:paraId="15B6D5A9" w14:textId="77777777" w:rsidR="00E9741B" w:rsidRDefault="00E9741B" w:rsidP="00E9741B">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évidence</w:t>
      </w:r>
      <w:proofErr w:type="gramEnd"/>
      <w:r>
        <w:rPr>
          <w:rFonts w:ascii="SFRM1200" w:hAnsi="SFRM1200" w:cs="SFRM1200"/>
          <w:sz w:val="24"/>
          <w:szCs w:val="24"/>
        </w:rPr>
        <w:t xml:space="preserve"> des écarts entre prévisions (objectifs) et réalisations grâce aux indicateurs</w:t>
      </w:r>
    </w:p>
    <w:p w14:paraId="222F62ED" w14:textId="77777777" w:rsidR="00E9741B" w:rsidRDefault="00E9741B" w:rsidP="00E9741B">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de</w:t>
      </w:r>
      <w:proofErr w:type="gramEnd"/>
      <w:r>
        <w:rPr>
          <w:rFonts w:ascii="SFRM1200" w:hAnsi="SFRM1200" w:cs="SFRM1200"/>
          <w:sz w:val="24"/>
          <w:szCs w:val="24"/>
        </w:rPr>
        <w:t xml:space="preserve"> performance</w:t>
      </w:r>
    </w:p>
    <w:p w14:paraId="0EF2F039"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4. Anticipation : Alertes dès lors qu’une tendance met en évidence un risque ou un</w:t>
      </w:r>
    </w:p>
    <w:p w14:paraId="18F6712F" w14:textId="77777777" w:rsidR="00E9741B" w:rsidRDefault="00E9741B" w:rsidP="00E9741B">
      <w:pPr>
        <w:autoSpaceDE w:val="0"/>
        <w:autoSpaceDN w:val="0"/>
        <w:adjustRightInd w:val="0"/>
        <w:spacing w:after="0" w:line="240" w:lineRule="auto"/>
        <w:rPr>
          <w:rFonts w:ascii="SFRM1200" w:hAnsi="SFRM1200" w:cs="SFRM1200"/>
          <w:sz w:val="24"/>
          <w:szCs w:val="24"/>
        </w:rPr>
      </w:pPr>
      <w:proofErr w:type="gramStart"/>
      <w:r>
        <w:rPr>
          <w:rFonts w:ascii="SFRM1200" w:hAnsi="SFRM1200" w:cs="SFRM1200"/>
          <w:sz w:val="24"/>
          <w:szCs w:val="24"/>
        </w:rPr>
        <w:t>problème</w:t>
      </w:r>
      <w:proofErr w:type="gramEnd"/>
    </w:p>
    <w:p w14:paraId="4160CD93"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5. Aide à la décision : Diagnostic de la situation et analyse de l’information pour</w:t>
      </w:r>
    </w:p>
    <w:p w14:paraId="3BA16E7A" w14:textId="39BB4E67" w:rsidR="00F82E9B" w:rsidRDefault="00E9741B" w:rsidP="00E9741B">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SFRM1200" w:hAnsi="SFRM1200" w:cs="SFRM1200"/>
          <w:sz w:val="24"/>
          <w:szCs w:val="24"/>
        </w:rPr>
        <w:t>faire</w:t>
      </w:r>
      <w:proofErr w:type="gramEnd"/>
      <w:r>
        <w:rPr>
          <w:rFonts w:ascii="SFRM1200" w:hAnsi="SFRM1200" w:cs="SFRM1200"/>
          <w:sz w:val="24"/>
          <w:szCs w:val="24"/>
        </w:rPr>
        <w:t xml:space="preserve"> des choix pertinents.</w:t>
      </w:r>
    </w:p>
    <w:p w14:paraId="5AC6E9FB" w14:textId="77777777" w:rsidR="002F3319" w:rsidRPr="002F3319" w:rsidRDefault="002F3319" w:rsidP="002F3319">
      <w:pPr>
        <w:autoSpaceDE w:val="0"/>
        <w:autoSpaceDN w:val="0"/>
        <w:adjustRightInd w:val="0"/>
        <w:spacing w:after="0" w:line="240" w:lineRule="auto"/>
        <w:rPr>
          <w:rFonts w:ascii="Times New Roman" w:hAnsi="Times New Roman" w:cs="Times New Roman"/>
          <w:color w:val="000000"/>
          <w:sz w:val="24"/>
          <w:szCs w:val="24"/>
        </w:rPr>
      </w:pPr>
    </w:p>
    <w:p w14:paraId="1C0B25FE" w14:textId="77777777" w:rsidR="002F3319" w:rsidRPr="004C1F64" w:rsidRDefault="002F3319" w:rsidP="004C1F64">
      <w:pPr>
        <w:autoSpaceDE w:val="0"/>
        <w:autoSpaceDN w:val="0"/>
        <w:adjustRightInd w:val="0"/>
        <w:spacing w:after="0" w:line="240" w:lineRule="auto"/>
        <w:rPr>
          <w:rFonts w:ascii="Times New Roman" w:hAnsi="Times New Roman" w:cs="Times New Roman"/>
          <w:color w:val="000000"/>
          <w:sz w:val="24"/>
          <w:szCs w:val="24"/>
        </w:rPr>
      </w:pPr>
      <w:r w:rsidRPr="004C1F64">
        <w:rPr>
          <w:rFonts w:ascii="Times New Roman" w:hAnsi="Times New Roman" w:cs="Times New Roman"/>
          <w:color w:val="000000"/>
          <w:sz w:val="24"/>
          <w:szCs w:val="24"/>
        </w:rPr>
        <w:t xml:space="preserve">Le </w:t>
      </w:r>
      <w:proofErr w:type="spellStart"/>
      <w:r w:rsidRPr="004C1F64">
        <w:rPr>
          <w:rFonts w:ascii="Times New Roman" w:hAnsi="Times New Roman" w:cs="Times New Roman"/>
          <w:color w:val="000000"/>
          <w:sz w:val="24"/>
          <w:szCs w:val="24"/>
        </w:rPr>
        <w:t>reporting</w:t>
      </w:r>
      <w:proofErr w:type="spellEnd"/>
      <w:r w:rsidRPr="004C1F64">
        <w:rPr>
          <w:rFonts w:ascii="Times New Roman" w:hAnsi="Times New Roman" w:cs="Times New Roman"/>
          <w:color w:val="000000"/>
          <w:sz w:val="24"/>
          <w:szCs w:val="24"/>
        </w:rPr>
        <w:t xml:space="preserve"> </w:t>
      </w:r>
    </w:p>
    <w:p w14:paraId="3BCF1D0F" w14:textId="77777777" w:rsidR="004C1F64" w:rsidRDefault="004C1F64" w:rsidP="002F3319">
      <w:pPr>
        <w:autoSpaceDE w:val="0"/>
        <w:autoSpaceDN w:val="0"/>
        <w:adjustRightInd w:val="0"/>
        <w:spacing w:after="0" w:line="240" w:lineRule="auto"/>
        <w:rPr>
          <w:rFonts w:ascii="SFRM1200" w:hAnsi="SFRM1200" w:cs="SFRM1200"/>
          <w:sz w:val="24"/>
          <w:szCs w:val="24"/>
        </w:rPr>
      </w:pPr>
    </w:p>
    <w:p w14:paraId="1E864F98" w14:textId="4B6D5127" w:rsidR="0006697D" w:rsidRPr="004C1F64" w:rsidRDefault="002F3319" w:rsidP="002F3319">
      <w:pPr>
        <w:autoSpaceDE w:val="0"/>
        <w:autoSpaceDN w:val="0"/>
        <w:adjustRightInd w:val="0"/>
        <w:spacing w:after="0" w:line="240" w:lineRule="auto"/>
        <w:rPr>
          <w:rFonts w:ascii="SFRM1200" w:hAnsi="SFRM1200" w:cs="SFRM1200"/>
          <w:sz w:val="24"/>
          <w:szCs w:val="24"/>
        </w:rPr>
      </w:pPr>
      <w:r w:rsidRPr="004C1F64">
        <w:rPr>
          <w:rFonts w:ascii="SFRM1200" w:hAnsi="SFRM1200" w:cs="SFRM1200"/>
          <w:sz w:val="24"/>
          <w:szCs w:val="24"/>
        </w:rPr>
        <w:t>C’est la préparation des rapports en se basant sur des activités et des objectifs souhaités. En fait, c’est une présentation périodique sous une structure prédéterminée telles que des présentations graphiques et des grandeurs de calculs afin d’avoir des bilans pertinents.</w:t>
      </w:r>
    </w:p>
    <w:p w14:paraId="2D954092" w14:textId="5417662F" w:rsidR="007C02D6" w:rsidRPr="007C02D6" w:rsidRDefault="002F3319" w:rsidP="00FB1A52">
      <w:pPr>
        <w:autoSpaceDE w:val="0"/>
        <w:autoSpaceDN w:val="0"/>
        <w:adjustRightInd w:val="0"/>
        <w:spacing w:after="0" w:line="240" w:lineRule="auto"/>
        <w:rPr>
          <w:rFonts w:ascii="SFRM1200" w:hAnsi="SFRM1200" w:cs="SFRM1200"/>
          <w:sz w:val="24"/>
          <w:szCs w:val="24"/>
        </w:rPr>
      </w:pPr>
      <w:r w:rsidRPr="004C1F64">
        <w:rPr>
          <w:rFonts w:ascii="SFRM1200" w:hAnsi="SFRM1200" w:cs="SFRM1200"/>
          <w:sz w:val="24"/>
          <w:szCs w:val="24"/>
        </w:rPr>
        <w:t xml:space="preserve">L’objectif du </w:t>
      </w:r>
      <w:proofErr w:type="spellStart"/>
      <w:r w:rsidRPr="004C1F64">
        <w:rPr>
          <w:rFonts w:ascii="SFRM1200" w:hAnsi="SFRM1200" w:cs="SFRM1200"/>
          <w:sz w:val="24"/>
          <w:szCs w:val="24"/>
        </w:rPr>
        <w:t>reporting</w:t>
      </w:r>
      <w:proofErr w:type="spellEnd"/>
      <w:r w:rsidRPr="004C1F64">
        <w:rPr>
          <w:rFonts w:ascii="SFRM1200" w:hAnsi="SFRM1200" w:cs="SFRM1200"/>
          <w:sz w:val="24"/>
          <w:szCs w:val="24"/>
        </w:rPr>
        <w:t xml:space="preserve"> </w:t>
      </w:r>
      <w:r w:rsidR="007C02D6" w:rsidRPr="007C02D6">
        <w:rPr>
          <w:rFonts w:ascii="SFRM1200" w:hAnsi="SFRM1200" w:cs="SFRM1200"/>
          <w:sz w:val="24"/>
          <w:szCs w:val="24"/>
        </w:rPr>
        <w:t>est d’informer les chargés de contrôle et de supervision en interne comme en externe, ou bien tout simplement ceux qui sont concernés par ces activités ou ces résultats, on parle alors de dirigeants et décideurs</w:t>
      </w:r>
    </w:p>
    <w:p w14:paraId="5451D016" w14:textId="77777777" w:rsidR="002F3319" w:rsidRPr="007C02D6" w:rsidRDefault="002F3319" w:rsidP="00FB1A52">
      <w:pPr>
        <w:autoSpaceDE w:val="0"/>
        <w:autoSpaceDN w:val="0"/>
        <w:adjustRightInd w:val="0"/>
        <w:spacing w:after="0" w:line="240" w:lineRule="auto"/>
        <w:rPr>
          <w:rFonts w:ascii="SFRM1200" w:hAnsi="SFRM1200" w:cs="SFRM1200"/>
          <w:sz w:val="24"/>
          <w:szCs w:val="24"/>
        </w:rPr>
      </w:pPr>
    </w:p>
    <w:p w14:paraId="4F0CF362" w14:textId="77777777" w:rsidR="0006697D" w:rsidRDefault="0006697D" w:rsidP="00FB1A52">
      <w:pPr>
        <w:autoSpaceDE w:val="0"/>
        <w:autoSpaceDN w:val="0"/>
        <w:adjustRightInd w:val="0"/>
        <w:spacing w:after="0" w:line="240" w:lineRule="auto"/>
        <w:rPr>
          <w:rFonts w:ascii="SFBX1200" w:hAnsi="SFBX1200" w:cs="SFBX1200"/>
          <w:sz w:val="28"/>
          <w:szCs w:val="28"/>
        </w:rPr>
      </w:pPr>
    </w:p>
    <w:p w14:paraId="5C5AAF81" w14:textId="77777777" w:rsidR="00E9401D" w:rsidRDefault="003866E1" w:rsidP="00FB1A5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t xml:space="preserve">Data </w:t>
      </w:r>
      <w:proofErr w:type="spellStart"/>
      <w:r>
        <w:rPr>
          <w:rFonts w:ascii="SFBX1200" w:hAnsi="SFBX1200" w:cs="SFBX1200"/>
          <w:sz w:val="28"/>
          <w:szCs w:val="28"/>
        </w:rPr>
        <w:t>minning</w:t>
      </w:r>
      <w:proofErr w:type="spellEnd"/>
    </w:p>
    <w:p w14:paraId="19D7E474" w14:textId="63D5341B" w:rsidR="00564312" w:rsidRDefault="00BD7C04" w:rsidP="00564312">
      <w:pPr>
        <w:autoSpaceDE w:val="0"/>
        <w:autoSpaceDN w:val="0"/>
        <w:adjustRightInd w:val="0"/>
        <w:spacing w:after="0" w:line="240" w:lineRule="auto"/>
        <w:rPr>
          <w:sz w:val="23"/>
          <w:szCs w:val="23"/>
        </w:rPr>
      </w:pPr>
      <w:r>
        <w:rPr>
          <w:rFonts w:ascii="SFBX1200" w:hAnsi="SFBX1200" w:cs="SFBX1200"/>
          <w:sz w:val="28"/>
          <w:szCs w:val="28"/>
        </w:rPr>
        <w:t> </w:t>
      </w:r>
      <w:r w:rsidRPr="00BD7C04">
        <w:rPr>
          <w:sz w:val="23"/>
          <w:szCs w:val="23"/>
        </w:rPr>
        <w:t xml:space="preserve"> </w:t>
      </w:r>
      <w:r>
        <w:rPr>
          <w:sz w:val="23"/>
          <w:szCs w:val="23"/>
        </w:rPr>
        <w:t>Data Mining, également appelée découverte de données ou de connaissances, consiste à analyser des données et à les transformer en un aperçu</w:t>
      </w:r>
      <w:r w:rsidR="00564312">
        <w:rPr>
          <w:sz w:val="23"/>
          <w:szCs w:val="23"/>
        </w:rPr>
        <w:t xml:space="preserve"> </w:t>
      </w:r>
      <w:r>
        <w:rPr>
          <w:sz w:val="23"/>
          <w:szCs w:val="23"/>
        </w:rPr>
        <w:t>qui informe les décisions d'affaires.</w:t>
      </w:r>
    </w:p>
    <w:p w14:paraId="6AE75B5E" w14:textId="1104832C" w:rsidR="00564312" w:rsidRPr="004B6452" w:rsidRDefault="00564312" w:rsidP="00564312">
      <w:pPr>
        <w:autoSpaceDE w:val="0"/>
        <w:autoSpaceDN w:val="0"/>
        <w:adjustRightInd w:val="0"/>
        <w:spacing w:after="0" w:line="240" w:lineRule="auto"/>
        <w:rPr>
          <w:sz w:val="23"/>
          <w:szCs w:val="23"/>
        </w:rPr>
      </w:pPr>
      <w:r w:rsidRPr="004B6452">
        <w:rPr>
          <w:sz w:val="23"/>
          <w:szCs w:val="23"/>
        </w:rPr>
        <w:t>C’est ainsi le procédé qui permet d’extraire des corrélations, dégager et détecter des tendances, découvrir des patterns entre les données permettant d’expliquer le passé ou prédire le futur ainsi que de dégager de la valeur à partir de données auparavant inexploitables.</w:t>
      </w:r>
    </w:p>
    <w:p w14:paraId="3C4B1D20" w14:textId="77777777" w:rsidR="00564312" w:rsidRPr="004B6452" w:rsidRDefault="00564312" w:rsidP="00564312">
      <w:pPr>
        <w:autoSpaceDE w:val="0"/>
        <w:autoSpaceDN w:val="0"/>
        <w:adjustRightInd w:val="0"/>
        <w:spacing w:after="0" w:line="240" w:lineRule="auto"/>
        <w:rPr>
          <w:sz w:val="23"/>
          <w:szCs w:val="23"/>
        </w:rPr>
      </w:pPr>
      <w:r w:rsidRPr="004B6452">
        <w:rPr>
          <w:sz w:val="23"/>
          <w:szCs w:val="23"/>
        </w:rPr>
        <w:t>Ce que l'on peut traduire par la transformation des données en connaissances.</w:t>
      </w:r>
    </w:p>
    <w:p w14:paraId="7528E0F5" w14:textId="77777777" w:rsidR="00564312" w:rsidRDefault="00564312" w:rsidP="00564312">
      <w:pPr>
        <w:autoSpaceDE w:val="0"/>
        <w:autoSpaceDN w:val="0"/>
        <w:adjustRightInd w:val="0"/>
        <w:spacing w:after="0" w:line="240" w:lineRule="auto"/>
        <w:rPr>
          <w:rFonts w:ascii="SFRM1200" w:hAnsi="SFRM1200" w:cs="SFRM1200"/>
          <w:sz w:val="24"/>
          <w:szCs w:val="24"/>
        </w:rPr>
      </w:pPr>
    </w:p>
    <w:p w14:paraId="23FD7BCC" w14:textId="374790AF" w:rsidR="00564312" w:rsidRDefault="00564312" w:rsidP="00564312">
      <w:pPr>
        <w:autoSpaceDE w:val="0"/>
        <w:autoSpaceDN w:val="0"/>
        <w:adjustRightInd w:val="0"/>
        <w:spacing w:after="0" w:line="240" w:lineRule="auto"/>
        <w:rPr>
          <w:rFonts w:ascii="SFRM1200" w:hAnsi="SFRM1200" w:cs="SFRM1200"/>
          <w:sz w:val="24"/>
          <w:szCs w:val="24"/>
        </w:rPr>
      </w:pPr>
      <w:r>
        <w:rPr>
          <w:sz w:val="23"/>
          <w:szCs w:val="23"/>
        </w:rPr>
        <w:t xml:space="preserve"> </w:t>
      </w:r>
      <w:r w:rsidR="009C0B3F">
        <w:rPr>
          <w:sz w:val="23"/>
          <w:szCs w:val="23"/>
        </w:rPr>
        <w:t>Parmi les types du</w:t>
      </w:r>
      <w:r w:rsidR="005210D0">
        <w:rPr>
          <w:sz w:val="23"/>
          <w:szCs w:val="23"/>
        </w:rPr>
        <w:t xml:space="preserve"> data </w:t>
      </w:r>
      <w:proofErr w:type="spellStart"/>
      <w:r w:rsidR="005210D0">
        <w:rPr>
          <w:sz w:val="23"/>
          <w:szCs w:val="23"/>
        </w:rPr>
        <w:t>mining</w:t>
      </w:r>
      <w:proofErr w:type="spellEnd"/>
      <w:r w:rsidR="00372DB9">
        <w:rPr>
          <w:sz w:val="23"/>
          <w:szCs w:val="23"/>
        </w:rPr>
        <w:t> :</w:t>
      </w:r>
    </w:p>
    <w:p w14:paraId="65E2093C" w14:textId="2BE765B2" w:rsidR="003866E1" w:rsidRDefault="003866E1" w:rsidP="00FB1A52">
      <w:pPr>
        <w:autoSpaceDE w:val="0"/>
        <w:autoSpaceDN w:val="0"/>
        <w:adjustRightInd w:val="0"/>
        <w:spacing w:after="0" w:line="240" w:lineRule="auto"/>
        <w:rPr>
          <w:sz w:val="23"/>
          <w:szCs w:val="23"/>
        </w:rPr>
      </w:pPr>
    </w:p>
    <w:p w14:paraId="3D6AA0C3" w14:textId="31BEC983" w:rsidR="00564312"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Prédire les tendances futures</w:t>
      </w:r>
    </w:p>
    <w:p w14:paraId="2339CBA0" w14:textId="7BCFDD19" w:rsidR="005210D0"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Habitudes de la clientèle</w:t>
      </w:r>
    </w:p>
    <w:p w14:paraId="5CF0480E" w14:textId="0FF62EB8" w:rsidR="00DB673B"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Aide à la prise de décision</w:t>
      </w:r>
    </w:p>
    <w:p w14:paraId="41431AC4" w14:textId="23F0A4D2" w:rsidR="00DB673B"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Analyse basée sur le marché</w:t>
      </w:r>
    </w:p>
    <w:p w14:paraId="61EFD471" w14:textId="06E9235B" w:rsidR="005210D0"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Détection rapide de la fraude</w:t>
      </w:r>
    </w:p>
    <w:p w14:paraId="38FDFCD3" w14:textId="02D90F49" w:rsidR="00CE2B4F" w:rsidRDefault="00CE2B4F" w:rsidP="00FB1A52">
      <w:pPr>
        <w:autoSpaceDE w:val="0"/>
        <w:autoSpaceDN w:val="0"/>
        <w:adjustRightInd w:val="0"/>
        <w:spacing w:after="0" w:line="240" w:lineRule="auto"/>
        <w:rPr>
          <w:sz w:val="23"/>
          <w:szCs w:val="23"/>
        </w:rPr>
      </w:pPr>
    </w:p>
    <w:p w14:paraId="0013BD44" w14:textId="105095E0" w:rsidR="00CE2B4F" w:rsidRDefault="00CE2B4F" w:rsidP="00FB1A52">
      <w:pPr>
        <w:autoSpaceDE w:val="0"/>
        <w:autoSpaceDN w:val="0"/>
        <w:adjustRightInd w:val="0"/>
        <w:spacing w:after="0" w:line="240" w:lineRule="auto"/>
        <w:rPr>
          <w:sz w:val="23"/>
          <w:szCs w:val="23"/>
        </w:rPr>
      </w:pPr>
    </w:p>
    <w:p w14:paraId="577852AC" w14:textId="5E1B1037" w:rsidR="009C0B3F" w:rsidRDefault="009C0B3F" w:rsidP="00FB1A52">
      <w:pPr>
        <w:autoSpaceDE w:val="0"/>
        <w:autoSpaceDN w:val="0"/>
        <w:adjustRightInd w:val="0"/>
        <w:spacing w:after="0" w:line="240" w:lineRule="auto"/>
        <w:rPr>
          <w:b/>
          <w:bCs/>
          <w:sz w:val="24"/>
          <w:szCs w:val="24"/>
        </w:rPr>
      </w:pPr>
      <w:r w:rsidRPr="00DA151D">
        <w:rPr>
          <w:b/>
          <w:bCs/>
          <w:sz w:val="24"/>
          <w:szCs w:val="24"/>
        </w:rPr>
        <w:t xml:space="preserve">Processus </w:t>
      </w:r>
      <w:r w:rsidR="002C6AE5">
        <w:rPr>
          <w:b/>
          <w:bCs/>
          <w:sz w:val="24"/>
          <w:szCs w:val="24"/>
        </w:rPr>
        <w:t>d’</w:t>
      </w:r>
      <w:r w:rsidR="002C6AE5" w:rsidRPr="002C6AE5">
        <w:rPr>
          <w:b/>
          <w:bCs/>
          <w:sz w:val="24"/>
          <w:szCs w:val="24"/>
        </w:rPr>
        <w:t>Extraction de Connaissances à partir des Données</w:t>
      </w:r>
    </w:p>
    <w:p w14:paraId="6653621E" w14:textId="27E8149B" w:rsidR="002C6AE5" w:rsidRDefault="002C6AE5" w:rsidP="00FB1A52">
      <w:pPr>
        <w:autoSpaceDE w:val="0"/>
        <w:autoSpaceDN w:val="0"/>
        <w:adjustRightInd w:val="0"/>
        <w:spacing w:after="0" w:line="240" w:lineRule="auto"/>
        <w:rPr>
          <w:b/>
          <w:bCs/>
          <w:sz w:val="24"/>
          <w:szCs w:val="24"/>
        </w:rPr>
      </w:pPr>
    </w:p>
    <w:p w14:paraId="0D6B53E1" w14:textId="697DA2D9" w:rsidR="002C6AE5" w:rsidRDefault="002C6AE5" w:rsidP="00FB1A52">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66E05DA7" w14:textId="77777777" w:rsidR="002C6AE5" w:rsidRDefault="002C6AE5" w:rsidP="00FB1A52">
      <w:pPr>
        <w:autoSpaceDE w:val="0"/>
        <w:autoSpaceDN w:val="0"/>
        <w:adjustRightInd w:val="0"/>
        <w:spacing w:after="0" w:line="240" w:lineRule="auto"/>
        <w:rPr>
          <w:b/>
          <w:bCs/>
          <w:sz w:val="24"/>
          <w:szCs w:val="24"/>
        </w:rPr>
      </w:pPr>
    </w:p>
    <w:p w14:paraId="3FCB5A92" w14:textId="1B65E8F1" w:rsidR="002C6AE5" w:rsidRDefault="002C6AE5" w:rsidP="00FB1A52">
      <w:pPr>
        <w:autoSpaceDE w:val="0"/>
        <w:autoSpaceDN w:val="0"/>
        <w:adjustRightInd w:val="0"/>
        <w:spacing w:after="0" w:line="240" w:lineRule="auto"/>
        <w:rPr>
          <w:b/>
          <w:bCs/>
          <w:sz w:val="24"/>
          <w:szCs w:val="24"/>
        </w:rPr>
      </w:pPr>
    </w:p>
    <w:p w14:paraId="2FA61355" w14:textId="47E52F36" w:rsidR="002C6AE5" w:rsidRDefault="002C6AE5" w:rsidP="002C6AE5">
      <w:pPr>
        <w:autoSpaceDE w:val="0"/>
        <w:autoSpaceDN w:val="0"/>
        <w:adjustRightInd w:val="0"/>
        <w:spacing w:after="0" w:line="240" w:lineRule="auto"/>
        <w:rPr>
          <w:b/>
          <w:bCs/>
          <w:sz w:val="24"/>
          <w:szCs w:val="24"/>
        </w:rPr>
      </w:pPr>
      <w:r>
        <w:rPr>
          <w:noProof/>
          <w:sz w:val="23"/>
          <w:szCs w:val="23"/>
        </w:rPr>
        <w:lastRenderedPageBreak/>
        <w:drawing>
          <wp:inline distT="0" distB="0" distL="0" distR="0" wp14:anchorId="3E510D86" wp14:editId="586622D8">
            <wp:extent cx="6498219" cy="264084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4534" cy="2647472"/>
                    </a:xfrm>
                    <a:prstGeom prst="rect">
                      <a:avLst/>
                    </a:prstGeom>
                    <a:noFill/>
                    <a:ln>
                      <a:noFill/>
                    </a:ln>
                  </pic:spPr>
                </pic:pic>
              </a:graphicData>
            </a:graphic>
          </wp:inline>
        </w:drawing>
      </w:r>
    </w:p>
    <w:p w14:paraId="51DB3531" w14:textId="6194861F" w:rsidR="002C6AE5" w:rsidRDefault="002C6AE5" w:rsidP="00FB1A52">
      <w:pPr>
        <w:autoSpaceDE w:val="0"/>
        <w:autoSpaceDN w:val="0"/>
        <w:adjustRightInd w:val="0"/>
        <w:spacing w:after="0" w:line="240" w:lineRule="auto"/>
        <w:rPr>
          <w:b/>
          <w:bCs/>
          <w:sz w:val="24"/>
          <w:szCs w:val="24"/>
        </w:rPr>
      </w:pPr>
    </w:p>
    <w:p w14:paraId="19EA2DA1" w14:textId="77777777" w:rsidR="002C6AE5" w:rsidRDefault="002C6AE5" w:rsidP="00FB1A52">
      <w:pPr>
        <w:autoSpaceDE w:val="0"/>
        <w:autoSpaceDN w:val="0"/>
        <w:adjustRightInd w:val="0"/>
        <w:spacing w:after="0" w:line="240" w:lineRule="auto"/>
        <w:rPr>
          <w:b/>
          <w:bCs/>
          <w:sz w:val="24"/>
          <w:szCs w:val="24"/>
        </w:rPr>
      </w:pPr>
    </w:p>
    <w:p w14:paraId="2F9F5A18" w14:textId="652648BB" w:rsidR="00CE2B4F" w:rsidRPr="00CE2B4F" w:rsidRDefault="002C6AE5" w:rsidP="00CE2B4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0F502396"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1. Développer et comprendre le domaine de l’application </w:t>
      </w:r>
    </w:p>
    <w:p w14:paraId="1071F54E"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7EDC7392"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Compréhension </w:t>
      </w:r>
    </w:p>
    <w:p w14:paraId="6A4A97C1"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2. Sélection des données </w:t>
      </w:r>
    </w:p>
    <w:p w14:paraId="4AACC0B9"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La sélection et la création d’un ensemble de données sur lequel va être appliqué le processus d’exploration. </w:t>
      </w:r>
    </w:p>
    <w:p w14:paraId="606A4B7A"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Données ciblées </w:t>
      </w:r>
    </w:p>
    <w:p w14:paraId="68DE7217"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3. Le prétraitement et le nettoyage des données </w:t>
      </w:r>
    </w:p>
    <w:p w14:paraId="4D3916BE" w14:textId="2A088950" w:rsidR="00DA151D" w:rsidRDefault="00CE2B4F" w:rsidP="00CE2B4F">
      <w:pPr>
        <w:autoSpaceDE w:val="0"/>
        <w:autoSpaceDN w:val="0"/>
        <w:adjustRightInd w:val="0"/>
        <w:spacing w:after="0" w:line="240" w:lineRule="auto"/>
        <w:rPr>
          <w:sz w:val="23"/>
          <w:szCs w:val="23"/>
        </w:rPr>
      </w:pPr>
      <w:r w:rsidRPr="00CE2B4F">
        <w:rPr>
          <w:rFonts w:ascii="Times New Roman" w:hAnsi="Times New Roman" w:cs="Times New Roman"/>
          <w:color w:val="000000"/>
          <w:sz w:val="23"/>
          <w:szCs w:val="23"/>
        </w:rPr>
        <w:t xml:space="preserve">Cette étape inclut des opérations comme l’enlèvement du bruit et des valeurs aberrantes si nécessaire, </w:t>
      </w:r>
      <w:r w:rsidR="002011A6">
        <w:rPr>
          <w:sz w:val="23"/>
          <w:szCs w:val="23"/>
        </w:rPr>
        <w:t>des décisions sur les stratégies qui vont être utilisées pour traiter les valeurs manquantes.</w:t>
      </w:r>
    </w:p>
    <w:p w14:paraId="24888B0B" w14:textId="48A66ED8" w:rsidR="002C6AE5" w:rsidRDefault="002C6AE5" w:rsidP="00CE2B4F">
      <w:pPr>
        <w:autoSpaceDE w:val="0"/>
        <w:autoSpaceDN w:val="0"/>
        <w:adjustRightInd w:val="0"/>
        <w:spacing w:after="0" w:line="240" w:lineRule="auto"/>
        <w:rPr>
          <w:sz w:val="23"/>
          <w:szCs w:val="23"/>
        </w:rPr>
      </w:pPr>
      <w:r>
        <w:t>Données prétraitées</w:t>
      </w:r>
    </w:p>
    <w:p w14:paraId="6228D09C"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4. La transformation des données </w:t>
      </w:r>
    </w:p>
    <w:p w14:paraId="52D7D35A"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3CD4060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2CF713D4"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Segoe UI Symbol" w:hAnsi="Segoe UI Symbol" w:cs="Segoe UI Symbol"/>
          <w:color w:val="000000"/>
          <w:sz w:val="23"/>
          <w:szCs w:val="23"/>
        </w:rPr>
        <w:t>➨</w:t>
      </w:r>
      <w:r w:rsidRPr="002011A6">
        <w:rPr>
          <w:rFonts w:ascii="Times New Roman" w:hAnsi="Times New Roman" w:cs="Times New Roman"/>
          <w:color w:val="000000"/>
          <w:sz w:val="23"/>
          <w:szCs w:val="23"/>
        </w:rPr>
        <w:t xml:space="preserve"> Une fois toutes </w:t>
      </w:r>
      <w:proofErr w:type="gramStart"/>
      <w:r w:rsidRPr="002011A6">
        <w:rPr>
          <w:rFonts w:ascii="Times New Roman" w:hAnsi="Times New Roman" w:cs="Times New Roman"/>
          <w:color w:val="000000"/>
          <w:sz w:val="23"/>
          <w:szCs w:val="23"/>
        </w:rPr>
        <w:t>ces étape terminées</w:t>
      </w:r>
      <w:proofErr w:type="gramEnd"/>
      <w:r w:rsidRPr="002011A6">
        <w:rPr>
          <w:rFonts w:ascii="Times New Roman" w:hAnsi="Times New Roman" w:cs="Times New Roman"/>
          <w:color w:val="000000"/>
          <w:sz w:val="23"/>
          <w:szCs w:val="23"/>
        </w:rPr>
        <w:t xml:space="preserve">, nous entamèrent la partie liées au Data </w:t>
      </w:r>
      <w:proofErr w:type="spellStart"/>
      <w:r w:rsidRPr="002011A6">
        <w:rPr>
          <w:rFonts w:ascii="Times New Roman" w:hAnsi="Times New Roman" w:cs="Times New Roman"/>
          <w:color w:val="000000"/>
          <w:sz w:val="23"/>
          <w:szCs w:val="23"/>
        </w:rPr>
        <w:t>mining</w:t>
      </w:r>
      <w:proofErr w:type="spellEnd"/>
      <w:r w:rsidRPr="002011A6">
        <w:rPr>
          <w:rFonts w:ascii="Times New Roman" w:hAnsi="Times New Roman" w:cs="Times New Roman"/>
          <w:color w:val="000000"/>
          <w:sz w:val="23"/>
          <w:szCs w:val="23"/>
        </w:rPr>
        <w:t xml:space="preserve"> avec une orientation sur l’aspect algorithmique. </w:t>
      </w:r>
    </w:p>
    <w:p w14:paraId="1DC08016" w14:textId="4B345640"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proofErr w:type="gramStart"/>
      <w:r w:rsidRPr="002011A6">
        <w:rPr>
          <w:rFonts w:ascii="Times New Roman" w:hAnsi="Times New Roman" w:cs="Times New Roman"/>
          <w:color w:val="000000"/>
          <w:sz w:val="23"/>
          <w:szCs w:val="23"/>
        </w:rPr>
        <w:t>Données transformés</w:t>
      </w:r>
      <w:proofErr w:type="gramEnd"/>
      <w:r w:rsidRPr="002011A6">
        <w:rPr>
          <w:rFonts w:ascii="Times New Roman" w:hAnsi="Times New Roman" w:cs="Times New Roman"/>
          <w:color w:val="000000"/>
          <w:sz w:val="23"/>
          <w:szCs w:val="23"/>
        </w:rPr>
        <w:t xml:space="preserve"> </w:t>
      </w:r>
    </w:p>
    <w:p w14:paraId="4AE92C78" w14:textId="77777777" w:rsidR="0072219B" w:rsidRPr="002011A6" w:rsidRDefault="0072219B" w:rsidP="002011A6">
      <w:pPr>
        <w:autoSpaceDE w:val="0"/>
        <w:autoSpaceDN w:val="0"/>
        <w:adjustRightInd w:val="0"/>
        <w:spacing w:after="0" w:line="240" w:lineRule="auto"/>
        <w:rPr>
          <w:rFonts w:ascii="Times New Roman" w:hAnsi="Times New Roman" w:cs="Times New Roman"/>
          <w:color w:val="000000"/>
          <w:sz w:val="23"/>
          <w:szCs w:val="23"/>
        </w:rPr>
      </w:pPr>
    </w:p>
    <w:p w14:paraId="7CFE9E2F"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5. Choisir la meilleure tâche pour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6D0FD143" w14:textId="6755FE1E"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Nous devrons choisir le type de Datamining à utiliser et </w:t>
      </w:r>
      <w:r w:rsidR="0072219B">
        <w:rPr>
          <w:rFonts w:ascii="Times New Roman" w:hAnsi="Times New Roman" w:cs="Times New Roman"/>
          <w:color w:val="000000"/>
          <w:sz w:val="23"/>
          <w:szCs w:val="23"/>
        </w:rPr>
        <w:t>en décidant le</w:t>
      </w:r>
      <w:r w:rsidRPr="002011A6">
        <w:rPr>
          <w:rFonts w:ascii="Times New Roman" w:hAnsi="Times New Roman" w:cs="Times New Roman"/>
          <w:color w:val="000000"/>
          <w:sz w:val="23"/>
          <w:szCs w:val="23"/>
        </w:rPr>
        <w:t xml:space="preserve"> but du modèle. </w:t>
      </w:r>
      <w:r>
        <w:rPr>
          <w:rFonts w:ascii="Times New Roman" w:hAnsi="Times New Roman" w:cs="Times New Roman"/>
          <w:color w:val="000000"/>
          <w:sz w:val="23"/>
          <w:szCs w:val="23"/>
        </w:rPr>
        <w:t xml:space="preserve"> </w:t>
      </w:r>
    </w:p>
    <w:p w14:paraId="719F5D40" w14:textId="77777777" w:rsidR="0072219B" w:rsidRPr="0072219B" w:rsidRDefault="0072219B" w:rsidP="0072219B">
      <w:pPr>
        <w:autoSpaceDE w:val="0"/>
        <w:autoSpaceDN w:val="0"/>
        <w:adjustRightInd w:val="0"/>
        <w:spacing w:after="0" w:line="240" w:lineRule="auto"/>
        <w:rPr>
          <w:rFonts w:ascii="Times New Roman" w:hAnsi="Times New Roman" w:cs="Times New Roman"/>
          <w:color w:val="000000"/>
          <w:sz w:val="24"/>
          <w:szCs w:val="24"/>
        </w:rPr>
      </w:pPr>
    </w:p>
    <w:p w14:paraId="09C946C1" w14:textId="77777777" w:rsidR="0072219B" w:rsidRPr="0072219B" w:rsidRDefault="0072219B" w:rsidP="0072219B">
      <w:pPr>
        <w:autoSpaceDE w:val="0"/>
        <w:autoSpaceDN w:val="0"/>
        <w:adjustRightInd w:val="0"/>
        <w:spacing w:after="0" w:line="240" w:lineRule="auto"/>
        <w:rPr>
          <w:rFonts w:ascii="Times New Roman" w:hAnsi="Times New Roman" w:cs="Times New Roman"/>
          <w:color w:val="000000"/>
          <w:sz w:val="24"/>
          <w:szCs w:val="24"/>
        </w:rPr>
      </w:pPr>
      <w:r w:rsidRPr="0072219B">
        <w:rPr>
          <w:rFonts w:ascii="Times New Roman" w:hAnsi="Times New Roman" w:cs="Times New Roman"/>
          <w:color w:val="000000"/>
          <w:sz w:val="24"/>
          <w:szCs w:val="24"/>
        </w:rPr>
        <w:t xml:space="preserve">Par exemple : classification, régression, regroupement... </w:t>
      </w:r>
    </w:p>
    <w:p w14:paraId="6E28C030" w14:textId="77777777" w:rsidR="0072219B" w:rsidRPr="002011A6" w:rsidRDefault="0072219B" w:rsidP="002011A6">
      <w:pPr>
        <w:autoSpaceDE w:val="0"/>
        <w:autoSpaceDN w:val="0"/>
        <w:adjustRightInd w:val="0"/>
        <w:spacing w:after="0" w:line="240" w:lineRule="auto"/>
        <w:rPr>
          <w:rFonts w:ascii="Wingdings" w:hAnsi="Wingdings" w:cs="Wingdings"/>
          <w:color w:val="000000"/>
          <w:sz w:val="28"/>
          <w:szCs w:val="28"/>
        </w:rPr>
      </w:pPr>
    </w:p>
    <w:p w14:paraId="12DBEC15" w14:textId="77777777" w:rsidR="002011A6" w:rsidRPr="002011A6" w:rsidRDefault="002011A6" w:rsidP="002011A6">
      <w:pPr>
        <w:autoSpaceDE w:val="0"/>
        <w:autoSpaceDN w:val="0"/>
        <w:adjustRightInd w:val="0"/>
        <w:spacing w:after="0" w:line="240" w:lineRule="auto"/>
        <w:rPr>
          <w:rFonts w:ascii="Wingdings" w:hAnsi="Wingdings" w:cs="Wingdings"/>
          <w:color w:val="000000"/>
          <w:sz w:val="28"/>
          <w:szCs w:val="28"/>
        </w:rPr>
      </w:pPr>
    </w:p>
    <w:p w14:paraId="19FC951B"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6. Choisir l’algorithme de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09F0FE7C" w14:textId="418205EE"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sommes amenés à choisir la méthode spécifique pour faire la recherche des motifs, en décidant </w:t>
      </w:r>
      <w:proofErr w:type="gramStart"/>
      <w:r w:rsidR="0077403D">
        <w:rPr>
          <w:rFonts w:ascii="Times New Roman" w:hAnsi="Times New Roman" w:cs="Times New Roman"/>
          <w:color w:val="000000"/>
          <w:sz w:val="23"/>
          <w:szCs w:val="23"/>
        </w:rPr>
        <w:t xml:space="preserve">quel </w:t>
      </w:r>
      <w:r w:rsidRPr="002011A6">
        <w:rPr>
          <w:rFonts w:ascii="Times New Roman" w:hAnsi="Times New Roman" w:cs="Times New Roman"/>
          <w:color w:val="000000"/>
          <w:sz w:val="23"/>
          <w:szCs w:val="23"/>
        </w:rPr>
        <w:t xml:space="preserve"> modèle</w:t>
      </w:r>
      <w:proofErr w:type="gramEnd"/>
      <w:r w:rsidRPr="002011A6">
        <w:rPr>
          <w:rFonts w:ascii="Times New Roman" w:hAnsi="Times New Roman" w:cs="Times New Roman"/>
          <w:color w:val="000000"/>
          <w:sz w:val="23"/>
          <w:szCs w:val="23"/>
        </w:rPr>
        <w:t xml:space="preserve"> et </w:t>
      </w:r>
      <w:r w:rsidR="0077403D">
        <w:rPr>
          <w:rFonts w:ascii="Times New Roman" w:hAnsi="Times New Roman" w:cs="Times New Roman"/>
          <w:color w:val="000000"/>
          <w:sz w:val="23"/>
          <w:szCs w:val="23"/>
        </w:rPr>
        <w:t>des</w:t>
      </w:r>
      <w:r w:rsidRPr="002011A6">
        <w:rPr>
          <w:rFonts w:ascii="Times New Roman" w:hAnsi="Times New Roman" w:cs="Times New Roman"/>
          <w:color w:val="000000"/>
          <w:sz w:val="23"/>
          <w:szCs w:val="23"/>
        </w:rPr>
        <w:t xml:space="preserve"> paramètre</w:t>
      </w:r>
      <w:r w:rsidR="0077403D">
        <w:rPr>
          <w:rFonts w:ascii="Times New Roman" w:hAnsi="Times New Roman" w:cs="Times New Roman"/>
          <w:color w:val="000000"/>
          <w:sz w:val="23"/>
          <w:szCs w:val="23"/>
        </w:rPr>
        <w:t>s sont</w:t>
      </w:r>
      <w:r w:rsidRPr="002011A6">
        <w:rPr>
          <w:rFonts w:ascii="Times New Roman" w:hAnsi="Times New Roman" w:cs="Times New Roman"/>
          <w:color w:val="000000"/>
          <w:sz w:val="23"/>
          <w:szCs w:val="23"/>
        </w:rPr>
        <w:t xml:space="preserve"> appropriés. </w:t>
      </w:r>
    </w:p>
    <w:p w14:paraId="7D5F8E12"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Modèles </w:t>
      </w:r>
    </w:p>
    <w:p w14:paraId="55DA3D2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7. Implémenter l’algorithme de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3067E6BE"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lastRenderedPageBreak/>
        <w:t xml:space="preserve">Dans cette étape nous procéderons à </w:t>
      </w:r>
      <w:proofErr w:type="spellStart"/>
      <w:r w:rsidRPr="002011A6">
        <w:rPr>
          <w:rFonts w:ascii="Times New Roman" w:hAnsi="Times New Roman" w:cs="Times New Roman"/>
          <w:color w:val="000000"/>
          <w:sz w:val="23"/>
          <w:szCs w:val="23"/>
        </w:rPr>
        <w:t>implémention</w:t>
      </w:r>
      <w:proofErr w:type="spellEnd"/>
      <w:r w:rsidRPr="002011A6">
        <w:rPr>
          <w:rFonts w:ascii="Times New Roman" w:hAnsi="Times New Roman" w:cs="Times New Roman"/>
          <w:color w:val="000000"/>
          <w:sz w:val="23"/>
          <w:szCs w:val="23"/>
        </w:rPr>
        <w:t xml:space="preserve"> des algorithmes de Data </w:t>
      </w:r>
      <w:proofErr w:type="spellStart"/>
      <w:r w:rsidRPr="002011A6">
        <w:rPr>
          <w:rFonts w:ascii="Times New Roman" w:hAnsi="Times New Roman" w:cs="Times New Roman"/>
          <w:color w:val="000000"/>
          <w:sz w:val="23"/>
          <w:szCs w:val="23"/>
        </w:rPr>
        <w:t>mining</w:t>
      </w:r>
      <w:proofErr w:type="spellEnd"/>
      <w:r w:rsidRPr="002011A6">
        <w:rPr>
          <w:rFonts w:ascii="Times New Roman" w:hAnsi="Times New Roman" w:cs="Times New Roman"/>
          <w:color w:val="000000"/>
          <w:sz w:val="23"/>
          <w:szCs w:val="23"/>
        </w:rPr>
        <w:t xml:space="preserve"> choisis dans l’étape antérieure. </w:t>
      </w:r>
    </w:p>
    <w:p w14:paraId="1D0BD301" w14:textId="632BAD3E"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Il se peut qu’on applique l’algorithme plusieurs fois pour avoir le résultat attendu. </w:t>
      </w:r>
    </w:p>
    <w:p w14:paraId="1DA1FEA3" w14:textId="73F080ED" w:rsidR="0073232B" w:rsidRPr="002011A6" w:rsidRDefault="0073232B" w:rsidP="002011A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Obtenir le data patterns</w:t>
      </w:r>
      <w:r w:rsidR="004A0445">
        <w:rPr>
          <w:rFonts w:ascii="Times New Roman" w:hAnsi="Times New Roman" w:cs="Times New Roman"/>
          <w:color w:val="000000"/>
          <w:sz w:val="23"/>
          <w:szCs w:val="23"/>
        </w:rPr>
        <w:t>.</w:t>
      </w:r>
    </w:p>
    <w:p w14:paraId="69AA87E1"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Intégration </w:t>
      </w:r>
    </w:p>
    <w:p w14:paraId="4E2BBD9F"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8. Evaluation </w:t>
      </w:r>
    </w:p>
    <w:p w14:paraId="7F165267" w14:textId="088761B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Evaluation et interprétation des </w:t>
      </w:r>
      <w:r w:rsidR="004A0445">
        <w:rPr>
          <w:rFonts w:ascii="Times New Roman" w:hAnsi="Times New Roman" w:cs="Times New Roman"/>
          <w:color w:val="000000"/>
          <w:sz w:val="23"/>
          <w:szCs w:val="23"/>
        </w:rPr>
        <w:t>patterns</w:t>
      </w:r>
      <w:r w:rsidR="004A0445" w:rsidRPr="002011A6">
        <w:rPr>
          <w:rFonts w:ascii="Times New Roman" w:hAnsi="Times New Roman" w:cs="Times New Roman"/>
          <w:color w:val="000000"/>
          <w:sz w:val="23"/>
          <w:szCs w:val="23"/>
        </w:rPr>
        <w:t xml:space="preserve"> </w:t>
      </w:r>
      <w:r w:rsidRPr="002011A6">
        <w:rPr>
          <w:rFonts w:ascii="Times New Roman" w:hAnsi="Times New Roman" w:cs="Times New Roman"/>
          <w:color w:val="000000"/>
          <w:sz w:val="23"/>
          <w:szCs w:val="23"/>
        </w:rPr>
        <w:t xml:space="preserve">découverts. </w:t>
      </w:r>
    </w:p>
    <w:p w14:paraId="16642ADD"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Cette étape donne la possibilité de : </w:t>
      </w:r>
    </w:p>
    <w:p w14:paraId="1BCD1410" w14:textId="22F67B5E" w:rsidR="002011A6" w:rsidRPr="004B49D6" w:rsidRDefault="002011A6" w:rsidP="004B49D6">
      <w:pPr>
        <w:pStyle w:val="Paragraphedeliste"/>
        <w:numPr>
          <w:ilvl w:val="0"/>
          <w:numId w:val="2"/>
        </w:numPr>
        <w:autoSpaceDE w:val="0"/>
        <w:autoSpaceDN w:val="0"/>
        <w:adjustRightInd w:val="0"/>
        <w:spacing w:after="25" w:line="240" w:lineRule="auto"/>
        <w:rPr>
          <w:rFonts w:ascii="Times New Roman" w:hAnsi="Times New Roman" w:cs="Times New Roman"/>
          <w:color w:val="000000"/>
          <w:sz w:val="23"/>
          <w:szCs w:val="23"/>
        </w:rPr>
      </w:pPr>
      <w:r w:rsidRPr="004B49D6">
        <w:rPr>
          <w:rFonts w:ascii="Times New Roman" w:hAnsi="Times New Roman" w:cs="Times New Roman"/>
          <w:color w:val="000000"/>
          <w:sz w:val="23"/>
          <w:szCs w:val="23"/>
        </w:rPr>
        <w:t xml:space="preserve">Retourner à une des étapes précédentes. </w:t>
      </w:r>
    </w:p>
    <w:p w14:paraId="258770FF" w14:textId="10D54EF0" w:rsidR="002011A6" w:rsidRPr="004B49D6" w:rsidRDefault="002011A6" w:rsidP="004B49D6">
      <w:pPr>
        <w:pStyle w:val="Paragraphedeliste"/>
        <w:numPr>
          <w:ilvl w:val="0"/>
          <w:numId w:val="2"/>
        </w:numPr>
        <w:autoSpaceDE w:val="0"/>
        <w:autoSpaceDN w:val="0"/>
        <w:adjustRightInd w:val="0"/>
        <w:spacing w:after="25" w:line="240" w:lineRule="auto"/>
        <w:rPr>
          <w:rFonts w:ascii="Times New Roman" w:hAnsi="Times New Roman" w:cs="Times New Roman"/>
          <w:color w:val="000000"/>
        </w:rPr>
      </w:pPr>
      <w:r w:rsidRPr="004B49D6">
        <w:rPr>
          <w:rFonts w:ascii="Times New Roman" w:hAnsi="Times New Roman" w:cs="Times New Roman"/>
          <w:color w:val="000000"/>
        </w:rPr>
        <w:t xml:space="preserve">Avoir une représentation visuelle des motifs. </w:t>
      </w:r>
    </w:p>
    <w:p w14:paraId="5806AF8A" w14:textId="7CF0134F" w:rsidR="002011A6" w:rsidRPr="004B49D6" w:rsidRDefault="002011A6" w:rsidP="004B49D6">
      <w:pPr>
        <w:pStyle w:val="Paragraphedeliste"/>
        <w:numPr>
          <w:ilvl w:val="0"/>
          <w:numId w:val="2"/>
        </w:numPr>
        <w:autoSpaceDE w:val="0"/>
        <w:autoSpaceDN w:val="0"/>
        <w:adjustRightInd w:val="0"/>
        <w:spacing w:after="25" w:line="240" w:lineRule="auto"/>
        <w:rPr>
          <w:rFonts w:ascii="Times New Roman" w:hAnsi="Times New Roman" w:cs="Times New Roman"/>
          <w:color w:val="000000"/>
          <w:sz w:val="23"/>
          <w:szCs w:val="23"/>
        </w:rPr>
      </w:pPr>
      <w:r w:rsidRPr="004B49D6">
        <w:rPr>
          <w:rFonts w:ascii="Times New Roman" w:hAnsi="Times New Roman" w:cs="Times New Roman"/>
          <w:color w:val="000000"/>
          <w:sz w:val="23"/>
          <w:szCs w:val="23"/>
        </w:rPr>
        <w:t xml:space="preserve">Enlever les motifs redondants ou non-représentatifs. </w:t>
      </w:r>
    </w:p>
    <w:p w14:paraId="13893739" w14:textId="59CFBFD0" w:rsidR="002011A6" w:rsidRPr="004B49D6" w:rsidRDefault="002011A6" w:rsidP="004B49D6">
      <w:pPr>
        <w:pStyle w:val="Paragraphedeliste"/>
        <w:numPr>
          <w:ilvl w:val="0"/>
          <w:numId w:val="2"/>
        </w:numPr>
        <w:autoSpaceDE w:val="0"/>
        <w:autoSpaceDN w:val="0"/>
        <w:adjustRightInd w:val="0"/>
        <w:spacing w:after="0" w:line="240" w:lineRule="auto"/>
        <w:rPr>
          <w:rFonts w:ascii="Times New Roman" w:hAnsi="Times New Roman" w:cs="Times New Roman"/>
          <w:color w:val="000000"/>
        </w:rPr>
      </w:pPr>
      <w:r w:rsidRPr="004B49D6">
        <w:rPr>
          <w:rFonts w:ascii="Times New Roman" w:hAnsi="Times New Roman" w:cs="Times New Roman"/>
          <w:color w:val="000000"/>
        </w:rPr>
        <w:t xml:space="preserve">Les transformer dans des termes compréhensibles pour l’utilisateur. </w:t>
      </w:r>
    </w:p>
    <w:p w14:paraId="1218436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rPr>
      </w:pPr>
    </w:p>
    <w:p w14:paraId="47DD8028"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rPr>
      </w:pPr>
      <w:r w:rsidRPr="002011A6">
        <w:rPr>
          <w:rFonts w:ascii="Times New Roman" w:hAnsi="Times New Roman" w:cs="Times New Roman"/>
          <w:color w:val="000000"/>
        </w:rPr>
        <w:t xml:space="preserve">Connaissances </w:t>
      </w:r>
    </w:p>
    <w:p w14:paraId="339AAD18" w14:textId="2BAF6632" w:rsidR="002011A6" w:rsidRDefault="002011A6" w:rsidP="002011A6">
      <w:pPr>
        <w:autoSpaceDE w:val="0"/>
        <w:autoSpaceDN w:val="0"/>
        <w:adjustRightInd w:val="0"/>
        <w:spacing w:after="0" w:line="240" w:lineRule="auto"/>
        <w:rPr>
          <w:rFonts w:ascii="Calibri" w:hAnsi="Calibri" w:cs="Calibri"/>
          <w:color w:val="000000"/>
        </w:rPr>
      </w:pPr>
      <w:r w:rsidRPr="002011A6">
        <w:rPr>
          <w:rFonts w:ascii="Times New Roman" w:hAnsi="Times New Roman" w:cs="Times New Roman"/>
          <w:b/>
          <w:bCs/>
          <w:color w:val="000000"/>
          <w:sz w:val="23"/>
          <w:szCs w:val="23"/>
        </w:rPr>
        <w:t xml:space="preserve">9. Utiliser les connaissances découvertes </w:t>
      </w:r>
      <w:r>
        <w:rPr>
          <w:rFonts w:ascii="Times New Roman" w:hAnsi="Times New Roman" w:cs="Times New Roman"/>
          <w:b/>
          <w:bCs/>
          <w:color w:val="000000"/>
          <w:sz w:val="23"/>
          <w:szCs w:val="23"/>
        </w:rPr>
        <w:t xml:space="preserve"> </w:t>
      </w:r>
      <w:r>
        <w:rPr>
          <w:rFonts w:ascii="Calibri" w:hAnsi="Calibri" w:cs="Calibri"/>
          <w:color w:val="000000"/>
        </w:rPr>
        <w:t xml:space="preserve"> </w:t>
      </w:r>
    </w:p>
    <w:p w14:paraId="02F05CB7" w14:textId="77777777" w:rsidR="0040354C" w:rsidRPr="002011A6" w:rsidRDefault="0040354C" w:rsidP="002011A6">
      <w:pPr>
        <w:autoSpaceDE w:val="0"/>
        <w:autoSpaceDN w:val="0"/>
        <w:adjustRightInd w:val="0"/>
        <w:spacing w:after="0" w:line="240" w:lineRule="auto"/>
        <w:rPr>
          <w:rFonts w:ascii="Calibri" w:hAnsi="Calibri" w:cs="Calibri"/>
          <w:color w:val="000000"/>
        </w:rPr>
      </w:pPr>
    </w:p>
    <w:p w14:paraId="1D8B578B" w14:textId="77777777" w:rsidR="0040354C" w:rsidRPr="0040354C" w:rsidRDefault="0040354C" w:rsidP="0040354C">
      <w:pPr>
        <w:autoSpaceDE w:val="0"/>
        <w:autoSpaceDN w:val="0"/>
        <w:adjustRightInd w:val="0"/>
        <w:spacing w:after="0" w:line="240" w:lineRule="auto"/>
        <w:rPr>
          <w:rFonts w:ascii="Times New Roman" w:hAnsi="Times New Roman" w:cs="Times New Roman"/>
          <w:color w:val="000000"/>
          <w:sz w:val="23"/>
          <w:szCs w:val="23"/>
        </w:rPr>
      </w:pPr>
      <w:r w:rsidRPr="0040354C">
        <w:rPr>
          <w:rFonts w:ascii="Times New Roman" w:hAnsi="Times New Roman" w:cs="Times New Roman"/>
          <w:color w:val="000000"/>
          <w:sz w:val="23"/>
          <w:szCs w:val="23"/>
        </w:rPr>
        <w:t xml:space="preserve">Incorporation de ces connaissances dans d’autres systèmes pour d’autres actions. </w:t>
      </w:r>
    </w:p>
    <w:p w14:paraId="1E1B0448" w14:textId="05AA2380" w:rsidR="00DA151D" w:rsidRDefault="0040354C" w:rsidP="0040354C">
      <w:pPr>
        <w:autoSpaceDE w:val="0"/>
        <w:autoSpaceDN w:val="0"/>
        <w:adjustRightInd w:val="0"/>
        <w:spacing w:after="0" w:line="240" w:lineRule="auto"/>
        <w:rPr>
          <w:rFonts w:ascii="SFBX1200" w:hAnsi="SFBX1200" w:cs="SFBX1200"/>
          <w:sz w:val="28"/>
          <w:szCs w:val="28"/>
        </w:rPr>
      </w:pPr>
      <w:r w:rsidRPr="0040354C">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04801559" w14:textId="40BFB393" w:rsidR="00777B26" w:rsidRDefault="00777B26" w:rsidP="00777B26">
      <w:pPr>
        <w:autoSpaceDE w:val="0"/>
        <w:autoSpaceDN w:val="0"/>
        <w:adjustRightInd w:val="0"/>
        <w:spacing w:after="0" w:line="240" w:lineRule="auto"/>
        <w:rPr>
          <w:rFonts w:ascii="SFBX1200" w:hAnsi="SFBX1200" w:cs="SFBX1200"/>
          <w:sz w:val="28"/>
          <w:szCs w:val="28"/>
        </w:rPr>
      </w:pPr>
    </w:p>
    <w:p w14:paraId="1558E9BE" w14:textId="0F0BE19D" w:rsidR="00777B26" w:rsidRDefault="00777B26" w:rsidP="00777B26">
      <w:pPr>
        <w:autoSpaceDE w:val="0"/>
        <w:autoSpaceDN w:val="0"/>
        <w:adjustRightInd w:val="0"/>
        <w:spacing w:after="0" w:line="240" w:lineRule="auto"/>
        <w:rPr>
          <w:rFonts w:ascii="SFBX1200" w:hAnsi="SFBX1200" w:cs="SFBX1200"/>
          <w:sz w:val="28"/>
          <w:szCs w:val="28"/>
        </w:rPr>
      </w:pPr>
    </w:p>
    <w:p w14:paraId="55DAF15E" w14:textId="77777777" w:rsidR="00777B26" w:rsidRPr="00777B26" w:rsidRDefault="00777B26" w:rsidP="00777B26">
      <w:pPr>
        <w:autoSpaceDE w:val="0"/>
        <w:autoSpaceDN w:val="0"/>
        <w:adjustRightInd w:val="0"/>
        <w:spacing w:after="0" w:line="240" w:lineRule="auto"/>
        <w:rPr>
          <w:rFonts w:ascii="SFBX1200" w:hAnsi="SFBX1200" w:cs="SFBX1200"/>
          <w:sz w:val="28"/>
          <w:szCs w:val="28"/>
        </w:rPr>
      </w:pPr>
    </w:p>
    <w:p w14:paraId="5B2188E1" w14:textId="37AED7BB"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2</w:t>
      </w:r>
      <w:r w:rsidRPr="00AD7769">
        <w:rPr>
          <w:rFonts w:ascii="SFBX1200" w:hAnsi="SFBX1200" w:cs="SFBX1200"/>
          <w:sz w:val="28"/>
          <w:szCs w:val="28"/>
        </w:rPr>
        <w:t xml:space="preserve"> Etude et critique de l’existant   </w:t>
      </w:r>
    </w:p>
    <w:p w14:paraId="4996F83A" w14:textId="77777777" w:rsidR="009A31D0" w:rsidRPr="009A31D0" w:rsidRDefault="009A31D0" w:rsidP="00FB1A52">
      <w:pPr>
        <w:autoSpaceDE w:val="0"/>
        <w:autoSpaceDN w:val="0"/>
        <w:adjustRightInd w:val="0"/>
        <w:spacing w:after="0" w:line="240" w:lineRule="auto"/>
        <w:rPr>
          <w:rFonts w:ascii="Times New Roman" w:hAnsi="Times New Roman" w:cs="Times New Roman"/>
          <w:color w:val="000000"/>
          <w:sz w:val="23"/>
          <w:szCs w:val="23"/>
        </w:rPr>
      </w:pPr>
    </w:p>
    <w:p w14:paraId="4DA78F76" w14:textId="76B9C7DE" w:rsidR="009329FE" w:rsidRPr="00B360CD" w:rsidRDefault="009A31D0" w:rsidP="00FB1A52">
      <w:pPr>
        <w:autoSpaceDE w:val="0"/>
        <w:autoSpaceDN w:val="0"/>
        <w:adjustRightInd w:val="0"/>
        <w:spacing w:after="0" w:line="240" w:lineRule="auto"/>
        <w:rPr>
          <w:rFonts w:ascii="SFRM1200" w:hAnsi="SFRM1200" w:cs="SFRM1200"/>
          <w:sz w:val="24"/>
          <w:szCs w:val="24"/>
        </w:rPr>
      </w:pPr>
      <w:r w:rsidRPr="00B360CD">
        <w:rPr>
          <w:rFonts w:ascii="SFRM1200" w:hAnsi="SFRM1200" w:cs="SFRM1200"/>
          <w:sz w:val="24"/>
          <w:szCs w:val="24"/>
        </w:rPr>
        <w:t xml:space="preserve">Actuellement, </w:t>
      </w:r>
      <w:r w:rsidR="009329FE" w:rsidRPr="00B360CD">
        <w:rPr>
          <w:rFonts w:ascii="SFRM1200" w:hAnsi="SFRM1200" w:cs="SFRM1200"/>
          <w:sz w:val="24"/>
          <w:szCs w:val="24"/>
        </w:rPr>
        <w:t xml:space="preserve">OdasLab </w:t>
      </w:r>
      <w:r w:rsidRPr="00B360CD">
        <w:rPr>
          <w:rFonts w:ascii="SFRM1200" w:hAnsi="SFRM1200" w:cs="SFRM1200"/>
          <w:sz w:val="24"/>
          <w:szCs w:val="24"/>
        </w:rPr>
        <w:t>dispose</w:t>
      </w:r>
      <w:r w:rsidR="009329FE" w:rsidRPr="00B360CD">
        <w:rPr>
          <w:rFonts w:ascii="SFRM1200" w:hAnsi="SFRM1200" w:cs="SFRM1200"/>
          <w:sz w:val="24"/>
          <w:szCs w:val="24"/>
        </w:rPr>
        <w:t xml:space="preserve"> d’une </w:t>
      </w:r>
      <w:r w:rsidR="00FF66FC" w:rsidRPr="00B360CD">
        <w:rPr>
          <w:rFonts w:ascii="SFRM1200" w:hAnsi="SFRM1200" w:cs="SFRM1200"/>
          <w:sz w:val="24"/>
          <w:szCs w:val="24"/>
        </w:rPr>
        <w:t>C</w:t>
      </w:r>
      <w:r w:rsidR="009329FE" w:rsidRPr="00B360CD">
        <w:rPr>
          <w:rFonts w:ascii="SFRM1200" w:hAnsi="SFRM1200" w:cs="SFRM1200"/>
          <w:sz w:val="24"/>
          <w:szCs w:val="24"/>
        </w:rPr>
        <w:t xml:space="preserve"> qui permet de gérer les activités quotidiennes de transférer, retirer et déposer l’argent</w:t>
      </w:r>
      <w:r w:rsidR="00200B15" w:rsidRPr="00B360CD">
        <w:rPr>
          <w:rFonts w:ascii="SFRM1200" w:hAnsi="SFRM1200" w:cs="SFRM1200"/>
          <w:sz w:val="24"/>
          <w:szCs w:val="24"/>
        </w:rPr>
        <w:t xml:space="preserve">. </w:t>
      </w:r>
    </w:p>
    <w:p w14:paraId="5039C5EE" w14:textId="1157BF43" w:rsidR="009329FE" w:rsidRPr="004F662C" w:rsidRDefault="009329FE" w:rsidP="009329FE">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Certes les outils </w:t>
      </w:r>
      <w:r w:rsidR="004F662C">
        <w:rPr>
          <w:rFonts w:ascii="SFRM1200" w:hAnsi="SFRM1200" w:cs="SFRM1200"/>
          <w:sz w:val="24"/>
          <w:szCs w:val="24"/>
        </w:rPr>
        <w:t>de l’application</w:t>
      </w:r>
      <w:r>
        <w:rPr>
          <w:rFonts w:ascii="SFRM1200" w:hAnsi="SFRM1200" w:cs="SFRM1200"/>
          <w:sz w:val="24"/>
          <w:szCs w:val="24"/>
        </w:rPr>
        <w:t xml:space="preserve"> </w:t>
      </w:r>
      <w:r w:rsidR="004F662C" w:rsidRPr="004F662C">
        <w:rPr>
          <w:rFonts w:ascii="SFRM1200" w:hAnsi="SFRM1200" w:cs="SFRM1200"/>
          <w:sz w:val="24"/>
          <w:szCs w:val="24"/>
        </w:rPr>
        <w:t xml:space="preserve">bancaire </w:t>
      </w:r>
      <w:r w:rsidR="004F662C">
        <w:rPr>
          <w:rFonts w:ascii="SFRM1200" w:hAnsi="SFRM1200" w:cs="SFRM1200"/>
          <w:sz w:val="24"/>
          <w:szCs w:val="24"/>
        </w:rPr>
        <w:t>sont</w:t>
      </w:r>
      <w:r>
        <w:rPr>
          <w:rFonts w:ascii="SFRM1200" w:hAnsi="SFRM1200" w:cs="SFRM1200"/>
          <w:sz w:val="24"/>
          <w:szCs w:val="24"/>
        </w:rPr>
        <w:t xml:space="preserve"> satisfaisants </w:t>
      </w:r>
      <w:r w:rsidR="004F662C">
        <w:rPr>
          <w:rFonts w:ascii="SFRM1200" w:hAnsi="SFRM1200" w:cs="SFRM1200"/>
          <w:sz w:val="24"/>
          <w:szCs w:val="24"/>
        </w:rPr>
        <w:t xml:space="preserve">pour les transactions </w:t>
      </w:r>
      <w:r>
        <w:rPr>
          <w:rFonts w:ascii="SFRM1200" w:hAnsi="SFRM1200" w:cs="SFRM1200"/>
          <w:sz w:val="24"/>
          <w:szCs w:val="24"/>
        </w:rPr>
        <w:t>mais d’un autre côté ces outils présentent plusieurs déficiences</w:t>
      </w:r>
      <w:r w:rsidR="00B360CD">
        <w:rPr>
          <w:rFonts w:ascii="SFRM1200" w:hAnsi="SFRM1200" w:cs="SFRM1200"/>
          <w:sz w:val="24"/>
          <w:szCs w:val="24"/>
        </w:rPr>
        <w:t>, comme :</w:t>
      </w:r>
    </w:p>
    <w:p w14:paraId="225FCC9F" w14:textId="77777777" w:rsidR="009329FE" w:rsidRDefault="009329FE" w:rsidP="00FB1A52">
      <w:pPr>
        <w:autoSpaceDE w:val="0"/>
        <w:autoSpaceDN w:val="0"/>
        <w:adjustRightInd w:val="0"/>
        <w:spacing w:after="0" w:line="240" w:lineRule="auto"/>
        <w:rPr>
          <w:rFonts w:ascii="Times New Roman" w:hAnsi="Times New Roman" w:cs="Times New Roman"/>
          <w:color w:val="000000"/>
          <w:sz w:val="23"/>
          <w:szCs w:val="23"/>
        </w:rPr>
      </w:pPr>
    </w:p>
    <w:p w14:paraId="10919FF3" w14:textId="3DB1F18A" w:rsidR="007C68EF" w:rsidRDefault="007C68EF" w:rsidP="00FB1A52">
      <w:pPr>
        <w:autoSpaceDE w:val="0"/>
        <w:autoSpaceDN w:val="0"/>
        <w:adjustRightInd w:val="0"/>
        <w:spacing w:after="0" w:line="240" w:lineRule="auto"/>
        <w:rPr>
          <w:sz w:val="23"/>
          <w:szCs w:val="23"/>
        </w:rPr>
      </w:pPr>
    </w:p>
    <w:p w14:paraId="4C5E43AB" w14:textId="63B4D08A" w:rsidR="00E01900" w:rsidRDefault="007C68EF" w:rsidP="007C68EF">
      <w:pPr>
        <w:autoSpaceDE w:val="0"/>
        <w:autoSpaceDN w:val="0"/>
        <w:adjustRightInd w:val="0"/>
        <w:spacing w:after="0" w:line="240" w:lineRule="auto"/>
        <w:rPr>
          <w:rFonts w:ascii="Times New Roman" w:hAnsi="Times New Roman" w:cs="Times New Roman"/>
          <w:color w:val="000000"/>
          <w:sz w:val="23"/>
          <w:szCs w:val="23"/>
        </w:rPr>
      </w:pPr>
      <w:r w:rsidRPr="007C68EF">
        <w:rPr>
          <w:rFonts w:ascii="Times New Roman" w:hAnsi="Times New Roman" w:cs="Times New Roman"/>
          <w:b/>
          <w:bCs/>
          <w:color w:val="000000"/>
          <w:sz w:val="23"/>
          <w:szCs w:val="23"/>
        </w:rPr>
        <w:t xml:space="preserve">-Absence </w:t>
      </w:r>
      <w:r w:rsidR="0063629E">
        <w:rPr>
          <w:rFonts w:ascii="Times New Roman" w:hAnsi="Times New Roman" w:cs="Times New Roman"/>
          <w:b/>
          <w:bCs/>
          <w:color w:val="000000"/>
          <w:sz w:val="23"/>
          <w:szCs w:val="23"/>
        </w:rPr>
        <w:t xml:space="preserve">de </w:t>
      </w:r>
      <w:r w:rsidR="0063629E" w:rsidRPr="0063629E">
        <w:rPr>
          <w:rFonts w:ascii="Times New Roman" w:hAnsi="Times New Roman" w:cs="Times New Roman"/>
          <w:b/>
          <w:bCs/>
          <w:color w:val="000000"/>
          <w:sz w:val="23"/>
          <w:szCs w:val="23"/>
        </w:rPr>
        <w:t>Business Intelligence</w:t>
      </w:r>
      <w:r w:rsidRPr="007C68EF">
        <w:rPr>
          <w:rFonts w:ascii="Times New Roman" w:hAnsi="Times New Roman" w:cs="Times New Roman"/>
          <w:b/>
          <w:bCs/>
          <w:color w:val="000000"/>
          <w:sz w:val="23"/>
          <w:szCs w:val="23"/>
        </w:rPr>
        <w:t xml:space="preserve"> : </w:t>
      </w:r>
      <w:r w:rsidRPr="007C68EF">
        <w:rPr>
          <w:rFonts w:ascii="Times New Roman" w:hAnsi="Times New Roman" w:cs="Times New Roman"/>
          <w:color w:val="000000"/>
          <w:sz w:val="23"/>
          <w:szCs w:val="23"/>
        </w:rPr>
        <w:t xml:space="preserve">A l’heure actuelle, </w:t>
      </w:r>
      <w:r w:rsidR="00FF66FC">
        <w:rPr>
          <w:rFonts w:ascii="SFRM1200" w:hAnsi="SFRM1200" w:cs="SFRM1200"/>
          <w:sz w:val="24"/>
          <w:szCs w:val="24"/>
        </w:rPr>
        <w:t xml:space="preserve">l’application </w:t>
      </w:r>
      <w:r w:rsidR="00FF66FC" w:rsidRPr="004F662C">
        <w:rPr>
          <w:rFonts w:ascii="SFRM1200" w:hAnsi="SFRM1200" w:cs="SFRM1200"/>
          <w:sz w:val="24"/>
          <w:szCs w:val="24"/>
        </w:rPr>
        <w:t xml:space="preserve">bancaire </w:t>
      </w:r>
      <w:r w:rsidRPr="007C68EF">
        <w:rPr>
          <w:rFonts w:ascii="Times New Roman" w:hAnsi="Times New Roman" w:cs="Times New Roman"/>
          <w:color w:val="000000"/>
          <w:sz w:val="23"/>
          <w:szCs w:val="23"/>
        </w:rPr>
        <w:t>ne possède pas un outil BI qui permet la génération des rapports et tableau de bord</w:t>
      </w:r>
      <w:r w:rsidR="00194768">
        <w:rPr>
          <w:rFonts w:ascii="Times New Roman" w:hAnsi="Times New Roman" w:cs="Times New Roman"/>
          <w:color w:val="000000"/>
          <w:sz w:val="23"/>
          <w:szCs w:val="23"/>
        </w:rPr>
        <w:t xml:space="preserve"> et qui </w:t>
      </w:r>
      <w:r w:rsidR="00194768">
        <w:rPr>
          <w:sz w:val="23"/>
          <w:szCs w:val="23"/>
        </w:rPr>
        <w:t>faciliter</w:t>
      </w:r>
      <w:r w:rsidR="00E03D3E">
        <w:rPr>
          <w:sz w:val="23"/>
          <w:szCs w:val="23"/>
        </w:rPr>
        <w:t>on</w:t>
      </w:r>
      <w:r w:rsidR="00194768">
        <w:rPr>
          <w:sz w:val="23"/>
          <w:szCs w:val="23"/>
        </w:rPr>
        <w:t>t la prise de décision</w:t>
      </w:r>
      <w:r w:rsidR="00E03D3E">
        <w:rPr>
          <w:sz w:val="23"/>
          <w:szCs w:val="23"/>
        </w:rPr>
        <w:t xml:space="preserve"> </w:t>
      </w:r>
      <w:r w:rsidR="00E03D3E">
        <w:rPr>
          <w:rFonts w:ascii="Times New Roman" w:hAnsi="Times New Roman" w:cs="Times New Roman"/>
          <w:sz w:val="24"/>
          <w:szCs w:val="24"/>
        </w:rPr>
        <w:t xml:space="preserve">et </w:t>
      </w:r>
      <w:r w:rsidR="00E03D3E" w:rsidRPr="00D75BB1">
        <w:rPr>
          <w:rFonts w:ascii="Times New Roman" w:hAnsi="Times New Roman" w:cs="Times New Roman"/>
          <w:sz w:val="24"/>
          <w:szCs w:val="24"/>
        </w:rPr>
        <w:t>offrir</w:t>
      </w:r>
      <w:r w:rsidR="00E03D3E">
        <w:rPr>
          <w:rFonts w:ascii="Times New Roman" w:hAnsi="Times New Roman" w:cs="Times New Roman"/>
          <w:sz w:val="24"/>
          <w:szCs w:val="24"/>
        </w:rPr>
        <w:t>ont</w:t>
      </w:r>
      <w:r w:rsidR="00E03D3E" w:rsidRPr="00D75BB1">
        <w:rPr>
          <w:rFonts w:ascii="Times New Roman" w:hAnsi="Times New Roman" w:cs="Times New Roman"/>
          <w:sz w:val="24"/>
          <w:szCs w:val="24"/>
        </w:rPr>
        <w:t xml:space="preserve"> une vision globale et détaillée</w:t>
      </w:r>
      <w:r w:rsidR="00194768">
        <w:rPr>
          <w:sz w:val="23"/>
          <w:szCs w:val="23"/>
        </w:rPr>
        <w:t>.</w:t>
      </w:r>
      <w:r w:rsidR="00194768">
        <w:rPr>
          <w:rFonts w:ascii="Times New Roman" w:hAnsi="Times New Roman" w:cs="Times New Roman"/>
          <w:color w:val="000000"/>
          <w:sz w:val="23"/>
          <w:szCs w:val="23"/>
        </w:rPr>
        <w:t xml:space="preserve"> </w:t>
      </w:r>
      <w:r w:rsidRPr="007C68EF">
        <w:rPr>
          <w:rFonts w:ascii="Times New Roman" w:hAnsi="Times New Roman" w:cs="Times New Roman"/>
          <w:color w:val="000000"/>
          <w:sz w:val="23"/>
          <w:szCs w:val="23"/>
        </w:rPr>
        <w:t>Les rapports et les tableaux de bord sont générés à l’aide de EXCEL.</w:t>
      </w:r>
    </w:p>
    <w:p w14:paraId="2805B89E" w14:textId="0BF4E0BC" w:rsidR="007C68EF" w:rsidRPr="007C68EF" w:rsidRDefault="007C68EF" w:rsidP="007C68EF">
      <w:pPr>
        <w:autoSpaceDE w:val="0"/>
        <w:autoSpaceDN w:val="0"/>
        <w:adjustRightInd w:val="0"/>
        <w:spacing w:after="0" w:line="240" w:lineRule="auto"/>
        <w:rPr>
          <w:rFonts w:ascii="Times New Roman" w:hAnsi="Times New Roman" w:cs="Times New Roman"/>
          <w:color w:val="000000"/>
          <w:sz w:val="23"/>
          <w:szCs w:val="23"/>
        </w:rPr>
      </w:pPr>
      <w:r w:rsidRPr="007C68EF">
        <w:rPr>
          <w:rFonts w:ascii="Times New Roman" w:hAnsi="Times New Roman" w:cs="Times New Roman"/>
          <w:color w:val="000000"/>
          <w:sz w:val="23"/>
          <w:szCs w:val="23"/>
        </w:rPr>
        <w:t xml:space="preserve"> </w:t>
      </w:r>
    </w:p>
    <w:p w14:paraId="7E883DF7" w14:textId="1ACBFE86" w:rsidR="007C68EF" w:rsidRDefault="007C68EF" w:rsidP="007C68EF">
      <w:pPr>
        <w:autoSpaceDE w:val="0"/>
        <w:autoSpaceDN w:val="0"/>
        <w:adjustRightInd w:val="0"/>
        <w:spacing w:after="0" w:line="240" w:lineRule="auto"/>
        <w:rPr>
          <w:rFonts w:ascii="Times New Roman" w:hAnsi="Times New Roman" w:cs="Times New Roman"/>
          <w:color w:val="000000"/>
          <w:sz w:val="23"/>
          <w:szCs w:val="23"/>
        </w:rPr>
      </w:pPr>
      <w:r w:rsidRPr="007C68EF">
        <w:rPr>
          <w:rFonts w:ascii="Times New Roman" w:hAnsi="Times New Roman" w:cs="Times New Roman"/>
          <w:b/>
          <w:bCs/>
          <w:color w:val="000000"/>
          <w:sz w:val="23"/>
          <w:szCs w:val="23"/>
        </w:rPr>
        <w:t xml:space="preserve">-Difficulté dans l’élaboration des rapports d’activité : </w:t>
      </w:r>
      <w:r w:rsidRPr="007C68EF">
        <w:rPr>
          <w:rFonts w:ascii="Times New Roman" w:hAnsi="Times New Roman" w:cs="Times New Roman"/>
          <w:color w:val="000000"/>
          <w:sz w:val="23"/>
          <w:szCs w:val="23"/>
        </w:rPr>
        <w:t xml:space="preserve">L’élaboration des rapports d’activité fait intervenir plusieurs intermédiaires. C’est à dire qu’à chaque fois qu’il est nécessaire d’établir les rapports d’activité, il faudra procéder à l’extraction des données à partir de plusieurs sources de données qui sont réparties sur plusieurs serveurs pour les diriger vers une structure centralisée. </w:t>
      </w:r>
    </w:p>
    <w:p w14:paraId="1EF00A7C" w14:textId="77777777" w:rsidR="00E01900" w:rsidRPr="007C68EF" w:rsidRDefault="00E01900" w:rsidP="007C68EF">
      <w:pPr>
        <w:autoSpaceDE w:val="0"/>
        <w:autoSpaceDN w:val="0"/>
        <w:adjustRightInd w:val="0"/>
        <w:spacing w:after="0" w:line="240" w:lineRule="auto"/>
        <w:rPr>
          <w:rFonts w:ascii="Times New Roman" w:hAnsi="Times New Roman" w:cs="Times New Roman"/>
          <w:color w:val="000000"/>
          <w:sz w:val="23"/>
          <w:szCs w:val="23"/>
        </w:rPr>
      </w:pPr>
    </w:p>
    <w:p w14:paraId="4BBE3241" w14:textId="67FE0D6B" w:rsidR="007C68EF" w:rsidRDefault="007C68EF" w:rsidP="007C68EF">
      <w:pPr>
        <w:autoSpaceDE w:val="0"/>
        <w:autoSpaceDN w:val="0"/>
        <w:adjustRightInd w:val="0"/>
        <w:spacing w:after="0" w:line="240" w:lineRule="auto"/>
        <w:rPr>
          <w:rFonts w:ascii="Times New Roman" w:hAnsi="Times New Roman" w:cs="Times New Roman"/>
          <w:color w:val="000000"/>
          <w:sz w:val="23"/>
          <w:szCs w:val="23"/>
        </w:rPr>
      </w:pPr>
      <w:r w:rsidRPr="007C68EF">
        <w:rPr>
          <w:rFonts w:ascii="Times New Roman" w:hAnsi="Times New Roman" w:cs="Times New Roman"/>
          <w:b/>
          <w:bCs/>
          <w:color w:val="000000"/>
          <w:sz w:val="23"/>
          <w:szCs w:val="23"/>
        </w:rPr>
        <w:t xml:space="preserve">-Lenteur de la procédure de Reporting : </w:t>
      </w:r>
      <w:r w:rsidRPr="007C68EF">
        <w:rPr>
          <w:rFonts w:ascii="Times New Roman" w:hAnsi="Times New Roman" w:cs="Times New Roman"/>
          <w:color w:val="000000"/>
          <w:sz w:val="23"/>
          <w:szCs w:val="23"/>
        </w:rPr>
        <w:t xml:space="preserve">Le processus de Reporting actuel confronte certaines difficultés. Les décideurs ont besoin des rapports dans les brefs délais. Vu la charge du travail et la lourdeur de la procédure, ce processus prend plus du temps qu’il le faut. </w:t>
      </w:r>
    </w:p>
    <w:p w14:paraId="1720EDA4" w14:textId="77777777" w:rsidR="00E01900" w:rsidRPr="007C68EF" w:rsidRDefault="00E01900" w:rsidP="007C68EF">
      <w:pPr>
        <w:autoSpaceDE w:val="0"/>
        <w:autoSpaceDN w:val="0"/>
        <w:adjustRightInd w:val="0"/>
        <w:spacing w:after="0" w:line="240" w:lineRule="auto"/>
        <w:rPr>
          <w:rFonts w:ascii="Times New Roman" w:hAnsi="Times New Roman" w:cs="Times New Roman"/>
          <w:color w:val="000000"/>
          <w:sz w:val="23"/>
          <w:szCs w:val="23"/>
        </w:rPr>
      </w:pPr>
    </w:p>
    <w:p w14:paraId="6E8C00D0" w14:textId="0FB869AB" w:rsidR="007C68EF" w:rsidRPr="00C4667B" w:rsidRDefault="007C68EF" w:rsidP="007C68EF">
      <w:pPr>
        <w:autoSpaceDE w:val="0"/>
        <w:autoSpaceDN w:val="0"/>
        <w:adjustRightInd w:val="0"/>
        <w:spacing w:after="0" w:line="240" w:lineRule="auto"/>
        <w:rPr>
          <w:rFonts w:ascii="SFRM1200" w:hAnsi="SFRM1200" w:cs="SFRM1200"/>
          <w:sz w:val="24"/>
          <w:szCs w:val="24"/>
        </w:rPr>
      </w:pPr>
      <w:r w:rsidRPr="007C68EF">
        <w:rPr>
          <w:rFonts w:ascii="Times New Roman" w:hAnsi="Times New Roman" w:cs="Times New Roman"/>
          <w:b/>
          <w:bCs/>
          <w:color w:val="000000"/>
          <w:sz w:val="23"/>
          <w:szCs w:val="23"/>
        </w:rPr>
        <w:t>-</w:t>
      </w:r>
      <w:r w:rsidR="00E04D01">
        <w:rPr>
          <w:rFonts w:ascii="Times New Roman" w:hAnsi="Times New Roman" w:cs="Times New Roman"/>
          <w:b/>
          <w:bCs/>
          <w:color w:val="000000"/>
          <w:sz w:val="23"/>
          <w:szCs w:val="23"/>
        </w:rPr>
        <w:t>absence de moyen</w:t>
      </w:r>
      <w:r w:rsidR="002E2CF1">
        <w:rPr>
          <w:rFonts w:ascii="Times New Roman" w:hAnsi="Times New Roman" w:cs="Times New Roman"/>
          <w:b/>
          <w:bCs/>
          <w:color w:val="000000"/>
          <w:sz w:val="23"/>
          <w:szCs w:val="23"/>
        </w:rPr>
        <w:t xml:space="preserve"> pour découvrir les transactions frauduleuses</w:t>
      </w:r>
      <w:r w:rsidR="009B6893">
        <w:rPr>
          <w:rFonts w:ascii="Times New Roman" w:hAnsi="Times New Roman" w:cs="Times New Roman"/>
          <w:b/>
          <w:bCs/>
          <w:color w:val="000000"/>
          <w:sz w:val="23"/>
          <w:szCs w:val="23"/>
        </w:rPr>
        <w:t xml:space="preserve"> : </w:t>
      </w:r>
      <w:r w:rsidR="00F114E8" w:rsidRPr="00C4667B">
        <w:rPr>
          <w:rFonts w:ascii="SFRM1200" w:hAnsi="SFRM1200" w:cs="SFRM1200"/>
          <w:sz w:val="24"/>
          <w:szCs w:val="24"/>
        </w:rPr>
        <w:t>lors qu’il y a des transactions frauduleuses</w:t>
      </w:r>
      <w:r w:rsidR="00C4667B">
        <w:rPr>
          <w:rFonts w:ascii="SFRM1200" w:hAnsi="SFRM1200" w:cs="SFRM1200"/>
          <w:sz w:val="24"/>
          <w:szCs w:val="24"/>
        </w:rPr>
        <w:t xml:space="preserve"> </w:t>
      </w:r>
      <w:r w:rsidR="00C4667B" w:rsidRPr="00C4667B">
        <w:rPr>
          <w:rFonts w:ascii="SFRM1200" w:hAnsi="SFRM1200" w:cs="SFRM1200"/>
          <w:sz w:val="24"/>
          <w:szCs w:val="24"/>
        </w:rPr>
        <w:t>c'est-à-dire en cas d'opérations pour lesquelles vous n'avez pas donné votre consentement</w:t>
      </w:r>
      <w:r w:rsidR="00F114E8" w:rsidRPr="00C4667B">
        <w:rPr>
          <w:rFonts w:ascii="SFRM1200" w:hAnsi="SFRM1200" w:cs="SFRM1200"/>
          <w:sz w:val="24"/>
          <w:szCs w:val="24"/>
        </w:rPr>
        <w:t xml:space="preserve"> l’application </w:t>
      </w:r>
      <w:r w:rsidR="00F114E8" w:rsidRPr="004F662C">
        <w:rPr>
          <w:rFonts w:ascii="SFRM1200" w:hAnsi="SFRM1200" w:cs="SFRM1200"/>
          <w:sz w:val="24"/>
          <w:szCs w:val="24"/>
        </w:rPr>
        <w:t>bancaire</w:t>
      </w:r>
      <w:r w:rsidR="00F114E8">
        <w:rPr>
          <w:rFonts w:ascii="SFRM1200" w:hAnsi="SFRM1200" w:cs="SFRM1200"/>
          <w:sz w:val="24"/>
          <w:szCs w:val="24"/>
        </w:rPr>
        <w:t xml:space="preserve"> ne permet pas de les </w:t>
      </w:r>
      <w:r w:rsidR="00C4667B">
        <w:rPr>
          <w:rFonts w:ascii="SFRM1200" w:hAnsi="SFRM1200" w:cs="SFRM1200"/>
          <w:sz w:val="24"/>
          <w:szCs w:val="24"/>
        </w:rPr>
        <w:t xml:space="preserve">détectées et </w:t>
      </w:r>
    </w:p>
    <w:p w14:paraId="1A59F0D2" w14:textId="07785F11" w:rsidR="004B49D6" w:rsidRPr="00C4667B" w:rsidRDefault="004B49D6" w:rsidP="00FB1A52">
      <w:pPr>
        <w:autoSpaceDE w:val="0"/>
        <w:autoSpaceDN w:val="0"/>
        <w:adjustRightInd w:val="0"/>
        <w:spacing w:after="0" w:line="240" w:lineRule="auto"/>
        <w:rPr>
          <w:rFonts w:ascii="SFRM1200" w:hAnsi="SFRM1200" w:cs="SFRM1200"/>
          <w:sz w:val="24"/>
          <w:szCs w:val="24"/>
        </w:rPr>
      </w:pPr>
    </w:p>
    <w:p w14:paraId="2FE3BA30" w14:textId="1A071EFB" w:rsidR="004B49D6" w:rsidRDefault="004B49D6" w:rsidP="00FB1A52">
      <w:pPr>
        <w:autoSpaceDE w:val="0"/>
        <w:autoSpaceDN w:val="0"/>
        <w:adjustRightInd w:val="0"/>
        <w:spacing w:after="0" w:line="240" w:lineRule="auto"/>
        <w:rPr>
          <w:rFonts w:ascii="SFBX1200" w:hAnsi="SFBX1200" w:cs="SFBX1200"/>
          <w:sz w:val="28"/>
          <w:szCs w:val="28"/>
        </w:rPr>
      </w:pPr>
    </w:p>
    <w:p w14:paraId="308D03B2" w14:textId="77777777" w:rsidR="00FB1A52" w:rsidRPr="00AD7769" w:rsidRDefault="00FB1A52" w:rsidP="00FB1A52">
      <w:pPr>
        <w:autoSpaceDE w:val="0"/>
        <w:autoSpaceDN w:val="0"/>
        <w:adjustRightInd w:val="0"/>
        <w:spacing w:after="0" w:line="240" w:lineRule="auto"/>
        <w:rPr>
          <w:rFonts w:ascii="SFBX1200" w:hAnsi="SFBX1200" w:cs="SFBX1200"/>
          <w:sz w:val="28"/>
          <w:szCs w:val="28"/>
        </w:rPr>
      </w:pPr>
    </w:p>
    <w:p w14:paraId="2CD382FB" w14:textId="77777777"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3</w:t>
      </w:r>
      <w:r w:rsidRPr="00AD7769">
        <w:rPr>
          <w:rFonts w:ascii="SFBX1200" w:hAnsi="SFBX1200" w:cs="SFBX1200"/>
          <w:sz w:val="28"/>
          <w:szCs w:val="28"/>
        </w:rPr>
        <w:t xml:space="preserve"> Solutions proposées   </w:t>
      </w:r>
    </w:p>
    <w:p w14:paraId="49549D51" w14:textId="77777777" w:rsidR="00FB1A52" w:rsidRDefault="00FB1A52" w:rsidP="00FB1A52">
      <w:pPr>
        <w:autoSpaceDE w:val="0"/>
        <w:autoSpaceDN w:val="0"/>
        <w:adjustRightInd w:val="0"/>
        <w:spacing w:after="0" w:line="240" w:lineRule="auto"/>
        <w:rPr>
          <w:rFonts w:ascii="SFBX1200" w:hAnsi="SFBX1200" w:cs="SFBX1200"/>
          <w:sz w:val="28"/>
          <w:szCs w:val="28"/>
        </w:rPr>
      </w:pPr>
    </w:p>
    <w:p w14:paraId="7352C196" w14:textId="5C567EF4" w:rsidR="00AD63D9" w:rsidRDefault="00AD63D9" w:rsidP="00AD63D9">
      <w:pPr>
        <w:autoSpaceDE w:val="0"/>
        <w:autoSpaceDN w:val="0"/>
        <w:adjustRightInd w:val="0"/>
        <w:spacing w:after="0" w:line="240" w:lineRule="auto"/>
        <w:rPr>
          <w:rFonts w:ascii="Times New Roman" w:hAnsi="Times New Roman" w:cs="Times New Roman"/>
          <w:b/>
          <w:bCs/>
          <w:color w:val="000000"/>
          <w:sz w:val="23"/>
          <w:szCs w:val="23"/>
        </w:rPr>
      </w:pPr>
      <w:r w:rsidRPr="00AD63D9">
        <w:rPr>
          <w:rFonts w:ascii="Times New Roman" w:hAnsi="Times New Roman" w:cs="Times New Roman"/>
          <w:b/>
          <w:bCs/>
          <w:color w:val="000000"/>
          <w:sz w:val="23"/>
          <w:szCs w:val="23"/>
        </w:rPr>
        <w:t xml:space="preserve">Objectifs à réaliser </w:t>
      </w:r>
    </w:p>
    <w:p w14:paraId="7D514921" w14:textId="77777777" w:rsidR="00AA3E43" w:rsidRPr="00AD63D9" w:rsidRDefault="00AA3E43" w:rsidP="00AD63D9">
      <w:pPr>
        <w:autoSpaceDE w:val="0"/>
        <w:autoSpaceDN w:val="0"/>
        <w:adjustRightInd w:val="0"/>
        <w:spacing w:after="0" w:line="240" w:lineRule="auto"/>
        <w:rPr>
          <w:rFonts w:ascii="Times New Roman" w:hAnsi="Times New Roman" w:cs="Times New Roman"/>
          <w:color w:val="000000"/>
          <w:sz w:val="23"/>
          <w:szCs w:val="23"/>
        </w:rPr>
      </w:pPr>
    </w:p>
    <w:p w14:paraId="5437AA73" w14:textId="77777777" w:rsidR="00B73ACF" w:rsidRDefault="00B73ACF" w:rsidP="00B73ACF">
      <w:pPr>
        <w:rPr>
          <w:rFonts w:ascii="Times New Roman" w:hAnsi="Times New Roman" w:cs="Times New Roman"/>
          <w:sz w:val="24"/>
          <w:szCs w:val="24"/>
        </w:rPr>
      </w:pPr>
      <w:r>
        <w:rPr>
          <w:rFonts w:ascii="Times New Roman" w:hAnsi="Times New Roman" w:cs="Times New Roman"/>
          <w:sz w:val="24"/>
          <w:szCs w:val="24"/>
        </w:rPr>
        <w:t xml:space="preserve">Ce projet a pour objectif de concevoir et développer une application bancaire qui permet les </w:t>
      </w:r>
      <w:r w:rsidRPr="00F64454">
        <w:rPr>
          <w:rFonts w:ascii="Times New Roman" w:hAnsi="Times New Roman" w:cs="Times New Roman"/>
          <w:sz w:val="24"/>
          <w:szCs w:val="24"/>
        </w:rPr>
        <w:t>activité</w:t>
      </w:r>
      <w:r>
        <w:rPr>
          <w:rFonts w:ascii="Times New Roman" w:hAnsi="Times New Roman" w:cs="Times New Roman"/>
          <w:sz w:val="24"/>
          <w:szCs w:val="24"/>
        </w:rPr>
        <w:t xml:space="preserve">s </w:t>
      </w:r>
      <w:r w:rsidRPr="00F64454">
        <w:rPr>
          <w:rFonts w:ascii="Times New Roman" w:hAnsi="Times New Roman" w:cs="Times New Roman"/>
          <w:sz w:val="24"/>
          <w:szCs w:val="24"/>
        </w:rPr>
        <w:t>quotidiennes</w:t>
      </w:r>
      <w:r>
        <w:rPr>
          <w:rFonts w:ascii="Times New Roman" w:hAnsi="Times New Roman" w:cs="Times New Roman"/>
          <w:sz w:val="24"/>
          <w:szCs w:val="24"/>
        </w:rPr>
        <w:t xml:space="preserve"> de </w:t>
      </w:r>
      <w:r w:rsidRPr="00445223">
        <w:rPr>
          <w:rFonts w:ascii="Times New Roman" w:hAnsi="Times New Roman" w:cs="Times New Roman"/>
          <w:sz w:val="24"/>
          <w:szCs w:val="24"/>
        </w:rPr>
        <w:t xml:space="preserve">transférer </w:t>
      </w:r>
      <w:r>
        <w:rPr>
          <w:rFonts w:ascii="Times New Roman" w:hAnsi="Times New Roman" w:cs="Times New Roman"/>
          <w:sz w:val="24"/>
          <w:szCs w:val="24"/>
        </w:rPr>
        <w:t xml:space="preserve">l’argent, </w:t>
      </w:r>
      <w:r w:rsidRPr="00F64454">
        <w:rPr>
          <w:rFonts w:ascii="Times New Roman" w:hAnsi="Times New Roman" w:cs="Times New Roman"/>
          <w:sz w:val="24"/>
          <w:szCs w:val="24"/>
        </w:rPr>
        <w:t xml:space="preserve">retirer </w:t>
      </w:r>
      <w:r>
        <w:rPr>
          <w:rFonts w:ascii="Times New Roman" w:hAnsi="Times New Roman" w:cs="Times New Roman"/>
          <w:sz w:val="24"/>
          <w:szCs w:val="24"/>
        </w:rPr>
        <w:t xml:space="preserve">et déposer muni d’un tableau de bord et des rapport basé sur l’informatique </w:t>
      </w:r>
      <w:r w:rsidRPr="00524D43">
        <w:rPr>
          <w:rFonts w:ascii="Times New Roman" w:hAnsi="Times New Roman" w:cs="Times New Roman"/>
          <w:sz w:val="24"/>
          <w:szCs w:val="24"/>
        </w:rPr>
        <w:t>décisionnelle</w:t>
      </w:r>
      <w:r>
        <w:rPr>
          <w:rFonts w:ascii="Times New Roman" w:hAnsi="Times New Roman" w:cs="Times New Roman"/>
          <w:sz w:val="24"/>
          <w:szCs w:val="24"/>
        </w:rPr>
        <w:t xml:space="preserve"> </w:t>
      </w:r>
      <w:r w:rsidRPr="00524D43">
        <w:rPr>
          <w:rFonts w:ascii="Times New Roman" w:hAnsi="Times New Roman" w:cs="Times New Roman"/>
          <w:sz w:val="24"/>
          <w:szCs w:val="24"/>
        </w:rPr>
        <w:t>qui v</w:t>
      </w:r>
      <w:r>
        <w:rPr>
          <w:rFonts w:ascii="Times New Roman" w:hAnsi="Times New Roman" w:cs="Times New Roman"/>
          <w:sz w:val="24"/>
          <w:szCs w:val="24"/>
        </w:rPr>
        <w:t xml:space="preserve">ont </w:t>
      </w:r>
      <w:r w:rsidRPr="00524D43">
        <w:rPr>
          <w:rFonts w:ascii="Times New Roman" w:hAnsi="Times New Roman" w:cs="Times New Roman"/>
          <w:sz w:val="24"/>
          <w:szCs w:val="24"/>
        </w:rPr>
        <w:t>aider à la prise de décision</w:t>
      </w:r>
      <w:r>
        <w:rPr>
          <w:rFonts w:ascii="Times New Roman" w:hAnsi="Times New Roman" w:cs="Times New Roman"/>
          <w:sz w:val="24"/>
          <w:szCs w:val="24"/>
        </w:rPr>
        <w:t xml:space="preserve"> et </w:t>
      </w:r>
      <w:r w:rsidRPr="00D75BB1">
        <w:rPr>
          <w:rFonts w:ascii="Times New Roman" w:hAnsi="Times New Roman" w:cs="Times New Roman"/>
          <w:sz w:val="24"/>
          <w:szCs w:val="24"/>
        </w:rPr>
        <w:t>offrir une vision globale et détaillée</w:t>
      </w:r>
      <w:r>
        <w:rPr>
          <w:rFonts w:ascii="Times New Roman" w:hAnsi="Times New Roman" w:cs="Times New Roman"/>
          <w:sz w:val="24"/>
          <w:szCs w:val="24"/>
        </w:rPr>
        <w:t xml:space="preserve">, ainsi la détection </w:t>
      </w:r>
      <w:r w:rsidRPr="00524D43">
        <w:rPr>
          <w:rFonts w:ascii="Times New Roman" w:hAnsi="Times New Roman" w:cs="Times New Roman"/>
          <w:sz w:val="24"/>
          <w:szCs w:val="24"/>
        </w:rPr>
        <w:t xml:space="preserve">des fraudes </w:t>
      </w:r>
      <w:r>
        <w:rPr>
          <w:rFonts w:ascii="Times New Roman" w:hAnsi="Times New Roman" w:cs="Times New Roman"/>
          <w:sz w:val="24"/>
          <w:szCs w:val="24"/>
        </w:rPr>
        <w:t>grâce aux fouilles</w:t>
      </w:r>
      <w:r w:rsidRPr="00524D43">
        <w:rPr>
          <w:rFonts w:ascii="Times New Roman" w:hAnsi="Times New Roman" w:cs="Times New Roman"/>
          <w:sz w:val="24"/>
          <w:szCs w:val="24"/>
        </w:rPr>
        <w:t xml:space="preserve"> de données </w:t>
      </w:r>
      <w:r>
        <w:rPr>
          <w:rFonts w:ascii="Times New Roman" w:hAnsi="Times New Roman" w:cs="Times New Roman"/>
          <w:sz w:val="24"/>
          <w:szCs w:val="24"/>
        </w:rPr>
        <w:t>« </w:t>
      </w:r>
      <w:r w:rsidRPr="00524D43">
        <w:rPr>
          <w:rFonts w:ascii="Times New Roman" w:hAnsi="Times New Roman" w:cs="Times New Roman"/>
          <w:sz w:val="24"/>
          <w:szCs w:val="24"/>
        </w:rPr>
        <w:t xml:space="preserve">data </w:t>
      </w:r>
      <w:proofErr w:type="spellStart"/>
      <w:r w:rsidRPr="00524D43">
        <w:rPr>
          <w:rFonts w:ascii="Times New Roman" w:hAnsi="Times New Roman" w:cs="Times New Roman"/>
          <w:sz w:val="24"/>
          <w:szCs w:val="24"/>
        </w:rPr>
        <w:t>mining</w:t>
      </w:r>
      <w:proofErr w:type="spellEnd"/>
      <w:r>
        <w:rPr>
          <w:rFonts w:ascii="Times New Roman" w:hAnsi="Times New Roman" w:cs="Times New Roman"/>
          <w:sz w:val="24"/>
          <w:szCs w:val="24"/>
        </w:rPr>
        <w:t> ».</w:t>
      </w:r>
    </w:p>
    <w:p w14:paraId="5BE0CE26" w14:textId="14A5D2AD" w:rsidR="00330B96" w:rsidRPr="00151675" w:rsidRDefault="00ED16E6" w:rsidP="00330B96">
      <w:pPr>
        <w:autoSpaceDE w:val="0"/>
        <w:autoSpaceDN w:val="0"/>
        <w:adjustRightInd w:val="0"/>
        <w:spacing w:after="0" w:line="240" w:lineRule="auto"/>
        <w:rPr>
          <w:rFonts w:ascii="Times New Roman" w:hAnsi="Times New Roman" w:cs="Times New Roman"/>
          <w:sz w:val="24"/>
          <w:szCs w:val="24"/>
        </w:rPr>
      </w:pPr>
      <w:r w:rsidRPr="00151675">
        <w:rPr>
          <w:rFonts w:ascii="Times New Roman" w:hAnsi="Times New Roman" w:cs="Times New Roman"/>
          <w:sz w:val="24"/>
          <w:szCs w:val="24"/>
        </w:rPr>
        <w:t xml:space="preserve"> </w:t>
      </w:r>
    </w:p>
    <w:p w14:paraId="7F8903B2" w14:textId="0CA847AF" w:rsidR="00330B96" w:rsidRPr="00151675" w:rsidRDefault="00330B96" w:rsidP="00EF741B">
      <w:pPr>
        <w:autoSpaceDE w:val="0"/>
        <w:autoSpaceDN w:val="0"/>
        <w:adjustRightInd w:val="0"/>
        <w:spacing w:after="0" w:line="240" w:lineRule="auto"/>
        <w:rPr>
          <w:rFonts w:ascii="Times New Roman" w:hAnsi="Times New Roman" w:cs="Times New Roman"/>
          <w:sz w:val="24"/>
          <w:szCs w:val="24"/>
        </w:rPr>
      </w:pPr>
      <w:r w:rsidRPr="00151675">
        <w:rPr>
          <w:rFonts w:ascii="Times New Roman" w:hAnsi="Times New Roman" w:cs="Times New Roman"/>
          <w:sz w:val="24"/>
          <w:szCs w:val="24"/>
        </w:rPr>
        <w:t xml:space="preserve">En effet, le travail consiste à concevoir </w:t>
      </w:r>
      <w:r w:rsidR="00ED16E6" w:rsidRPr="00151675">
        <w:rPr>
          <w:rFonts w:ascii="Times New Roman" w:hAnsi="Times New Roman" w:cs="Times New Roman"/>
          <w:sz w:val="24"/>
          <w:szCs w:val="24"/>
        </w:rPr>
        <w:t>un « </w:t>
      </w:r>
      <w:r w:rsidR="00ED16E6" w:rsidRPr="00151675">
        <w:rPr>
          <w:rFonts w:ascii="Times New Roman" w:hAnsi="Times New Roman" w:cs="Times New Roman"/>
          <w:sz w:val="24"/>
          <w:szCs w:val="24"/>
        </w:rPr>
        <w:t>système centralisé</w:t>
      </w:r>
      <w:r w:rsidR="00ED16E6" w:rsidRPr="00151675">
        <w:rPr>
          <w:rFonts w:ascii="Times New Roman" w:hAnsi="Times New Roman" w:cs="Times New Roman"/>
          <w:sz w:val="24"/>
          <w:szCs w:val="24"/>
        </w:rPr>
        <w:t> </w:t>
      </w:r>
      <w:r w:rsidR="00EF741B" w:rsidRPr="00151675">
        <w:rPr>
          <w:rFonts w:ascii="Times New Roman" w:hAnsi="Times New Roman" w:cs="Times New Roman"/>
          <w:sz w:val="24"/>
          <w:szCs w:val="24"/>
        </w:rPr>
        <w:t>», un</w:t>
      </w:r>
      <w:r w:rsidRPr="00151675">
        <w:rPr>
          <w:rFonts w:ascii="Times New Roman" w:hAnsi="Times New Roman" w:cs="Times New Roman"/>
          <w:sz w:val="24"/>
          <w:szCs w:val="24"/>
        </w:rPr>
        <w:t xml:space="preserve"> entrepôt de données rassemblant toutes les données relatives. L’idée est d’arriver, à la fin du processus, de générer des rapports de qualité ainsi que la construction d’un tableau de bord destiné aux décideurs pour avoir une vision profonde sur l’activité de l’entreprise</w:t>
      </w:r>
      <w:r w:rsidR="00EF741B" w:rsidRPr="00151675">
        <w:rPr>
          <w:rFonts w:ascii="Times New Roman" w:hAnsi="Times New Roman" w:cs="Times New Roman"/>
          <w:sz w:val="24"/>
          <w:szCs w:val="24"/>
        </w:rPr>
        <w:t xml:space="preserve"> et qui</w:t>
      </w:r>
      <w:r w:rsidRPr="00151675">
        <w:rPr>
          <w:rFonts w:ascii="Times New Roman" w:hAnsi="Times New Roman" w:cs="Times New Roman"/>
          <w:sz w:val="24"/>
          <w:szCs w:val="24"/>
        </w:rPr>
        <w:t xml:space="preserve"> </w:t>
      </w:r>
      <w:r w:rsidR="00EF741B" w:rsidRPr="00151675">
        <w:rPr>
          <w:rFonts w:ascii="Times New Roman" w:hAnsi="Times New Roman" w:cs="Times New Roman"/>
          <w:sz w:val="24"/>
          <w:szCs w:val="24"/>
        </w:rPr>
        <w:t xml:space="preserve">mène à des décisions innovantes </w:t>
      </w:r>
      <w:r w:rsidR="00EF741B" w:rsidRPr="00151675">
        <w:rPr>
          <w:rFonts w:ascii="Times New Roman" w:hAnsi="Times New Roman" w:cs="Times New Roman"/>
          <w:sz w:val="24"/>
          <w:szCs w:val="24"/>
        </w:rPr>
        <w:t>pour</w:t>
      </w:r>
      <w:r w:rsidR="00EF741B" w:rsidRPr="00151675">
        <w:rPr>
          <w:rFonts w:ascii="Times New Roman" w:hAnsi="Times New Roman" w:cs="Times New Roman"/>
          <w:sz w:val="24"/>
          <w:szCs w:val="24"/>
        </w:rPr>
        <w:t xml:space="preserve"> bien améliorer le domaine d’activité</w:t>
      </w:r>
      <w:r w:rsidR="00EF741B" w:rsidRPr="00151675">
        <w:rPr>
          <w:rFonts w:ascii="Times New Roman" w:hAnsi="Times New Roman" w:cs="Times New Roman"/>
          <w:sz w:val="24"/>
          <w:szCs w:val="24"/>
        </w:rPr>
        <w:t xml:space="preserve"> de la banque.</w:t>
      </w:r>
    </w:p>
    <w:p w14:paraId="2ED2C8D6" w14:textId="77777777" w:rsidR="00976417" w:rsidRPr="00151675" w:rsidRDefault="00976417" w:rsidP="00EF741B">
      <w:pPr>
        <w:autoSpaceDE w:val="0"/>
        <w:autoSpaceDN w:val="0"/>
        <w:adjustRightInd w:val="0"/>
        <w:spacing w:after="0" w:line="240" w:lineRule="auto"/>
        <w:rPr>
          <w:rFonts w:ascii="Times New Roman" w:hAnsi="Times New Roman" w:cs="Times New Roman"/>
          <w:sz w:val="24"/>
          <w:szCs w:val="24"/>
        </w:rPr>
      </w:pPr>
    </w:p>
    <w:p w14:paraId="465FC045" w14:textId="77777777" w:rsidR="00330B96" w:rsidRPr="00C815E1" w:rsidRDefault="00330B96" w:rsidP="00330B96">
      <w:pPr>
        <w:autoSpaceDE w:val="0"/>
        <w:autoSpaceDN w:val="0"/>
        <w:adjustRightInd w:val="0"/>
        <w:spacing w:after="0" w:line="240" w:lineRule="auto"/>
        <w:rPr>
          <w:rFonts w:ascii="Times New Roman" w:hAnsi="Times New Roman" w:cs="Times New Roman"/>
          <w:color w:val="000000"/>
          <w:sz w:val="23"/>
          <w:szCs w:val="23"/>
        </w:rPr>
      </w:pPr>
      <w:r w:rsidRPr="00C815E1">
        <w:rPr>
          <w:rFonts w:ascii="Times New Roman" w:hAnsi="Times New Roman" w:cs="Times New Roman"/>
          <w:color w:val="000000"/>
          <w:sz w:val="23"/>
          <w:szCs w:val="23"/>
        </w:rPr>
        <w:t xml:space="preserve">La solution décrite ci-dessus doit permettre de : </w:t>
      </w:r>
    </w:p>
    <w:p w14:paraId="570F89CD" w14:textId="77777777" w:rsidR="0086708B" w:rsidRPr="00B80E1F" w:rsidRDefault="0086708B" w:rsidP="00B80E1F">
      <w:pPr>
        <w:autoSpaceDE w:val="0"/>
        <w:autoSpaceDN w:val="0"/>
        <w:adjustRightInd w:val="0"/>
        <w:spacing w:after="0" w:line="240" w:lineRule="auto"/>
        <w:rPr>
          <w:rFonts w:ascii="Times New Roman" w:hAnsi="Times New Roman" w:cs="Times New Roman"/>
          <w:color w:val="000000"/>
          <w:sz w:val="23"/>
          <w:szCs w:val="23"/>
        </w:rPr>
      </w:pPr>
    </w:p>
    <w:p w14:paraId="6FA3CD72" w14:textId="4781976F" w:rsidR="00157395" w:rsidRPr="00B80E1F" w:rsidRDefault="00494B86" w:rsidP="00B80E1F">
      <w:pPr>
        <w:pStyle w:val="Paragraphedeliste"/>
        <w:numPr>
          <w:ilvl w:val="0"/>
          <w:numId w:val="12"/>
        </w:numPr>
        <w:autoSpaceDE w:val="0"/>
        <w:autoSpaceDN w:val="0"/>
        <w:adjustRightInd w:val="0"/>
        <w:spacing w:after="0" w:line="240" w:lineRule="auto"/>
        <w:rPr>
          <w:rFonts w:ascii="Times New Roman" w:hAnsi="Times New Roman" w:cs="Times New Roman"/>
          <w:color w:val="000000"/>
          <w:sz w:val="23"/>
          <w:szCs w:val="23"/>
        </w:rPr>
      </w:pPr>
      <w:r w:rsidRPr="00B80E1F">
        <w:rPr>
          <w:rFonts w:ascii="Times New Roman" w:hAnsi="Times New Roman" w:cs="Times New Roman"/>
          <w:color w:val="000000"/>
          <w:sz w:val="23"/>
          <w:szCs w:val="23"/>
        </w:rPr>
        <w:t>Conception</w:t>
      </w:r>
      <w:r w:rsidR="0086708B" w:rsidRPr="00B80E1F">
        <w:rPr>
          <w:rFonts w:ascii="Times New Roman" w:hAnsi="Times New Roman" w:cs="Times New Roman"/>
          <w:color w:val="000000"/>
          <w:sz w:val="23"/>
          <w:szCs w:val="23"/>
        </w:rPr>
        <w:t xml:space="preserve"> </w:t>
      </w:r>
      <w:r w:rsidR="0086708B" w:rsidRPr="00B80E1F">
        <w:rPr>
          <w:rFonts w:ascii="Times New Roman" w:hAnsi="Times New Roman" w:cs="Times New Roman"/>
          <w:color w:val="000000"/>
          <w:sz w:val="23"/>
          <w:szCs w:val="23"/>
        </w:rPr>
        <w:t>d’</w:t>
      </w:r>
      <w:r w:rsidR="0086708B" w:rsidRPr="00B80E1F">
        <w:rPr>
          <w:rFonts w:ascii="Times New Roman" w:hAnsi="Times New Roman" w:cs="Times New Roman"/>
          <w:color w:val="000000"/>
          <w:sz w:val="23"/>
          <w:szCs w:val="23"/>
        </w:rPr>
        <w:t>un Data Warehouse de données centralisé, intégré, non volatile et historisé.</w:t>
      </w:r>
    </w:p>
    <w:p w14:paraId="519AAEB2" w14:textId="28C41538" w:rsidR="00E1526C" w:rsidRPr="00B80E1F" w:rsidRDefault="00AD63D9" w:rsidP="00B80E1F">
      <w:pPr>
        <w:pStyle w:val="Paragraphedeliste"/>
        <w:numPr>
          <w:ilvl w:val="0"/>
          <w:numId w:val="12"/>
        </w:numPr>
        <w:autoSpaceDE w:val="0"/>
        <w:autoSpaceDN w:val="0"/>
        <w:adjustRightInd w:val="0"/>
        <w:spacing w:after="66" w:line="240" w:lineRule="auto"/>
        <w:rPr>
          <w:rFonts w:ascii="Times New Roman" w:hAnsi="Times New Roman" w:cs="Times New Roman"/>
          <w:color w:val="000000"/>
          <w:sz w:val="23"/>
          <w:szCs w:val="23"/>
        </w:rPr>
      </w:pPr>
      <w:r w:rsidRPr="00B80E1F">
        <w:rPr>
          <w:rFonts w:ascii="Times New Roman" w:hAnsi="Times New Roman" w:cs="Times New Roman"/>
          <w:color w:val="000000"/>
          <w:sz w:val="23"/>
          <w:szCs w:val="23"/>
        </w:rPr>
        <w:t xml:space="preserve">L’extraction des données depuis le Data Warehouse pour construire des cubes qui sont des éléments clés de l’analyse multidimensionnelle. </w:t>
      </w:r>
    </w:p>
    <w:p w14:paraId="2CF16737" w14:textId="4CC245C5" w:rsidR="00AD63D9" w:rsidRPr="00B80E1F" w:rsidRDefault="00AD63D9" w:rsidP="00B80E1F">
      <w:pPr>
        <w:pStyle w:val="Paragraphedeliste"/>
        <w:numPr>
          <w:ilvl w:val="0"/>
          <w:numId w:val="12"/>
        </w:numPr>
        <w:autoSpaceDE w:val="0"/>
        <w:autoSpaceDN w:val="0"/>
        <w:adjustRightInd w:val="0"/>
        <w:spacing w:after="0" w:line="240" w:lineRule="auto"/>
        <w:rPr>
          <w:rFonts w:ascii="Times New Roman" w:hAnsi="Times New Roman" w:cs="Times New Roman"/>
          <w:color w:val="000000"/>
          <w:sz w:val="23"/>
          <w:szCs w:val="23"/>
        </w:rPr>
      </w:pPr>
      <w:r w:rsidRPr="00B80E1F">
        <w:rPr>
          <w:rFonts w:ascii="Times New Roman" w:hAnsi="Times New Roman" w:cs="Times New Roman"/>
          <w:color w:val="000000"/>
          <w:sz w:val="23"/>
          <w:szCs w:val="23"/>
        </w:rPr>
        <w:t>Utilisation des cubes et du Data Warehouse</w:t>
      </w:r>
      <w:r w:rsidR="007E0BD9" w:rsidRPr="00B80E1F">
        <w:rPr>
          <w:rFonts w:ascii="Times New Roman" w:hAnsi="Times New Roman" w:cs="Times New Roman"/>
          <w:color w:val="000000"/>
          <w:sz w:val="23"/>
          <w:szCs w:val="23"/>
        </w:rPr>
        <w:t xml:space="preserve"> dont la </w:t>
      </w:r>
      <w:r w:rsidR="007E0BD9" w:rsidRPr="00B80E1F">
        <w:rPr>
          <w:rFonts w:ascii="Times New Roman" w:hAnsi="Times New Roman" w:cs="Times New Roman"/>
          <w:color w:val="000000"/>
          <w:sz w:val="23"/>
          <w:szCs w:val="23"/>
        </w:rPr>
        <w:t>mise à jour</w:t>
      </w:r>
      <w:r w:rsidR="007E0BD9" w:rsidRPr="00B80E1F">
        <w:rPr>
          <w:rFonts w:ascii="Times New Roman" w:hAnsi="Times New Roman" w:cs="Times New Roman"/>
          <w:color w:val="000000"/>
          <w:sz w:val="23"/>
          <w:szCs w:val="23"/>
        </w:rPr>
        <w:t xml:space="preserve"> est </w:t>
      </w:r>
      <w:r w:rsidR="003D2F81" w:rsidRPr="00B80E1F">
        <w:rPr>
          <w:rFonts w:ascii="Times New Roman" w:hAnsi="Times New Roman" w:cs="Times New Roman"/>
          <w:color w:val="000000"/>
          <w:sz w:val="23"/>
          <w:szCs w:val="23"/>
        </w:rPr>
        <w:t>automatique pour</w:t>
      </w:r>
      <w:r w:rsidRPr="00B80E1F">
        <w:rPr>
          <w:rFonts w:ascii="Times New Roman" w:hAnsi="Times New Roman" w:cs="Times New Roman"/>
          <w:color w:val="000000"/>
          <w:sz w:val="23"/>
          <w:szCs w:val="23"/>
        </w:rPr>
        <w:t xml:space="preserve"> créer des rapports et des tableaux de Bord. </w:t>
      </w:r>
    </w:p>
    <w:p w14:paraId="0A18C5C5" w14:textId="4C5EC52A" w:rsidR="005F54AD" w:rsidRPr="00B80E1F" w:rsidRDefault="00AD63D9" w:rsidP="00B80E1F">
      <w:pPr>
        <w:pStyle w:val="Paragraphedeliste"/>
        <w:numPr>
          <w:ilvl w:val="0"/>
          <w:numId w:val="12"/>
        </w:numPr>
        <w:autoSpaceDE w:val="0"/>
        <w:autoSpaceDN w:val="0"/>
        <w:adjustRightInd w:val="0"/>
        <w:spacing w:after="68" w:line="240" w:lineRule="auto"/>
        <w:rPr>
          <w:rFonts w:ascii="Times New Roman" w:hAnsi="Times New Roman" w:cs="Times New Roman"/>
          <w:color w:val="000000"/>
          <w:sz w:val="23"/>
          <w:szCs w:val="23"/>
        </w:rPr>
      </w:pPr>
      <w:r w:rsidRPr="00B80E1F">
        <w:rPr>
          <w:rFonts w:ascii="Times New Roman" w:hAnsi="Times New Roman" w:cs="Times New Roman"/>
          <w:color w:val="000000"/>
          <w:sz w:val="23"/>
          <w:szCs w:val="23"/>
        </w:rPr>
        <w:t xml:space="preserve">Déploiement tableaux de bord </w:t>
      </w:r>
      <w:r w:rsidR="007966F0" w:rsidRPr="00B80E1F">
        <w:rPr>
          <w:rFonts w:ascii="Times New Roman" w:hAnsi="Times New Roman" w:cs="Times New Roman"/>
          <w:color w:val="000000"/>
          <w:sz w:val="23"/>
          <w:szCs w:val="23"/>
        </w:rPr>
        <w:t xml:space="preserve">et </w:t>
      </w:r>
      <w:r w:rsidR="007966F0" w:rsidRPr="00B80E1F">
        <w:rPr>
          <w:rFonts w:ascii="Times New Roman" w:hAnsi="Times New Roman" w:cs="Times New Roman"/>
          <w:color w:val="000000"/>
          <w:sz w:val="23"/>
          <w:szCs w:val="23"/>
        </w:rPr>
        <w:t xml:space="preserve">des rapports </w:t>
      </w:r>
      <w:r w:rsidR="007966F0" w:rsidRPr="00B80E1F">
        <w:rPr>
          <w:rFonts w:ascii="Times New Roman" w:hAnsi="Times New Roman" w:cs="Times New Roman"/>
          <w:color w:val="000000"/>
          <w:sz w:val="23"/>
          <w:szCs w:val="23"/>
        </w:rPr>
        <w:t xml:space="preserve">et leur envoie automatique par </w:t>
      </w:r>
      <w:proofErr w:type="gramStart"/>
      <w:r w:rsidR="007966F0" w:rsidRPr="00B80E1F">
        <w:rPr>
          <w:rFonts w:ascii="Times New Roman" w:hAnsi="Times New Roman" w:cs="Times New Roman"/>
          <w:color w:val="000000"/>
          <w:sz w:val="23"/>
          <w:szCs w:val="23"/>
        </w:rPr>
        <w:t>email</w:t>
      </w:r>
      <w:proofErr w:type="gramEnd"/>
      <w:r w:rsidR="007966F0" w:rsidRPr="00B80E1F">
        <w:rPr>
          <w:rFonts w:ascii="Times New Roman" w:hAnsi="Times New Roman" w:cs="Times New Roman"/>
          <w:color w:val="000000"/>
          <w:sz w:val="23"/>
          <w:szCs w:val="23"/>
        </w:rPr>
        <w:t>.</w:t>
      </w:r>
    </w:p>
    <w:p w14:paraId="3EF9AD43" w14:textId="23786F9E" w:rsidR="007E596A" w:rsidRDefault="00AD63D9" w:rsidP="00B80E1F">
      <w:pPr>
        <w:pStyle w:val="Paragraphedeliste"/>
        <w:numPr>
          <w:ilvl w:val="0"/>
          <w:numId w:val="12"/>
        </w:numPr>
        <w:autoSpaceDE w:val="0"/>
        <w:autoSpaceDN w:val="0"/>
        <w:adjustRightInd w:val="0"/>
        <w:spacing w:after="0" w:line="240" w:lineRule="auto"/>
        <w:rPr>
          <w:rStyle w:val="hgkelc"/>
        </w:rPr>
      </w:pPr>
      <w:r w:rsidRPr="00B80E1F">
        <w:rPr>
          <w:rFonts w:ascii="Times New Roman" w:hAnsi="Times New Roman" w:cs="Times New Roman"/>
          <w:color w:val="000000"/>
          <w:sz w:val="23"/>
          <w:szCs w:val="23"/>
        </w:rPr>
        <w:t>Une analyse fine des données en utilisant la technique de datamining</w:t>
      </w:r>
      <w:r w:rsidR="001817E5" w:rsidRPr="00B80E1F">
        <w:rPr>
          <w:rFonts w:ascii="Times New Roman" w:hAnsi="Times New Roman" w:cs="Times New Roman"/>
          <w:color w:val="000000"/>
          <w:sz w:val="23"/>
          <w:szCs w:val="23"/>
        </w:rPr>
        <w:t xml:space="preserve"> afin de </w:t>
      </w:r>
      <w:r w:rsidR="001817E5">
        <w:rPr>
          <w:rStyle w:val="hgkelc"/>
        </w:rPr>
        <w:t>détect</w:t>
      </w:r>
      <w:r w:rsidR="001817E5">
        <w:rPr>
          <w:rStyle w:val="hgkelc"/>
        </w:rPr>
        <w:t>er</w:t>
      </w:r>
      <w:r w:rsidR="001817E5">
        <w:rPr>
          <w:rStyle w:val="hgkelc"/>
        </w:rPr>
        <w:t xml:space="preserve"> des activités frauduleuses</w:t>
      </w:r>
      <w:r w:rsidRPr="00B80E1F">
        <w:rPr>
          <w:rFonts w:ascii="Times New Roman" w:hAnsi="Times New Roman" w:cs="Times New Roman"/>
          <w:color w:val="000000"/>
          <w:sz w:val="23"/>
          <w:szCs w:val="23"/>
        </w:rPr>
        <w:t xml:space="preserve"> </w:t>
      </w:r>
      <w:r w:rsidR="001817E5" w:rsidRPr="00B80E1F">
        <w:rPr>
          <w:rFonts w:ascii="Times New Roman" w:hAnsi="Times New Roman" w:cs="Times New Roman"/>
          <w:color w:val="000000"/>
          <w:sz w:val="23"/>
          <w:szCs w:val="23"/>
        </w:rPr>
        <w:t xml:space="preserve"> </w:t>
      </w:r>
    </w:p>
    <w:p w14:paraId="2E186528" w14:textId="01F3E493" w:rsidR="009371EE" w:rsidRPr="00AD7769" w:rsidRDefault="009371EE" w:rsidP="00B80E1F">
      <w:pPr>
        <w:autoSpaceDE w:val="0"/>
        <w:autoSpaceDN w:val="0"/>
        <w:adjustRightInd w:val="0"/>
        <w:spacing w:after="103" w:line="240" w:lineRule="auto"/>
        <w:rPr>
          <w:rFonts w:ascii="SFBX1200" w:hAnsi="SFBX1200" w:cs="SFBX1200"/>
          <w:sz w:val="28"/>
          <w:szCs w:val="28"/>
        </w:rPr>
      </w:pPr>
    </w:p>
    <w:p w14:paraId="57282F57" w14:textId="5A20F1D4"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4</w:t>
      </w:r>
      <w:r w:rsidRPr="00AD7769">
        <w:rPr>
          <w:rFonts w:ascii="SFBX1200" w:hAnsi="SFBX1200" w:cs="SFBX1200"/>
          <w:sz w:val="28"/>
          <w:szCs w:val="28"/>
        </w:rPr>
        <w:t xml:space="preserve"> Conclusion </w:t>
      </w:r>
    </w:p>
    <w:p w14:paraId="5950681A" w14:textId="1718EF51" w:rsidR="00455C91" w:rsidRDefault="00455C91" w:rsidP="00455C91"/>
    <w:p w14:paraId="00BEEF15" w14:textId="2F56FA0B" w:rsidR="00D20F1F" w:rsidRPr="00D53248" w:rsidRDefault="00D81BE9" w:rsidP="00D20F1F">
      <w:pPr>
        <w:autoSpaceDE w:val="0"/>
        <w:autoSpaceDN w:val="0"/>
        <w:adjustRightInd w:val="0"/>
        <w:spacing w:after="0" w:line="240" w:lineRule="auto"/>
        <w:rPr>
          <w:rFonts w:ascii="Times New Roman" w:hAnsi="Times New Roman" w:cs="Times New Roman"/>
          <w:color w:val="000000"/>
          <w:sz w:val="23"/>
          <w:szCs w:val="23"/>
        </w:rPr>
      </w:pPr>
      <w:r w:rsidRPr="00D81BE9">
        <w:rPr>
          <w:rFonts w:ascii="Times New Roman" w:hAnsi="Times New Roman" w:cs="Times New Roman"/>
          <w:color w:val="000000"/>
          <w:sz w:val="23"/>
          <w:szCs w:val="23"/>
        </w:rPr>
        <w:t>Durant ce chapitre, nous avons</w:t>
      </w:r>
      <w:r w:rsidR="00D20F1F">
        <w:rPr>
          <w:rFonts w:ascii="Times New Roman" w:hAnsi="Times New Roman" w:cs="Times New Roman"/>
          <w:color w:val="000000"/>
          <w:sz w:val="23"/>
          <w:szCs w:val="23"/>
        </w:rPr>
        <w:t xml:space="preserve"> des </w:t>
      </w:r>
      <w:r w:rsidR="00D20F1F" w:rsidRPr="00D20F1F">
        <w:rPr>
          <w:rFonts w:ascii="Times New Roman" w:hAnsi="Times New Roman" w:cs="Times New Roman"/>
          <w:color w:val="000000"/>
          <w:sz w:val="23"/>
          <w:szCs w:val="23"/>
        </w:rPr>
        <w:t xml:space="preserve">Concepts </w:t>
      </w:r>
      <w:r w:rsidR="00F82C94" w:rsidRPr="00F82C94">
        <w:rPr>
          <w:rFonts w:ascii="Times New Roman" w:hAnsi="Times New Roman" w:cs="Times New Roman"/>
          <w:color w:val="000000"/>
          <w:sz w:val="23"/>
          <w:szCs w:val="23"/>
        </w:rPr>
        <w:t>de base liés à notre travail</w:t>
      </w:r>
      <w:r w:rsidRPr="00D81BE9">
        <w:rPr>
          <w:rFonts w:ascii="Times New Roman" w:hAnsi="Times New Roman" w:cs="Times New Roman"/>
          <w:color w:val="000000"/>
          <w:sz w:val="23"/>
          <w:szCs w:val="23"/>
        </w:rPr>
        <w:t>. Ensuite, nous avons étudié l’existant</w:t>
      </w:r>
      <w:r w:rsidR="00F82C94" w:rsidRPr="00F82C94">
        <w:rPr>
          <w:rFonts w:ascii="Times New Roman" w:hAnsi="Times New Roman" w:cs="Times New Roman"/>
          <w:color w:val="000000"/>
          <w:sz w:val="23"/>
          <w:szCs w:val="23"/>
        </w:rPr>
        <w:t xml:space="preserve"> </w:t>
      </w:r>
      <w:r w:rsidR="00F82C94" w:rsidRPr="00F82C94">
        <w:rPr>
          <w:rFonts w:ascii="Times New Roman" w:hAnsi="Times New Roman" w:cs="Times New Roman"/>
          <w:color w:val="000000"/>
          <w:sz w:val="23"/>
          <w:szCs w:val="23"/>
        </w:rPr>
        <w:t xml:space="preserve">en soulignant ses </w:t>
      </w:r>
      <w:r w:rsidR="00F82C94" w:rsidRPr="00F82C94">
        <w:rPr>
          <w:rFonts w:ascii="Times New Roman" w:hAnsi="Times New Roman" w:cs="Times New Roman"/>
          <w:color w:val="000000"/>
          <w:sz w:val="23"/>
          <w:szCs w:val="23"/>
        </w:rPr>
        <w:t>limites,</w:t>
      </w:r>
      <w:r w:rsidRPr="00D81BE9">
        <w:rPr>
          <w:rFonts w:ascii="Times New Roman" w:hAnsi="Times New Roman" w:cs="Times New Roman"/>
          <w:color w:val="000000"/>
          <w:sz w:val="23"/>
          <w:szCs w:val="23"/>
        </w:rPr>
        <w:t xml:space="preserve"> </w:t>
      </w:r>
      <w:r w:rsidR="00D53248" w:rsidRPr="00D53248">
        <w:rPr>
          <w:rFonts w:ascii="Times New Roman" w:hAnsi="Times New Roman" w:cs="Times New Roman"/>
          <w:color w:val="000000"/>
          <w:sz w:val="23"/>
          <w:szCs w:val="23"/>
        </w:rPr>
        <w:t>Ensuite, nous avons proposé une solution qui répond aux besoins des décideurs de la banque</w:t>
      </w:r>
      <w:r w:rsidR="000E7E34" w:rsidRPr="00F82C94">
        <w:rPr>
          <w:rFonts w:ascii="Times New Roman" w:hAnsi="Times New Roman" w:cs="Times New Roman"/>
          <w:color w:val="000000"/>
          <w:sz w:val="23"/>
          <w:szCs w:val="23"/>
        </w:rPr>
        <w:t>.</w:t>
      </w:r>
      <w:r w:rsidRPr="00D81BE9">
        <w:rPr>
          <w:rFonts w:ascii="Times New Roman" w:hAnsi="Times New Roman" w:cs="Times New Roman"/>
          <w:color w:val="000000"/>
          <w:sz w:val="23"/>
          <w:szCs w:val="23"/>
        </w:rPr>
        <w:t xml:space="preserve"> </w:t>
      </w:r>
      <w:r w:rsidR="00D20F1F" w:rsidRPr="00F82C94">
        <w:rPr>
          <w:rFonts w:ascii="Times New Roman" w:hAnsi="Times New Roman" w:cs="Times New Roman"/>
          <w:color w:val="000000"/>
          <w:sz w:val="23"/>
          <w:szCs w:val="23"/>
        </w:rPr>
        <w:t>Le prochain chapitre sera consacré à l’analyse et la spécification des besoins</w:t>
      </w:r>
      <w:r w:rsidR="00D20F1F" w:rsidRPr="00D53248">
        <w:rPr>
          <w:rFonts w:ascii="Times New Roman" w:hAnsi="Times New Roman" w:cs="Times New Roman"/>
          <w:color w:val="000000"/>
          <w:sz w:val="23"/>
          <w:szCs w:val="23"/>
        </w:rPr>
        <w:t>.</w:t>
      </w:r>
    </w:p>
    <w:p w14:paraId="151B79EB" w14:textId="15EE4C9C" w:rsidR="00D1554D" w:rsidRDefault="00D53248" w:rsidP="00D53248">
      <w:r>
        <w:rPr>
          <w:rFonts w:ascii="Times New Roman" w:hAnsi="Times New Roman" w:cs="Times New Roman"/>
          <w:color w:val="000000"/>
          <w:sz w:val="23"/>
          <w:szCs w:val="23"/>
        </w:rPr>
        <w:t xml:space="preserve"> </w:t>
      </w:r>
      <w:r w:rsidR="00D81BE9">
        <w:rPr>
          <w:rFonts w:ascii="SFRM1200" w:hAnsi="SFRM1200" w:cs="SFRM1200"/>
          <w:sz w:val="24"/>
          <w:szCs w:val="24"/>
        </w:rPr>
        <w:t xml:space="preserve"> </w:t>
      </w:r>
      <w:r>
        <w:rPr>
          <w:rFonts w:ascii="SFRM1200" w:hAnsi="SFRM1200" w:cs="SFRM1200"/>
          <w:sz w:val="24"/>
          <w:szCs w:val="24"/>
        </w:rPr>
        <w:t xml:space="preserve"> </w:t>
      </w:r>
    </w:p>
    <w:sectPr w:rsidR="00D15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0"/>
  </w:num>
  <w:num w:numId="6">
    <w:abstractNumId w:val="3"/>
  </w:num>
  <w:num w:numId="7">
    <w:abstractNumId w:val="5"/>
  </w:num>
  <w:num w:numId="8">
    <w:abstractNumId w:val="8"/>
  </w:num>
  <w:num w:numId="9">
    <w:abstractNumId w:val="7"/>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3715D"/>
    <w:rsid w:val="00045852"/>
    <w:rsid w:val="000579DF"/>
    <w:rsid w:val="0006697D"/>
    <w:rsid w:val="000B74F0"/>
    <w:rsid w:val="000E4801"/>
    <w:rsid w:val="000E52B3"/>
    <w:rsid w:val="000E7E34"/>
    <w:rsid w:val="000F04D4"/>
    <w:rsid w:val="00111553"/>
    <w:rsid w:val="00151675"/>
    <w:rsid w:val="00157395"/>
    <w:rsid w:val="001817E5"/>
    <w:rsid w:val="00186C6E"/>
    <w:rsid w:val="00192894"/>
    <w:rsid w:val="00194768"/>
    <w:rsid w:val="001A51B7"/>
    <w:rsid w:val="001B3773"/>
    <w:rsid w:val="001E2C84"/>
    <w:rsid w:val="001E393E"/>
    <w:rsid w:val="001E4C4A"/>
    <w:rsid w:val="00200B15"/>
    <w:rsid w:val="002011A6"/>
    <w:rsid w:val="002078B6"/>
    <w:rsid w:val="002C2C85"/>
    <w:rsid w:val="002C6736"/>
    <w:rsid w:val="002C6AE5"/>
    <w:rsid w:val="002E2CF1"/>
    <w:rsid w:val="002F3319"/>
    <w:rsid w:val="00330B96"/>
    <w:rsid w:val="003342B2"/>
    <w:rsid w:val="003419CF"/>
    <w:rsid w:val="00372DB9"/>
    <w:rsid w:val="003866E1"/>
    <w:rsid w:val="00391E2B"/>
    <w:rsid w:val="003A2AE0"/>
    <w:rsid w:val="003D2F81"/>
    <w:rsid w:val="0040354C"/>
    <w:rsid w:val="00404366"/>
    <w:rsid w:val="00430190"/>
    <w:rsid w:val="0045389D"/>
    <w:rsid w:val="00455C91"/>
    <w:rsid w:val="0045630F"/>
    <w:rsid w:val="00457F9B"/>
    <w:rsid w:val="00494B86"/>
    <w:rsid w:val="004A0445"/>
    <w:rsid w:val="004B49D6"/>
    <w:rsid w:val="004B6452"/>
    <w:rsid w:val="004C1F64"/>
    <w:rsid w:val="004D55E6"/>
    <w:rsid w:val="004F40F4"/>
    <w:rsid w:val="004F662C"/>
    <w:rsid w:val="004F7D10"/>
    <w:rsid w:val="005210D0"/>
    <w:rsid w:val="00526BB0"/>
    <w:rsid w:val="00564312"/>
    <w:rsid w:val="005663D3"/>
    <w:rsid w:val="00592C08"/>
    <w:rsid w:val="005A77F6"/>
    <w:rsid w:val="005B4943"/>
    <w:rsid w:val="005F54AD"/>
    <w:rsid w:val="00610C24"/>
    <w:rsid w:val="0063629E"/>
    <w:rsid w:val="0063699A"/>
    <w:rsid w:val="00666CCF"/>
    <w:rsid w:val="006A78F0"/>
    <w:rsid w:val="006B65CB"/>
    <w:rsid w:val="00706828"/>
    <w:rsid w:val="0072219B"/>
    <w:rsid w:val="0073232B"/>
    <w:rsid w:val="00733213"/>
    <w:rsid w:val="0077403D"/>
    <w:rsid w:val="00775597"/>
    <w:rsid w:val="00777B26"/>
    <w:rsid w:val="007966F0"/>
    <w:rsid w:val="007A1E87"/>
    <w:rsid w:val="007C02D6"/>
    <w:rsid w:val="007C5EFA"/>
    <w:rsid w:val="007C68EF"/>
    <w:rsid w:val="007D346B"/>
    <w:rsid w:val="007E0BD9"/>
    <w:rsid w:val="007E1049"/>
    <w:rsid w:val="007E596A"/>
    <w:rsid w:val="00807B1C"/>
    <w:rsid w:val="00826B1D"/>
    <w:rsid w:val="00834517"/>
    <w:rsid w:val="0086708B"/>
    <w:rsid w:val="008831FA"/>
    <w:rsid w:val="008A7459"/>
    <w:rsid w:val="008E6D30"/>
    <w:rsid w:val="00922F45"/>
    <w:rsid w:val="009329FE"/>
    <w:rsid w:val="009371EE"/>
    <w:rsid w:val="0095355D"/>
    <w:rsid w:val="00976417"/>
    <w:rsid w:val="009827EB"/>
    <w:rsid w:val="00993B90"/>
    <w:rsid w:val="009A31D0"/>
    <w:rsid w:val="009B3904"/>
    <w:rsid w:val="009B5543"/>
    <w:rsid w:val="009B6893"/>
    <w:rsid w:val="009C0A60"/>
    <w:rsid w:val="009C0B3F"/>
    <w:rsid w:val="009D094F"/>
    <w:rsid w:val="009E6DC9"/>
    <w:rsid w:val="00A157A3"/>
    <w:rsid w:val="00A52192"/>
    <w:rsid w:val="00A60D9A"/>
    <w:rsid w:val="00A60F73"/>
    <w:rsid w:val="00A75234"/>
    <w:rsid w:val="00A94170"/>
    <w:rsid w:val="00AA3E43"/>
    <w:rsid w:val="00AD63D9"/>
    <w:rsid w:val="00AE6B5F"/>
    <w:rsid w:val="00AE7615"/>
    <w:rsid w:val="00B360CD"/>
    <w:rsid w:val="00B73ACF"/>
    <w:rsid w:val="00B80E1F"/>
    <w:rsid w:val="00B95BE5"/>
    <w:rsid w:val="00BD7C04"/>
    <w:rsid w:val="00BF2A1B"/>
    <w:rsid w:val="00C4667B"/>
    <w:rsid w:val="00C635CF"/>
    <w:rsid w:val="00C815E1"/>
    <w:rsid w:val="00CD08D4"/>
    <w:rsid w:val="00CD5460"/>
    <w:rsid w:val="00CE2B4F"/>
    <w:rsid w:val="00CE3E76"/>
    <w:rsid w:val="00D1554D"/>
    <w:rsid w:val="00D17814"/>
    <w:rsid w:val="00D20F1F"/>
    <w:rsid w:val="00D53248"/>
    <w:rsid w:val="00D81BE9"/>
    <w:rsid w:val="00DA151D"/>
    <w:rsid w:val="00DB673B"/>
    <w:rsid w:val="00DF50E1"/>
    <w:rsid w:val="00E01900"/>
    <w:rsid w:val="00E03D3E"/>
    <w:rsid w:val="00E04D01"/>
    <w:rsid w:val="00E07CC9"/>
    <w:rsid w:val="00E10DD5"/>
    <w:rsid w:val="00E1526C"/>
    <w:rsid w:val="00E45835"/>
    <w:rsid w:val="00E47040"/>
    <w:rsid w:val="00E510DA"/>
    <w:rsid w:val="00E52B6C"/>
    <w:rsid w:val="00E64B7D"/>
    <w:rsid w:val="00E759B8"/>
    <w:rsid w:val="00E9401D"/>
    <w:rsid w:val="00E9741B"/>
    <w:rsid w:val="00EB756A"/>
    <w:rsid w:val="00ED16E6"/>
    <w:rsid w:val="00EF741B"/>
    <w:rsid w:val="00F114E8"/>
    <w:rsid w:val="00F260F5"/>
    <w:rsid w:val="00F31AD3"/>
    <w:rsid w:val="00F72E9F"/>
    <w:rsid w:val="00F76067"/>
    <w:rsid w:val="00F82C94"/>
    <w:rsid w:val="00F82E9B"/>
    <w:rsid w:val="00F914A9"/>
    <w:rsid w:val="00FA083B"/>
    <w:rsid w:val="00FB1A52"/>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9</Pages>
  <Words>2176</Words>
  <Characters>11968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141</cp:revision>
  <dcterms:created xsi:type="dcterms:W3CDTF">2021-07-22T18:43:00Z</dcterms:created>
  <dcterms:modified xsi:type="dcterms:W3CDTF">2021-07-27T10:57:00Z</dcterms:modified>
</cp:coreProperties>
</file>